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3B379" w14:textId="03BEF5FC" w:rsidR="00000852" w:rsidRDefault="00D63FC5">
      <w:r w:rsidRPr="00D63FC5">
        <w:drawing>
          <wp:inline distT="0" distB="0" distL="0" distR="0" wp14:anchorId="4FEF867C" wp14:editId="4F2213D0">
            <wp:extent cx="5731510" cy="3884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852" w:rsidSect="00EF6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C5"/>
    <w:rsid w:val="00000852"/>
    <w:rsid w:val="00C87E54"/>
    <w:rsid w:val="00D63FC5"/>
    <w:rsid w:val="00E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71B2"/>
  <w15:chartTrackingRefBased/>
  <w15:docId w15:val="{C53F74BF-17BB-4E80-BA7E-7CC85B57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Ignacio Alvarez Purriño</dc:creator>
  <cp:keywords/>
  <dc:description/>
  <cp:lastModifiedBy>Tomas Ignacio Alvarez Purriño</cp:lastModifiedBy>
  <cp:revision>2</cp:revision>
  <dcterms:created xsi:type="dcterms:W3CDTF">2021-03-16T18:56:00Z</dcterms:created>
  <dcterms:modified xsi:type="dcterms:W3CDTF">2021-03-16T19:43:00Z</dcterms:modified>
</cp:coreProperties>
</file>