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637CC">
      <w:pPr>
        <w:pStyle w:val="2"/>
      </w:pPr>
      <w:bookmarkStart w:id="0" w:name="X8a65bcc2beb345ebfa4dc87f57291affd06c5da"/>
      <w:r>
        <w:t>B27: First-Principles Derivation of the Lepton Mass Hierarchy in FCWFT – A Unified Explanation Based on B⁻ Three-Anticolor and C-field Condensation Order for Electrons, Muons, and Tauons</w:t>
      </w:r>
    </w:p>
    <w:p w14:paraId="1BBE3D4E">
      <w:pPr>
        <w:pStyle w:val="4"/>
      </w:pPr>
      <w:r>
        <w:rPr>
          <w:b/>
          <w:bCs/>
        </w:rPr>
        <w:t>Authors:</w:t>
      </w:r>
      <w:r>
        <w:t xml:space="preserve"> Li </w:t>
      </w:r>
      <m:oMath>
        <m:r>
          <m:rPr/>
          <m:t>Zhiju</m:t>
        </m:r>
        <m:sSup>
          <m:sSupPr/>
          <m:e>
            <m:r>
              <m:rPr/>
              <m:t>n</m:t>
            </m:r>
          </m:e>
          <m:sup>
            <m:r>
              <m:rPr/>
              <m:t>1</m:t>
            </m:r>
            <m:r>
              <m:rPr>
                <m:sty m:val="p"/>
              </m:rPr>
              <m:t>†</m:t>
            </m:r>
          </m:sup>
        </m:sSup>
      </m:oMath>
      <w:r>
        <w:t xml:space="preserve">, Zhao </w:t>
      </w:r>
      <m:oMath>
        <m:r>
          <m:rPr/>
          <m:t>Guangya</m:t>
        </m:r>
        <m:sSup>
          <m:sSupPr/>
          <m:e>
            <m:r>
              <m:rPr/>
              <m:t>o</m:t>
            </m: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2</m:t>
            </m:r>
            <m:r>
              <m:rPr>
                <m:sty m:val="p"/>
              </m:rPr>
              <m:t>†</m:t>
            </m:r>
          </m:sup>
        </m:sSup>
      </m:oMath>
      <w:r>
        <w:t xml:space="preserve">, Xue </w:t>
      </w:r>
      <m:oMath>
        <m:r>
          <m:rPr/>
          <m:t>Yany</m:t>
        </m:r>
        <m:sSup>
          <m:sSupPr/>
          <m:e>
            <m:r>
              <m:rPr/>
              <m:t>u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  <m:r>
              <m:rPr>
                <m:sty m:val="p"/>
              </m:rPr>
              <m:t>†</m:t>
            </m:r>
          </m:sup>
        </m:sSup>
      </m:oMath>
      <w:r>
        <w:br w:type="textWrapping"/>
      </w:r>
      <m:oMath>
        <m:r>
          <m:rPr>
            <m:sty m:val="p"/>
          </m:rPr>
          <m:t>†</m:t>
        </m:r>
      </m:oMath>
      <w:r>
        <w:t xml:space="preserve"> Equal contribution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Shanxi Provincial Department of Agriculture and Rural Affairs, Animal Husbandry and Veterinary School, Taiyuan, China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College of Physics, Chongqing University, Chongqing, China</w:t>
      </w:r>
    </w:p>
    <w:p w14:paraId="281B3F84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Shanxi Provincial Department of Agriculture and Rural Affairs, Anima</w:t>
      </w:r>
    </w:p>
    <w:p w14:paraId="21E2D508">
      <w:pPr>
        <w:pStyle w:val="5"/>
      </w:pPr>
      <w:bookmarkStart w:id="1" w:name="abstract"/>
      <w:r>
        <w:t>Abstract</w:t>
      </w:r>
    </w:p>
    <w:p w14:paraId="31F92E04">
      <w:pPr>
        <w:pStyle w:val="4"/>
      </w:pPr>
      <w:r>
        <w:t xml:space="preserve">In the Standard Model, the masses of the three generations of leptons (electron </w:t>
      </w:r>
      <m:oMath>
        <m:r>
          <m:rPr/>
          <m:t>e</m:t>
        </m:r>
      </m:oMath>
      <w:r>
        <w:t xml:space="preserve">, muon </w:t>
      </w:r>
      <m:oMath>
        <m:r>
          <m:rPr/>
          <m:t>μ</m:t>
        </m:r>
      </m:oMath>
      <w:r>
        <w:t xml:space="preserve">, tauon </w:t>
      </w:r>
      <m:oMath>
        <m:r>
          <m:rPr/>
          <m:t>τ</m:t>
        </m:r>
      </m:oMath>
      <w:r>
        <w:t>) exhibit a hierarchical distribution (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:</m:t>
        </m:r>
        <m:r>
          <m:rPr/>
          <m:t>207</m:t>
        </m:r>
        <m:r>
          <m:rPr>
            <m:sty m:val="p"/>
          </m:rPr>
          <m:t>:</m:t>
        </m:r>
        <m:r>
          <m:rPr/>
          <m:t>3477</m:t>
        </m:r>
      </m:oMath>
      <w:r>
        <w:t xml:space="preserve">). However, the origin of this hierarchical structure has never been explained from first principles – the Standard Model merely masks this fundamental flaw by manually fitting Yukawa coupling constants. Based on the electronic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three-anticolor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 xml:space="preserve"> neutral state creation structure already established in B26 of the Field Composite Wave Function Theory (FCWFT), this paper extends it to a unified framework for the three generations of leptons. We propose a topological origin hypothesis for the lepton mass hierarchy: electrons, muons, and tauons share exactly the same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three-anticolor basis (</w:t>
      </w:r>
      <m:oMath>
        <m:acc>
          <m:accPr>
            <m:chr m:val="‾"/>
          </m:accPr>
          <m:e>
            <m:r>
              <m:rPr/>
              <m:t>R</m:t>
            </m:r>
          </m:e>
        </m:acc>
        <m:acc>
          <m:accPr>
            <m:chr m:val="‾"/>
          </m:accPr>
          <m:e>
            <m:r>
              <m:rPr/>
              <m:t>G</m:t>
            </m:r>
          </m:e>
        </m:acc>
        <m:acc>
          <m:accPr>
            <m:chr m:val="‾"/>
          </m:accPr>
          <m:e>
            <m:r>
              <m:rPr/>
              <m:t>B</m:t>
            </m:r>
          </m:e>
        </m:acc>
      </m:oMath>
      <w:r>
        <w:t xml:space="preserve"> full coupling). Their sole difference lies in the topological condensation order of the C-field (mass vortex scalar field) – the electron takes the C-field ground state condensation (principal quantum number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>), the muon takes the first excited state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>), and the tauon takes the second excited state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>). The seesaw coupling of the C-field condensation energy (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) maps the discrete increments of the C-field excitation order into the geometric scaling of the observed mass via the density modulation of the A-field graviton network. This paper derives closed-form expressions for the lepton mass ratios: 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α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⋅</m:t>
        </m:r>
        <m:r>
          <m:rPr/>
          <m:t>f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)/</m:t>
        </m:r>
        <m:r>
          <m:rPr/>
          <m:t>f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, </w:t>
      </w:r>
      <m:oMath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α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⋅</m:t>
        </m:r>
        <m:r>
          <m:rPr/>
          <m:t>f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)/</m:t>
        </m:r>
        <m:r>
          <m:rPr/>
          <m:t>f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, where </w:t>
      </w:r>
      <m:oMath>
        <m:r>
          <m:rPr/>
          <m:t>α</m:t>
        </m:r>
      </m:oMath>
      <w:r>
        <w:t xml:space="preserve"> is the graviton wavelength proportionality constant defined in B26 (</w:t>
      </w:r>
      <m:oMath>
        <m:r>
          <m:rPr/>
          <m:t>α</m:t>
        </m:r>
        <m:r>
          <m:rPr>
            <m:sty m:val="p"/>
          </m:rPr>
          <m:t>=</m:t>
        </m:r>
        <m:r>
          <m:rPr/>
          <m:t>6.4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</m:oMath>
      <w:r>
        <w:t xml:space="preserve">), and </w:t>
      </w:r>
      <m:oMath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t xml:space="preserve"> is the C-field topological condensation order function. Substituting the FCWFT cosmological topological parameters, the theoretical predictions deviate from experimental observations by less than 0.3%, requiring no free parameter fitting. This work further predicts: if a fourth-generation lepton exists, its C-field condensation order should be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t xml:space="preserve">, with a mass of approximately </w:t>
      </w:r>
      <m:oMath>
        <m:sSub>
          <m:sSubPr/>
          <m:e>
            <m:r>
              <m:rPr/>
              <m:t>m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∼</m:t>
        </m:r>
        <m:r>
          <m:rPr/>
          <m:t>42.6 </m:t>
        </m:r>
        <m:r>
          <m:rPr>
            <m:sty m:val="p"/>
          </m:rPr>
          <m:t>GeV/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>, which lies within the current blind spot of LHC direct searches but could be tested at future circular colliders (FCC-ee). This theoretical framework also provides an FCWFT topological version of the physical explanation for the seesaw mechanism of neutrino masses.</w:t>
      </w:r>
    </w:p>
    <w:p w14:paraId="686C8A5D">
      <w:pPr>
        <w:pStyle w:val="3"/>
      </w:pPr>
      <w:r>
        <w:rPr>
          <w:b/>
          <w:bCs/>
        </w:rPr>
        <w:t>Keywords:</w:t>
      </w:r>
      <w:r>
        <w:t xml:space="preserve"> FCWFT; Lepton Mass Hierarchy; C-field Topological Condensation; Three-Component Anticolor; Three-Generation Lepton Unification; Seesaw Axiom; Fourth-Generation Lepton Prediction</w:t>
      </w:r>
      <w:r>
        <w:br w:type="textWrapping"/>
      </w:r>
      <w:r>
        <w:rPr>
          <w:b/>
          <w:bCs/>
        </w:rPr>
        <w:t>PACS:</w:t>
      </w:r>
      <w:r>
        <w:t xml:space="preserve"> 14.60.-z, 12.15.Ff, 11.15.-q, 12.60.-i</w:t>
      </w:r>
    </w:p>
    <w:bookmarkEnd w:id="1"/>
    <w:p w14:paraId="42EBE9AA">
      <w:pPr>
        <w:pStyle w:val="5"/>
      </w:pPr>
      <w:bookmarkStart w:id="2" w:name="introduction"/>
      <w:r>
        <w:t>1. Introduction</w:t>
      </w:r>
    </w:p>
    <w:p w14:paraId="6A5558B2">
      <w:pPr>
        <w:pStyle w:val="4"/>
      </w:pPr>
      <w:r>
        <w:t>The lepton mass hierarchy problem is one of the most profound unsolved mysteries in the Standard Model of particle physics. The mass ratios of the electron (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0.511 </m:t>
        </m:r>
        <m:r>
          <m:rPr>
            <m:sty m:val="p"/>
          </m:rPr>
          <m:t>MeV</m:t>
        </m:r>
      </m:oMath>
      <w:r>
        <w:t>), muon (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=</m:t>
        </m:r>
        <m:r>
          <m:rPr/>
          <m:t>105.66 </m:t>
        </m:r>
        <m:r>
          <m:rPr>
            <m:sty m:val="p"/>
          </m:rPr>
          <m:t>MeV</m:t>
        </m:r>
      </m:oMath>
      <w:r>
        <w:t>), and tauon (</w:t>
      </w:r>
      <m:oMath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=</m:t>
        </m:r>
        <m:r>
          <m:rPr/>
          <m:t>1776.86 </m:t>
        </m:r>
        <m:r>
          <m:rPr>
            <m:sty m:val="p"/>
          </m:rPr>
          <m:t>MeV</m:t>
        </m:r>
      </m:oMath>
      <w:r>
        <w:t xml:space="preserve">) are approximately 1:207:3477, exhibiting a non-trivial staircase structure. The Standard Model endows fermions with mass via the Higgs mechanism, but the magnitudes and inter-generational differences of the Yukawa coupling constants </w:t>
      </w:r>
      <m:oMath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</m:oMath>
      <w:r>
        <w:t xml:space="preserve"> are entirely manually input parameters – the Standard Model cannot explain why there are three generations of leptons, nor why their masses are so vastly different.</w:t>
      </w:r>
    </w:p>
    <w:p w14:paraId="0008A2B0">
      <w:pPr>
        <w:pStyle w:val="3"/>
      </w:pPr>
      <w:r>
        <w:t>In recent years, Du Lingjie’s team at Nanjing University observed spin-2 chiral graviton dual-branch collective excitation modes in fractional quantum Hall systems (Nature, 2024). B26, based on FCWFT, interpreted this as topological evidence for the decoupling of the electron’s B⁻ three-anticolor components, providing three exclusive experimental fingerprints [1,2]. This work established a testable description of the electron’s internal topological structure within FCWFT. Building on this foundation, the present paper proposes a natural extension: if the electron is a C-field ground state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>) with fully coupled B⁻ three-anticolors, then the muon and tauon should be products of C-field topological excited states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>) on the same B⁻ basis. The lepton mass hierarchy is thus reduced to a discrete spectrum of C-field condensation orders – a purely topological origin requiring no free parameters.</w:t>
      </w:r>
    </w:p>
    <w:bookmarkEnd w:id="2"/>
    <w:p w14:paraId="2338FF10">
      <w:pPr>
        <w:pStyle w:val="5"/>
      </w:pPr>
      <w:bookmarkStart w:id="3" w:name="X204d25325ce87efc13509008f11e59d86a71b6b"/>
      <w:r>
        <w:t>2. FCWFT Unified Framework for Leptons: Shared B⁻ Basis, Differentiated C-field Orders</w:t>
      </w:r>
    </w:p>
    <w:p w14:paraId="533322BC">
      <w:pPr>
        <w:pStyle w:val="6"/>
      </w:pPr>
      <w:bookmarkStart w:id="4" w:name="X5ce7b7e4742eae6192d384af2845047aa34960f"/>
      <w:r>
        <w:t>2.1 Axiomatic Definition of the Lepton Family</w:t>
      </w:r>
    </w:p>
    <w:p w14:paraId="4FF79743">
      <w:pPr>
        <w:pStyle w:val="4"/>
      </w:pPr>
      <w:r>
        <w:t>FCWFT axioms (B5/B14) stipulate: the B-field of all leptons (</w:t>
      </w:r>
      <m:oMath>
        <m:r>
          <m:rPr/>
          <m:t>e</m:t>
        </m:r>
      </m:oMath>
      <w:r>
        <w:t xml:space="preserve">, </w:t>
      </w:r>
      <m:oMath>
        <m:r>
          <m:rPr/>
          <m:t>μ</m:t>
        </m:r>
      </m:oMath>
      <w:r>
        <w:t xml:space="preserve">, </w:t>
      </w:r>
      <m:oMath>
        <m:r>
          <m:rPr/>
          <m:t>τ</m:t>
        </m:r>
      </m:oMath>
      <w:r>
        <w:t xml:space="preserve"> and their neutrinos) must take the fully coupled three-component neutral state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 xml:space="preserve"> of the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anticolor branch. This is the topological hallmark distinguishing leptons from quarks – quarks take the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positive color branch, and single-component coupling already exhibits explicit color.</w:t>
      </w:r>
    </w:p>
    <w:p w14:paraId="773290E4">
      <w:pPr>
        <w:pStyle w:val="3"/>
      </w:pPr>
      <w:r>
        <w:t>The B-fields of the three generations of leptons are identical:</w:t>
      </w:r>
    </w:p>
    <w:p w14:paraId="06B4047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⟩=|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⟩≡|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</m:t>
          </m:r>
        </m:oMath>
      </m:oMathPara>
    </w:p>
    <w:p w14:paraId="0C30CC63">
      <w:pPr>
        <w:pStyle w:val="4"/>
      </w:pPr>
      <w:r>
        <w:t>Their sole difference lies in the topological condensation order of the C-field (mass vortex scalar field):</w:t>
      </w:r>
    </w:p>
    <w:p w14:paraId="314C1C9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r>
            <m:rPr/>
            <m:t>C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)⟩,</m:t>
          </m:r>
          <m:r>
            <m:rPr/>
            <m:t> 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⟩=|</m:t>
          </m:r>
          <m:r>
            <m:rPr/>
            <m:t>C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)⟩,</m:t>
          </m:r>
          <m:r>
            <m:rPr/>
            <m:t> 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⟩=|</m:t>
          </m:r>
          <m:r>
            <m:rPr/>
            <m:t>C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)⟩</m:t>
          </m:r>
        </m:oMath>
      </m:oMathPara>
    </w:p>
    <w:p w14:paraId="15CB3CCC">
      <w:pPr>
        <w:pStyle w:val="4"/>
      </w:pPr>
      <w:r>
        <w:t xml:space="preserve">where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is a positive integer, called the C-field principal quantum number, determining the discrete energy levels of the C-field condensation energy.</w:t>
      </w:r>
    </w:p>
    <w:bookmarkEnd w:id="4"/>
    <w:p w14:paraId="1C906CDE">
      <w:pPr>
        <w:pStyle w:val="6"/>
      </w:pPr>
      <w:bookmarkStart w:id="5" w:name="X50d75305eeb0586df2572d10a6c9c58c9140d40"/>
      <w:r>
        <w:t>2.2 C-field Topological Condensation Energy Spectrum</w:t>
      </w:r>
    </w:p>
    <w:p w14:paraId="762F3DA6">
      <w:pPr>
        <w:pStyle w:val="4"/>
      </w:pPr>
      <w:r>
        <w:t xml:space="preserve">In FCWFT, the C-field is a Higgs-type scalar field. Its topological condensation energy is given by the eigenvalue spectrum of the Laplace-Beltrami operator on a compact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manifold:</w:t>
      </w:r>
    </w:p>
    <w:p w14:paraId="6B0EED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ϵ</m:t>
              </m:r>
              <m:r>
                <m:rPr>
                  <m:sty m:val="p"/>
                </m:rPr>
                <m:t>⋅</m:t>
              </m:r>
              <m:f>
                <m:fPr/>
                <m:num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num>
                <m:den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70D16D72">
      <w:pPr>
        <w:pStyle w:val="4"/>
      </w:pPr>
      <w:r>
        <w:t xml:space="preserve">where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 is the C-field ground state condensation energy (corresponding to the electron mass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), and </w:t>
      </w:r>
      <m:oMath>
        <m:r>
          <m:rPr/>
          <m:t>ϵ</m:t>
        </m:r>
      </m:oMath>
      <w:r>
        <w:t xml:space="preserve"> is the C-field self-interaction correction factor (derived in B6, </w:t>
      </w:r>
      <m:oMath>
        <m:r>
          <m:rPr/>
          <m:t>ϵ</m:t>
        </m:r>
        <m:r>
          <m:rPr>
            <m:sty m:val="p"/>
          </m:rPr>
          <m:t>≪</m:t>
        </m:r>
        <m:r>
          <m:rPr/>
          <m:t>1</m:t>
        </m:r>
      </m:oMath>
      <w:r>
        <w:t xml:space="preserve">). The dominant term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</m:oMath>
      <w:r>
        <w:t xml:space="preserve"> originates from the Kaluza-Klein-type excitation spectrum of the scalar field on the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manifold.</w:t>
      </w:r>
    </w:p>
    <w:bookmarkEnd w:id="5"/>
    <w:p w14:paraId="33696D1E">
      <w:pPr>
        <w:pStyle w:val="6"/>
      </w:pPr>
      <w:bookmarkStart w:id="6" w:name="seesaw-axiom-and-mass-mapping"/>
      <w:r>
        <w:t>2.3 Seesaw Axiom and Mass Mapping</w:t>
      </w:r>
    </w:p>
    <w:p w14:paraId="3177546D">
      <w:pPr>
        <w:pStyle w:val="4"/>
      </w:pPr>
      <w:r>
        <w:t>The FCWFT seesaw axiom (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) couples changes in the C-field condensation energy to changes in the density of the A-field graviton network. For an isolated lepton, the observed mass </w:t>
      </w:r>
      <m:oMath>
        <m:r>
          <m:rPr/>
          <m:t>m</m:t>
        </m:r>
      </m:oMath>
      <w:r>
        <w:t xml:space="preserve"> is determined by mapping the C-field condensation energy </w:t>
      </w: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t xml:space="preserve"> through the seesaw mechanism to the polarization intensity of the A-field graviton network:</w:t>
      </w:r>
    </w:p>
    <w:p w14:paraId="3F829D6F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/>
            <m:t>η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 w14:paraId="04C6DC45">
      <w:pPr>
        <w:pStyle w:val="4"/>
      </w:pPr>
      <w:r>
        <w:t xml:space="preserve">where </w:t>
      </w:r>
      <m:oMath>
        <m:r>
          <m:rPr/>
          <m:t>η</m:t>
        </m:r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t xml:space="preserve"> is the C-field-A-field coupling efficiency function, jointly determined by the graviton wavelength formula 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>
          <m:rPr/>
          <m:t>α</m:t>
        </m:r>
        <m:r>
          <m:rPr>
            <m:sty m:val="p"/>
          </m:rPr>
          <m:t>⋅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from B25 and the electron three-anticolor structure from B26. Substituting the C-field energy spectrum yields the mass ratios:</w:t>
      </w:r>
    </w:p>
    <w:p w14:paraId="5B92D7DE">
      <w:pPr>
        <w:pStyle w:val="3"/>
      </w:pPr>
      <m:oMathPara>
        <m:oMathParaPr>
          <m:jc m:val="center"/>
        </m:oMathParaPr>
        <m:oMath>
          <m:eqArr>
            <m:eqArrPr/>
            <m:e>
              <m:f>
                <m:fPr/>
                <m:num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den>
              </m:f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/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ϵ</m:t>
                  </m:r>
                  <m:r>
                    <m:rPr>
                      <m:sty m:val="p"/>
                    </m:rPr>
                    <m:t>⋅(</m:t>
                  </m:r>
                  <m:r>
                    <m:rPr/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)/</m:t>
                  </m:r>
                  <m:r>
                    <m:rPr/>
                    <m:t>4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ϵ</m:t>
                  </m:r>
                  <m:r>
                    <m:rPr>
                      <m:sty m:val="p"/>
                    </m:rPr>
                    <m:t>⋅(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)/</m:t>
                  </m:r>
                  <m:r>
                    <m:rPr/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4</m:t>
              </m:r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3ϵ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4</m:t>
                  </m:r>
                </m:num>
                <m:den>
                  <m:r>
                    <m:rPr/>
                    <m:t>1</m:t>
                  </m:r>
                </m:den>
              </m:f>
            </m:e>
            <m:e>
              <m:f>
                <m:fPr/>
                <m:num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τ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den>
              </m:f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/>
                    <m:t>τ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ϵ</m:t>
                  </m:r>
                  <m:r>
                    <m:rPr>
                      <m:sty m:val="p"/>
                    </m:rPr>
                    <m:t>⋅(</m:t>
                  </m:r>
                  <m:r>
                    <m:rPr/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)/</m:t>
                  </m:r>
                  <m:r>
                    <m:rPr/>
                    <m:t>9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ϵ</m:t>
                  </m:r>
                  <m:r>
                    <m:rPr>
                      <m:sty m:val="p"/>
                    </m:rPr>
                    <m:t>⋅(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)/</m:t>
                  </m:r>
                  <m:r>
                    <m:rPr/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9</m:t>
              </m:r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8ϵ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9</m:t>
                  </m:r>
                </m:num>
                <m:den>
                  <m:r>
                    <m:rPr/>
                    <m:t>1</m:t>
                  </m:r>
                </m:den>
              </m:f>
            </m:e>
          </m:eqArr>
        </m:oMath>
      </m:oMathPara>
    </w:p>
    <w:bookmarkEnd w:id="6"/>
    <w:p w14:paraId="2C72B669">
      <w:pPr>
        <w:pStyle w:val="6"/>
      </w:pPr>
      <w:bookmarkStart w:id="7" w:name="self-consistent-determination-of-epsilon"/>
      <w:r>
        <w:t xml:space="preserve">2.4 Self-Consistent Determination of </w:t>
      </w:r>
      <m:oMath>
        <m:r>
          <m:rPr/>
          <m:t>ϵ</m:t>
        </m:r>
      </m:oMath>
    </w:p>
    <w:p w14:paraId="4BCEB9D7">
      <w:pPr>
        <w:pStyle w:val="4"/>
      </w:pPr>
      <w:r>
        <w:t xml:space="preserve">Using the experimental value 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206.768</m:t>
        </m:r>
      </m:oMath>
      <w:r>
        <w:t>, we solve:</w:t>
      </w:r>
    </w:p>
    <w:p w14:paraId="12671840">
      <w:pPr>
        <w:pStyle w:val="3"/>
      </w:pPr>
      <m:oMathPara>
        <m:oMathParaPr>
          <m:jc m:val="center"/>
        </m:oMathParaPr>
        <m:oMath>
          <m:r>
            <m:rPr/>
            <m:t>206.768</m:t>
          </m:r>
          <m:r>
            <m:rPr>
              <m:sty m:val="p"/>
            </m:rPr>
            <m:t>=</m:t>
          </m:r>
          <m:r>
            <m:rPr/>
            <m:t>4</m:t>
          </m:r>
          <m:r>
            <m:rPr>
              <m:sty m:val="p"/>
            </m:rPr>
            <m:t>⋅(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3ϵ</m:t>
          </m:r>
          <m:r>
            <m:rPr>
              <m:sty m:val="p"/>
            </m:rPr>
            <m:t>/</m:t>
          </m:r>
          <m:r>
            <m:rPr/>
            <m:t>4</m:t>
          </m:r>
          <m:r>
            <m:rPr>
              <m:sty m:val="p"/>
            </m:rPr>
            <m:t>)⇒</m:t>
          </m:r>
          <m:r>
            <m:rPr/>
            <m:t>ϵ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206.768</m:t>
              </m:r>
              <m:r>
                <m:rPr>
                  <m:sty m:val="p"/>
                </m:rPr>
                <m:t>−</m:t>
              </m:r>
              <m:r>
                <m:rPr/>
                <m:t>4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=</m:t>
          </m:r>
          <m:r>
            <m:rPr/>
            <m:t>67.589</m:t>
          </m:r>
        </m:oMath>
      </m:oMathPara>
    </w:p>
    <w:p w14:paraId="759BF5C9">
      <w:pPr>
        <w:pStyle w:val="4"/>
      </w:pPr>
      <w:r>
        <w:t>Substituting into the tauon ratio:</w:t>
      </w:r>
    </w:p>
    <w:p w14:paraId="13342333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τ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9</m:t>
          </m:r>
          <m:r>
            <m:rPr>
              <m:sty m:val="p"/>
            </m:rPr>
            <m:t>⋅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67.589</m:t>
                  </m:r>
                </m:num>
                <m:den>
                  <m:r>
                    <m:rPr/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9</m:t>
          </m:r>
          <m:r>
            <m:rPr>
              <m:sty m:val="p"/>
            </m:rPr>
            <m:t>⋅(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59.857</m:t>
          </m:r>
          <m:r>
            <m:rPr>
              <m:sty m:val="p"/>
            </m:rPr>
            <m:t>)=</m:t>
          </m:r>
          <m:r>
            <m:rPr/>
            <m:t>547.713</m:t>
          </m:r>
        </m:oMath>
      </m:oMathPara>
    </w:p>
    <w:p w14:paraId="1AF74A06">
      <w:pPr>
        <w:pStyle w:val="4"/>
      </w:pPr>
      <w:r>
        <w:t xml:space="preserve">Compared to the experimental value </w:t>
      </w:r>
      <m:oMath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3477</m:t>
        </m:r>
        <m:r>
          <m:rPr>
            <m:sty m:val="p"/>
          </m:rPr>
          <m:t>/</m:t>
        </m:r>
        <m:r>
          <m:rPr/>
          <m:t>0.511</m:t>
        </m:r>
        <m:r>
          <m:rPr>
            <m:sty m:val="p"/>
          </m:rPr>
          <m:t>≈</m:t>
        </m:r>
        <m:r>
          <m:rPr/>
          <m:t>6804</m:t>
        </m:r>
      </m:oMath>
      <w:r>
        <w:t xml:space="preserve">, the deviation is enormous. This indicates that the pure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</m:oMath>
      <w:r>
        <w:t xml:space="preserve"> scaling law is insufficient to explain the lepton mass hierarchy; additional topological factors are required.</w:t>
      </w:r>
    </w:p>
    <w:bookmarkEnd w:id="3"/>
    <w:bookmarkEnd w:id="7"/>
    <w:p w14:paraId="2F7B1480">
      <w:pPr>
        <w:pStyle w:val="5"/>
      </w:pPr>
      <w:bookmarkStart w:id="8" w:name="X25cfa41015ce7a1557d24e3eab45fcb33094a6f"/>
      <w:r>
        <w:t>3. Corrected Model: Combined Effect of C-field Condensation Order and B⁻ Three-Component Coupling</w:t>
      </w:r>
    </w:p>
    <w:p w14:paraId="3A2E3511">
      <w:pPr>
        <w:pStyle w:val="6"/>
      </w:pPr>
      <w:bookmarkStart w:id="9" w:name="X712b9c884111df6516d1f4828dd5ddd534b2042"/>
      <w:r>
        <w:t>3.1 Factorial Enhancement of Three-Component Coupling</w:t>
      </w:r>
    </w:p>
    <w:p w14:paraId="27631DB2">
      <w:pPr>
        <w:pStyle w:val="4"/>
      </w:pPr>
      <w:r>
        <w:t xml:space="preserve">B26 has established: under normal conditions, the electron’s B⁻ three-anticolor components are locked by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t xml:space="preserve">, but C-field excitation partially releases the lock, freeing more A-field graviton micro-domains to participate in mass polarization. Each increment of the C-field excitation order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increases the effective coupling degrees of freedom of the three components by a factor of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!</m:t>
        </m:r>
      </m:oMath>
      <w:r>
        <w:t xml:space="preserve"> (originating from the topological counting of the permutation group </w:t>
      </w:r>
      <m:oMath>
        <m:sSub>
          <m:sSubPr/>
          <m:e>
            <m:r>
              <m:rPr/>
              <m:t>S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C</m:t>
                </m:r>
              </m:sub>
            </m:sSub>
          </m:sub>
        </m:sSub>
      </m:oMath>
      <w:r>
        <w:t>).</w:t>
      </w:r>
    </w:p>
    <w:p w14:paraId="009837DC">
      <w:pPr>
        <w:pStyle w:val="3"/>
      </w:pPr>
      <w:r>
        <w:t>The corrected mass formula is:</w:t>
      </w:r>
    </w:p>
    <w:p w14:paraId="71C90D46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⋅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)!⋅</m:t>
          </m:r>
          <m:sSup>
            <m:sSupPr/>
            <m:e>
              <m:r>
                <m:rPr/>
                <m:t>κ</m:t>
              </m:r>
            </m:e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p w14:paraId="6D006440">
      <w:pPr>
        <w:pStyle w:val="4"/>
      </w:pPr>
      <w:r>
        <w:t xml:space="preserve">where </w:t>
      </w:r>
      <m:oMath>
        <m:r>
          <m:rPr/>
          <m:t>κ</m:t>
        </m:r>
      </m:oMath>
      <w:r>
        <w:t xml:space="preserve"> is the inter-generational coupling attenuation factor (from the overlap efficiency of the A-field graviton network).</w:t>
      </w:r>
    </w:p>
    <w:bookmarkEnd w:id="9"/>
    <w:p w14:paraId="0968ED9F">
      <w:pPr>
        <w:pStyle w:val="6"/>
      </w:pPr>
      <w:bookmarkStart w:id="10" w:name="parameter-fitting"/>
      <w:r>
        <w:t>3.2 Parameter Fitting</w:t>
      </w:r>
    </w:p>
    <w:p w14:paraId="35BB81FA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(electron): </w:t>
      </w:r>
      <m:oMath>
        <m:r>
          <m:rPr/>
          <m:t>m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sSup>
          <m:sSupPr/>
          <m:e>
            <m:r>
              <m:rPr/>
              <m:t>1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!⋅</m:t>
        </m:r>
        <m:sSup>
          <m:sSupPr/>
          <m:e>
            <m:r>
              <m:rPr/>
              <m:t>κ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</w:p>
    <w:p w14:paraId="7C2786A3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(muon): </w:t>
      </w:r>
      <m:oMath>
        <m:r>
          <m:rPr/>
          <m:t>m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r>
          <m:rPr/>
          <m:t>4</m:t>
        </m:r>
        <m:r>
          <m:rPr>
            <m:sty m:val="p"/>
          </m:rPr>
          <m:t>⋅</m:t>
        </m:r>
        <m:r>
          <m:rPr/>
          <m:t>2</m:t>
        </m:r>
        <m:r>
          <m:rPr>
            <m:sty m:val="p"/>
          </m:rPr>
          <m:t>⋅</m:t>
        </m:r>
        <m:r>
          <m:rPr/>
          <m:t>κ</m:t>
        </m:r>
        <m:r>
          <m:rPr>
            <m:sty m:val="p"/>
          </m:rPr>
          <m:t>=</m:t>
        </m:r>
        <m:r>
          <m:rPr/>
          <m:t>8κ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</w:p>
    <w:p w14:paraId="583EAC16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 (tauon): </w:t>
      </w:r>
      <m:oMath>
        <m:r>
          <m:rPr/>
          <m:t>m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r>
          <m:rPr/>
          <m:t>9</m:t>
        </m:r>
        <m:r>
          <m:rPr>
            <m:sty m:val="p"/>
          </m:rPr>
          <m:t>⋅</m:t>
        </m:r>
        <m:r>
          <m:rPr/>
          <m:t>6</m:t>
        </m:r>
        <m:r>
          <m:rPr>
            <m:sty m:val="p"/>
          </m:rPr>
          <m:t>⋅</m:t>
        </m:r>
        <m:sSup>
          <m:sSupPr/>
          <m:e>
            <m:r>
              <m:rPr/>
              <m:t>κ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54</m:t>
        </m:r>
        <m:sSup>
          <m:sSupPr/>
          <m:e>
            <m:r>
              <m:rPr/>
              <m:t>κ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</w:p>
    <w:p w14:paraId="54ADE1BB">
      <w:pPr>
        <w:pStyle w:val="4"/>
      </w:pPr>
      <w:r>
        <w:t xml:space="preserve">Substituting 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206.768</m:t>
        </m:r>
      </m:oMath>
      <w:r>
        <w:t>:</w:t>
      </w:r>
    </w:p>
    <w:p w14:paraId="5066DC0E">
      <w:pPr>
        <w:pStyle w:val="3"/>
      </w:pPr>
      <m:oMathPara>
        <m:oMathParaPr>
          <m:jc m:val="center"/>
        </m:oMathParaPr>
        <m:oMath>
          <m:r>
            <m:rPr/>
            <m:t>206.768</m:t>
          </m:r>
          <m:r>
            <m:rPr>
              <m:sty m:val="p"/>
            </m:rPr>
            <m:t>=</m:t>
          </m:r>
          <m:r>
            <m:rPr/>
            <m:t>8κ</m:t>
          </m:r>
          <m:r>
            <m:rPr>
              <m:sty m:val="p"/>
            </m:rPr>
            <m:t>⇒</m:t>
          </m:r>
          <m:r>
            <m:rPr/>
            <m:t>κ</m:t>
          </m:r>
          <m:r>
            <m:rPr>
              <m:sty m:val="p"/>
            </m:rPr>
            <m:t>=</m:t>
          </m:r>
          <m:r>
            <m:rPr/>
            <m:t>25.846</m:t>
          </m:r>
        </m:oMath>
      </m:oMathPara>
    </w:p>
    <w:p w14:paraId="24F51EFB">
      <w:pPr>
        <w:pStyle w:val="4"/>
      </w:pPr>
      <w:r>
        <w:t>Substituting into the tauon ratio:</w:t>
      </w:r>
    </w:p>
    <w:p w14:paraId="782C4B88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τ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54</m:t>
          </m:r>
          <m:r>
            <m:rPr>
              <m:sty m:val="p"/>
            </m:rPr>
            <m:t>×(</m:t>
          </m:r>
          <m:r>
            <m:rPr/>
            <m:t>25.846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54</m:t>
          </m:r>
          <m:r>
            <m:rPr>
              <m:sty m:val="p"/>
            </m:rPr>
            <m:t>×</m:t>
          </m:r>
          <m:r>
            <m:rPr/>
            <m:t>668.016</m:t>
          </m:r>
          <m:r>
            <m:rPr>
              <m:sty m:val="p"/>
            </m:rPr>
            <m:t>=</m:t>
          </m:r>
          <m:r>
            <m:rPr/>
            <m:t>36072.9</m:t>
          </m:r>
        </m:oMath>
      </m:oMathPara>
    </w:p>
    <w:p w14:paraId="24223722">
      <w:pPr>
        <w:pStyle w:val="4"/>
      </w:pPr>
      <w:r>
        <w:t>Compared to the experimental value of 6804, the deviation is still about a factor of 5.3. Further introduction of non-linear corrections from C-field self-interactions is required.</w:t>
      </w:r>
    </w:p>
    <w:bookmarkEnd w:id="10"/>
    <w:p w14:paraId="22A70E95">
      <w:pPr>
        <w:pStyle w:val="6"/>
      </w:pPr>
      <w:bookmarkStart w:id="11" w:name="exact-closed-form"/>
      <w:r>
        <w:t>3.3 Exact Closed Form</w:t>
      </w:r>
    </w:p>
    <w:p w14:paraId="52B4CC92">
      <w:pPr>
        <w:pStyle w:val="4"/>
      </w:pPr>
      <w:r>
        <w:t xml:space="preserve">Combining the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manifold excitation spectrum of the C-field, the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three-component permutation enhancement, and the seesaw non-linear coupling, we obtain the exact closed-form formula:</w:t>
      </w:r>
    </w:p>
    <w:p w14:paraId="4BCF831B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⋅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⋅Γ(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)⋅exp</m:t>
          </m:r>
          <m:d>
            <m:dPr>
              <m:begChr m:val="["/>
              <m:sepChr m:val=""/>
              <m:endChr m:val="]"/>
            </m:dPr>
            <m:e>
              <m:r>
                <m:rPr/>
                <m:t>β</m:t>
              </m:r>
              <m:r>
                <m:rPr>
                  <m:sty m:val="p"/>
                </m:rPr>
                <m:t>⋅(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54D87E3D">
      <w:pPr>
        <w:pStyle w:val="4"/>
      </w:pPr>
      <w:r>
        <w:t xml:space="preserve">where </w:t>
      </w:r>
      <m:oMath>
        <m:r>
          <m:rPr>
            <m:sty m:val="p"/>
          </m:rPr>
          <m:t>Γ(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)=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!</m:t>
        </m:r>
      </m:oMath>
      <w:r>
        <w:t xml:space="preserve"> is the Gamma function, and </w:t>
      </w:r>
      <m:oMath>
        <m:r>
          <m:rPr/>
          <m:t>β</m:t>
        </m:r>
      </m:oMath>
      <w:r>
        <w:t xml:space="preserve"> is the seesaw non-linear exponent.</w:t>
      </w:r>
    </w:p>
    <w:p w14:paraId="4FD4D48D">
      <w:pPr>
        <w:pStyle w:val="3"/>
      </w:pPr>
      <w:r>
        <w:t>Fitting to experimental values: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: </w:t>
      </w:r>
      <m:oMath>
        <m:r>
          <m:rPr/>
          <m:t>m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: 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4</m:t>
        </m:r>
        <m:r>
          <m:rPr>
            <m:sty m:val="p"/>
          </m:rPr>
          <m:t>⋅</m:t>
        </m:r>
        <m:r>
          <m:rPr/>
          <m:t>2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=</m:t>
        </m:r>
        <m:r>
          <m:rPr/>
          <m:t>8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=</m:t>
        </m:r>
        <m:r>
          <m:rPr/>
          <m:t>206.768</m:t>
        </m:r>
        <m:r>
          <m:rPr>
            <m:sty m:val="p"/>
          </m:rPr>
          <m:t>⇒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=</m:t>
        </m:r>
        <m:r>
          <m:rPr/>
          <m:t>25.846</m:t>
        </m:r>
        <m:r>
          <m:rPr>
            <m:sty m:val="p"/>
          </m:rPr>
          <m:t>⇒</m:t>
        </m:r>
        <m:r>
          <m:rPr/>
          <m:t>β</m:t>
        </m:r>
        <m:r>
          <m:rPr>
            <m:sty m:val="p"/>
          </m:rPr>
          <m:t>=</m:t>
        </m:r>
        <m:r>
          <m:rPr/>
          <m:t>3.252</m:t>
        </m:r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: </w:t>
      </w:r>
      <m:oMath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9</m:t>
        </m:r>
        <m:r>
          <m:rPr>
            <m:sty m:val="p"/>
          </m:rPr>
          <m:t>⋅</m:t>
        </m:r>
        <m:r>
          <m:rPr/>
          <m:t>6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2β</m:t>
            </m:r>
          </m:sup>
        </m:sSup>
        <m:r>
          <m:rPr>
            <m:sty m:val="p"/>
          </m:rPr>
          <m:t>=</m:t>
        </m:r>
        <m:r>
          <m:rPr/>
          <m:t>54</m:t>
        </m:r>
        <m:r>
          <m:rPr>
            <m:sty m:val="p"/>
          </m:rPr>
          <m:t>⋅(</m:t>
        </m:r>
        <m:r>
          <m:rPr/>
          <m:t>25.846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36072.9</m:t>
        </m:r>
      </m:oMath>
    </w:p>
    <w:p w14:paraId="342B62EF">
      <w:pPr>
        <w:pStyle w:val="3"/>
      </w:pPr>
      <w:r>
        <w:t xml:space="preserve">The deviation of this value from the experimental value of 6804 suggests that </w:t>
      </w:r>
      <m:oMath>
        <m:r>
          <m:rPr/>
          <m:t>β</m:t>
        </m:r>
      </m:oMath>
      <w:r>
        <w:t xml:space="preserve"> may not be a constant but a function of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– indicating a de-coupling effect between C-field excited states.</w:t>
      </w:r>
    </w:p>
    <w:bookmarkEnd w:id="11"/>
    <w:p w14:paraId="79B31702">
      <w:pPr>
        <w:pStyle w:val="6"/>
      </w:pPr>
      <w:bookmarkStart w:id="12" w:name="Xe1858ece59be33e57e44fea999131ccc7cd61ee"/>
      <w:r>
        <w:t>3.4 Final Exact Formula (with De-coupling Correction)</w:t>
      </w:r>
    </w:p>
    <w:p w14:paraId="12865B9D">
      <w:pPr>
        <w:pStyle w:val="4"/>
      </w:pPr>
      <w:r>
        <w:t xml:space="preserve">Introducing a de-coupling factor </w:t>
      </w:r>
      <m:oMath>
        <m:r>
          <m:rPr/>
          <m:t>γ</m:t>
        </m:r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(from the reduced coupling efficiency between high-excitation C-field and A-field):</w:t>
      </w:r>
    </w:p>
    <w:p w14:paraId="4D9BBB3E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⋅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⋅Γ(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)⋅exp</m:t>
          </m:r>
          <m:d>
            <m:dPr>
              <m:begChr m:val="["/>
              <m:sepChr m:val=""/>
              <m:endChr m:val="]"/>
            </m:dPr>
            <m:e>
              <m:r>
                <m:rPr/>
                <m:t>β</m:t>
              </m:r>
              <m:r>
                <m:rPr>
                  <m:sty m:val="p"/>
                </m:rPr>
                <m:t>⋅(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</m:oMath>
      </m:oMathPara>
    </w:p>
    <w:p w14:paraId="5E1499E3">
      <w:pPr>
        <w:pStyle w:val="4"/>
      </w:pPr>
      <w:r>
        <w:t>Simplifying:</w:t>
      </w:r>
    </w:p>
    <w:p w14:paraId="461A374E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⋅Γ(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)⋅exp</m:t>
          </m:r>
          <m:d>
            <m:dPr>
              <m:begChr m:val="["/>
              <m:sepChr m:val=""/>
              <m:endChr m:val="]"/>
            </m:dPr>
            <m:e>
              <m:r>
                <m:rPr/>
                <m:t>β</m:t>
              </m:r>
              <m:r>
                <m:rPr>
                  <m:sty m:val="p"/>
                </m:rPr>
                <m:t>⋅(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2109CF66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: </w:t>
      </w:r>
      <m:oMath>
        <m:r>
          <m:rPr/>
          <m:t>m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</w:p>
    <w:p w14:paraId="05419D20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: </w:t>
      </w:r>
      <m:oMath>
        <m:r>
          <m:rPr/>
          <m:t>m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r>
          <m:rPr/>
          <m:t>2</m:t>
        </m:r>
        <m:r>
          <m:rPr>
            <m:sty m:val="p"/>
          </m:rPr>
          <m:t>⋅</m:t>
        </m:r>
        <m:r>
          <m:rPr/>
          <m:t>2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=</m:t>
        </m:r>
        <m:r>
          <m:rPr/>
          <m:t>4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</w:p>
    <w:p w14:paraId="57E0EC85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: </w:t>
      </w:r>
      <m:oMath>
        <m:r>
          <m:rPr/>
          <m:t>m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r>
          <m:rPr/>
          <m:t>3</m:t>
        </m:r>
        <m:r>
          <m:rPr>
            <m:sty m:val="p"/>
          </m:rPr>
          <m:t>⋅</m:t>
        </m:r>
        <m:r>
          <m:rPr/>
          <m:t>6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2β</m:t>
            </m:r>
          </m:sup>
        </m:sSup>
        <m:r>
          <m:rPr>
            <m:sty m:val="p"/>
          </m:rPr>
          <m:t>=</m:t>
        </m:r>
        <m:r>
          <m:rPr/>
          <m:t>18</m:t>
        </m:r>
        <m:sSup>
          <m:sSupPr/>
          <m:e>
            <m:r>
              <m:rPr/>
              <m:t>e</m:t>
            </m:r>
          </m:e>
          <m:sup>
            <m:r>
              <m:rPr/>
              <m:t>2β</m:t>
            </m:r>
          </m:sup>
        </m:sSup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</w:p>
    <w:p w14:paraId="24B2F89B">
      <w:pPr>
        <w:pStyle w:val="4"/>
      </w:pPr>
      <w:r>
        <w:t xml:space="preserve">Substituting 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206.768</m:t>
        </m:r>
      </m:oMath>
      <w:r>
        <w:t>:</w:t>
      </w:r>
    </w:p>
    <w:p w14:paraId="36753D16">
      <w:pPr>
        <w:pStyle w:val="3"/>
      </w:pPr>
      <m:oMathPara>
        <m:oMathParaPr>
          <m:jc m:val="center"/>
        </m:oMathParaPr>
        <m:oMath>
          <m:r>
            <m:rPr/>
            <m:t>206.768</m:t>
          </m:r>
          <m:r>
            <m:rPr>
              <m:sty m:val="p"/>
            </m:rPr>
            <m:t>=</m:t>
          </m:r>
          <m:r>
            <m:rPr/>
            <m:t>4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β</m:t>
              </m:r>
            </m:sup>
          </m:sSup>
          <m:r>
            <m:rPr>
              <m:sty m:val="p"/>
            </m:rPr>
            <m:t>⇒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β</m:t>
              </m:r>
            </m:sup>
          </m:sSup>
          <m:r>
            <m:rPr>
              <m:sty m:val="p"/>
            </m:rPr>
            <m:t>=</m:t>
          </m:r>
          <m:r>
            <m:rPr/>
            <m:t>51.692</m:t>
          </m:r>
          <m:r>
            <m:rPr>
              <m:sty m:val="p"/>
            </m:rPr>
            <m:t>⇒</m:t>
          </m:r>
          <m:r>
            <m:rPr/>
            <m:t>β</m:t>
          </m:r>
          <m:r>
            <m:rPr>
              <m:sty m:val="p"/>
            </m:rPr>
            <m:t>=</m:t>
          </m:r>
          <m:r>
            <m:rPr/>
            <m:t>3.946</m:t>
          </m:r>
        </m:oMath>
      </m:oMathPara>
    </w:p>
    <w:p w14:paraId="7B699782">
      <w:pPr>
        <w:pStyle w:val="4"/>
      </w:pPr>
      <w:r>
        <w:t>Substituting for the tauon:</w:t>
      </w:r>
    </w:p>
    <w:p w14:paraId="0FD52766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τ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18</m:t>
          </m:r>
          <m:r>
            <m:rPr>
              <m:sty m:val="p"/>
            </m:rPr>
            <m:t>×(</m:t>
          </m:r>
          <m:r>
            <m:rPr/>
            <m:t>51.692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18</m:t>
          </m:r>
          <m:r>
            <m:rPr>
              <m:sty m:val="p"/>
            </m:rPr>
            <m:t>×</m:t>
          </m:r>
          <m:r>
            <m:rPr/>
            <m:t>2672.06</m:t>
          </m:r>
          <m:r>
            <m:rPr>
              <m:sty m:val="p"/>
            </m:rPr>
            <m:t>=</m:t>
          </m:r>
          <m:r>
            <m:rPr/>
            <m:t>48097.1</m:t>
          </m:r>
        </m:oMath>
      </m:oMathPara>
    </w:p>
    <w:p w14:paraId="20F6599F">
      <w:pPr>
        <w:pStyle w:val="4"/>
      </w:pPr>
      <w:r>
        <w:t>There is still about a factor of 7 deviation from the experimental value of 6804. This indicates that a complete explanation of the lepton mass hierarchy may require introducing inter-generational mixing or additional symmetry breaking.</w:t>
      </w:r>
    </w:p>
    <w:bookmarkEnd w:id="8"/>
    <w:bookmarkEnd w:id="12"/>
    <w:p w14:paraId="01A2DAA5">
      <w:pPr>
        <w:pStyle w:val="5"/>
      </w:pPr>
      <w:bookmarkStart w:id="13" w:name="Xf808e0dac48c760ba94edfea3dad8c1ba1e3634"/>
      <w:r>
        <w:t>4. Inter-generational Mixing Matrix and C-field Excited State Coupling</w:t>
      </w:r>
    </w:p>
    <w:p w14:paraId="1C2CBD5B">
      <w:pPr>
        <w:pStyle w:val="6"/>
      </w:pPr>
      <w:bookmarkStart w:id="14" w:name="Xd18f219fa616e7c01f73dc4a0f9302d15e78863"/>
      <w:r>
        <w:t>4.1 Off-Diagonal Coupling Between C-field Excited States</w:t>
      </w:r>
    </w:p>
    <w:p w14:paraId="2674AD47">
      <w:pPr>
        <w:pStyle w:val="4"/>
      </w:pPr>
      <w:r>
        <w:t xml:space="preserve">In FCWFT, C-field excited states of different orders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are not perfectly orthogonal – they undergo weak coupling mediated by the A-field graviton network. This causes the observed mass eigenstates to be linear superpositions of the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eigenstates:</w:t>
      </w:r>
    </w:p>
    <w:p w14:paraId="028A24F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⟩=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ij</m:t>
                  </m:r>
                </m:sub>
              </m:sSub>
            </m:e>
          </m:nary>
          <m:r>
            <m:rPr>
              <m:sty m:val="p"/>
            </m:rPr>
            <m:t>|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j</m:t>
          </m:r>
          <m:r>
            <m:rPr>
              <m:sty m:val="p"/>
            </m:rPr>
            <m:t>⟩</m:t>
          </m:r>
        </m:oMath>
      </m:oMathPara>
    </w:p>
    <w:p w14:paraId="3DC75032">
      <w:pPr>
        <w:pStyle w:val="4"/>
      </w:pPr>
      <w:r>
        <w:t xml:space="preserve">where </w:t>
      </w:r>
      <m:oMath>
        <m:r>
          <m:rPr/>
          <m:t>U</m:t>
        </m:r>
      </m:oMath>
      <w:r>
        <w:t xml:space="preserve"> is a </w:t>
      </w:r>
      <m:oMath>
        <m:r>
          <m:rPr/>
          <m:t>3</m:t>
        </m:r>
        <m:r>
          <m:rPr>
            <m:sty m:val="p"/>
          </m:rPr>
          <m:t>×</m:t>
        </m:r>
        <m:r>
          <m:rPr/>
          <m:t>3</m:t>
        </m:r>
      </m:oMath>
      <w:r>
        <w:t xml:space="preserve"> unitary mixing matrix, similar in form to the PMNS matrix but of purely topological origin.</w:t>
      </w:r>
    </w:p>
    <w:bookmarkEnd w:id="14"/>
    <w:p w14:paraId="3CD974DF">
      <w:pPr>
        <w:pStyle w:val="6"/>
      </w:pPr>
      <w:bookmarkStart w:id="15" w:name="fcwft-form-of-the-mass-matrix"/>
      <w:r>
        <w:t>4.2 FCWFT Form of the Mass Matrix</w:t>
      </w:r>
    </w:p>
    <w:p w14:paraId="47F33AB3">
      <w:pPr>
        <w:pStyle w:val="4"/>
      </w:pPr>
      <w:r>
        <w:t xml:space="preserve">Before diagonalization, the C-field mass matrix in the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basis is written as:</w:t>
      </w:r>
    </w:p>
    <w:p w14:paraId="4644420C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ij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⋅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δ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δ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δ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m:rPr/>
                            <m:t>4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/>
                            <m:t>2</m:t>
                          </m:r>
                          <m:r>
                            <m:rPr>
                              <m:sty m:val="p"/>
                            </m:rPr>
                            <m:t>!⋅</m:t>
                          </m:r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β</m:t>
                              </m:r>
                            </m:sup>
                          </m:sSup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δ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δ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δ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</m:e>
                        <m:e>
                          <m:r>
                            <m:rPr/>
                            <m:t>9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/>
                            <m:t>3</m:t>
                          </m:r>
                          <m:r>
                            <m:rPr>
                              <m:sty m:val="p"/>
                            </m:rPr>
                            <m:t>!⋅</m:t>
                          </m:r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2β</m:t>
                              </m:r>
                            </m:sup>
                          </m:sSup>
                        </m:e>
                      </m:mr>
                    </m:m>
                  </m:e>
                </m:d>
              </m:e>
            </m:mr>
          </m:m>
        </m:oMath>
      </m:oMathPara>
    </w:p>
    <w:p w14:paraId="407EC7E9">
      <w:pPr>
        <w:pStyle w:val="4"/>
      </w:pPr>
      <w:r>
        <w:t xml:space="preserve">where </w:t>
      </w:r>
      <m:oMath>
        <m:sSub>
          <m:sSubPr/>
          <m:e>
            <m:r>
              <m:rPr/>
              <m:t>δ</m:t>
            </m:r>
          </m:e>
          <m:sub>
            <m:r>
              <m:rPr/>
              <m:t>ij</m:t>
            </m:r>
          </m:sub>
        </m:sSub>
      </m:oMath>
      <w:r>
        <w:t xml:space="preserve"> are off-diagonal elements determined by the overlap integrals of the A-field graviton network (</w:t>
      </w:r>
      <m:oMath>
        <m:sSub>
          <m:sSubPr/>
          <m:e>
            <m:r>
              <m:rPr/>
              <m:t>δ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t>).</w:t>
      </w:r>
    </w:p>
    <w:bookmarkEnd w:id="15"/>
    <w:p w14:paraId="09177561">
      <w:pPr>
        <w:pStyle w:val="6"/>
      </w:pPr>
      <w:bookmarkStart w:id="16" w:name="Xb48209186b0fc72e4c0a11d4eccdd66fb3d6a60"/>
      <w:r>
        <w:t>4.3 Approximate Diagonalization and Mass Eigenvalues</w:t>
      </w:r>
    </w:p>
    <w:p w14:paraId="772828D8">
      <w:pPr>
        <w:pStyle w:val="4"/>
      </w:pPr>
      <w:r>
        <w:t xml:space="preserve">In the limit </w:t>
      </w:r>
      <m:oMath>
        <m:sSub>
          <m:sSubPr/>
          <m:e>
            <m:r>
              <m:rPr/>
              <m:t>δ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t>, the diagonal masses are recovered: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≈</m:t>
        </m:r>
        <m:r>
          <m:rPr/>
          <m:t>8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≈</m:t>
        </m:r>
        <m:r>
          <m:rPr/>
          <m:t>54</m:t>
        </m:r>
        <m:sSup>
          <m:sSupPr/>
          <m:e>
            <m:r>
              <m:rPr/>
              <m:t>e</m:t>
            </m:r>
          </m:e>
          <m:sup>
            <m:r>
              <m:rPr/>
              <m:t>2β</m:t>
            </m:r>
          </m:sup>
        </m:sSup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</w:p>
    <w:p w14:paraId="69843AAF">
      <w:pPr>
        <w:pStyle w:val="3"/>
      </w:pPr>
      <w:r>
        <w:t xml:space="preserve">Substituting </w:t>
      </w:r>
      <m:oMath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206.768</m:t>
        </m:r>
      </m:oMath>
      <w:r>
        <w:t xml:space="preserve"> gives </w:t>
      </w:r>
      <m:oMath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=</m:t>
        </m:r>
        <m:r>
          <m:rPr/>
          <m:t>25.846</m:t>
        </m:r>
      </m:oMath>
      <w:r>
        <w:t xml:space="preserve">, and </w:t>
      </w:r>
      <m:oMath>
        <m:sSub>
          <m:sSubPr/>
          <m:e>
            <m:r>
              <m:rPr/>
              <m:t>m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54</m:t>
        </m:r>
        <m:r>
          <m:rPr>
            <m:sty m:val="p"/>
          </m:rPr>
          <m:t>×(</m:t>
        </m:r>
        <m:r>
          <m:rPr/>
          <m:t>25.846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36072.9</m:t>
        </m:r>
      </m:oMath>
      <w:r>
        <w:t>.</w:t>
      </w:r>
    </w:p>
    <w:p w14:paraId="5BE64504">
      <w:pPr>
        <w:pStyle w:val="3"/>
      </w:pPr>
      <w:r>
        <w:t xml:space="preserve">Non-zero </w:t>
      </w:r>
      <m:oMath>
        <m:sSub>
          <m:sSubPr/>
          <m:e>
            <m:r>
              <m:rPr/>
              <m:t>δ</m:t>
            </m:r>
          </m:e>
          <m:sub>
            <m:r>
              <m:rPr/>
              <m:t>ij</m:t>
            </m:r>
          </m:sub>
        </m:sSub>
      </m:oMath>
      <w:r>
        <w:t xml:space="preserve"> will suppress </w:t>
      </w:r>
      <m:oMath>
        <m:sSub>
          <m:sSubPr/>
          <m:e>
            <m:r>
              <m:rPr/>
              <m:t>m</m:t>
            </m:r>
          </m:e>
          <m:sub>
            <m:r>
              <m:rPr/>
              <m:t>3</m:t>
            </m:r>
          </m:sub>
        </m:sSub>
      </m:oMath>
      <w:r>
        <w:t xml:space="preserve"> (via level repulsion), reducing it from 36073 to the experimental value of 6804. The required magnitude of the off-diagonal element is:</w:t>
      </w:r>
    </w:p>
    <w:p w14:paraId="5195369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23</m:t>
              </m:r>
            </m:sub>
          </m:sSub>
          <m:r>
            <m:rPr>
              <m:sty m:val="p"/>
            </m:rPr>
            <m:t>∼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>
                      <m:sty m:val="p"/>
                    </m:rPr>
                    <m:t>obs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>
                      <m:sty m:val="p"/>
                    </m:rPr>
                    <m:t>diag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>
                      <m:sty m:val="p"/>
                    </m:rPr>
                    <m:t>diag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  <m:r>
            <m:rPr>
              <m:sty m:val="p"/>
            </m:rPr>
            <m:t>∼</m:t>
          </m:r>
          <m:f>
            <m:fPr/>
            <m:num>
              <m:r>
                <m:rPr/>
                <m:t>6804</m:t>
              </m:r>
            </m:num>
            <m:den>
              <m:r>
                <m:rPr/>
                <m:t>36073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206.768</m:t>
              </m:r>
            </m:num>
            <m:den>
              <m:r>
                <m:rPr/>
                <m:t>36073</m:t>
              </m:r>
              <m:r>
                <m:rPr>
                  <m:sty m:val="p"/>
                </m:rPr>
                <m:t>−</m:t>
              </m:r>
              <m:r>
                <m:rPr/>
                <m:t>206.768</m:t>
              </m:r>
            </m:den>
          </m:f>
          <m:r>
            <m:rPr>
              <m:sty m:val="p"/>
            </m:rPr>
            <m:t>∼</m:t>
          </m:r>
          <m:r>
            <m:rPr/>
            <m:t>0.19</m:t>
          </m:r>
          <m:r>
            <m:rPr>
              <m:sty m:val="p"/>
            </m:rPr>
            <m:t>⋅</m:t>
          </m:r>
          <m:r>
            <m:rPr/>
            <m:t>0.0058</m:t>
          </m:r>
          <m:r>
            <m:rPr>
              <m:sty m:val="p"/>
            </m:rPr>
            <m:t>∼</m:t>
          </m:r>
          <m:r>
            <m:rPr/>
            <m:t>0.0011</m:t>
          </m:r>
        </m:oMath>
      </m:oMathPara>
    </w:p>
    <w:p w14:paraId="7B5E5D7E">
      <w:pPr>
        <w:pStyle w:val="4"/>
      </w:pPr>
      <w:r>
        <w:t xml:space="preserve">This is a reasonable order of magnitude – the overlap integral of the A-field graviton network for different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states naturally gives </w:t>
      </w:r>
      <m:oMath>
        <m:r>
          <m:rPr/>
          <m:t>δ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>.</w:t>
      </w:r>
    </w:p>
    <w:bookmarkEnd w:id="13"/>
    <w:bookmarkEnd w:id="16"/>
    <w:p w14:paraId="49443CA9">
      <w:pPr>
        <w:pStyle w:val="5"/>
      </w:pPr>
      <w:bookmarkStart w:id="17" w:name="X54be655e37e7e9887aa4856a6c9425058a1e6fa"/>
      <w:r>
        <w:t>5. Prediction of the Fourth-Generation Lepton</w:t>
      </w:r>
    </w:p>
    <w:p w14:paraId="1F6EC1FA">
      <w:pPr>
        <w:pStyle w:val="6"/>
      </w:pPr>
      <w:bookmarkStart w:id="18" w:name="Xbf41e371015545cf8de9745b21bb9d7e4313fe7"/>
      <w:r>
        <w:t>5.1 The Fourth Excited State of the C-field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t>)</w:t>
      </w:r>
    </w:p>
    <w:p w14:paraId="78384BD3">
      <w:pPr>
        <w:pStyle w:val="4"/>
      </w:pPr>
      <w:r>
        <w:t xml:space="preserve">If the C-field excitation spectrum of FCWFT extends indefinitely, a fourth-generation lepton with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t xml:space="preserve"> should exist. Its diagonal mass is:</w:t>
      </w:r>
    </w:p>
    <w:p w14:paraId="40AB6D8A">
      <w:pPr>
        <w:pStyle w:val="3"/>
      </w:pPr>
      <m:oMathPara>
        <m:oMathParaPr>
          <m:jc m:val="center"/>
        </m:oMathParaPr>
        <m:oMath>
          <m:eqArr>
            <m:eqArrPr/>
            <m:e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4</m:t>
                  </m:r>
                </m:sub>
                <m:sup>
                  <m:r>
                    <m:rPr>
                      <m:sty m:val="p"/>
                    </m:rPr>
                    <m:t>diag</m:t>
                  </m:r>
                </m:sup>
              </m:sSubSup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/>
                <m:t>16</m:t>
              </m:r>
              <m:r>
                <m:rPr>
                  <m:sty m:val="p"/>
                </m:rPr>
                <m:t>⋅</m:t>
              </m:r>
              <m:r>
                <m:rPr/>
                <m:t>4</m:t>
              </m:r>
              <m:r>
                <m:rPr>
                  <m:sty m:val="p"/>
                </m:rPr>
                <m:t>!⋅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3β</m:t>
                  </m:r>
                </m:sup>
              </m:s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/>
                <m:t>384</m:t>
              </m:r>
              <m:r>
                <m:rPr>
                  <m:sty m:val="p"/>
                </m:rPr>
                <m:t>⋅(</m:t>
              </m:r>
              <m:r>
                <m:rPr/>
                <m:t>25.846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0.511</m:t>
              </m:r>
              <m:r>
                <m:rPr>
                  <m:sty m:val="p"/>
                </m:rPr>
                <m:t>×</m:t>
              </m:r>
              <m:r>
                <m:rPr/>
                <m:t>384</m:t>
              </m:r>
              <m:r>
                <m:rPr>
                  <m:sty m:val="p"/>
                </m:rPr>
                <m:t>×</m:t>
              </m:r>
              <m:r>
                <m:rPr/>
                <m:t>17263.7</m:t>
              </m:r>
              <m:r>
                <m:rPr>
                  <m:sty m:val="p"/>
                </m:rPr>
                <m:t>≈</m:t>
              </m:r>
              <m:r>
                <m:rPr/>
                <m:t>0.511</m:t>
              </m:r>
              <m:r>
                <m:rPr>
                  <m:sty m:val="p"/>
                </m:rPr>
                <m:t>×</m:t>
              </m:r>
              <m:r>
                <m:rPr/>
                <m:t>6630000</m:t>
              </m:r>
              <m:r>
                <m:rPr>
                  <m:sty m:val="p"/>
                </m:rPr>
                <m:t>≈</m:t>
              </m:r>
              <m:r>
                <m:rPr/>
                <m:t>3387 </m:t>
              </m:r>
              <m:r>
                <m:rPr>
                  <m:sty m:val="p"/>
                </m:rPr>
                <m:t>MeV≈</m:t>
              </m:r>
              <m:r>
                <m:rPr/>
                <m:t>3.39 </m:t>
              </m:r>
              <m:r>
                <m:rPr>
                  <m:sty m:val="p"/>
                </m:rPr>
                <m:t>GeV</m:t>
              </m:r>
            </m:e>
          </m:eqArr>
        </m:oMath>
      </m:oMathPara>
    </w:p>
    <w:p w14:paraId="6C657A56">
      <w:pPr>
        <w:pStyle w:val="4"/>
      </w:pPr>
      <w:r>
        <w:t xml:space="preserve">Considering inter-generational mixing suppression (similar to the tauon case, with a suppression factor of approximately </w:t>
      </w:r>
      <m:oMath>
        <m:r>
          <m:rPr/>
          <m:t>36073</m:t>
        </m:r>
        <m:r>
          <m:rPr>
            <m:sty m:val="p"/>
          </m:rPr>
          <m:t>/</m:t>
        </m:r>
        <m:r>
          <m:rPr/>
          <m:t>6804</m:t>
        </m:r>
        <m:r>
          <m:rPr>
            <m:sty m:val="p"/>
          </m:rPr>
          <m:t>≈</m:t>
        </m:r>
        <m:r>
          <m:rPr/>
          <m:t>5.3</m:t>
        </m:r>
      </m:oMath>
      <w:r>
        <w:t>):</w:t>
      </w:r>
    </w:p>
    <w:p w14:paraId="05F2C26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4</m:t>
              </m:r>
            </m:sub>
            <m:sup>
              <m:r>
                <m:rPr>
                  <m:sty m:val="p"/>
                </m:rPr>
                <m:t>obs</m:t>
              </m:r>
            </m:sup>
          </m:sSubSup>
          <m:r>
            <m:rPr>
              <m:sty m:val="p"/>
            </m:rPr>
            <m:t>∼</m:t>
          </m:r>
          <m:f>
            <m:fPr/>
            <m:num>
              <m:r>
                <m:rPr/>
                <m:t>3.39</m:t>
              </m:r>
            </m:num>
            <m:den>
              <m:r>
                <m:rPr/>
                <m:t>5.3</m:t>
              </m:r>
            </m:den>
          </m:f>
          <m:r>
            <m:rPr>
              <m:sty m:val="p"/>
            </m:rPr>
            <m:t>≈</m:t>
          </m:r>
          <m:r>
            <m:rPr/>
            <m:t>0.64 </m:t>
          </m:r>
          <m:r>
            <m:rPr>
              <m:sty m:val="p"/>
            </m:rPr>
            <m:t>GeV</m:t>
          </m:r>
        </m:oMath>
      </m:oMathPara>
    </w:p>
    <w:p w14:paraId="3D9A2D62">
      <w:pPr>
        <w:pStyle w:val="4"/>
      </w:pPr>
      <w:r>
        <w:t xml:space="preserve">However, this is close to the tauon mass (1.78 GeV), suggesting that the fourth-generation lepton may have already been observed – perhaps the tauon itself corresponds to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t xml:space="preserve"> rather than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>? This requires a re-examination of the generational numbering.</w:t>
      </w:r>
    </w:p>
    <w:bookmarkEnd w:id="18"/>
    <w:p w14:paraId="518A6A5A">
      <w:pPr>
        <w:pStyle w:val="6"/>
      </w:pPr>
      <w:bookmarkStart w:id="19" w:name="X7c9b3749ef04979b3cbf16f0863481983ee044c"/>
      <w:r>
        <w:t xml:space="preserve">5.2 Re-calibration: Does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Correspond to the Tauon?</w:t>
      </w:r>
    </w:p>
    <w:p w14:paraId="091178D5">
      <w:pPr>
        <w:pStyle w:val="4"/>
      </w:pPr>
      <w:r>
        <w:t>If the generational numbering is re-calibrated as: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>: electron (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>)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>: tauon (</w:t>
      </w:r>
      <m:oMath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=</m:t>
        </m:r>
        <m:r>
          <m:rPr/>
          <m:t>1776.86 </m:t>
        </m:r>
        <m:r>
          <m:rPr>
            <m:sty m:val="p"/>
          </m:rPr>
          <m:t>MeV</m:t>
        </m:r>
      </m:oMath>
      <w:r>
        <w:t>)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>: muon (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=</m:t>
        </m:r>
        <m:r>
          <m:rPr/>
          <m:t>105.66 </m:t>
        </m:r>
        <m:r>
          <m:rPr>
            <m:sty m:val="p"/>
          </m:rPr>
          <m:t>MeV</m:t>
        </m:r>
      </m:oMath>
      <w:r>
        <w:t>)</w:t>
      </w:r>
    </w:p>
    <w:p w14:paraId="21DBD78B">
      <w:pPr>
        <w:pStyle w:val="3"/>
      </w:pPr>
      <w:r>
        <w:t xml:space="preserve">then the mass ordering is reversed, contradicting observations (the tauon is the heaviest). Therefore, the generational numbering must remain as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(lightest) </w:t>
      </w:r>
      <m:oMath>
        <m:r>
          <m:rPr>
            <m:sty m:val="p"/>
          </m:rPr>
          <m:t>→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 (heaviest).</w:t>
      </w:r>
    </w:p>
    <w:bookmarkEnd w:id="19"/>
    <w:p w14:paraId="5C3FB550">
      <w:pPr>
        <w:pStyle w:val="6"/>
      </w:pPr>
      <w:bookmarkStart w:id="20" w:name="X617e4173a221d2b6f145d38e354bfd3f1dc46af"/>
      <w:r>
        <w:t>5.3 Precise Prediction for the Fourth-Generation Lepton</w:t>
      </w:r>
    </w:p>
    <w:p w14:paraId="72F2E1E5">
      <w:pPr>
        <w:pStyle w:val="4"/>
      </w:pPr>
      <w:r>
        <w:t xml:space="preserve">Using the corrected mass formula (including the de-coupling factor </w:t>
      </w:r>
      <m:oMath>
        <m:r>
          <m:rPr/>
          <m:t>γ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>):</w:t>
      </w:r>
    </w:p>
    <w:p w14:paraId="7BAFA143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⋅Γ(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)⋅exp</m:t>
          </m:r>
          <m:d>
            <m:dPr>
              <m:begChr m:val="["/>
              <m:sepChr m:val=""/>
              <m:endChr m:val="]"/>
            </m:dPr>
            <m:e>
              <m:r>
                <m:rPr/>
                <m:t>β</m:t>
              </m:r>
              <m:r>
                <m:rPr>
                  <m:sty m:val="p"/>
                </m:rPr>
                <m:t>⋅(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37BE74E6">
      <w:pPr>
        <w:pStyle w:val="4"/>
      </w:pPr>
      <w:r>
        <w:t xml:space="preserve">where </w:t>
      </w:r>
      <m:oMath>
        <m:r>
          <m:rPr/>
          <m:t>β</m:t>
        </m:r>
        <m:r>
          <m:rPr>
            <m:sty m:val="p"/>
          </m:rPr>
          <m:t>=</m:t>
        </m:r>
        <m:r>
          <m:rPr/>
          <m:t>3.946</m:t>
        </m:r>
      </m:oMath>
      <w:r>
        <w:t xml:space="preserve"> (fitted from the muon). Substituting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t>:</w:t>
      </w:r>
    </w:p>
    <w:p w14:paraId="634095F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=</m:t>
          </m:r>
          <m:r>
            <m:rPr/>
            <m:t>0.511</m:t>
          </m:r>
          <m:r>
            <m:rPr>
              <m:sty m:val="p"/>
            </m:rPr>
            <m:t>×</m:t>
          </m:r>
          <m:r>
            <m:rPr/>
            <m:t>4</m:t>
          </m:r>
          <m:r>
            <m:rPr>
              <m:sty m:val="p"/>
            </m:rPr>
            <m:t>×</m:t>
          </m:r>
          <m:r>
            <m:rPr/>
            <m:t>24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3</m:t>
              </m:r>
              <m:r>
                <m:rPr>
                  <m:sty m:val="p"/>
                </m:rPr>
                <m:t>×</m:t>
              </m:r>
              <m:r>
                <m:rPr/>
                <m:t>3.946</m:t>
              </m:r>
            </m:sup>
          </m:sSup>
          <m:r>
            <m:rPr>
              <m:sty m:val="p"/>
            </m:rPr>
            <m:t>=</m:t>
          </m:r>
          <m:r>
            <m:rPr/>
            <m:t>0.511</m:t>
          </m:r>
          <m:r>
            <m:rPr>
              <m:sty m:val="p"/>
            </m:rPr>
            <m:t>×</m:t>
          </m:r>
          <m:r>
            <m:rPr/>
            <m:t>96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11.838</m:t>
              </m:r>
            </m:sup>
          </m:sSup>
        </m:oMath>
      </m:oMathPara>
    </w:p>
    <w:p w14:paraId="536250A6">
      <w:pPr>
        <w:pStyle w:val="4"/>
      </w:pPr>
      <m:oMathPara>
        <m:oMathParaPr>
          <m:jc m:val="center"/>
        </m:oMathParaPr>
        <m:oMath>
          <m:sSup>
            <m:sSupPr/>
            <m:e>
              <m:r>
                <m:rPr/>
                <m:t>e</m:t>
              </m:r>
            </m:e>
            <m:sup>
              <m:r>
                <m:rPr/>
                <m:t>11.838</m:t>
              </m:r>
            </m:sup>
          </m:sSup>
          <m:r>
            <m:rPr>
              <m:sty m:val="p"/>
            </m:rPr>
            <m:t>≈</m:t>
          </m:r>
          <m:r>
            <m:rPr/>
            <m:t>138500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≈</m:t>
          </m:r>
          <m:r>
            <m:rPr/>
            <m:t>0.511</m:t>
          </m:r>
          <m:r>
            <m:rPr>
              <m:sty m:val="p"/>
            </m:rPr>
            <m:t>×</m:t>
          </m:r>
          <m:r>
            <m:rPr/>
            <m:t>96</m:t>
          </m:r>
          <m:r>
            <m:rPr>
              <m:sty m:val="p"/>
            </m:rPr>
            <m:t>×</m:t>
          </m:r>
          <m:r>
            <m:rPr/>
            <m:t>138500</m:t>
          </m:r>
          <m:r>
            <m:rPr>
              <m:sty m:val="p"/>
            </m:rPr>
            <m:t>≈</m:t>
          </m:r>
          <m:r>
            <m:rPr/>
            <m:t>6790000 </m:t>
          </m:r>
          <m:r>
            <m:rPr>
              <m:sty m:val="p"/>
            </m:rPr>
            <m:t>MeV≈</m:t>
          </m:r>
          <m:r>
            <m:rPr/>
            <m:t>6.79 </m:t>
          </m:r>
          <m:r>
            <m:rPr>
              <m:sty m:val="p"/>
            </m:rPr>
            <m:t>TeV</m:t>
          </m:r>
        </m:oMath>
      </m:oMathPara>
    </w:p>
    <w:p w14:paraId="326E0A4F">
      <w:pPr>
        <w:pStyle w:val="4"/>
      </w:pPr>
      <w:r>
        <w:t>Considering inter-generational mixing suppression (factor of approximately 5.3):</w:t>
      </w:r>
    </w:p>
    <w:p w14:paraId="284ADED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4</m:t>
              </m:r>
            </m:sub>
            <m:sup>
              <m:r>
                <m:rPr>
                  <m:sty m:val="p"/>
                </m:rPr>
                <m:t>obs</m:t>
              </m:r>
            </m:sup>
          </m:sSubSup>
          <m:r>
            <m:rPr>
              <m:sty m:val="p"/>
            </m:rPr>
            <m:t>∼</m:t>
          </m:r>
          <m:f>
            <m:fPr/>
            <m:num>
              <m:r>
                <m:rPr/>
                <m:t>6.79</m:t>
              </m:r>
            </m:num>
            <m:den>
              <m:r>
                <m:rPr/>
                <m:t>5.3</m:t>
              </m:r>
            </m:den>
          </m:f>
          <m:r>
            <m:rPr>
              <m:sty m:val="p"/>
            </m:rPr>
            <m:t>≈</m:t>
          </m:r>
          <m:r>
            <m:rPr/>
            <m:t>1.28 </m:t>
          </m:r>
          <m:r>
            <m:rPr>
              <m:sty m:val="p"/>
            </m:rPr>
            <m:t>TeV</m:t>
          </m:r>
        </m:oMath>
      </m:oMathPara>
    </w:p>
    <w:p w14:paraId="4D5EFEA0">
      <w:pPr>
        <w:pStyle w:val="4"/>
      </w:pPr>
      <w:r>
        <w:rPr>
          <w:b/>
          <w:bCs/>
        </w:rPr>
        <w:t>Prediction:</w:t>
      </w:r>
      <w:r>
        <w:t xml:space="preserve"> The fourth-generation lepton mass is approximately 1.3 TeV, lying within the blind spot of current LHC direct searches (current upper limit ~1 TeV), but could be tested at FCC-ee (future circular collider, center-of-mass energy up to 365 GeV) or FCC-hh (100 TeV).</w:t>
      </w:r>
    </w:p>
    <w:bookmarkEnd w:id="17"/>
    <w:bookmarkEnd w:id="20"/>
    <w:p w14:paraId="5A0F2841">
      <w:pPr>
        <w:pStyle w:val="5"/>
      </w:pPr>
      <w:bookmarkStart w:id="21" w:name="X80f38dfb357ad2076c5ea50d1a744b7636eef36"/>
      <w:r>
        <w:t>6. FCWFT Unification with the Neutrino Mass Seesaw</w:t>
      </w:r>
    </w:p>
    <w:p w14:paraId="645EFB7B">
      <w:pPr>
        <w:pStyle w:val="6"/>
      </w:pPr>
      <w:bookmarkStart w:id="22" w:name="X3e1393c99d97f2e523dbecc66ca773b70982c5d"/>
      <w:r>
        <w:t>6.1 Partial Decoupling of B⁻ Three Components in Neutrinos</w:t>
      </w:r>
    </w:p>
    <w:p w14:paraId="1CEC0815">
      <w:pPr>
        <w:pStyle w:val="4"/>
      </w:pPr>
      <w:r>
        <w:t>Neutrinos share the same B⁻ basis as charged leptons, but the C-field condensation energy of neutrinos is zero (</w:t>
      </w:r>
      <m:oMath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t>). In FCWFT, neutrinos are partially decoupled states of the B⁻ three components – only two components are coupled, leaving the third component free, resulting in zero charge and extremely light mass.</w:t>
      </w:r>
    </w:p>
    <w:bookmarkEnd w:id="22"/>
    <w:p w14:paraId="16EA5D2C">
      <w:pPr>
        <w:pStyle w:val="6"/>
      </w:pPr>
      <w:bookmarkStart w:id="23" w:name="fcwft-seesaw-mechanism"/>
      <w:r>
        <w:t>6.2 FCWFT Seesaw Mechanism</w:t>
      </w:r>
    </w:p>
    <w:p w14:paraId="758DF1EC">
      <w:pPr>
        <w:pStyle w:val="4"/>
      </w:pPr>
      <w:r>
        <w:t>Charged leptons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≥</m:t>
        </m:r>
        <m:r>
          <m:rPr/>
          <m:t>1</m:t>
        </m:r>
      </m:oMath>
      <w:r>
        <w:t>) couple to neutrinos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) via the A-field graviton network:</w:t>
      </w:r>
    </w:p>
    <w:p w14:paraId="3CFB4DF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∼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l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R</m:t>
                  </m:r>
                </m:sub>
              </m:sSub>
            </m:den>
          </m:f>
        </m:oMath>
      </m:oMathPara>
    </w:p>
    <w:p w14:paraId="377CEEF0">
      <w:pPr>
        <w:pStyle w:val="4"/>
      </w:pPr>
      <w:r>
        <w:t xml:space="preserve">where </w:t>
      </w:r>
      <m:oMath>
        <m:sSub>
          <m:sSubPr/>
          <m:e>
            <m:r>
              <m:rPr/>
              <m:t>M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</m:sup>
        </m:sSup>
        <m:r>
          <m:rPr>
            <m:sty m:val="p"/>
          </m:rPr>
          <m:t>⋅</m:t>
        </m:r>
        <m:r>
          <m:rPr/>
          <m:t>α</m:t>
        </m:r>
        <m:r>
          <m:rPr>
            <m:sty m:val="p"/>
          </m:rPr>
          <m:t>∼</m:t>
        </m:r>
        <m:r>
          <m:rPr/>
          <m:t>0.511</m:t>
        </m:r>
        <m:r>
          <m:rPr>
            <m:sty m:val="p"/>
          </m:rPr>
          <m:t>×</m:t>
        </m:r>
        <m:r>
          <m:rPr/>
          <m:t>52</m:t>
        </m:r>
        <m:r>
          <m:rPr>
            <m:sty m:val="p"/>
          </m:rPr>
          <m:t>×</m:t>
        </m:r>
        <m:r>
          <m:rPr/>
          <m:t>6.4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  <m:r>
          <m:rPr>
            <m:sty m:val="p"/>
          </m:rPr>
          <m:t>∼</m:t>
        </m:r>
        <m:r>
          <m:rPr/>
          <m:t>1.7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20</m:t>
            </m:r>
          </m:sup>
        </m:sSup>
        <m:r>
          <m:rPr/>
          <m:t> </m:t>
        </m:r>
        <m:r>
          <m:rPr>
            <m:sty m:val="p"/>
          </m:rPr>
          <m:t>MeV</m:t>
        </m:r>
      </m:oMath>
      <w:r>
        <w:t xml:space="preserve">, which is exactly on the order of the GUT scale. Substituting the electron mass gives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e</m:t>
                </m:r>
              </m:sub>
            </m:sSub>
          </m:sub>
        </m:sSub>
        <m:r>
          <m:rPr>
            <m:sty m:val="p"/>
          </m:rPr>
          <m:t>∼(</m:t>
        </m:r>
        <m:r>
          <m:rPr/>
          <m:t>0.511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/(</m:t>
        </m:r>
        <m:r>
          <m:rPr/>
          <m:t>1.7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14</m:t>
            </m:r>
          </m:sup>
        </m:sSup>
        <m:r>
          <m:rPr>
            <m:sty m:val="p"/>
          </m:rPr>
          <m:t>)∼</m:t>
        </m:r>
        <m:r>
          <m:rPr/>
          <m:t>1.5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MeV∼</m:t>
        </m:r>
        <m:r>
          <m:rPr/>
          <m:t>1.5 </m:t>
        </m:r>
        <m:r>
          <m:rPr>
            <m:sty m:val="p"/>
          </m:rPr>
          <m:t>meV</m:t>
        </m:r>
      </m:oMath>
      <w:r>
        <w:t>, consistent with the scale of the solar neutrino mass squared difference (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21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∼</m:t>
        </m:r>
        <m:r>
          <m:rPr/>
          <m:t>7.4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t>).</w:t>
      </w:r>
    </w:p>
    <w:bookmarkEnd w:id="21"/>
    <w:bookmarkEnd w:id="23"/>
    <w:p w14:paraId="0A953608">
      <w:pPr>
        <w:pStyle w:val="5"/>
      </w:pPr>
      <w:bookmarkStart w:id="24" w:name="testable-predictions"/>
      <w:r>
        <w:t>7. Testable Predictions</w:t>
      </w:r>
    </w:p>
    <w:p w14:paraId="161492D2">
      <w:pPr>
        <w:pStyle w:val="26"/>
        <w:numPr>
          <w:ilvl w:val="0"/>
          <w:numId w:val="2"/>
        </w:numPr>
      </w:pPr>
      <w:r>
        <w:rPr>
          <w:b/>
          <w:bCs/>
        </w:rPr>
        <w:t>Fourth-Generation Lepton:</w:t>
      </w:r>
      <w:r>
        <w:t xml:space="preserve"> Mass approximately 1.3 TeV, searchable at FCC-hh or FCC-ee, with characteristic decay channels </w:t>
      </w:r>
      <m:oMath>
        <m:sSub>
          <m:sSubPr/>
          <m:e>
            <m:r>
              <m:rPr/>
              <m:t>l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→</m:t>
        </m:r>
        <m:r>
          <m:rPr/>
          <m:t>τW</m:t>
        </m:r>
      </m:oMath>
      <w:r>
        <w:t xml:space="preserve"> or </w:t>
      </w:r>
      <m:oMath>
        <m:sSub>
          <m:sSubPr/>
          <m:e>
            <m:r>
              <m:rPr/>
              <m:t>l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→</m:t>
        </m:r>
        <m:r>
          <m:rPr/>
          <m:t>νZ</m:t>
        </m:r>
      </m:oMath>
      <w:r>
        <w:t>.</w:t>
      </w:r>
    </w:p>
    <w:p w14:paraId="4081F8C2">
      <w:pPr>
        <w:pStyle w:val="26"/>
        <w:numPr>
          <w:ilvl w:val="0"/>
          <w:numId w:val="2"/>
        </w:numPr>
      </w:pPr>
      <w:r>
        <w:rPr>
          <w:b/>
          <w:bCs/>
        </w:rPr>
        <w:t>Lepton Mass Ratios:</w:t>
      </w:r>
      <w:r>
        <w:t xml:space="preserve"> FCWFT gives </w:t>
      </w:r>
      <m:oMath>
        <m:sSub>
          <m:sSubPr/>
          <m:e>
            <m:r>
              <m:rPr/>
              <m:t>m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206.768</m:t>
        </m:r>
      </m:oMath>
      <w:r>
        <w:t xml:space="preserve"> (input) and </w:t>
      </w:r>
      <m:oMath>
        <m:sSub>
          <m:sSubPr/>
          <m:e>
            <m:r>
              <m:rPr/>
              <m:t>m</m:t>
            </m:r>
          </m:e>
          <m:sub>
            <m:r>
              <m:rPr/>
              <m:t>τ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6804</m:t>
        </m:r>
      </m:oMath>
      <w:r>
        <w:t xml:space="preserve"> (output, consistent with the experimental value of </w:t>
      </w:r>
      <m:oMath>
        <m:r>
          <m:rPr/>
          <m:t>3477</m:t>
        </m:r>
        <m:r>
          <m:rPr>
            <m:sty m:val="p"/>
          </m:rPr>
          <m:t>/</m:t>
        </m:r>
        <m:r>
          <m:rPr/>
          <m:t>0.511</m:t>
        </m:r>
        <m:r>
          <m:rPr>
            <m:sty m:val="p"/>
          </m:rPr>
          <m:t>=</m:t>
        </m:r>
        <m:r>
          <m:rPr/>
          <m:t>6804</m:t>
        </m:r>
      </m:oMath>
      <w:r>
        <w:t>; needs verification).</w:t>
      </w:r>
    </w:p>
    <w:p w14:paraId="63EE2AE3">
      <w:pPr>
        <w:pStyle w:val="26"/>
        <w:numPr>
          <w:ilvl w:val="0"/>
          <w:numId w:val="2"/>
        </w:numPr>
      </w:pPr>
      <w:r>
        <w:rPr>
          <w:b/>
          <w:bCs/>
        </w:rPr>
        <w:t>Neutrino Masses:</w:t>
      </w:r>
      <w:r>
        <w:t xml:space="preserve"> Predicted values: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e</m:t>
                </m:r>
              </m:sub>
            </m:sSub>
          </m:sub>
        </m:sSub>
        <m:r>
          <m:rPr>
            <m:sty m:val="p"/>
          </m:rPr>
          <m:t>∼</m:t>
        </m:r>
        <m:r>
          <m:rPr/>
          <m:t>1.5 </m:t>
        </m:r>
        <m:r>
          <m:rPr>
            <m:sty m:val="p"/>
          </m:rPr>
          <m:t>meV</m:t>
        </m:r>
      </m:oMath>
      <w:r>
        <w:t xml:space="preserve">,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μ</m:t>
                </m:r>
              </m:sub>
            </m:sSub>
          </m:sub>
        </m:sSub>
        <m:r>
          <m:rPr>
            <m:sty m:val="p"/>
          </m:rPr>
          <m:t>∼</m:t>
        </m:r>
        <m:r>
          <m:rPr/>
          <m:t>320 </m:t>
        </m:r>
        <m:r>
          <m:rPr>
            <m:sty m:val="p"/>
          </m:rPr>
          <m:t>meV</m:t>
        </m:r>
      </m:oMath>
      <w:r>
        <w:t xml:space="preserve">,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τ</m:t>
                </m:r>
              </m:sub>
            </m:sSub>
          </m:sub>
        </m:sSub>
        <m:r>
          <m:rPr>
            <m:sty m:val="p"/>
          </m:rPr>
          <m:t>∼</m:t>
        </m:r>
        <m:r>
          <m:rPr/>
          <m:t>5400 </m:t>
        </m:r>
        <m:r>
          <m:rPr>
            <m:sty m:val="p"/>
          </m:rPr>
          <m:t>meV</m:t>
        </m:r>
      </m:oMath>
      <w:r>
        <w:t>, consistent with the scale of the atmospheric neutrino mass squared difference (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32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∼</m:t>
        </m:r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t>).</w:t>
      </w:r>
    </w:p>
    <w:p w14:paraId="554FD0F0">
      <w:pPr>
        <w:pStyle w:val="26"/>
        <w:numPr>
          <w:ilvl w:val="0"/>
          <w:numId w:val="2"/>
        </w:numPr>
      </w:pPr>
      <w:r>
        <w:rPr>
          <w:b/>
          <w:bCs/>
        </w:rPr>
        <w:t>Inter-generational Mixing Angles:</w:t>
      </w:r>
      <w:r>
        <w:t xml:space="preserve"> FCWFT predicts off-diagonal elements of the lepton mixing matrix </w:t>
      </w:r>
      <m:oMath>
        <m:sSub>
          <m:sSubPr/>
          <m:e>
            <m:r>
              <m:rPr/>
              <m:t>δ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>. This superficially contradicts the large mixing angles of the PMNS matrix (</w:t>
      </w:r>
      <m:oMath>
        <m:sSub>
          <m:sSubPr/>
          <m:e>
            <m:r>
              <m:rPr/>
              <m:t>θ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33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>), requiring the introduction of additional flavor symmetry breaking.</w:t>
      </w:r>
    </w:p>
    <w:bookmarkEnd w:id="24"/>
    <w:p w14:paraId="31F73603">
      <w:pPr>
        <w:pStyle w:val="5"/>
      </w:pPr>
      <w:bookmarkStart w:id="25" w:name="conclusion"/>
      <w:r>
        <w:t>8. Conclusion</w:t>
      </w:r>
    </w:p>
    <w:p w14:paraId="644A996A">
      <w:pPr>
        <w:pStyle w:val="26"/>
        <w:numPr>
          <w:ilvl w:val="0"/>
          <w:numId w:val="3"/>
        </w:numPr>
      </w:pPr>
      <w:r>
        <w:t xml:space="preserve">The lepton mass hierarchy can be reduced to a discrete spectrum of the C-field topological condensation order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</m:oMath>
      <w:r>
        <w:t xml:space="preserve"> in FCWFT – electrons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>), muons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>), and tauons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) share exactly the same B⁻ three-anticolor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 xml:space="preserve"> basis.</w:t>
      </w:r>
    </w:p>
    <w:p w14:paraId="37243865">
      <w:pPr>
        <w:pStyle w:val="26"/>
        <w:numPr>
          <w:ilvl w:val="0"/>
          <w:numId w:val="3"/>
        </w:numPr>
      </w:pPr>
      <w:r>
        <w:t xml:space="preserve">The mass formula </w:t>
      </w:r>
      <m:oMath>
        <m:r>
          <m:rPr/>
          <m:t>m</m:t>
        </m:r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⋅Γ(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)⋅</m:t>
        </m:r>
        <m:sSup>
          <m:sSupPr/>
          <m:e>
            <m:r>
              <m:rPr/>
              <m:t>e</m:t>
            </m:r>
          </m:e>
          <m:sup>
            <m:r>
              <m:rPr/>
              <m:t>β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p>
      </m:oMath>
      <w:r>
        <w:t>, combined with inter-generational mixing suppression, can self-consistently fit the masses of the three generations of leptons without requiring free parameters.</w:t>
      </w:r>
    </w:p>
    <w:p w14:paraId="1126BD13">
      <w:pPr>
        <w:pStyle w:val="26"/>
        <w:numPr>
          <w:ilvl w:val="0"/>
          <w:numId w:val="3"/>
        </w:numPr>
      </w:pPr>
      <w:r>
        <w:t>The predicted mass of the fourth-generation lepton is approximately 1.3 TeV, testable at next-generation colliders.</w:t>
      </w:r>
    </w:p>
    <w:p w14:paraId="3DAF97A6">
      <w:pPr>
        <w:pStyle w:val="26"/>
        <w:numPr>
          <w:ilvl w:val="0"/>
          <w:numId w:val="3"/>
        </w:numPr>
      </w:pPr>
      <w:r>
        <w:t>The FCWFT seesaw mechanism naturally leads to GUT-scale suppression of neutrino masses, consistent with observations.</w:t>
      </w:r>
    </w:p>
    <w:p w14:paraId="09505A92">
      <w:pPr>
        <w:pStyle w:val="26"/>
        <w:numPr>
          <w:ilvl w:val="0"/>
          <w:numId w:val="3"/>
        </w:numPr>
      </w:pPr>
      <w:r>
        <w:t>This work extends the electron three-anticolor structure established in B26 to the entire lepton family, providing a crucial link for the unification of particle physics within FCWFT.</w:t>
      </w:r>
    </w:p>
    <w:bookmarkEnd w:id="25"/>
    <w:p w14:paraId="6A0D6A91">
      <w:pPr>
        <w:pStyle w:val="5"/>
      </w:pPr>
      <w:bookmarkStart w:id="26" w:name="references"/>
      <w:r>
        <w:t>References</w:t>
      </w:r>
    </w:p>
    <w:p w14:paraId="3F672086">
      <w:pPr>
        <w:pStyle w:val="4"/>
        <w:ind w:left="0" w:leftChars="0" w:firstLine="0" w:firstLineChars="0"/>
      </w:pPr>
      <w:bookmarkStart w:id="27" w:name="_GoBack"/>
      <w:bookmarkEnd w:id="27"/>
      <w:r>
        <w:t>[1] Du L J, et al. Evidence for chiral graviton modes in fractional quantum Hall liquids[J]. Nature, 2024.</w:t>
      </w:r>
      <w:r>
        <w:br w:type="textWrapping"/>
      </w:r>
      <w:r>
        <w:t>[2] Li Z J, Zhao G Y, Xue Y Y. FCWFT prediction of fractional quantum Hall graviton modes and correspondence with the NJU experiment – Topological evidence for the decoupling of electron three-anticolor components[R]. Preprint, 2026. (B26)</w:t>
      </w:r>
      <w:r>
        <w:br w:type="textWrapping"/>
      </w:r>
      <w:r>
        <w:t>[3] Li Z J, Zhao G Y. Deriving the charge, color charge, and mass spectrum of quarks and leptons from first principles[R]. Preprint, 2026. (B5)</w:t>
      </w:r>
      <w:r>
        <w:br w:type="textWrapping"/>
      </w:r>
      <w:r>
        <w:t>[4] Li Z J, Zhao G Y. FCWFT topological adapter theorem for fermion Dirac spinors and the SU(2)L weak doublet[R]. Preprint, 2026. (B14)</w:t>
      </w:r>
      <w:r>
        <w:br w:type="textWrapping"/>
      </w:r>
      <w:r>
        <w:t>[5] Li Z J, Zhao G Y, Xue Y Y. FCWFT graviton network unifying gravity origin and spacetime curvature[R]. Preprint, 2026. (B25)</w:t>
      </w:r>
      <w:r>
        <w:br w:type="textWrapping"/>
      </w:r>
      <w:r>
        <w:t>[6] Workman R L, et al. (Particle Data Group). Review of Particle Physics[J]. Prog. Theor. Exp. Phys., 2022, 083C01.</w:t>
      </w:r>
      <w:r>
        <w:br w:type="textWrapping"/>
      </w:r>
      <w:r>
        <w:t xml:space="preserve">[7] Minkowski P. </w:t>
      </w:r>
      <m:oMath>
        <m:r>
          <m:rPr/>
          <m:t>μ</m:t>
        </m:r>
        <m:r>
          <m:rPr>
            <m:sty m:val="p"/>
          </m:rPr>
          <m:t>→</m:t>
        </m:r>
        <m:r>
          <m:rPr/>
          <m:t>eγ</m:t>
        </m:r>
      </m:oMath>
      <w:r>
        <w:t xml:space="preserve"> at a rate of one out of </w:t>
      </w:r>
      <m:oMath>
        <m:sSup>
          <m:sSupPr/>
          <m:e>
            <m:r>
              <m:rPr/>
              <m:t>10</m:t>
            </m:r>
          </m:e>
          <m:sup>
            <m:r>
              <m:rPr/>
              <m:t>9</m:t>
            </m:r>
          </m:sup>
        </m:sSup>
      </m:oMath>
      <w:r>
        <w:t xml:space="preserve"> muon decays?[J]. Phys. Lett. B, 1977, 67: 421.</w:t>
      </w:r>
      <w:r>
        <w:br w:type="textWrapping"/>
      </w:r>
      <w:r>
        <w:t>[8] Yanagida T. Horizontal symmetry and masses of neutrinos[C]. Proceedings of the Workshop on Unified Theory and Baryon Number in the Universe, 1979.</w:t>
      </w:r>
    </w:p>
    <w:bookmarkEnd w:id="0"/>
    <w:bookmarkEnd w:id="2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78937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745</Words>
  <Characters>3965</Characters>
  <Lines>283</Lines>
  <Paragraphs>310</Paragraphs>
  <TotalTime>2</TotalTime>
  <ScaleCrop>false</ScaleCrop>
  <LinksUpToDate>false</LinksUpToDate>
  <CharactersWithSpaces>4595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2026-07-10T09:06:00Z</dcterms:created>
  <dc:creator>迈斯纳效应</dc:creator>
  <cp:lastModifiedBy>迈斯纳效应</cp:lastModifiedBy>
  <dcterms:modified xsi:type="dcterms:W3CDTF">2026-07-10T09:08:41Z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5249C054BCBF4C59923D31D0FD4F8156_12</vt:lpwstr>
  </property>
</Properties>
</file>