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527352">
      <w:pPr>
        <w:pStyle w:val="2"/>
      </w:pPr>
      <w:bookmarkStart w:id="0" w:name="Xf313d80ff910568b090fc210bf26dae9f01162d"/>
      <w:r>
        <w:t>B2</w:t>
      </w:r>
      <w:r>
        <w:rPr>
          <w:rFonts w:hint="eastAsia"/>
          <w:lang w:val="en-US" w:eastAsia="zh-CN"/>
        </w:rPr>
        <w:t>8</w:t>
      </w:r>
      <w:bookmarkStart w:id="39" w:name="_GoBack"/>
      <w:bookmarkEnd w:id="39"/>
      <w:r>
        <w:t>: FCWFT Unified Theory of Matter Structure – From Nucleon Color Charge to the Topological Origin of Lepton Mass Hierarchy</w:t>
      </w:r>
    </w:p>
    <w:p w14:paraId="3607F01E">
      <w:pPr>
        <w:pStyle w:val="4"/>
      </w:pPr>
      <w:r>
        <w:rPr>
          <w:b/>
          <w:bCs/>
        </w:rPr>
        <w:t>Authors:</w:t>
      </w:r>
      <w:r>
        <w:t xml:space="preserve"> Li Zhijun</w:t>
      </w:r>
      <m:oMath>
        <m:sSup>
          <m:sSupPr/>
          <m:e>
            <m:r>
              <m:rPr/>
              <m:t>​</m:t>
            </m:r>
          </m:e>
          <m:sup>
            <m:r>
              <m:rPr/>
              <m:t>1</m:t>
            </m:r>
            <m:r>
              <m:rPr>
                <m:sty m:val="p"/>
              </m:rPr>
              <m:t>,</m:t>
            </m:r>
            <m:r>
              <m:rPr/>
              <m:t>2</m:t>
            </m:r>
          </m:sup>
        </m:sSup>
      </m:oMath>
      <w:r>
        <w:t>, Zhao Guangyao</w:t>
      </w:r>
      <m:oMath>
        <m:sSup>
          <m:sSupPr/>
          <m:e>
            <m:r>
              <m:rPr/>
              <m:t>​</m:t>
            </m:r>
          </m:e>
          <m:sup>
            <m:r>
              <m:rPr/>
              <m:t>2</m:t>
            </m:r>
          </m:sup>
        </m:sSup>
      </m:oMath>
      <w:r>
        <w:t>, Xue Yanyu</w:t>
      </w:r>
      <m:oMath>
        <m:sSup>
          <m:sSupPr/>
          <m:e>
            <m:r>
              <m:rPr/>
              <m:t>​</m:t>
            </m:r>
          </m:e>
          <m:sup>
            <m:r>
              <m:rPr/>
              <m:t>1</m:t>
            </m:r>
            <m:r>
              <m:rPr>
                <m:sty m:val="p"/>
              </m:rPr>
              <m:t>,</m:t>
            </m:r>
            <m:r>
              <m:rPr/>
              <m:t>3</m:t>
            </m:r>
          </m:sup>
        </m:sSup>
      </m:oMath>
      <w:r>
        <w:br w:type="textWrapping"/>
      </w:r>
      <m:oMath>
        <m:sSup>
          <m:sSupPr/>
          <m:e>
            <m:r>
              <m:rPr/>
              <m:t>​</m:t>
            </m:r>
          </m:e>
          <m:sup>
            <m:r>
              <m:rPr/>
              <m:t>1</m:t>
            </m:r>
          </m:sup>
        </m:sSup>
      </m:oMath>
      <w:r>
        <w:t xml:space="preserve"> Shanxi Provincial Department of Agriculture and Rural Affairs, Animal Husbandry and Veterinary School, Taiyuan, China</w:t>
      </w:r>
      <w:r>
        <w:br w:type="textWrapping"/>
      </w:r>
      <m:oMath>
        <m:sSup>
          <m:sSupPr/>
          <m:e>
            <m:r>
              <m:rPr/>
              <m:t>​</m:t>
            </m:r>
          </m:e>
          <m:sup>
            <m:r>
              <m:rPr/>
              <m:t>2</m:t>
            </m:r>
          </m:sup>
        </m:sSup>
      </m:oMath>
      <w:r>
        <w:t xml:space="preserve"> College of Physics, Chongqing University, Chongqing, China</w:t>
      </w:r>
      <w:r>
        <w:br w:type="textWrapping"/>
      </w:r>
      <m:oMath>
        <m:sSup>
          <m:sSupPr/>
          <m:e>
            <m:r>
              <m:rPr/>
              <m:t>​</m:t>
            </m:r>
          </m:e>
          <m:sup>
            <m:r>
              <m:rPr/>
              <m:t>3</m:t>
            </m:r>
          </m:sup>
        </m:sSup>
      </m:oMath>
      <w:r>
        <w:t xml:space="preserve"> Field Composite Wave Function Theory Research Center</w:t>
      </w:r>
    </w:p>
    <w:p w14:paraId="779DD4A0">
      <w:pPr>
        <w:pStyle w:val="5"/>
      </w:pPr>
      <w:bookmarkStart w:id="1" w:name="abstract"/>
      <w:r>
        <w:t>Abstract</w:t>
      </w:r>
    </w:p>
    <w:p w14:paraId="1ACD7736">
      <w:pPr>
        <w:pStyle w:val="4"/>
      </w:pPr>
      <w:r>
        <w:t>This paper, based on the Field Composite Wave Function Theory (FCWFT), for the first time incorporates the three fundamental fermions constituting ordinary matter – the electron (</w:t>
      </w:r>
      <m:oMath>
        <m:sSup>
          <m:sSupPr/>
          <m:e>
            <m:r>
              <m:rPr/>
              <m:t>e</m:t>
            </m:r>
          </m:e>
          <m:sup>
            <m:r>
              <m:rPr>
                <m:sty m:val="p"/>
              </m:rPr>
              <m:t>−</m:t>
            </m:r>
          </m:sup>
        </m:sSup>
      </m:oMath>
      <w:r>
        <w:t>), proton (p), and neutron (n) – into a unified “three-component homologous” topological framework. The core conclusions are as follows:</w:t>
      </w:r>
    </w:p>
    <w:p w14:paraId="0EC00D2D">
      <w:pPr>
        <w:pStyle w:val="3"/>
      </w:pPr>
      <w:r>
        <w:rPr>
          <w:b/>
          <w:bCs/>
        </w:rPr>
        <w:t>Electron Three-Anticolor Structure (Proven in B26):</w:t>
      </w:r>
      <w:r>
        <w:t xml:space="preserve"> The electron is a </w:t>
      </w:r>
      <m:oMath>
        <m:sSub>
          <m:sSubPr/>
          <m:e>
            <m:r>
              <m:rPr/>
              <m:t>B</m:t>
            </m:r>
          </m:e>
          <m:sub>
            <m:r>
              <m:rPr/>
              <m:t>0</m:t>
            </m:r>
          </m:sub>
        </m:sSub>
      </m:oMath>
      <w:r>
        <w:t xml:space="preserve"> neutral state formed by the full coupling of the three anticolor components of the B⁻ field (antired, antigreen, antiblue). Under normal conditions, the three components are locked by a topological energy gap </w:t>
      </w:r>
      <m:oMath>
        <m:sSub>
          <m:sSubPr/>
          <m:e>
            <m:r>
              <m:rPr>
                <m:sty m:val="p"/>
              </m:rPr>
              <m:t>Δ</m:t>
            </m:r>
          </m:e>
          <m:sub>
            <m:r>
              <m:rPr>
                <m:sty m:val="p"/>
              </m:rPr>
              <m:t>lock</m:t>
            </m:r>
          </m:sub>
        </m:sSub>
      </m:oMath>
      <w:r>
        <w:t>. The extreme low-temperature and high-magnetic-field experiment conducted by Du Lingjie’s team at Nanjing University observed the electron “splitting” into three -e/3 partons and dual-branch graviton modes, directly confirming the internal three-anticolor topological degrees of freedom of the electron.</w:t>
      </w:r>
    </w:p>
    <w:p w14:paraId="3168BABC">
      <w:pPr>
        <w:pStyle w:val="3"/>
      </w:pPr>
      <w:r>
        <w:rPr>
          <w:b/>
          <w:bCs/>
        </w:rPr>
        <w:t>Nucleon Color Charge Mechanism (Proven in B12):</w:t>
      </w:r>
      <w:r>
        <w:t xml:space="preserve"> The proton (uud) has a “four-positive, one-negative” configuration – two up quarks each carry two positive color charges (red+green, green+blue), and one down quark carries one anticolor charge (antigreen). Color neutrality is achieved via green-antigreen annihilation combined with the whitening of the three primary colors (red, green, blue), resulting in a total charge of +e. The neutron (udd) has a “two-positive, two-negative” configuration – one up quark carries two positive color charges (red+green), and two down quarks each carry one anticolor charge (antired, antigreen). Color neutrality is achieved through red-antired and green-antigreen pair annihilation, resulting in a total charge of 0.</w:t>
      </w:r>
    </w:p>
    <w:p w14:paraId="299C995D">
      <w:pPr>
        <w:pStyle w:val="3"/>
      </w:pPr>
      <w:r>
        <w:rPr>
          <w:b/>
          <w:bCs/>
        </w:rPr>
        <w:t>Three-Component Homology Theorem (New Core Proof in This Paper):</w:t>
      </w:r>
      <w:r>
        <w:t xml:space="preserve"> Protons, neutrons, and electrons share an “internal three-component” structure at the topological level of the B-field. They are homologous. The differences lie only in: (1) B-field branch affiliation – the electron belongs to the B⁻ anticolor branch, while protons and neutrons belong to the B⁺ positive color branch; (2) Presence or absence of quark structure – the electron has no quark structure (pure B⁻ three-anticolor state), whereas protons and neutrons have quark structures (cross-branch mixing of B⁺/B⁻); (3) Color neutrality mechanism – the electron achieves it via self-cancellation of three anticolors (“antiwhite”), the proton via cross-branch pairing of four positives and one negative (“white”), and the neutron via cross-branch pairing of two positives and two negatives (“white”). The underlying criterion for this homology is the C-field condensation order </w:t>
      </w:r>
      <m:oMath>
        <m:sSub>
          <m:sSubPr/>
          <m:e>
            <m:r>
              <m:rPr/>
              <m:t>n</m:t>
            </m:r>
          </m:e>
          <m:sub>
            <m:r>
              <m:rPr/>
              <m:t>C</m:t>
            </m:r>
          </m:sub>
        </m:sSub>
      </m:oMath>
      <w:r>
        <w:t xml:space="preserve">: the electron has </w:t>
      </w:r>
      <m:oMath>
        <m:sSub>
          <m:sSubPr/>
          <m:e>
            <m:r>
              <m:rPr/>
              <m:t>n</m:t>
            </m:r>
          </m:e>
          <m:sub>
            <m:r>
              <m:rPr/>
              <m:t>C</m:t>
            </m:r>
          </m:sub>
        </m:sSub>
        <m:r>
          <m:rPr>
            <m:sty m:val="p"/>
          </m:rPr>
          <m:t>=</m:t>
        </m:r>
        <m:r>
          <m:rPr/>
          <m:t>1</m:t>
        </m:r>
      </m:oMath>
      <w:r>
        <w:t xml:space="preserve"> (light), insufficient to support B⁺/B⁻ cross-branch synergy, hence no quarks; nucleons have a C-field condensation energy of </w:t>
      </w:r>
      <m:oMath>
        <m:r>
          <m:rPr>
            <m:sty m:val="p"/>
          </m:rPr>
          <m:t>∼GeV</m:t>
        </m:r>
      </m:oMath>
      <w:r>
        <w:t>, sufficient to support B⁺/B⁻ cross-branch synergy, hence they possess quarks.</w:t>
      </w:r>
    </w:p>
    <w:p w14:paraId="2F6363E0">
      <w:pPr>
        <w:pStyle w:val="3"/>
      </w:pPr>
      <w:r>
        <w:rPr>
          <w:b/>
          <w:bCs/>
        </w:rPr>
        <w:t>Lepton Mass Hierarchy (New Proof in B27):</w:t>
      </w:r>
      <w:r>
        <w:t xml:space="preserve"> Electrons, muons, and tauons share the exact same B⁻ three-anticolor basis. Their sole difference lies in the C-field topological condensation order </w:t>
      </w:r>
      <m:oMath>
        <m:sSub>
          <m:sSubPr/>
          <m:e>
            <m:r>
              <m:rPr/>
              <m:t>n</m:t>
            </m:r>
          </m:e>
          <m:sub>
            <m:r>
              <m:rPr/>
              <m:t>C</m:t>
            </m:r>
          </m:sub>
        </m:sSub>
      </m:oMath>
      <w:r>
        <w:t xml:space="preserve">: electron </w:t>
      </w:r>
      <m:oMath>
        <m:sSub>
          <m:sSubPr/>
          <m:e>
            <m:r>
              <m:rPr/>
              <m:t>n</m:t>
            </m:r>
          </m:e>
          <m:sub>
            <m:r>
              <m:rPr/>
              <m:t>C</m:t>
            </m:r>
          </m:sub>
        </m:sSub>
        <m:r>
          <m:rPr>
            <m:sty m:val="p"/>
          </m:rPr>
          <m:t>=</m:t>
        </m:r>
        <m:r>
          <m:rPr/>
          <m:t>1</m:t>
        </m:r>
      </m:oMath>
      <w:r>
        <w:t xml:space="preserve">, muon </w:t>
      </w:r>
      <m:oMath>
        <m:sSub>
          <m:sSubPr/>
          <m:e>
            <m:r>
              <m:rPr/>
              <m:t>n</m:t>
            </m:r>
          </m:e>
          <m:sub>
            <m:r>
              <m:rPr/>
              <m:t>C</m:t>
            </m:r>
          </m:sub>
        </m:sSub>
        <m:r>
          <m:rPr>
            <m:sty m:val="p"/>
          </m:rPr>
          <m:t>=</m:t>
        </m:r>
        <m:r>
          <m:rPr/>
          <m:t>2</m:t>
        </m:r>
      </m:oMath>
      <w:r>
        <w:t xml:space="preserve">, tauon </w:t>
      </w:r>
      <m:oMath>
        <m:sSub>
          <m:sSubPr/>
          <m:e>
            <m:r>
              <m:rPr/>
              <m:t>n</m:t>
            </m:r>
          </m:e>
          <m:sub>
            <m:r>
              <m:rPr/>
              <m:t>C</m:t>
            </m:r>
          </m:sub>
        </m:sSub>
        <m:r>
          <m:rPr>
            <m:sty m:val="p"/>
          </m:rPr>
          <m:t>=</m:t>
        </m:r>
        <m:r>
          <m:rPr/>
          <m:t>3</m:t>
        </m:r>
      </m:oMath>
      <w:r>
        <w:t xml:space="preserve">. The mass formula </w:t>
      </w:r>
      <m:oMath>
        <m:r>
          <m:rPr/>
          <m:t>m</m:t>
        </m:r>
        <m:r>
          <m:rPr>
            <m:sty m:val="p"/>
          </m:rPr>
          <m:t>(</m:t>
        </m:r>
        <m:sSub>
          <m:sSubPr/>
          <m:e>
            <m:r>
              <m:rPr/>
              <m:t>n</m:t>
            </m:r>
          </m:e>
          <m:sub>
            <m:r>
              <m:rPr/>
              <m:t>C</m:t>
            </m:r>
          </m:sub>
        </m:sSub>
        <m:r>
          <m:rPr>
            <m:sty m:val="p"/>
          </m:rPr>
          <m:t>)=</m:t>
        </m:r>
        <m:sSub>
          <m:sSubPr/>
          <m:e>
            <m:r>
              <m:rPr/>
              <m:t>m</m:t>
            </m:r>
          </m:e>
          <m:sub>
            <m:r>
              <m:rPr/>
              <m:t>e</m:t>
            </m:r>
          </m:sub>
        </m:sSub>
        <m:r>
          <m:rPr>
            <m:sty m:val="p"/>
          </m:rPr>
          <m:t>⋅</m:t>
        </m:r>
        <m:sSub>
          <m:sSubPr/>
          <m:e>
            <m:r>
              <m:rPr/>
              <m:t>n</m:t>
            </m:r>
          </m:e>
          <m:sub>
            <m:r>
              <m:rPr/>
              <m:t>C</m:t>
            </m:r>
          </m:sub>
        </m:sSub>
        <m:r>
          <m:rPr>
            <m:sty m:val="p"/>
          </m:rPr>
          <m:t>⋅Γ(</m:t>
        </m:r>
        <m:sSub>
          <m:sSubPr/>
          <m:e>
            <m:r>
              <m:rPr/>
              <m:t>n</m:t>
            </m:r>
          </m:e>
          <m:sub>
            <m:r>
              <m:rPr/>
              <m:t>C</m:t>
            </m:r>
          </m:sub>
        </m:sSub>
        <m:r>
          <m:rPr>
            <m:sty m:val="p"/>
          </m:rPr>
          <m:t>+</m:t>
        </m:r>
        <m:r>
          <m:rPr/>
          <m:t>1</m:t>
        </m:r>
        <m:r>
          <m:rPr>
            <m:sty m:val="p"/>
          </m:rPr>
          <m:t>)⋅</m:t>
        </m:r>
        <m:sSup>
          <m:sSupPr/>
          <m:e>
            <m:r>
              <m:rPr/>
              <m:t>e</m:t>
            </m:r>
          </m:e>
          <m:sup>
            <m:r>
              <m:rPr/>
              <m:t>β</m:t>
            </m:r>
            <m:r>
              <m:rPr>
                <m:sty m:val="p"/>
              </m:rPr>
              <m:t>(</m:t>
            </m:r>
            <m:sSub>
              <m:sSubPr/>
              <m:e>
                <m:r>
                  <m:rPr/>
                  <m:t>n</m:t>
                </m:r>
              </m:e>
              <m:sub>
                <m:r>
                  <m:rPr/>
                  <m:t>C</m:t>
                </m:r>
              </m:sub>
            </m:sSub>
            <m:r>
              <m:rPr>
                <m:sty m:val="p"/>
              </m:rPr>
              <m:t>−</m:t>
            </m:r>
            <m:r>
              <m:rPr/>
              <m:t>1</m:t>
            </m:r>
            <m:r>
              <m:rPr>
                <m:sty m:val="p"/>
              </m:rPr>
              <m:t>)</m:t>
            </m:r>
          </m:sup>
        </m:sSup>
      </m:oMath>
      <w:r>
        <w:t xml:space="preserve"> agrees with experimental values, with deviations &lt; </w:t>
      </w:r>
      <m:oMath>
        <m:r>
          <m:rPr/>
          <m:t>0.3</m:t>
        </m:r>
        <m:r>
          <m:rPr>
            <m:sty m:val="p"/>
          </m:rPr>
          <m:t>%</m:t>
        </m:r>
      </m:oMath>
      <w:r>
        <w:t>.</w:t>
      </w:r>
    </w:p>
    <w:p w14:paraId="4CB7F9D9">
      <w:pPr>
        <w:pStyle w:val="3"/>
      </w:pPr>
      <w:r>
        <w:rPr>
          <w:b/>
          <w:bCs/>
        </w:rPr>
        <w:t>Unified Picture:</w:t>
      </w:r>
      <w:r>
        <w:t xml:space="preserve"> An atom consists of a nucleus (the B⁺ three components “rented” by quarks, forming a white state) and an electron cloud (the B⁻ three components playing among themselves, forming an antiwhite state). The entire periodic table of elements is a “dual-white mirror dance” where the B⁺ three components operate inside the nucleus and the B⁻ three components operate in the cloud.</w:t>
      </w:r>
    </w:p>
    <w:p w14:paraId="161C61C1">
      <w:pPr>
        <w:pStyle w:val="3"/>
      </w:pPr>
      <w:r>
        <w:rPr>
          <w:b/>
          <w:bCs/>
        </w:rPr>
        <w:t>Keywords:</w:t>
      </w:r>
      <w:r>
        <w:t xml:space="preserve"> FCWFT; Matter Structure; Three-Component Homology; Electron Three-Anticolor; Nucleon Color Charge; Lepton Mass Hierarchy; B-field Topological Dichotomy</w:t>
      </w:r>
      <w:r>
        <w:br w:type="textWrapping"/>
      </w:r>
      <w:r>
        <w:rPr>
          <w:b/>
          <w:bCs/>
        </w:rPr>
        <w:t>PACS:</w:t>
      </w:r>
      <w:r>
        <w:t xml:space="preserve"> 12.15.-y, 14.20.-c, 14.60.-z, 11.15.-q</w:t>
      </w:r>
    </w:p>
    <w:bookmarkEnd w:id="1"/>
    <w:p w14:paraId="1176FE68">
      <w:pPr>
        <w:pStyle w:val="5"/>
      </w:pPr>
      <w:bookmarkStart w:id="2" w:name="introduction"/>
      <w:r>
        <w:t>1. Introduction</w:t>
      </w:r>
    </w:p>
    <w:p w14:paraId="08397CE3">
      <w:pPr>
        <w:pStyle w:val="6"/>
      </w:pPr>
      <w:bookmarkStart w:id="3" w:name="X98a1942a95305f7c02be064af966f9fbe82fcc1"/>
      <w:r>
        <w:t>1.1 History and Current Status of the Matter Structure Problem</w:t>
      </w:r>
    </w:p>
    <w:p w14:paraId="2C0A3B63">
      <w:pPr>
        <w:pStyle w:val="4"/>
      </w:pPr>
      <w:r>
        <w:t>The three core members constituting ordinary matter – the electron, proton, and neutron – form the foundation of the Standard Model of particle physics. However, the Standard Model harbors three fundamental unsolved mysteries:</w:t>
      </w:r>
    </w:p>
    <w:p w14:paraId="7E73CC48">
      <w:pPr>
        <w:pStyle w:val="26"/>
        <w:numPr>
          <w:ilvl w:val="0"/>
          <w:numId w:val="1"/>
        </w:numPr>
      </w:pPr>
      <w:r>
        <w:rPr>
          <w:b/>
          <w:bCs/>
        </w:rPr>
        <w:t>Origin of Nucleon Color Charge:</w:t>
      </w:r>
      <w:r>
        <w:t xml:space="preserve"> Why do the proton (uud) and neutron (udd) consist precisely of these quark combinations? How is color neutrality achieved? The Standard Model merely describes this via QCD’s color singlet condition but does not provide a first-principles rule for color charge quantization.</w:t>
      </w:r>
    </w:p>
    <w:p w14:paraId="4DDE91C6">
      <w:pPr>
        <w:pStyle w:val="26"/>
        <w:numPr>
          <w:ilvl w:val="0"/>
          <w:numId w:val="1"/>
        </w:numPr>
      </w:pPr>
      <w:r>
        <w:rPr>
          <w:b/>
          <w:bCs/>
        </w:rPr>
        <w:t>Nature of Electron Color Charge:</w:t>
      </w:r>
      <w:r>
        <w:t xml:space="preserve"> In the Standard Model, the electron is treated as an </w:t>
      </w:r>
      <m:oMath>
        <m:r>
          <m:rPr/>
          <m:t>SU</m:t>
        </m:r>
        <m:r>
          <m:rPr>
            <m:sty m:val="p"/>
          </m:rPr>
          <m:t>(</m:t>
        </m:r>
        <m:r>
          <m:rPr/>
          <m:t>3</m:t>
        </m:r>
        <m:sSub>
          <m:sSubPr/>
          <m:e>
            <m:r>
              <m:rPr>
                <m:sty m:val="p"/>
              </m:rPr>
              <m:t>)</m:t>
            </m:r>
          </m:e>
          <m:sub>
            <m:r>
              <m:rPr/>
              <m:t>c</m:t>
            </m:r>
          </m:sub>
        </m:sSub>
      </m:oMath>
      <w:r>
        <w:t xml:space="preserve"> singlet (colorless). But why can the electron couple to quarks via electromagnetic interaction? Does the electron possess a hidden internal color charge structure?</w:t>
      </w:r>
    </w:p>
    <w:p w14:paraId="1997F4A6">
      <w:pPr>
        <w:pStyle w:val="26"/>
        <w:numPr>
          <w:ilvl w:val="0"/>
          <w:numId w:val="1"/>
        </w:numPr>
      </w:pPr>
      <w:r>
        <w:rPr>
          <w:b/>
          <w:bCs/>
        </w:rPr>
        <w:t>Origin of Lepton Mass Hierarchy:</w:t>
      </w:r>
      <w:r>
        <w:t xml:space="preserve"> The mass ratios of the electron (0.511 MeV), muon (105.66 MeV), and tauon (1776.86 MeV) are 1:207:3477. The Standard Model conceals this fundamental flaw by artificially fitting Yukawa coupling constants.</w:t>
      </w:r>
    </w:p>
    <w:bookmarkEnd w:id="3"/>
    <w:p w14:paraId="40522100">
      <w:pPr>
        <w:pStyle w:val="6"/>
      </w:pPr>
      <w:bookmarkStart w:id="4" w:name="the-unifying-paradigm-of-fcwft"/>
      <w:r>
        <w:t>1.2 The Unifying Paradigm of FCWFT</w:t>
      </w:r>
    </w:p>
    <w:p w14:paraId="528CBA9B">
      <w:pPr>
        <w:pStyle w:val="4"/>
      </w:pPr>
      <w:r>
        <w:t xml:space="preserve">The Field Composite Wave Function Theory (FCWFT) provides a unified, first-principles answer to these problems. The core axiom of FCWFT is that the initial singularity quantum </w:t>
      </w:r>
      <m:oMath>
        <m:sSub>
          <m:sSubPr/>
          <m:e>
            <m:r>
              <m:rPr>
                <m:sty m:val="p"/>
              </m:rPr>
              <m:t>Φ</m:t>
            </m:r>
          </m:e>
          <m:sub>
            <m:r>
              <m:rPr/>
              <m:t>0</m:t>
            </m:r>
          </m:sub>
        </m:sSub>
      </m:oMath>
      <w:r>
        <w:t xml:space="preserve"> of the universe inflated and differentiated into three orthogonal fundamental fields: A (electromagnetic vortex vector field), B (color charge vortex spinor field), and C (mass vortex scalar field). All elementary particles are generated by the tensor coupling of these three fields:</w:t>
      </w:r>
    </w:p>
    <w:p w14:paraId="490A2BA7">
      <w:pPr>
        <w:pStyle w:val="3"/>
      </w:pPr>
      <m:oMathPara>
        <m:oMathParaPr>
          <m:jc m:val="center"/>
        </m:oMathParaPr>
        <m:oMath>
          <m:r>
            <m:rPr>
              <m:sty m:val="p"/>
            </m:rPr>
            <m:t>|</m:t>
          </m:r>
          <m:sSub>
            <m:sSubPr/>
            <m:e>
              <m:r>
                <m:rPr>
                  <m:sty m:val="p"/>
                </m:rPr>
                <m:t>Ψ</m:t>
              </m:r>
            </m:e>
            <m:sub>
              <m:r>
                <m:rPr/>
                <m:t>X</m:t>
              </m:r>
            </m:sub>
          </m:sSub>
          <m:r>
            <m:rPr>
              <m:sty m:val="p"/>
            </m:rPr>
            <m:t>⟩=|</m:t>
          </m:r>
          <m:sSub>
            <m:sSubPr/>
            <m:e>
              <m:r>
                <m:rPr/>
                <m:t>A</m:t>
              </m:r>
            </m:e>
            <m:sub>
              <m:r>
                <m:rPr/>
                <m:t>X</m:t>
              </m:r>
            </m:sub>
          </m:sSub>
          <m:r>
            <m:rPr>
              <m:sty m:val="p"/>
            </m:rPr>
            <m:t>⟩⊗|</m:t>
          </m:r>
          <m:sSub>
            <m:sSubPr/>
            <m:e>
              <m:r>
                <m:rPr/>
                <m:t>B</m:t>
              </m:r>
            </m:e>
            <m:sub>
              <m:r>
                <m:rPr/>
                <m:t>X</m:t>
              </m:r>
            </m:sub>
          </m:sSub>
          <m:r>
            <m:rPr>
              <m:sty m:val="p"/>
            </m:rPr>
            <m:t>⟩⊗|</m:t>
          </m:r>
          <m:sSub>
            <m:sSubPr/>
            <m:e>
              <m:r>
                <m:rPr/>
                <m:t>C</m:t>
              </m:r>
            </m:e>
            <m:sub>
              <m:r>
                <m:rPr/>
                <m:t>X</m:t>
              </m:r>
            </m:sub>
          </m:sSub>
          <m:r>
            <m:rPr>
              <m:sty m:val="p"/>
            </m:rPr>
            <m:t>⟩</m:t>
          </m:r>
        </m:oMath>
      </m:oMathPara>
    </w:p>
    <w:p w14:paraId="6C54D84D">
      <w:pPr>
        <w:pStyle w:val="4"/>
      </w:pPr>
      <w:r>
        <w:t>The B-field possesses an innate topological dichotomous symmetry breaking:</w:t>
      </w:r>
      <w:r>
        <w:br w:type="textWrapping"/>
      </w:r>
      <w:r>
        <w:t xml:space="preserve">* </w:t>
      </w:r>
      <w:r>
        <w:rPr>
          <w:b/>
          <w:bCs/>
        </w:rPr>
        <w:t>B⁺ Positive Color Branch:</w:t>
      </w:r>
      <w:r>
        <w:t xml:space="preserve"> Three mutually perpendicular components – Red (R), Green (G), Blue (B) – each carrying one positive color charge, exclusively responsible for quarks.</w:t>
      </w:r>
      <w:r>
        <w:br w:type="textWrapping"/>
      </w:r>
      <w:r>
        <w:t xml:space="preserve">* </w:t>
      </w:r>
      <w:r>
        <w:rPr>
          <w:b/>
          <w:bCs/>
        </w:rPr>
        <w:t>B⁻ Reverse Anticolor Branch:</w:t>
      </w:r>
      <w:r>
        <w:t xml:space="preserve"> Three mutually perpendicular components – Antired (</w:t>
      </w:r>
      <m:oMath>
        <m:acc>
          <m:accPr>
            <m:chr m:val="‾"/>
          </m:accPr>
          <m:e>
            <m:r>
              <m:rPr/>
              <m:t>R</m:t>
            </m:r>
          </m:e>
        </m:acc>
      </m:oMath>
      <w:r>
        <w:t>), Antigreen (</w:t>
      </w:r>
      <m:oMath>
        <m:acc>
          <m:accPr>
            <m:chr m:val="‾"/>
          </m:accPr>
          <m:e>
            <m:r>
              <m:rPr/>
              <m:t>G</m:t>
            </m:r>
          </m:e>
        </m:acc>
      </m:oMath>
      <w:r>
        <w:t>), Antiblue (</w:t>
      </w:r>
      <m:oMath>
        <m:acc>
          <m:accPr>
            <m:chr m:val="‾"/>
          </m:accPr>
          <m:e>
            <m:r>
              <m:rPr/>
              <m:t>B</m:t>
            </m:r>
          </m:e>
        </m:acc>
      </m:oMath>
      <w:r>
        <w:t>) – each carrying one anticolor charge, exclusively responsible for leptons and down quarks.</w:t>
      </w:r>
    </w:p>
    <w:bookmarkEnd w:id="4"/>
    <w:p w14:paraId="6C27A0E7">
      <w:pPr>
        <w:pStyle w:val="6"/>
      </w:pPr>
      <w:bookmarkStart w:id="5" w:name="structure-of-this-paper"/>
      <w:r>
        <w:t>1.3 Structure of This Paper</w:t>
      </w:r>
    </w:p>
    <w:p w14:paraId="04C8646A">
      <w:pPr>
        <w:pStyle w:val="4"/>
      </w:pPr>
      <w:r>
        <w:t>Chapter 2 establishes the axiomatic definition of the B-field topological dichotomy. Chapter 3 details the electron’s three-anticolor structure (proven in B26). Chapter 4 details the nucleon color charge mechanism (proven in B12). Chapter 5 presents the topological explanation for the lepton mass hierarchy (new proof in B27). Chapter 6 proposes and demonstrates the FCWFT Three-Fermion Homologous Three-Component Theorem (core new proof of this paper). Chapter 7 constructs a unified picture of matter structure. Chapter 8 presents testable predictions. Chapter 9 concludes.</w:t>
      </w:r>
    </w:p>
    <w:bookmarkEnd w:id="2"/>
    <w:bookmarkEnd w:id="5"/>
    <w:p w14:paraId="0567E5B1">
      <w:pPr>
        <w:pStyle w:val="5"/>
      </w:pPr>
      <w:bookmarkStart w:id="6" w:name="axioms-of-b-field-topological-dichotomy"/>
      <w:r>
        <w:t>2. Axioms of B-field Topological Dichotomy</w:t>
      </w:r>
    </w:p>
    <w:p w14:paraId="183C9808">
      <w:pPr>
        <w:pStyle w:val="6"/>
      </w:pPr>
      <w:bookmarkStart w:id="7" w:name="X4a0d52ba8bf00f2da4d427736dba72b01e90e3c"/>
      <w:r>
        <w:t>2.1 Innate Topological Structure of the B-field</w:t>
      </w:r>
    </w:p>
    <w:p w14:paraId="0784EC3B">
      <w:pPr>
        <w:pStyle w:val="4"/>
      </w:pPr>
      <w:r>
        <w:rPr>
          <w:b/>
          <w:bCs/>
        </w:rPr>
        <w:t>Axiom 2.1 (B-field Topological Dichotomy):</w:t>
      </w:r>
      <w:r>
        <w:t xml:space="preserve"> During the creation of the universe, the B-field (color charge vortex spinor field) underwent an innate topological symmetry breaking, splitting into two completely orthogonal subspaces:</w:t>
      </w:r>
    </w:p>
    <w:p w14:paraId="6736932D">
      <w:pPr>
        <w:pStyle w:val="3"/>
      </w:pPr>
      <m:oMathPara>
        <m:oMathParaPr>
          <m:jc m:val="center"/>
        </m:oMathParaPr>
        <m:oMath>
          <m:sSub>
            <m:sSubPr/>
            <m:e>
              <m:r>
                <m:rPr>
                  <m:sty m:val="p"/>
                  <m:scr m:val="script"/>
                </m:rPr>
                <m:t>ℋ</m:t>
              </m:r>
            </m:e>
            <m:sub>
              <m:r>
                <m:rPr/>
                <m:t>B</m:t>
              </m:r>
            </m:sub>
          </m:sSub>
          <m:r>
            <m:rPr>
              <m:sty m:val="p"/>
            </m:rPr>
            <m:t>=</m:t>
          </m:r>
          <m:sSub>
            <m:sSubPr/>
            <m:e>
              <m:r>
                <m:rPr>
                  <m:sty m:val="p"/>
                  <m:scr m:val="script"/>
                </m:rPr>
                <m:t>ℋ</m:t>
              </m:r>
            </m:e>
            <m:sub>
              <m:sSup>
                <m:sSupPr/>
                <m:e>
                  <m:r>
                    <m:rPr/>
                    <m:t>B</m:t>
                  </m:r>
                </m:e>
                <m:sup>
                  <m:r>
                    <m:rPr>
                      <m:sty m:val="p"/>
                    </m:rPr>
                    <m:t>+</m:t>
                  </m:r>
                </m:sup>
              </m:sSup>
            </m:sub>
          </m:sSub>
          <m:r>
            <m:rPr>
              <m:sty m:val="p"/>
            </m:rPr>
            <m:t>⊕</m:t>
          </m:r>
          <m:sSub>
            <m:sSubPr/>
            <m:e>
              <m:r>
                <m:rPr>
                  <m:sty m:val="p"/>
                  <m:scr m:val="script"/>
                </m:rPr>
                <m:t>ℋ</m:t>
              </m:r>
            </m:e>
            <m:sub>
              <m:sSup>
                <m:sSupPr/>
                <m:e>
                  <m:r>
                    <m:rPr/>
                    <m:t>B</m:t>
                  </m:r>
                </m:e>
                <m:sup>
                  <m:r>
                    <m:rPr>
                      <m:sty m:val="p"/>
                    </m:rPr>
                    <m:t>−</m:t>
                  </m:r>
                </m:sup>
              </m:sSup>
            </m:sub>
          </m:sSub>
        </m:oMath>
      </m:oMathPara>
    </w:p>
    <w:p w14:paraId="32EBCA86">
      <w:pPr>
        <w:pStyle w:val="4"/>
      </w:pPr>
      <w:r>
        <w:t>where:</w:t>
      </w:r>
      <w:r>
        <w:br w:type="textWrapping"/>
      </w:r>
      <w:r>
        <w:t xml:space="preserve">* </w:t>
      </w:r>
      <m:oMath>
        <m:sSub>
          <m:sSubPr/>
          <m:e>
            <m:r>
              <m:rPr>
                <m:sty m:val="p"/>
                <m:scr m:val="script"/>
              </m:rPr>
              <m:t>ℋ</m:t>
            </m:r>
          </m:e>
          <m:sub>
            <m:sSup>
              <m:sSupPr/>
              <m:e>
                <m:r>
                  <m:rPr/>
                  <m:t>B</m:t>
                </m:r>
              </m:e>
              <m:sup>
                <m:r>
                  <m:rPr>
                    <m:sty m:val="p"/>
                  </m:rPr>
                  <m:t>+</m:t>
                </m:r>
              </m:sup>
            </m:sSup>
          </m:sub>
        </m:sSub>
      </m:oMath>
      <w:r>
        <w:t xml:space="preserve"> is a three-dimensional positive color charge space, with basis </w:t>
      </w:r>
      <m:oMath>
        <m:r>
          <m:rPr>
            <m:sty m:val="p"/>
          </m:rPr>
          <m:t>{|</m:t>
        </m:r>
        <m:r>
          <m:rPr/>
          <m:t>R</m:t>
        </m:r>
        <m:r>
          <m:rPr>
            <m:sty m:val="p"/>
          </m:rPr>
          <m:t>⟩,|</m:t>
        </m:r>
        <m:r>
          <m:rPr/>
          <m:t>G</m:t>
        </m:r>
        <m:r>
          <m:rPr>
            <m:sty m:val="p"/>
          </m:rPr>
          <m:t>⟩,|</m:t>
        </m:r>
        <m:r>
          <m:rPr/>
          <m:t>B</m:t>
        </m:r>
        <m:r>
          <m:rPr>
            <m:sty m:val="p"/>
          </m:rPr>
          <m:t>⟩}</m:t>
        </m:r>
      </m:oMath>
      <w:r>
        <w:t xml:space="preserve"> each carrying one positive color charge.</w:t>
      </w:r>
      <w:r>
        <w:br w:type="textWrapping"/>
      </w:r>
      <w:r>
        <w:t xml:space="preserve">* </w:t>
      </w:r>
      <m:oMath>
        <m:sSub>
          <m:sSubPr/>
          <m:e>
            <m:r>
              <m:rPr>
                <m:sty m:val="p"/>
                <m:scr m:val="script"/>
              </m:rPr>
              <m:t>ℋ</m:t>
            </m:r>
          </m:e>
          <m:sub>
            <m:sSup>
              <m:sSupPr/>
              <m:e>
                <m:r>
                  <m:rPr/>
                  <m:t>B</m:t>
                </m:r>
              </m:e>
              <m:sup>
                <m:r>
                  <m:rPr>
                    <m:sty m:val="p"/>
                  </m:rPr>
                  <m:t>−</m:t>
                </m:r>
              </m:sup>
            </m:sSup>
          </m:sub>
        </m:sSub>
      </m:oMath>
      <w:r>
        <w:t xml:space="preserve"> is a three-dimensional reverse anticolor space, with basis </w:t>
      </w:r>
      <m:oMath>
        <m:r>
          <m:rPr>
            <m:sty m:val="p"/>
          </m:rPr>
          <m:t>{|</m:t>
        </m:r>
        <m:acc>
          <m:accPr>
            <m:chr m:val="‾"/>
          </m:accPr>
          <m:e>
            <m:r>
              <m:rPr/>
              <m:t>R</m:t>
            </m:r>
          </m:e>
        </m:acc>
        <m:r>
          <m:rPr>
            <m:sty m:val="p"/>
          </m:rPr>
          <m:t>⟩,|</m:t>
        </m:r>
        <m:acc>
          <m:accPr>
            <m:chr m:val="‾"/>
          </m:accPr>
          <m:e>
            <m:r>
              <m:rPr/>
              <m:t>G</m:t>
            </m:r>
          </m:e>
        </m:acc>
        <m:r>
          <m:rPr>
            <m:sty m:val="p"/>
          </m:rPr>
          <m:t>⟩,|</m:t>
        </m:r>
        <m:acc>
          <m:accPr>
            <m:chr m:val="‾"/>
          </m:accPr>
          <m:e>
            <m:r>
              <m:rPr/>
              <m:t>B</m:t>
            </m:r>
          </m:e>
        </m:acc>
        <m:r>
          <m:rPr>
            <m:sty m:val="p"/>
          </m:rPr>
          <m:t>⟩}</m:t>
        </m:r>
      </m:oMath>
      <w:r>
        <w:t xml:space="preserve"> each carrying one anticolor charge.</w:t>
      </w:r>
    </w:p>
    <w:p w14:paraId="703CD3AD">
      <w:pPr>
        <w:pStyle w:val="3"/>
      </w:pPr>
      <w:r>
        <w:rPr>
          <w:b/>
          <w:bCs/>
        </w:rPr>
        <w:t>Theorem 2.1 (Color Charge Quantization Rule):</w:t>
      </w:r>
      <w:r>
        <w:t xml:space="preserve"> The color charge coupling of a single B-field component is realized via B-C cross-field topology. The charge quantization rules are:</w:t>
      </w:r>
      <w:r>
        <w:br w:type="textWrapping"/>
      </w:r>
      <w:r>
        <w:t xml:space="preserve">* </w:t>
      </w:r>
      <w:r>
        <w:rPr>
          <w:b/>
          <w:bCs/>
        </w:rPr>
        <w:t>B⁺ Positive Branch:</w:t>
      </w:r>
      <w:r>
        <w:t xml:space="preserve"> Single-component coupling contributes +e/3; two-component coupling contributes +2e/3.</w:t>
      </w:r>
      <w:r>
        <w:br w:type="textWrapping"/>
      </w:r>
      <w:r>
        <w:t xml:space="preserve">* </w:t>
      </w:r>
      <w:r>
        <w:rPr>
          <w:b/>
          <w:bCs/>
        </w:rPr>
        <w:t>B⁻ Reverse Branch:</w:t>
      </w:r>
      <w:r>
        <w:t xml:space="preserve"> Single-component coupling contributes -e/3; full three-component coupling contributes -e.</w:t>
      </w:r>
    </w:p>
    <w:p w14:paraId="72D6EAD5">
      <w:pPr>
        <w:pStyle w:val="3"/>
      </w:pPr>
      <w:r>
        <w:rPr>
          <w:i/>
          <w:iCs/>
        </w:rPr>
        <w:t>Proof:</w:t>
      </w:r>
      <w:r>
        <w:t xml:space="preserve"> Directly derived from the charge spectrum derivation in paper B5.</w:t>
      </w:r>
    </w:p>
    <w:bookmarkEnd w:id="7"/>
    <w:p w14:paraId="35324E3F">
      <w:pPr>
        <w:pStyle w:val="6"/>
      </w:pPr>
      <w:bookmarkStart w:id="8" w:name="X61a3fc011d28a75ee4ac6639ebe53e1263d612d"/>
      <w:r>
        <w:t>2.2 B-field Affiliation of Leptons and Quarks</w:t>
      </w:r>
    </w:p>
    <w:p w14:paraId="01BFA112">
      <w:pPr>
        <w:pStyle w:val="4"/>
      </w:pPr>
      <w:r>
        <w:rPr>
          <w:b/>
          <w:bCs/>
        </w:rPr>
        <w:t>Theorem 2.2 (Lepton-Quark B-field Division):</w:t>
      </w:r>
      <w:r>
        <w:br w:type="textWrapping"/>
      </w:r>
      <w:r>
        <w:t xml:space="preserve">* </w:t>
      </w:r>
      <w:r>
        <w:rPr>
          <w:b/>
          <w:bCs/>
        </w:rPr>
        <w:t>Leptons</w:t>
      </w:r>
      <w:r>
        <w:t xml:space="preserve"> (</w:t>
      </w:r>
      <m:oMath>
        <m:r>
          <m:rPr/>
          <m:t>e</m:t>
        </m:r>
        <m:r>
          <m:rPr>
            <m:sty m:val="p"/>
          </m:rPr>
          <m:t>,</m:t>
        </m:r>
        <m:r>
          <m:rPr/>
          <m:t>μ</m:t>
        </m:r>
        <m:r>
          <m:rPr>
            <m:sty m:val="p"/>
          </m:rPr>
          <m:t>,</m:t>
        </m:r>
        <m:r>
          <m:rPr/>
          <m:t>τ</m:t>
        </m:r>
        <m:r>
          <m:rPr>
            <m:sty m:val="p"/>
          </m:rPr>
          <m:t>,</m:t>
        </m:r>
      </m:oMath>
      <w:r>
        <w:t xml:space="preserve"> and their neutrinos) are exclusive to the B⁻ branch, taking the fully coupled three-anticolor neutral state </w:t>
      </w:r>
      <m:oMath>
        <m:sSub>
          <m:sSubPr/>
          <m:e>
            <m:r>
              <m:rPr/>
              <m:t>B</m:t>
            </m:r>
          </m:e>
          <m:sub>
            <m:r>
              <m:rPr/>
              <m:t>0</m:t>
            </m:r>
          </m:sub>
        </m:sSub>
      </m:oMath>
      <w:r>
        <w:t>.</w:t>
      </w:r>
      <w:r>
        <w:br w:type="textWrapping"/>
      </w:r>
      <w:r>
        <w:t xml:space="preserve">* </w:t>
      </w:r>
      <w:r>
        <w:rPr>
          <w:b/>
          <w:bCs/>
        </w:rPr>
        <w:t>Quarks</w:t>
      </w:r>
      <w:r>
        <w:t xml:space="preserve"> (</w:t>
      </w:r>
      <m:oMath>
        <m:r>
          <m:rPr/>
          <m:t>u</m:t>
        </m:r>
        <m:r>
          <m:rPr>
            <m:sty m:val="p"/>
          </m:rPr>
          <m:t>,</m:t>
        </m:r>
        <m:r>
          <m:rPr/>
          <m:t>d</m:t>
        </m:r>
        <m:r>
          <m:rPr>
            <m:sty m:val="p"/>
          </m:rPr>
          <m:t>,</m:t>
        </m:r>
        <m:r>
          <m:rPr/>
          <m:t>s</m:t>
        </m:r>
        <m:r>
          <m:rPr>
            <m:sty m:val="p"/>
          </m:rPr>
          <m:t>,</m:t>
        </m:r>
        <m:r>
          <m:rPr/>
          <m:t>c</m:t>
        </m:r>
        <m:r>
          <m:rPr>
            <m:sty m:val="p"/>
          </m:rPr>
          <m:t>,</m:t>
        </m:r>
        <m:r>
          <m:rPr/>
          <m:t>b</m:t>
        </m:r>
        <m:r>
          <m:rPr>
            <m:sty m:val="p"/>
          </m:rPr>
          <m:t>,</m:t>
        </m:r>
        <m:r>
          <m:rPr/>
          <m:t>t</m:t>
        </m:r>
      </m:oMath>
      <w:r>
        <w:t>) are exclusive to the B⁺ branch, taking single-component or two-component coupled colored states.</w:t>
      </w:r>
    </w:p>
    <w:p w14:paraId="0A556204">
      <w:pPr>
        <w:pStyle w:val="3"/>
      </w:pPr>
      <w:r>
        <w:rPr>
          <w:i/>
          <w:iCs/>
        </w:rPr>
        <w:t>Proof:</w:t>
      </w:r>
      <w:r>
        <w:t xml:space="preserve"> Leptons do not participate in strong interactions and must be color neutral, hence the B⁻ full coupling. Quarks participate in strong interactions and must exhibit color, hence the B⁺ single/double component coupling.</w:t>
      </w:r>
    </w:p>
    <w:bookmarkEnd w:id="6"/>
    <w:bookmarkEnd w:id="8"/>
    <w:p w14:paraId="7573B5D7">
      <w:pPr>
        <w:pStyle w:val="5"/>
      </w:pPr>
      <w:bookmarkStart w:id="9" w:name="X8c52602269bc1f284ebc821c3251cdda776abf6"/>
      <w:r>
        <w:t>3. Electron Three-Anticolor Structure (Proven in B26)</w:t>
      </w:r>
    </w:p>
    <w:p w14:paraId="06E4FBDE">
      <w:pPr>
        <w:pStyle w:val="6"/>
      </w:pPr>
      <w:bookmarkStart w:id="10" w:name="b-field-configuration-of-the-electron"/>
      <w:r>
        <w:t>3.1 B-field Configuration of the Electron</w:t>
      </w:r>
    </w:p>
    <w:p w14:paraId="66C9D8DC">
      <w:pPr>
        <w:pStyle w:val="4"/>
      </w:pPr>
      <w:r>
        <w:rPr>
          <w:b/>
          <w:bCs/>
        </w:rPr>
        <w:t>Theorem 3.1 (Electron’s B-field Configuration):</w:t>
      </w:r>
      <w:r>
        <w:t xml:space="preserve"> The electron is a </w:t>
      </w:r>
      <m:oMath>
        <m:sSub>
          <m:sSubPr/>
          <m:e>
            <m:r>
              <m:rPr/>
              <m:t>B</m:t>
            </m:r>
          </m:e>
          <m:sub>
            <m:r>
              <m:rPr/>
              <m:t>0</m:t>
            </m:r>
          </m:sub>
        </m:sSub>
      </m:oMath>
      <w:r>
        <w:t xml:space="preserve"> neutral state formed by the full coupling of the three anticolor components of the B⁻ field:</w:t>
      </w:r>
    </w:p>
    <w:p w14:paraId="3314DDB9">
      <w:pPr>
        <w:pStyle w:val="3"/>
      </w:pPr>
      <m:oMathPara>
        <m:oMathParaPr>
          <m:jc m:val="center"/>
        </m:oMathParaPr>
        <m:oMath>
          <m:r>
            <m:rPr>
              <m:sty m:val="p"/>
            </m:rPr>
            <m:t>|</m:t>
          </m:r>
          <m:sSub>
            <m:sSubPr/>
            <m:e>
              <m:r>
                <m:rPr/>
                <m:t>B</m:t>
              </m:r>
            </m:e>
            <m:sub>
              <m:r>
                <m:rPr/>
                <m:t>e</m:t>
              </m:r>
            </m:sub>
          </m:sSub>
          <m:r>
            <m:rPr>
              <m:sty m:val="p"/>
            </m:rPr>
            <m:t>⟩=|</m:t>
          </m:r>
          <m:acc>
            <m:accPr>
              <m:chr m:val="‾"/>
            </m:accPr>
            <m:e>
              <m:r>
                <m:rPr/>
                <m:t>R</m:t>
              </m:r>
            </m:e>
          </m:acc>
          <m:r>
            <m:rPr>
              <m:sty m:val="p"/>
            </m:rPr>
            <m:t>⟩⊗|</m:t>
          </m:r>
          <m:acc>
            <m:accPr>
              <m:chr m:val="‾"/>
            </m:accPr>
            <m:e>
              <m:r>
                <m:rPr/>
                <m:t>G</m:t>
              </m:r>
            </m:e>
          </m:acc>
          <m:r>
            <m:rPr>
              <m:sty m:val="p"/>
            </m:rPr>
            <m:t>⟩⊗|</m:t>
          </m:r>
          <m:acc>
            <m:accPr>
              <m:chr m:val="‾"/>
            </m:accPr>
            <m:e>
              <m:r>
                <m:rPr/>
                <m:t>B</m:t>
              </m:r>
            </m:e>
          </m:acc>
          <m:r>
            <m:rPr>
              <m:sty m:val="p"/>
            </m:rPr>
            <m:t>⟩≡|</m:t>
          </m:r>
          <m:sSub>
            <m:sSubPr/>
            <m:e>
              <m:r>
                <m:rPr/>
                <m:t>B</m:t>
              </m:r>
            </m:e>
            <m:sub>
              <m:r>
                <m:rPr/>
                <m:t>0</m:t>
              </m:r>
            </m:sub>
          </m:sSub>
          <m:r>
            <m:rPr>
              <m:sty m:val="p"/>
            </m:rPr>
            <m:t>⟩</m:t>
          </m:r>
        </m:oMath>
      </m:oMathPara>
    </w:p>
    <w:p w14:paraId="670AFE5A">
      <w:pPr>
        <w:pStyle w:val="4"/>
      </w:pPr>
      <w:r>
        <w:t xml:space="preserve">Single-component charge: </w:t>
      </w:r>
      <m:oMath>
        <m:sSub>
          <m:sSubPr/>
          <m:e>
            <m:r>
              <m:rPr/>
              <m:t>q</m:t>
            </m:r>
          </m:e>
          <m:sub>
            <m:r>
              <m:rPr/>
              <m:t>i</m:t>
            </m:r>
          </m:sub>
        </m:sSub>
        <m:r>
          <m:rPr>
            <m:sty m:val="p"/>
          </m:rPr>
          <m:t>=−</m:t>
        </m:r>
        <m:r>
          <m:rPr/>
          <m:t>e</m:t>
        </m:r>
        <m:r>
          <m:rPr>
            <m:sty m:val="p"/>
          </m:rPr>
          <m:t>/</m:t>
        </m:r>
        <m:r>
          <m:rPr/>
          <m:t>3</m:t>
        </m:r>
      </m:oMath>
      <w:r>
        <w:t>. Total charge sums strictly to:</w:t>
      </w:r>
    </w:p>
    <w:p w14:paraId="41BC5240">
      <w:pPr>
        <w:pStyle w:val="3"/>
      </w:pPr>
      <m:oMathPara>
        <m:oMathParaPr>
          <m:jc m:val="center"/>
        </m:oMathParaPr>
        <m:oMath>
          <m:sSub>
            <m:sSubPr/>
            <m:e>
              <m:r>
                <m:rPr/>
                <m:t>Q</m:t>
              </m:r>
            </m:e>
            <m:sub>
              <m:r>
                <m:rPr/>
                <m:t>e</m:t>
              </m:r>
            </m:sub>
          </m:sSub>
          <m:r>
            <m:rPr>
              <m:sty m:val="p"/>
            </m:rPr>
            <m:t>=−</m:t>
          </m:r>
          <m:f>
            <m:fPr/>
            <m:num>
              <m:r>
                <m:rPr/>
                <m:t>e</m:t>
              </m:r>
            </m:num>
            <m:den>
              <m:r>
                <m:rPr/>
                <m:t>3</m:t>
              </m:r>
            </m:den>
          </m:f>
          <m:r>
            <m:rPr>
              <m:sty m:val="p"/>
            </m:rPr>
            <m:t>−</m:t>
          </m:r>
          <m:f>
            <m:fPr/>
            <m:num>
              <m:r>
                <m:rPr/>
                <m:t>e</m:t>
              </m:r>
            </m:num>
            <m:den>
              <m:r>
                <m:rPr/>
                <m:t>3</m:t>
              </m:r>
            </m:den>
          </m:f>
          <m:r>
            <m:rPr>
              <m:sty m:val="p"/>
            </m:rPr>
            <m:t>−</m:t>
          </m:r>
          <m:f>
            <m:fPr/>
            <m:num>
              <m:r>
                <m:rPr/>
                <m:t>e</m:t>
              </m:r>
            </m:num>
            <m:den>
              <m:r>
                <m:rPr/>
                <m:t>3</m:t>
              </m:r>
            </m:den>
          </m:f>
          <m:r>
            <m:rPr>
              <m:sty m:val="p"/>
            </m:rPr>
            <m:t>=−</m:t>
          </m:r>
          <m:r>
            <m:rPr/>
            <m:t>e</m:t>
          </m:r>
        </m:oMath>
      </m:oMathPara>
    </w:p>
    <w:p w14:paraId="56857037">
      <w:pPr>
        <w:pStyle w:val="4"/>
      </w:pPr>
      <w:r>
        <w:t xml:space="preserve">The vectors of the three anticolor components cancel completely in </w:t>
      </w:r>
      <m:oMath>
        <m:r>
          <m:rPr/>
          <m:t>SU</m:t>
        </m:r>
        <m:r>
          <m:rPr>
            <m:sty m:val="p"/>
          </m:rPr>
          <m:t>(</m:t>
        </m:r>
        <m:r>
          <m:rPr/>
          <m:t>3</m:t>
        </m:r>
        <m:sSub>
          <m:sSubPr/>
          <m:e>
            <m:r>
              <m:rPr>
                <m:sty m:val="p"/>
              </m:rPr>
              <m:t>)</m:t>
            </m:r>
          </m:e>
          <m:sub>
            <m:r>
              <m:rPr/>
              <m:t>c</m:t>
            </m:r>
          </m:sub>
        </m:sSub>
      </m:oMath>
      <w:r>
        <w:t xml:space="preserve"> space, achieving an observable colorless state with an inherent colored hidden topological structure.</w:t>
      </w:r>
    </w:p>
    <w:bookmarkEnd w:id="10"/>
    <w:p w14:paraId="689DC346">
      <w:pPr>
        <w:pStyle w:val="6"/>
      </w:pPr>
      <w:bookmarkStart w:id="11" w:name="normal-locking-and-extreme-decoupling"/>
      <w:r>
        <w:t>3.2 Normal Locking and Extreme Decoupling</w:t>
      </w:r>
    </w:p>
    <w:p w14:paraId="489F37CA">
      <w:pPr>
        <w:pStyle w:val="4"/>
      </w:pPr>
      <w:r>
        <w:t xml:space="preserve">Under normal conditions, the three B⁻ components are locked by the topological energy gap </w:t>
      </w:r>
      <m:oMath>
        <m:sSub>
          <m:sSubPr/>
          <m:e>
            <m:r>
              <m:rPr>
                <m:sty m:val="p"/>
              </m:rPr>
              <m:t>Δ</m:t>
            </m:r>
          </m:e>
          <m:sub>
            <m:r>
              <m:rPr>
                <m:sty m:val="p"/>
              </m:rPr>
              <m:t>lock</m:t>
            </m:r>
          </m:sub>
        </m:sSub>
      </m:oMath>
      <w:r>
        <w:t>, behaving as a single, colorless, integral -e classical electron. Under the extreme experimental conditions of Du Lingjie’s team at Nanjing University (</w:t>
      </w:r>
      <m:oMath>
        <m:r>
          <m:rPr/>
          <m:t>T</m:t>
        </m:r>
        <m:r>
          <m:rPr>
            <m:sty m:val="p"/>
          </m:rPr>
          <m:t>=</m:t>
        </m:r>
        <m:r>
          <m:rPr/>
          <m:t>0.05 </m:t>
        </m:r>
        <m:r>
          <m:rPr>
            <m:sty m:val="p"/>
          </m:rPr>
          <m:t>K</m:t>
        </m:r>
      </m:oMath>
      <w:r>
        <w:t xml:space="preserve">, </w:t>
      </w:r>
      <m:oMath>
        <m:r>
          <m:rPr/>
          <m:t>B</m:t>
        </m:r>
        <m:r>
          <m:rPr>
            <m:sty m:val="p"/>
          </m:rPr>
          <m:t>∼</m:t>
        </m:r>
        <m:r>
          <m:rPr/>
          <m:t>30 </m:t>
        </m:r>
        <m:r>
          <m:rPr>
            <m:sty m:val="p"/>
          </m:rPr>
          <m:t>T</m:t>
        </m:r>
      </m:oMath>
      <w:r>
        <w:t xml:space="preserve">), the topological overlap of the A-field graviton network suppresses </w:t>
      </w:r>
      <m:oMath>
        <m:sSub>
          <m:sSubPr/>
          <m:e>
            <m:r>
              <m:rPr>
                <m:sty m:val="p"/>
              </m:rPr>
              <m:t>Δ</m:t>
            </m:r>
          </m:e>
          <m:sub>
            <m:r>
              <m:rPr>
                <m:sty m:val="p"/>
              </m:rPr>
              <m:t>lock</m:t>
            </m:r>
          </m:sub>
        </m:sSub>
      </m:oMath>
      <w:r>
        <w:t>, releasing the three anticolor degrees of freedom. This forms three types of topological excitations:</w:t>
      </w:r>
      <w:r>
        <w:br w:type="textWrapping"/>
      </w:r>
      <w:r>
        <w:t xml:space="preserve">* Single-component excitation: </w:t>
      </w:r>
      <m:oMath>
        <m:r>
          <m:rPr/>
          <m:t>C</m:t>
        </m:r>
        <m:r>
          <m:rPr>
            <m:sty m:val="p"/>
          </m:rPr>
          <m:t>(</m:t>
        </m:r>
        <m:r>
          <m:rPr/>
          <m:t>3</m:t>
        </m:r>
        <m:r>
          <m:rPr>
            <m:sty m:val="p"/>
          </m:rPr>
          <m:t>,</m:t>
        </m:r>
        <m:r>
          <m:rPr/>
          <m:t>1</m:t>
        </m:r>
        <m:r>
          <m:rPr>
            <m:sty m:val="p"/>
          </m:rPr>
          <m:t>)=</m:t>
        </m:r>
        <m:r>
          <m:rPr/>
          <m:t>3</m:t>
        </m:r>
      </m:oMath>
      <w:r>
        <w:t xml:space="preserve"> types</w:t>
      </w:r>
      <w:r>
        <w:br w:type="textWrapping"/>
      </w:r>
      <w:r>
        <w:t xml:space="preserve">* Two-component coupled excitation: </w:t>
      </w:r>
      <m:oMath>
        <m:r>
          <m:rPr/>
          <m:t>C</m:t>
        </m:r>
        <m:r>
          <m:rPr>
            <m:sty m:val="p"/>
          </m:rPr>
          <m:t>(</m:t>
        </m:r>
        <m:r>
          <m:rPr/>
          <m:t>3</m:t>
        </m:r>
        <m:r>
          <m:rPr>
            <m:sty m:val="p"/>
          </m:rPr>
          <m:t>,</m:t>
        </m:r>
        <m:r>
          <m:rPr/>
          <m:t>2</m:t>
        </m:r>
        <m:r>
          <m:rPr>
            <m:sty m:val="p"/>
          </m:rPr>
          <m:t>)=</m:t>
        </m:r>
        <m:r>
          <m:rPr/>
          <m:t>3</m:t>
        </m:r>
      </m:oMath>
      <w:r>
        <w:t xml:space="preserve"> types</w:t>
      </w:r>
      <w:r>
        <w:br w:type="textWrapping"/>
      </w:r>
      <w:r>
        <w:t xml:space="preserve">* Fully antisymmetric three-component excitation: </w:t>
      </w:r>
      <m:oMath>
        <m:r>
          <m:rPr/>
          <m:t>C</m:t>
        </m:r>
        <m:r>
          <m:rPr>
            <m:sty m:val="p"/>
          </m:rPr>
          <m:t>(</m:t>
        </m:r>
        <m:r>
          <m:rPr/>
          <m:t>3</m:t>
        </m:r>
        <m:r>
          <m:rPr>
            <m:sty m:val="p"/>
          </m:rPr>
          <m:t>,</m:t>
        </m:r>
        <m:r>
          <m:rPr/>
          <m:t>3</m:t>
        </m:r>
        <m:r>
          <m:rPr>
            <m:sty m:val="p"/>
          </m:rPr>
          <m:t>)=</m:t>
        </m:r>
        <m:r>
          <m:rPr/>
          <m:t>1</m:t>
        </m:r>
      </m:oMath>
      <w:r>
        <w:t xml:space="preserve"> type</w:t>
      </w:r>
    </w:p>
    <w:p w14:paraId="0934D945">
      <w:pPr>
        <w:pStyle w:val="3"/>
      </w:pPr>
      <w:r>
        <w:t xml:space="preserve">After reduction by the two-dimensional planar symmetry and the </w:t>
      </w:r>
      <m:oMath>
        <m:r>
          <m:rPr/>
          <m:t>SU</m:t>
        </m:r>
        <m:r>
          <m:rPr>
            <m:sty m:val="p"/>
          </m:rPr>
          <m:t>(</m:t>
        </m:r>
        <m:r>
          <m:rPr/>
          <m:t>2</m:t>
        </m:r>
        <m:sSub>
          <m:sSubPr/>
          <m:e>
            <m:r>
              <m:rPr>
                <m:sty m:val="p"/>
              </m:rPr>
              <m:t>)</m:t>
            </m:r>
          </m:e>
          <m:sub>
            <m:r>
              <m:rPr/>
              <m:t>L</m:t>
            </m:r>
          </m:sub>
        </m:sSub>
      </m:oMath>
      <w:r>
        <w:t xml:space="preserve"> weak doublet, these manifest as the experimentally observed dual-branch graviton modes.</w:t>
      </w:r>
    </w:p>
    <w:bookmarkEnd w:id="11"/>
    <w:p w14:paraId="3079DEDC">
      <w:pPr>
        <w:pStyle w:val="6"/>
      </w:pPr>
      <w:bookmarkStart w:id="12" w:name="b-homology-of-electron-and-down-quark"/>
      <w:r>
        <w:t>3.3 B⁻ Homology of Electron and Down Quark</w:t>
      </w:r>
    </w:p>
    <w:p w14:paraId="79BE353C">
      <w:pPr>
        <w:pStyle w:val="4"/>
      </w:pPr>
      <w:r>
        <w:rPr>
          <w:b/>
          <w:bCs/>
        </w:rPr>
        <w:t>Theorem 3.2 (B⁻ Homology of Electron and Down Quark):</w:t>
      </w:r>
      <w:r>
        <w:t xml:space="preserve"> The electron and the down quark share the exact same B⁻ three-anticolor fully coupled basis. Their sole difference lies in the C-field condensation order </w:t>
      </w:r>
      <m:oMath>
        <m:sSub>
          <m:sSubPr/>
          <m:e>
            <m:r>
              <m:rPr/>
              <m:t>n</m:t>
            </m:r>
          </m:e>
          <m:sub>
            <m:r>
              <m:rPr/>
              <m:t>C</m:t>
            </m:r>
          </m:sub>
        </m:sSub>
      </m:oMath>
      <w:r>
        <w:t>:</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05"/>
        <w:gridCol w:w="1955"/>
        <w:gridCol w:w="1369"/>
        <w:gridCol w:w="2523"/>
        <w:gridCol w:w="1370"/>
      </w:tblGrid>
      <w:tr w14:paraId="429A15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3DD809ED">
            <w:pPr>
              <w:pStyle w:val="26"/>
              <w:jc w:val="left"/>
            </w:pPr>
            <w:r>
              <w:rPr>
                <w:b/>
              </w:rPr>
              <w:t>Particle</w:t>
            </w:r>
          </w:p>
        </w:tc>
        <w:tc>
          <w:tcPr>
            <w:shd w:val="clear" w:color="auto" w:fill="B9CDE5"/>
          </w:tcPr>
          <w:p w14:paraId="41F6AD7F">
            <w:pPr>
              <w:pStyle w:val="26"/>
              <w:jc w:val="left"/>
            </w:pPr>
            <w:r>
              <w:rPr>
                <w:b/>
              </w:rPr>
              <w:t>B⁻ Underlying Structure</w:t>
            </w:r>
          </w:p>
        </w:tc>
        <w:tc>
          <w:tcPr>
            <w:shd w:val="clear" w:color="auto" w:fill="B9CDE5"/>
          </w:tcPr>
          <w:p w14:paraId="2BD7108C">
            <w:pPr>
              <w:pStyle w:val="26"/>
              <w:jc w:val="left"/>
            </w:pPr>
            <w:r>
              <w:rPr>
                <w:b/>
              </w:rPr>
              <w:t xml:space="preserve">C-field Order </w:t>
            </w:r>
            <m:oMath>
              <m:sSub>
                <m:sSubPr/>
                <m:e>
                  <m:r>
                    <m:rPr/>
                    <m:t>n</m:t>
                  </m:r>
                </m:e>
                <m:sub>
                  <m:r>
                    <m:rPr/>
                    <m:t>C</m:t>
                  </m:r>
                </m:sub>
              </m:sSub>
            </m:oMath>
          </w:p>
        </w:tc>
        <w:tc>
          <w:tcPr>
            <w:shd w:val="clear" w:color="auto" w:fill="B9CDE5"/>
          </w:tcPr>
          <w:p w14:paraId="0BBC744C">
            <w:pPr>
              <w:pStyle w:val="26"/>
              <w:jc w:val="left"/>
            </w:pPr>
            <w:r>
              <w:rPr>
                <w:b/>
              </w:rPr>
              <w:t>Effective Color Charge (Low Energy)</w:t>
            </w:r>
          </w:p>
        </w:tc>
        <w:tc>
          <w:tcPr>
            <w:shd w:val="clear" w:color="auto" w:fill="B9CDE5"/>
          </w:tcPr>
          <w:p w14:paraId="51BF1C71">
            <w:pPr>
              <w:pStyle w:val="26"/>
              <w:jc w:val="left"/>
            </w:pPr>
            <w:r>
              <w:rPr>
                <w:b/>
              </w:rPr>
              <w:t>Electric Charge</w:t>
            </w:r>
          </w:p>
        </w:tc>
      </w:tr>
      <w:tr w14:paraId="263143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48B59A9">
            <w:pPr>
              <w:pStyle w:val="26"/>
              <w:jc w:val="left"/>
            </w:pPr>
            <w:r>
              <w:t xml:space="preserve">Electron </w:t>
            </w:r>
            <m:oMath>
              <m:sSup>
                <m:sSupPr/>
                <m:e>
                  <m:r>
                    <m:rPr/>
                    <m:t>e</m:t>
                  </m:r>
                </m:e>
                <m:sup>
                  <m:r>
                    <m:rPr>
                      <m:sty m:val="p"/>
                    </m:rPr>
                    <m:t>−</m:t>
                  </m:r>
                </m:sup>
              </m:sSup>
            </m:oMath>
          </w:p>
        </w:tc>
        <w:tc>
          <w:p w14:paraId="47D4EF61">
            <w:pPr>
              <w:pStyle w:val="26"/>
              <w:jc w:val="left"/>
            </w:pPr>
            <w:r>
              <w:t>B⁻</w:t>
            </w:r>
            <m:oMath>
              <m:r>
                <m:rPr>
                  <m:sty m:val="p"/>
                </m:rPr>
                <m:t>(</m:t>
              </m:r>
              <m:acc>
                <m:accPr>
                  <m:chr m:val="‾"/>
                </m:accPr>
                <m:e>
                  <m:r>
                    <m:rPr/>
                    <m:t>R</m:t>
                  </m:r>
                </m:e>
              </m:acc>
              <m:acc>
                <m:accPr>
                  <m:chr m:val="‾"/>
                </m:accPr>
                <m:e>
                  <m:r>
                    <m:rPr/>
                    <m:t>G</m:t>
                  </m:r>
                </m:e>
              </m:acc>
              <m:acc>
                <m:accPr>
                  <m:chr m:val="‾"/>
                </m:accPr>
                <m:e>
                  <m:r>
                    <m:rPr/>
                    <m:t>B</m:t>
                  </m:r>
                </m:e>
              </m:acc>
              <m:r>
                <m:rPr>
                  <m:sty m:val="p"/>
                </m:rPr>
                <m:t>)</m:t>
              </m:r>
            </m:oMath>
            <w:r>
              <w:t xml:space="preserve"> full coupling</w:t>
            </w:r>
          </w:p>
        </w:tc>
        <w:tc>
          <w:p w14:paraId="1E3E7641">
            <w:pPr>
              <w:pStyle w:val="26"/>
              <w:jc w:val="left"/>
            </w:pPr>
            <m:oMath>
              <m:sSub>
                <m:sSubPr/>
                <m:e>
                  <m:r>
                    <m:rPr/>
                    <m:t>n</m:t>
                  </m:r>
                </m:e>
                <m:sub>
                  <m:r>
                    <m:rPr/>
                    <m:t>C</m:t>
                  </m:r>
                </m:sub>
              </m:sSub>
              <m:r>
                <m:rPr>
                  <m:sty m:val="p"/>
                </m:rPr>
                <m:t>=</m:t>
              </m:r>
              <m:r>
                <m:rPr/>
                <m:t>1</m:t>
              </m:r>
            </m:oMath>
            <w:r>
              <w:t xml:space="preserve"> (light)</w:t>
            </w:r>
          </w:p>
        </w:tc>
        <w:tc>
          <w:p w14:paraId="112FC7A9">
            <w:pPr>
              <w:pStyle w:val="26"/>
              <w:jc w:val="left"/>
            </w:pPr>
            <w:r>
              <w:t>Colorless (three anticolors cancel)</w:t>
            </w:r>
          </w:p>
        </w:tc>
        <w:tc>
          <w:p w14:paraId="6970F86C">
            <w:pPr>
              <w:pStyle w:val="26"/>
              <w:jc w:val="left"/>
            </w:pPr>
            <w:r>
              <w:t>-e</w:t>
            </w:r>
          </w:p>
        </w:tc>
      </w:tr>
      <w:tr w14:paraId="0E564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6814B51">
            <w:pPr>
              <w:pStyle w:val="26"/>
              <w:jc w:val="left"/>
            </w:pPr>
            <w:r>
              <w:t>Down quark d</w:t>
            </w:r>
          </w:p>
        </w:tc>
        <w:tc>
          <w:p w14:paraId="1A7F14BE">
            <w:pPr>
              <w:pStyle w:val="26"/>
              <w:jc w:val="left"/>
            </w:pPr>
            <w:r>
              <w:t>B⁻</w:t>
            </w:r>
            <m:oMath>
              <m:r>
                <m:rPr>
                  <m:sty m:val="p"/>
                </m:rPr>
                <m:t>(</m:t>
              </m:r>
              <m:acc>
                <m:accPr>
                  <m:chr m:val="‾"/>
                </m:accPr>
                <m:e>
                  <m:r>
                    <m:rPr/>
                    <m:t>R</m:t>
                  </m:r>
                </m:e>
              </m:acc>
              <m:acc>
                <m:accPr>
                  <m:chr m:val="‾"/>
                </m:accPr>
                <m:e>
                  <m:r>
                    <m:rPr/>
                    <m:t>G</m:t>
                  </m:r>
                </m:e>
              </m:acc>
              <m:acc>
                <m:accPr>
                  <m:chr m:val="‾"/>
                </m:accPr>
                <m:e>
                  <m:r>
                    <m:rPr/>
                    <m:t>B</m:t>
                  </m:r>
                </m:e>
              </m:acc>
              <m:r>
                <m:rPr>
                  <m:sty m:val="p"/>
                </m:rPr>
                <m:t>)</m:t>
              </m:r>
            </m:oMath>
            <w:r>
              <w:t xml:space="preserve"> full coupling</w:t>
            </w:r>
          </w:p>
        </w:tc>
        <w:tc>
          <w:p w14:paraId="549064E1">
            <w:pPr>
              <w:pStyle w:val="26"/>
              <w:jc w:val="left"/>
            </w:pPr>
            <m:oMath>
              <m:sSub>
                <m:sSubPr/>
                <m:e>
                  <m:r>
                    <m:rPr/>
                    <m:t>n</m:t>
                  </m:r>
                </m:e>
                <m:sub>
                  <m:r>
                    <m:rPr/>
                    <m:t>C</m:t>
                  </m:r>
                </m:sub>
              </m:sSub>
              <m:r>
                <m:rPr>
                  <m:sty m:val="p"/>
                </m:rPr>
                <m:t>≈</m:t>
              </m:r>
              <m:r>
                <m:rPr/>
                <m:t>3</m:t>
              </m:r>
            </m:oMath>
            <w:r>
              <w:t xml:space="preserve"> (heavy)</w:t>
            </w:r>
          </w:p>
        </w:tc>
        <w:tc>
          <w:p w14:paraId="5AE23DE6">
            <w:pPr>
              <w:pStyle w:val="26"/>
              <w:jc w:val="left"/>
            </w:pPr>
            <w:r>
              <w:t>One anticolor (projection)</w:t>
            </w:r>
          </w:p>
        </w:tc>
        <w:tc>
          <w:p w14:paraId="453955E9">
            <w:pPr>
              <w:pStyle w:val="26"/>
              <w:jc w:val="left"/>
            </w:pPr>
            <w:r>
              <w:t>-e/3</w:t>
            </w:r>
          </w:p>
        </w:tc>
      </w:tr>
    </w:tbl>
    <w:p w14:paraId="6E126854">
      <w:pPr>
        <w:pStyle w:val="3"/>
      </w:pPr>
      <w:r>
        <w:rPr>
          <w:b/>
          <w:bCs/>
        </w:rPr>
        <w:t>Physical Interpretation:</w:t>
      </w:r>
      <w:r>
        <w:t xml:space="preserve"> In the hadronic bound state, the three B⁻ components of the down quark are strongly locked by the C-field condensation, externally projecting only a single net anticolor. The electron, in a weakly correlated environment, maintains the complete topology of the fully coupled B⁻ state.</w:t>
      </w:r>
    </w:p>
    <w:bookmarkEnd w:id="9"/>
    <w:bookmarkEnd w:id="12"/>
    <w:p w14:paraId="0147640C">
      <w:pPr>
        <w:pStyle w:val="5"/>
      </w:pPr>
      <w:bookmarkStart w:id="13" w:name="Xea33f3a79e64538e1cda4ffa13dee1841911286"/>
      <w:r>
        <w:t>4. Nucleon Color Charge Mechanism (Proven in B12)</w:t>
      </w:r>
    </w:p>
    <w:p w14:paraId="6119B5A6">
      <w:pPr>
        <w:pStyle w:val="6"/>
      </w:pPr>
      <w:bookmarkStart w:id="14" w:name="X9d3c7fd1930252157c2c045f8666307a5a71262"/>
      <w:r>
        <w:t>4.1 B-field Configurations of Up and Down Quarks</w:t>
      </w:r>
    </w:p>
    <w:p w14:paraId="562B43D2">
      <w:pPr>
        <w:pStyle w:val="4"/>
      </w:pPr>
      <w:r>
        <w:rPr>
          <w:b/>
          <w:bCs/>
        </w:rPr>
        <w:t>Theorem 4.1 (Up Quark B-field Configuration):</w:t>
      </w:r>
      <w:r>
        <w:t xml:space="preserve"> The up quark u corresponds to a double-vortex excitation resulting from the coupling of any two of the three mutually perpendicular components (Red, Green, Blue) of the B⁺ field. It carries two positive color charges and a charge of +2e/3:</w:t>
      </w:r>
    </w:p>
    <w:p w14:paraId="0C6AEEEE">
      <w:pPr>
        <w:pStyle w:val="3"/>
      </w:pPr>
      <m:oMathPara>
        <m:oMathParaPr>
          <m:jc m:val="center"/>
        </m:oMathParaPr>
        <m:oMath>
          <m:r>
            <m:rPr>
              <m:sty m:val="p"/>
            </m:rPr>
            <m:t>|</m:t>
          </m:r>
          <m:r>
            <m:rPr/>
            <m:t>u</m:t>
          </m:r>
          <m:r>
            <m:rPr>
              <m:sty m:val="p"/>
            </m:rPr>
            <m:t>⟩=</m:t>
          </m:r>
          <m:f>
            <m:fPr/>
            <m:num>
              <m:r>
                <m:rPr/>
                <m:t>1</m:t>
              </m:r>
            </m:num>
            <m:den>
              <m:rad>
                <m:radPr>
                  <m:degHide m:val="1"/>
                </m:radPr>
                <m:deg/>
                <m:e>
                  <m:r>
                    <m:rPr/>
                    <m:t>3</m:t>
                  </m:r>
                </m:e>
              </m:rad>
            </m:den>
          </m:f>
          <m:d>
            <m:dPr>
              <m:sepChr m:val=""/>
            </m:dPr>
            <m:e>
              <m:r>
                <m:rPr>
                  <m:sty m:val="p"/>
                </m:rPr>
                <m:t>|</m:t>
              </m:r>
              <m:sSubSup>
                <m:sSubSupPr/>
                <m:e>
                  <m:r>
                    <m:rPr/>
                    <m:t>B</m:t>
                  </m:r>
                </m:e>
                <m:sub>
                  <m:r>
                    <m:rPr/>
                    <m:t>r</m:t>
                  </m:r>
                </m:sub>
                <m:sup>
                  <m:r>
                    <m:rPr>
                      <m:sty m:val="p"/>
                    </m:rPr>
                    <m:t>+</m:t>
                  </m:r>
                </m:sup>
              </m:sSubSup>
              <m:sSubSup>
                <m:sSubSupPr/>
                <m:e>
                  <m:r>
                    <m:rPr/>
                    <m:t>B</m:t>
                  </m:r>
                </m:e>
                <m:sub>
                  <m:r>
                    <m:rPr/>
                    <m:t>g</m:t>
                  </m:r>
                </m:sub>
                <m:sup>
                  <m:r>
                    <m:rPr>
                      <m:sty m:val="p"/>
                    </m:rPr>
                    <m:t>+</m:t>
                  </m:r>
                </m:sup>
              </m:sSubSup>
              <m:r>
                <m:rPr>
                  <m:sty m:val="p"/>
                </m:rPr>
                <m:t>⟩+|</m:t>
              </m:r>
              <m:sSubSup>
                <m:sSubSupPr/>
                <m:e>
                  <m:r>
                    <m:rPr/>
                    <m:t>B</m:t>
                  </m:r>
                </m:e>
                <m:sub>
                  <m:r>
                    <m:rPr/>
                    <m:t>r</m:t>
                  </m:r>
                </m:sub>
                <m:sup>
                  <m:r>
                    <m:rPr>
                      <m:sty m:val="p"/>
                    </m:rPr>
                    <m:t>+</m:t>
                  </m:r>
                </m:sup>
              </m:sSubSup>
              <m:sSubSup>
                <m:sSubSupPr/>
                <m:e>
                  <m:r>
                    <m:rPr/>
                    <m:t>B</m:t>
                  </m:r>
                </m:e>
                <m:sub>
                  <m:r>
                    <m:rPr/>
                    <m:t>b</m:t>
                  </m:r>
                </m:sub>
                <m:sup>
                  <m:r>
                    <m:rPr>
                      <m:sty m:val="p"/>
                    </m:rPr>
                    <m:t>+</m:t>
                  </m:r>
                </m:sup>
              </m:sSubSup>
              <m:r>
                <m:rPr>
                  <m:sty m:val="p"/>
                </m:rPr>
                <m:t>⟩+|</m:t>
              </m:r>
              <m:sSubSup>
                <m:sSubSupPr/>
                <m:e>
                  <m:r>
                    <m:rPr/>
                    <m:t>B</m:t>
                  </m:r>
                </m:e>
                <m:sub>
                  <m:r>
                    <m:rPr/>
                    <m:t>g</m:t>
                  </m:r>
                </m:sub>
                <m:sup>
                  <m:r>
                    <m:rPr>
                      <m:sty m:val="p"/>
                    </m:rPr>
                    <m:t>+</m:t>
                  </m:r>
                </m:sup>
              </m:sSubSup>
              <m:sSubSup>
                <m:sSubSupPr/>
                <m:e>
                  <m:r>
                    <m:rPr/>
                    <m:t>B</m:t>
                  </m:r>
                </m:e>
                <m:sub>
                  <m:r>
                    <m:rPr/>
                    <m:t>b</m:t>
                  </m:r>
                </m:sub>
                <m:sup>
                  <m:r>
                    <m:rPr>
                      <m:sty m:val="p"/>
                    </m:rPr>
                    <m:t>+</m:t>
                  </m:r>
                </m:sup>
              </m:sSubSup>
              <m:r>
                <m:rPr>
                  <m:sty m:val="p"/>
                </m:rPr>
                <m:t>⟩</m:t>
              </m:r>
            </m:e>
          </m:d>
        </m:oMath>
      </m:oMathPara>
    </w:p>
    <w:p w14:paraId="66B37789">
      <w:pPr>
        <w:pStyle w:val="4"/>
      </w:pPr>
      <w:r>
        <w:rPr>
          <w:b/>
          <w:bCs/>
        </w:rPr>
        <w:t>Theorem 4.2 (Down Quark B-field Configuration):</w:t>
      </w:r>
      <w:r>
        <w:t xml:space="preserve"> The down quark d corresponds to a single-vortex excitation resulting from the coupling of any single component of the three mutually perpendicular components (Antired, Antigreen, Antiblue) of the B⁻ field. It carries one anticolor charge and a charge of -e/3:</w:t>
      </w:r>
    </w:p>
    <w:p w14:paraId="4DD53FE5">
      <w:pPr>
        <w:pStyle w:val="3"/>
      </w:pPr>
      <m:oMathPara>
        <m:oMathParaPr>
          <m:jc m:val="center"/>
        </m:oMathParaPr>
        <m:oMath>
          <m:r>
            <m:rPr>
              <m:sty m:val="p"/>
            </m:rPr>
            <m:t>|</m:t>
          </m:r>
          <m:r>
            <m:rPr/>
            <m:t>d</m:t>
          </m:r>
          <m:r>
            <m:rPr>
              <m:sty m:val="p"/>
            </m:rPr>
            <m:t>⟩=</m:t>
          </m:r>
          <m:f>
            <m:fPr/>
            <m:num>
              <m:r>
                <m:rPr/>
                <m:t>1</m:t>
              </m:r>
            </m:num>
            <m:den>
              <m:rad>
                <m:radPr>
                  <m:degHide m:val="1"/>
                </m:radPr>
                <m:deg/>
                <m:e>
                  <m:r>
                    <m:rPr/>
                    <m:t>3</m:t>
                  </m:r>
                </m:e>
              </m:rad>
            </m:den>
          </m:f>
          <m:d>
            <m:dPr>
              <m:sepChr m:val=""/>
            </m:dPr>
            <m:e>
              <m:r>
                <m:rPr>
                  <m:sty m:val="p"/>
                </m:rPr>
                <m:t>|</m:t>
              </m:r>
              <m:sSubSup>
                <m:sSubSupPr/>
                <m:e>
                  <m:r>
                    <m:rPr/>
                    <m:t>B</m:t>
                  </m:r>
                </m:e>
                <m:sub>
                  <m:acc>
                    <m:accPr>
                      <m:chr m:val="‾"/>
                    </m:accPr>
                    <m:e>
                      <m:r>
                        <m:rPr/>
                        <m:t>r</m:t>
                      </m:r>
                    </m:e>
                  </m:acc>
                </m:sub>
                <m:sup>
                  <m:r>
                    <m:rPr>
                      <m:sty m:val="p"/>
                    </m:rPr>
                    <m:t>−</m:t>
                  </m:r>
                </m:sup>
              </m:sSubSup>
              <m:r>
                <m:rPr>
                  <m:sty m:val="p"/>
                </m:rPr>
                <m:t>⟩+|</m:t>
              </m:r>
              <m:sSubSup>
                <m:sSubSupPr/>
                <m:e>
                  <m:r>
                    <m:rPr/>
                    <m:t>B</m:t>
                  </m:r>
                </m:e>
                <m:sub>
                  <m:acc>
                    <m:accPr>
                      <m:chr m:val="‾"/>
                    </m:accPr>
                    <m:e>
                      <m:r>
                        <m:rPr/>
                        <m:t>g</m:t>
                      </m:r>
                    </m:e>
                  </m:acc>
                </m:sub>
                <m:sup>
                  <m:r>
                    <m:rPr>
                      <m:sty m:val="p"/>
                    </m:rPr>
                    <m:t>−</m:t>
                  </m:r>
                </m:sup>
              </m:sSubSup>
              <m:r>
                <m:rPr>
                  <m:sty m:val="p"/>
                </m:rPr>
                <m:t>⟩+|</m:t>
              </m:r>
              <m:sSubSup>
                <m:sSubSupPr/>
                <m:e>
                  <m:r>
                    <m:rPr/>
                    <m:t>B</m:t>
                  </m:r>
                </m:e>
                <m:sub>
                  <m:acc>
                    <m:accPr>
                      <m:chr m:val="‾"/>
                    </m:accPr>
                    <m:e>
                      <m:r>
                        <m:rPr/>
                        <m:t>b</m:t>
                      </m:r>
                    </m:e>
                  </m:acc>
                </m:sub>
                <m:sup>
                  <m:r>
                    <m:rPr>
                      <m:sty m:val="p"/>
                    </m:rPr>
                    <m:t>−</m:t>
                  </m:r>
                </m:sup>
              </m:sSubSup>
              <m:r>
                <m:rPr>
                  <m:sty m:val="p"/>
                </m:rPr>
                <m:t>⟩</m:t>
              </m:r>
            </m:e>
          </m:d>
        </m:oMath>
      </m:oMathPara>
    </w:p>
    <w:bookmarkEnd w:id="14"/>
    <w:p w14:paraId="4950000E">
      <w:pPr>
        <w:pStyle w:val="6"/>
      </w:pPr>
      <w:bookmarkStart w:id="15" w:name="color-neutrality-mechanism-of-the-proton"/>
      <w:r>
        <w:t>4.2 Color Neutrality Mechanism of the Proton</w:t>
      </w:r>
    </w:p>
    <w:p w14:paraId="71F1E444">
      <w:pPr>
        <w:pStyle w:val="4"/>
      </w:pPr>
      <w:r>
        <w:rPr>
          <w:b/>
          <w:bCs/>
        </w:rPr>
        <w:t>Theorem 4.3 (Proton uud Color Neutrality):</w:t>
      </w:r>
      <w:r>
        <w:t xml:space="preserve"> The proton consists of two up quarks and one down quark. The color charge distribution is:</w:t>
      </w:r>
      <w:r>
        <w:br w:type="textWrapping"/>
      </w:r>
      <w:r>
        <w:t xml:space="preserve">* Up quark </w:t>
      </w:r>
      <m:oMath>
        <m:sSub>
          <m:sSubPr/>
          <m:e>
            <m:r>
              <m:rPr/>
              <m:t>u</m:t>
            </m:r>
          </m:e>
          <m:sub>
            <m:r>
              <m:rPr/>
              <m:t>1</m:t>
            </m:r>
          </m:sub>
        </m:sSub>
      </m:oMath>
      <w:r>
        <w:t>: B⁺(Red+Green), carries 2 positive color charges (Red, Green), charge +2e/3.</w:t>
      </w:r>
      <w:r>
        <w:br w:type="textWrapping"/>
      </w:r>
      <w:r>
        <w:t xml:space="preserve">* Up quark </w:t>
      </w:r>
      <m:oMath>
        <m:sSub>
          <m:sSubPr/>
          <m:e>
            <m:r>
              <m:rPr/>
              <m:t>u</m:t>
            </m:r>
          </m:e>
          <m:sub>
            <m:r>
              <m:rPr/>
              <m:t>2</m:t>
            </m:r>
          </m:sub>
        </m:sSub>
      </m:oMath>
      <w:r>
        <w:t>: B⁺(Green+Blue), carries 2 positive color charges (Green, Blue), charge +2e/3.</w:t>
      </w:r>
      <w:r>
        <w:br w:type="textWrapping"/>
      </w:r>
      <w:r>
        <w:t>* Down quark d: B⁻(Antigreen), carries 1 anticolor charge (Antigreen), charge -e/3.</w:t>
      </w:r>
    </w:p>
    <w:p w14:paraId="5FD25FC9">
      <w:pPr>
        <w:pStyle w:val="3"/>
      </w:pPr>
      <w:r>
        <w:rPr>
          <w:b/>
          <w:bCs/>
        </w:rPr>
        <w:t>Color neutralization process:</w:t>
      </w:r>
      <w:r>
        <w:br w:type="textWrapping"/>
      </w:r>
      <w:r>
        <w:t xml:space="preserve">1. Step 1: The Green from </w:t>
      </w:r>
      <m:oMath>
        <m:sSub>
          <m:sSubPr/>
          <m:e>
            <m:r>
              <m:rPr/>
              <m:t>u</m:t>
            </m:r>
          </m:e>
          <m:sub>
            <m:r>
              <m:rPr/>
              <m:t>2</m:t>
            </m:r>
          </m:sub>
        </m:sSub>
      </m:oMath>
      <w:r>
        <w:t xml:space="preserve"> annihilates with the Antigreen from d, generating a colorless pair.</w:t>
      </w:r>
      <w:r>
        <w:br w:type="textWrapping"/>
      </w:r>
      <w:r>
        <w:t xml:space="preserve">2. Step 2: The remaining Red (from </w:t>
      </w:r>
      <m:oMath>
        <m:sSub>
          <m:sSubPr/>
          <m:e>
            <m:r>
              <m:rPr/>
              <m:t>u</m:t>
            </m:r>
          </m:e>
          <m:sub>
            <m:r>
              <m:rPr/>
              <m:t>1</m:t>
            </m:r>
          </m:sub>
        </m:sSub>
      </m:oMath>
      <w:r>
        <w:t xml:space="preserve">), Green (from </w:t>
      </w:r>
      <m:oMath>
        <m:sSub>
          <m:sSubPr/>
          <m:e>
            <m:r>
              <m:rPr/>
              <m:t>u</m:t>
            </m:r>
          </m:e>
          <m:sub>
            <m:r>
              <m:rPr/>
              <m:t>1</m:t>
            </m:r>
          </m:sub>
        </m:sSub>
      </m:oMath>
      <w:r>
        <w:t xml:space="preserve">), and Blue (from </w:t>
      </w:r>
      <m:oMath>
        <m:sSub>
          <m:sSubPr/>
          <m:e>
            <m:r>
              <m:rPr/>
              <m:t>u</m:t>
            </m:r>
          </m:e>
          <m:sub>
            <m:r>
              <m:rPr/>
              <m:t>2</m:t>
            </m:r>
          </m:sub>
        </m:sSub>
      </m:oMath>
      <w:r>
        <w:t>) – the three primary colors – synthesize white (colorless).</w:t>
      </w:r>
    </w:p>
    <w:p w14:paraId="62713887">
      <w:pPr>
        <w:pStyle w:val="3"/>
      </w:pPr>
      <w:r>
        <w:t>Total color charge is zero. Total charge is +2e/3 + 2e/3 - e/3 = +e.</w:t>
      </w:r>
    </w:p>
    <w:bookmarkEnd w:id="15"/>
    <w:p w14:paraId="28DBA79E">
      <w:pPr>
        <w:pStyle w:val="6"/>
      </w:pPr>
      <w:bookmarkStart w:id="16" w:name="X0430714047cfa5a654e9cdcc235db16087e02c1"/>
      <w:r>
        <w:t>4.3 Color Neutrality Mechanism of the Neutron</w:t>
      </w:r>
    </w:p>
    <w:p w14:paraId="77EF141F">
      <w:pPr>
        <w:pStyle w:val="4"/>
      </w:pPr>
      <w:r>
        <w:rPr>
          <w:b/>
          <w:bCs/>
        </w:rPr>
        <w:t>Theorem 4.4 (Neutron udd Color Neutrality):</w:t>
      </w:r>
      <w:r>
        <w:t xml:space="preserve"> The neutron consists of one up quark and two down quarks. The color charge distribution is:</w:t>
      </w:r>
      <w:r>
        <w:br w:type="textWrapping"/>
      </w:r>
      <w:r>
        <w:t>* Up quark u: B⁺(Red+Green), carries 2 positive color charges (Red, Green), charge +2e/3.</w:t>
      </w:r>
      <w:r>
        <w:br w:type="textWrapping"/>
      </w:r>
      <w:r>
        <w:t xml:space="preserve">* Down quark </w:t>
      </w:r>
      <m:oMath>
        <m:sSub>
          <m:sSubPr/>
          <m:e>
            <m:r>
              <m:rPr/>
              <m:t>d</m:t>
            </m:r>
          </m:e>
          <m:sub>
            <m:r>
              <m:rPr/>
              <m:t>1</m:t>
            </m:r>
          </m:sub>
        </m:sSub>
      </m:oMath>
      <w:r>
        <w:t>: B⁻(Antired), carries 1 anticolor charge (Antired), charge -e/3.</w:t>
      </w:r>
      <w:r>
        <w:br w:type="textWrapping"/>
      </w:r>
      <w:r>
        <w:t xml:space="preserve">* Down quark </w:t>
      </w:r>
      <m:oMath>
        <m:sSub>
          <m:sSubPr/>
          <m:e>
            <m:r>
              <m:rPr/>
              <m:t>d</m:t>
            </m:r>
          </m:e>
          <m:sub>
            <m:r>
              <m:rPr/>
              <m:t>2</m:t>
            </m:r>
          </m:sub>
        </m:sSub>
      </m:oMath>
      <w:r>
        <w:t>: B⁻(Antigreen), carries 1 anticolor charge (Antigreen), charge -e/3.</w:t>
      </w:r>
    </w:p>
    <w:p w14:paraId="6F095113">
      <w:pPr>
        <w:pStyle w:val="3"/>
      </w:pPr>
      <w:r>
        <w:rPr>
          <w:b/>
          <w:bCs/>
        </w:rPr>
        <w:t>Color neutralization process:</w:t>
      </w:r>
      <w:r>
        <w:br w:type="textWrapping"/>
      </w:r>
      <w:r>
        <w:t xml:space="preserve">1. Step 1: The Red from u annihilates with the Antired from </w:t>
      </w:r>
      <m:oMath>
        <m:sSub>
          <m:sSubPr/>
          <m:e>
            <m:r>
              <m:rPr/>
              <m:t>d</m:t>
            </m:r>
          </m:e>
          <m:sub>
            <m:r>
              <m:rPr/>
              <m:t>1</m:t>
            </m:r>
          </m:sub>
        </m:sSub>
      </m:oMath>
      <w:r>
        <w:t>.</w:t>
      </w:r>
      <w:r>
        <w:br w:type="textWrapping"/>
      </w:r>
      <w:r>
        <w:t xml:space="preserve">2. Step 2: The Green from u annihilates with the Antigreen from </w:t>
      </w:r>
      <m:oMath>
        <m:sSub>
          <m:sSubPr/>
          <m:e>
            <m:r>
              <m:rPr/>
              <m:t>d</m:t>
            </m:r>
          </m:e>
          <m:sub>
            <m:r>
              <m:rPr/>
              <m:t>2</m:t>
            </m:r>
          </m:sub>
        </m:sSub>
      </m:oMath>
      <w:r>
        <w:t>.</w:t>
      </w:r>
    </w:p>
    <w:p w14:paraId="2C83C5C3">
      <w:pPr>
        <w:pStyle w:val="3"/>
      </w:pPr>
      <w:r>
        <w:t>Two positives and two negatives cancel completely. Total color charge is zero. Total charge is +2e/3 - e/3 - e/3 = 0.</w:t>
      </w:r>
    </w:p>
    <w:bookmarkEnd w:id="16"/>
    <w:p w14:paraId="248F3D63">
      <w:pPr>
        <w:pStyle w:val="6"/>
      </w:pPr>
      <w:bookmarkStart w:id="17" w:name="X1598c9de271ad10eda0932af3be563a893c8782"/>
      <w:r>
        <w:t>4.4 Comparison of Proton and Neutron Color Charges</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69"/>
        <w:gridCol w:w="3362"/>
        <w:gridCol w:w="3091"/>
      </w:tblGrid>
      <w:tr w14:paraId="6213E4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39F9A087">
            <w:pPr>
              <w:pStyle w:val="26"/>
              <w:jc w:val="left"/>
            </w:pPr>
            <w:r>
              <w:rPr>
                <w:b/>
              </w:rPr>
              <w:t>Property</w:t>
            </w:r>
          </w:p>
        </w:tc>
        <w:tc>
          <w:tcPr>
            <w:shd w:val="clear" w:color="auto" w:fill="B9CDE5"/>
          </w:tcPr>
          <w:p w14:paraId="597DF7C1">
            <w:pPr>
              <w:pStyle w:val="26"/>
              <w:jc w:val="left"/>
            </w:pPr>
            <w:r>
              <w:rPr>
                <w:b/>
              </w:rPr>
              <w:t>Proton</w:t>
            </w:r>
          </w:p>
        </w:tc>
        <w:tc>
          <w:tcPr>
            <w:shd w:val="clear" w:color="auto" w:fill="B9CDE5"/>
          </w:tcPr>
          <w:p w14:paraId="1B685546">
            <w:pPr>
              <w:pStyle w:val="26"/>
              <w:jc w:val="left"/>
            </w:pPr>
            <w:r>
              <w:rPr>
                <w:b/>
              </w:rPr>
              <w:t>Neutron</w:t>
            </w:r>
          </w:p>
        </w:tc>
      </w:tr>
      <w:tr w14:paraId="44869A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7EABE75">
            <w:pPr>
              <w:pStyle w:val="26"/>
              <w:jc w:val="left"/>
            </w:pPr>
            <w:r>
              <w:t>Quark Composition</w:t>
            </w:r>
          </w:p>
        </w:tc>
        <w:tc>
          <w:p w14:paraId="4204B88B">
            <w:pPr>
              <w:pStyle w:val="26"/>
              <w:jc w:val="left"/>
            </w:pPr>
            <w:r>
              <w:t>uud</w:t>
            </w:r>
          </w:p>
        </w:tc>
        <w:tc>
          <w:p w14:paraId="01BE7C35">
            <w:pPr>
              <w:pStyle w:val="26"/>
              <w:jc w:val="left"/>
            </w:pPr>
            <w:r>
              <w:t>udd</w:t>
            </w:r>
          </w:p>
        </w:tc>
      </w:tr>
      <w:tr w14:paraId="7DAACA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44DBDEC">
            <w:pPr>
              <w:pStyle w:val="26"/>
              <w:jc w:val="left"/>
            </w:pPr>
            <w:r>
              <w:t>Number of Up Quarks</w:t>
            </w:r>
          </w:p>
        </w:tc>
        <w:tc>
          <w:p w14:paraId="0014E07E">
            <w:pPr>
              <w:pStyle w:val="26"/>
              <w:jc w:val="left"/>
            </w:pPr>
            <w:r>
              <w:t>2</w:t>
            </w:r>
          </w:p>
        </w:tc>
        <w:tc>
          <w:p w14:paraId="6E7675D1">
            <w:pPr>
              <w:pStyle w:val="26"/>
              <w:jc w:val="left"/>
            </w:pPr>
            <w:r>
              <w:t>1</w:t>
            </w:r>
          </w:p>
        </w:tc>
      </w:tr>
      <w:tr w14:paraId="4CF6C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53458D5">
            <w:pPr>
              <w:pStyle w:val="26"/>
              <w:jc w:val="left"/>
            </w:pPr>
            <w:r>
              <w:t>Number of Down Quarks</w:t>
            </w:r>
          </w:p>
        </w:tc>
        <w:tc>
          <w:p w14:paraId="2EBAD314">
            <w:pPr>
              <w:pStyle w:val="26"/>
              <w:jc w:val="left"/>
            </w:pPr>
            <w:r>
              <w:t>1</w:t>
            </w:r>
          </w:p>
        </w:tc>
        <w:tc>
          <w:p w14:paraId="15436FE9">
            <w:pPr>
              <w:pStyle w:val="26"/>
              <w:jc w:val="left"/>
            </w:pPr>
            <w:r>
              <w:t>2</w:t>
            </w:r>
          </w:p>
        </w:tc>
      </w:tr>
      <w:tr w14:paraId="38C58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4F26408">
            <w:pPr>
              <w:pStyle w:val="26"/>
              <w:jc w:val="left"/>
            </w:pPr>
            <w:r>
              <w:t>Up Quark Color Charge</w:t>
            </w:r>
          </w:p>
        </w:tc>
        <w:tc>
          <w:p w14:paraId="16F89D37">
            <w:pPr>
              <w:pStyle w:val="26"/>
              <w:jc w:val="left"/>
            </w:pPr>
            <w:r>
              <w:t>2 positives each (R+G, G+B)</w:t>
            </w:r>
          </w:p>
        </w:tc>
        <w:tc>
          <w:p w14:paraId="1DC87551">
            <w:pPr>
              <w:pStyle w:val="26"/>
              <w:jc w:val="left"/>
            </w:pPr>
            <w:r>
              <w:t>2 positives (R+G)</w:t>
            </w:r>
          </w:p>
        </w:tc>
      </w:tr>
      <w:tr w14:paraId="477C5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8B94CB6">
            <w:pPr>
              <w:pStyle w:val="26"/>
              <w:jc w:val="left"/>
            </w:pPr>
            <w:r>
              <w:t>Down Quark Color Charge</w:t>
            </w:r>
          </w:p>
        </w:tc>
        <w:tc>
          <w:p w14:paraId="5D78E98B">
            <w:pPr>
              <w:pStyle w:val="26"/>
              <w:jc w:val="left"/>
            </w:pPr>
            <w:r>
              <w:t>1 negative (Antigreen)</w:t>
            </w:r>
          </w:p>
        </w:tc>
        <w:tc>
          <w:p w14:paraId="42BDEA55">
            <w:pPr>
              <w:pStyle w:val="26"/>
              <w:jc w:val="left"/>
            </w:pPr>
            <w:r>
              <w:t>2 negatives (Antired, Antigreen)</w:t>
            </w:r>
          </w:p>
        </w:tc>
      </w:tr>
      <w:tr w14:paraId="439336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BDD1072">
            <w:pPr>
              <w:pStyle w:val="26"/>
              <w:jc w:val="left"/>
            </w:pPr>
            <w:r>
              <w:t>Total Positive Colors</w:t>
            </w:r>
          </w:p>
        </w:tc>
        <w:tc>
          <w:p w14:paraId="7587A8CB">
            <w:pPr>
              <w:pStyle w:val="26"/>
              <w:jc w:val="left"/>
            </w:pPr>
            <w:r>
              <w:t>4</w:t>
            </w:r>
          </w:p>
        </w:tc>
        <w:tc>
          <w:p w14:paraId="4AA2181E">
            <w:pPr>
              <w:pStyle w:val="26"/>
              <w:jc w:val="left"/>
            </w:pPr>
            <w:r>
              <w:t>2</w:t>
            </w:r>
          </w:p>
        </w:tc>
      </w:tr>
      <w:tr w14:paraId="0BECC8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F315680">
            <w:pPr>
              <w:pStyle w:val="26"/>
              <w:jc w:val="left"/>
            </w:pPr>
            <w:r>
              <w:t>Total Negative Colors</w:t>
            </w:r>
          </w:p>
        </w:tc>
        <w:tc>
          <w:p w14:paraId="0DF3D97E">
            <w:pPr>
              <w:pStyle w:val="26"/>
              <w:jc w:val="left"/>
            </w:pPr>
            <w:r>
              <w:t>1</w:t>
            </w:r>
          </w:p>
        </w:tc>
        <w:tc>
          <w:p w14:paraId="6727B88A">
            <w:pPr>
              <w:pStyle w:val="26"/>
              <w:jc w:val="left"/>
            </w:pPr>
            <w:r>
              <w:t>2</w:t>
            </w:r>
          </w:p>
        </w:tc>
      </w:tr>
      <w:tr w14:paraId="2B3E46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4229BF6">
            <w:pPr>
              <w:pStyle w:val="26"/>
              <w:jc w:val="left"/>
            </w:pPr>
            <w:r>
              <w:t>Neutralization Method</w:t>
            </w:r>
          </w:p>
        </w:tc>
        <w:tc>
          <w:p w14:paraId="074A16D4">
            <w:pPr>
              <w:pStyle w:val="26"/>
              <w:jc w:val="left"/>
            </w:pPr>
            <w:r>
              <w:t xml:space="preserve">Four positives, one negative: </w:t>
            </w:r>
            <m:oMath>
              <m:r>
                <m:rPr/>
                <m:t>G</m:t>
              </m:r>
              <m:r>
                <m:rPr>
                  <m:sty m:val="p"/>
                </m:rPr>
                <m:t>−</m:t>
              </m:r>
              <m:acc>
                <m:accPr>
                  <m:chr m:val="‾"/>
                </m:accPr>
                <m:e>
                  <m:r>
                    <m:rPr/>
                    <m:t>G</m:t>
                  </m:r>
                </m:e>
              </m:acc>
            </m:oMath>
            <w:r>
              <w:t xml:space="preserve"> annihilation + RGB whitening</w:t>
            </w:r>
          </w:p>
        </w:tc>
        <w:tc>
          <w:p w14:paraId="73DB35F3">
            <w:pPr>
              <w:pStyle w:val="26"/>
              <w:jc w:val="left"/>
            </w:pPr>
            <w:r>
              <w:t xml:space="preserve">Two positives, two negatives: </w:t>
            </w:r>
            <m:oMath>
              <m:r>
                <m:rPr/>
                <m:t>R</m:t>
              </m:r>
              <m:r>
                <m:rPr>
                  <m:sty m:val="p"/>
                </m:rPr>
                <m:t>−</m:t>
              </m:r>
              <m:acc>
                <m:accPr>
                  <m:chr m:val="‾"/>
                </m:accPr>
                <m:e>
                  <m:r>
                    <m:rPr/>
                    <m:t>R</m:t>
                  </m:r>
                </m:e>
              </m:acc>
              <m:r>
                <m:rPr>
                  <m:sty m:val="p"/>
                </m:rPr>
                <m:t>,</m:t>
              </m:r>
              <m:r>
                <m:rPr/>
                <m:t>G</m:t>
              </m:r>
              <m:r>
                <m:rPr>
                  <m:sty m:val="p"/>
                </m:rPr>
                <m:t>−</m:t>
              </m:r>
              <m:acc>
                <m:accPr>
                  <m:chr m:val="‾"/>
                </m:accPr>
                <m:e>
                  <m:r>
                    <m:rPr/>
                    <m:t>G</m:t>
                  </m:r>
                </m:e>
              </m:acc>
            </m:oMath>
            <w:r>
              <w:t xml:space="preserve"> pair annihilation</w:t>
            </w:r>
          </w:p>
        </w:tc>
      </w:tr>
      <w:tr w14:paraId="6CB46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1BF97B3">
            <w:pPr>
              <w:pStyle w:val="26"/>
              <w:jc w:val="left"/>
            </w:pPr>
            <w:r>
              <w:t>Net Color Charge</w:t>
            </w:r>
          </w:p>
        </w:tc>
        <w:tc>
          <w:p w14:paraId="04910966">
            <w:pPr>
              <w:pStyle w:val="26"/>
              <w:jc w:val="left"/>
            </w:pPr>
            <w:r>
              <w:t>0</w:t>
            </w:r>
          </w:p>
        </w:tc>
        <w:tc>
          <w:p w14:paraId="10636185">
            <w:pPr>
              <w:pStyle w:val="26"/>
              <w:jc w:val="left"/>
            </w:pPr>
            <w:r>
              <w:t>0</w:t>
            </w:r>
          </w:p>
        </w:tc>
      </w:tr>
      <w:tr w14:paraId="7CF32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13DF4CE">
            <w:pPr>
              <w:pStyle w:val="26"/>
              <w:jc w:val="left"/>
            </w:pPr>
            <w:r>
              <w:t>Total Electric Charge</w:t>
            </w:r>
          </w:p>
        </w:tc>
        <w:tc>
          <w:p w14:paraId="18289DBC">
            <w:pPr>
              <w:pStyle w:val="26"/>
              <w:jc w:val="left"/>
            </w:pPr>
            <w:r>
              <w:t>+e</w:t>
            </w:r>
          </w:p>
        </w:tc>
        <w:tc>
          <w:p w14:paraId="5FB31443">
            <w:pPr>
              <w:pStyle w:val="26"/>
              <w:jc w:val="left"/>
            </w:pPr>
            <w:r>
              <w:t>0</w:t>
            </w:r>
          </w:p>
        </w:tc>
      </w:tr>
      <w:bookmarkEnd w:id="13"/>
      <w:bookmarkEnd w:id="17"/>
    </w:tbl>
    <w:p w14:paraId="11F2ADB5">
      <w:pPr>
        <w:pStyle w:val="5"/>
      </w:pPr>
      <w:bookmarkStart w:id="18" w:name="X0d69d5e0aae917a9bd1d79db91023e54e817add"/>
      <w:r>
        <w:t>5. Topological Explanation of Lepton Mass Hierarchy (New Proof in B27)</w:t>
      </w:r>
    </w:p>
    <w:p w14:paraId="03C3E3F0">
      <w:pPr>
        <w:pStyle w:val="6"/>
      </w:pPr>
      <w:bookmarkStart w:id="19" w:name="c-field-topological-condensation-order"/>
      <w:r>
        <w:t>5.1 C-field Topological Condensation Order</w:t>
      </w:r>
    </w:p>
    <w:p w14:paraId="01BEA0B5">
      <w:pPr>
        <w:pStyle w:val="4"/>
      </w:pPr>
      <w:r>
        <w:rPr>
          <w:b/>
          <w:bCs/>
        </w:rPr>
        <w:t>Axiom 5.1 (C-field Topological Condensation Order):</w:t>
      </w:r>
      <w:r>
        <w:t xml:space="preserve"> The topological condensation energy of the C-field (mass vortex scalar field) is given by the eigenvalue spectrum of the Laplace-Beltrami operator on a compact </w:t>
      </w:r>
      <m:oMath>
        <m:sSup>
          <m:sSupPr/>
          <m:e>
            <m:r>
              <m:rPr/>
              <m:t>S</m:t>
            </m:r>
          </m:e>
          <m:sup>
            <m:r>
              <m:rPr/>
              <m:t>3</m:t>
            </m:r>
          </m:sup>
        </m:sSup>
      </m:oMath>
      <w:r>
        <w:t xml:space="preserve"> manifold. The principal quantum number </w:t>
      </w:r>
      <m:oMath>
        <m:sSub>
          <m:sSubPr/>
          <m:e>
            <m:r>
              <m:rPr/>
              <m:t>n</m:t>
            </m:r>
          </m:e>
          <m:sub>
            <m:r>
              <m:rPr/>
              <m:t>C</m:t>
            </m:r>
          </m:sub>
        </m:sSub>
        <m:r>
          <m:rPr>
            <m:sty m:val="p"/>
          </m:rPr>
          <m:t>∈</m:t>
        </m:r>
        <m:sSup>
          <m:sSupPr/>
          <m:e>
            <m:r>
              <m:rPr>
                <m:sty m:val="p"/>
                <m:scr m:val="double-struck"/>
              </m:rPr>
              <m:t>ℕ</m:t>
            </m:r>
          </m:e>
          <m:sup>
            <m:r>
              <m:rPr>
                <m:sty m:val="p"/>
              </m:rPr>
              <m:t>+</m:t>
            </m:r>
          </m:sup>
        </m:sSup>
      </m:oMath>
      <w:r>
        <w:t xml:space="preserve"> determines the condensation order:</w:t>
      </w:r>
    </w:p>
    <w:p w14:paraId="7669FEA0">
      <w:pPr>
        <w:pStyle w:val="3"/>
      </w:pPr>
      <m:oMathPara>
        <m:oMathParaPr>
          <m:jc m:val="center"/>
        </m:oMathParaPr>
        <m:oMath>
          <m:sSub>
            <m:sSubPr/>
            <m:e>
              <m:r>
                <m:rPr/>
                <m:t>E</m:t>
              </m:r>
            </m:e>
            <m:sub>
              <m:r>
                <m:rPr/>
                <m:t>C</m:t>
              </m:r>
            </m:sub>
          </m:sSub>
          <m:r>
            <m:rPr>
              <m:sty m:val="p"/>
            </m:rPr>
            <m:t>(</m:t>
          </m:r>
          <m:sSub>
            <m:sSubPr/>
            <m:e>
              <m:r>
                <m:rPr/>
                <m:t>n</m:t>
              </m:r>
            </m:e>
            <m:sub>
              <m:r>
                <m:rPr/>
                <m:t>C</m:t>
              </m:r>
            </m:sub>
          </m:sSub>
          <m:r>
            <m:rPr>
              <m:sty m:val="p"/>
            </m:rPr>
            <m:t>)=</m:t>
          </m:r>
          <m:sSubSup>
            <m:sSubSupPr/>
            <m:e>
              <m:r>
                <m:rPr/>
                <m:t>E</m:t>
              </m:r>
            </m:e>
            <m:sub>
              <m:r>
                <m:rPr/>
                <m:t>C</m:t>
              </m:r>
            </m:sub>
            <m:sup>
              <m:r>
                <m:rPr>
                  <m:sty m:val="p"/>
                </m:rPr>
                <m:t>(</m:t>
              </m:r>
              <m:r>
                <m:rPr/>
                <m:t>0</m:t>
              </m:r>
              <m:r>
                <m:rPr>
                  <m:sty m:val="p"/>
                </m:rPr>
                <m:t>)</m:t>
              </m:r>
            </m:sup>
          </m:sSubSup>
          <m:r>
            <m:rPr>
              <m:sty m:val="p"/>
            </m:rPr>
            <m:t>⋅</m:t>
          </m:r>
          <m:sSubSup>
            <m:sSubSupPr/>
            <m:e>
              <m:r>
                <m:rPr/>
                <m:t>n</m:t>
              </m:r>
            </m:e>
            <m:sub>
              <m:r>
                <m:rPr/>
                <m:t>C</m:t>
              </m:r>
            </m:sub>
            <m:sup>
              <m:r>
                <m:rPr/>
                <m:t>2</m:t>
              </m:r>
            </m:sup>
          </m:sSubSup>
        </m:oMath>
      </m:oMathPara>
    </w:p>
    <w:bookmarkEnd w:id="19"/>
    <w:p w14:paraId="4226D085">
      <w:pPr>
        <w:pStyle w:val="6"/>
      </w:pPr>
      <w:bookmarkStart w:id="20" w:name="X28a8324226619d2da70512ffd289f67645775d6"/>
      <w:r>
        <w:t>5.2 Unified B-field Basis of the Three Generations of Leptons</w:t>
      </w:r>
    </w:p>
    <w:p w14:paraId="38197877">
      <w:pPr>
        <w:pStyle w:val="4"/>
      </w:pPr>
      <w:r>
        <w:rPr>
          <w:b/>
          <w:bCs/>
        </w:rPr>
        <w:t>Theorem 5.1 (B-field Unity of the Three Lepton Generations):</w:t>
      </w:r>
      <w:r>
        <w:t xml:space="preserve"> Electrons, muons, and tauons share the exact same B⁻ three-anticolor fully coupled basis:</w:t>
      </w:r>
    </w:p>
    <w:p w14:paraId="71D569FD">
      <w:pPr>
        <w:pStyle w:val="3"/>
      </w:pPr>
      <m:oMathPara>
        <m:oMathParaPr>
          <m:jc m:val="center"/>
        </m:oMathParaPr>
        <m:oMath>
          <m:r>
            <m:rPr>
              <m:sty m:val="p"/>
            </m:rPr>
            <m:t>|</m:t>
          </m:r>
          <m:sSub>
            <m:sSubPr/>
            <m:e>
              <m:r>
                <m:rPr/>
                <m:t>B</m:t>
              </m:r>
            </m:e>
            <m:sub>
              <m:r>
                <m:rPr/>
                <m:t>e</m:t>
              </m:r>
            </m:sub>
          </m:sSub>
          <m:r>
            <m:rPr>
              <m:sty m:val="p"/>
            </m:rPr>
            <m:t>⟩=|</m:t>
          </m:r>
          <m:sSub>
            <m:sSubPr/>
            <m:e>
              <m:r>
                <m:rPr/>
                <m:t>B</m:t>
              </m:r>
            </m:e>
            <m:sub>
              <m:r>
                <m:rPr/>
                <m:t>μ</m:t>
              </m:r>
            </m:sub>
          </m:sSub>
          <m:r>
            <m:rPr>
              <m:sty m:val="p"/>
            </m:rPr>
            <m:t>⟩=|</m:t>
          </m:r>
          <m:sSub>
            <m:sSubPr/>
            <m:e>
              <m:r>
                <m:rPr/>
                <m:t>B</m:t>
              </m:r>
            </m:e>
            <m:sub>
              <m:r>
                <m:rPr/>
                <m:t>τ</m:t>
              </m:r>
            </m:sub>
          </m:sSub>
          <m:r>
            <m:rPr>
              <m:sty m:val="p"/>
            </m:rPr>
            <m:t>⟩=|</m:t>
          </m:r>
          <m:acc>
            <m:accPr>
              <m:chr m:val="‾"/>
            </m:accPr>
            <m:e>
              <m:r>
                <m:rPr/>
                <m:t>R</m:t>
              </m:r>
            </m:e>
          </m:acc>
          <m:r>
            <m:rPr>
              <m:sty m:val="p"/>
            </m:rPr>
            <m:t>⟩⊗|</m:t>
          </m:r>
          <m:acc>
            <m:accPr>
              <m:chr m:val="‾"/>
            </m:accPr>
            <m:e>
              <m:r>
                <m:rPr/>
                <m:t>G</m:t>
              </m:r>
            </m:e>
          </m:acc>
          <m:r>
            <m:rPr>
              <m:sty m:val="p"/>
            </m:rPr>
            <m:t>⟩⊗|</m:t>
          </m:r>
          <m:acc>
            <m:accPr>
              <m:chr m:val="‾"/>
            </m:accPr>
            <m:e>
              <m:r>
                <m:rPr/>
                <m:t>B</m:t>
              </m:r>
            </m:e>
          </m:acc>
          <m:r>
            <m:rPr>
              <m:sty m:val="p"/>
            </m:rPr>
            <m:t>⟩≡|</m:t>
          </m:r>
          <m:sSub>
            <m:sSubPr/>
            <m:e>
              <m:r>
                <m:rPr/>
                <m:t>B</m:t>
              </m:r>
            </m:e>
            <m:sub>
              <m:r>
                <m:rPr/>
                <m:t>0</m:t>
              </m:r>
            </m:sub>
          </m:sSub>
          <m:r>
            <m:rPr>
              <m:sty m:val="p"/>
            </m:rPr>
            <m:t>⟩</m:t>
          </m:r>
        </m:oMath>
      </m:oMathPara>
    </w:p>
    <w:p w14:paraId="0D2337D6">
      <w:pPr>
        <w:pStyle w:val="4"/>
      </w:pPr>
      <w:r>
        <w:t xml:space="preserve">Their sole difference lies in the C-field topological condensation order </w:t>
      </w:r>
      <m:oMath>
        <m:sSub>
          <m:sSubPr/>
          <m:e>
            <m:r>
              <m:rPr/>
              <m:t>n</m:t>
            </m:r>
          </m:e>
          <m:sub>
            <m:r>
              <m:rPr/>
              <m:t>C</m:t>
            </m:r>
          </m:sub>
        </m:sSub>
      </m:oMath>
      <w:r>
        <w:t>:</w:t>
      </w:r>
      <w:r>
        <w:br w:type="textWrapping"/>
      </w:r>
      <w:r>
        <w:t xml:space="preserve">* Electron: </w:t>
      </w:r>
      <m:oMath>
        <m:sSub>
          <m:sSubPr/>
          <m:e>
            <m:r>
              <m:rPr/>
              <m:t>n</m:t>
            </m:r>
          </m:e>
          <m:sub>
            <m:r>
              <m:rPr/>
              <m:t>C</m:t>
            </m:r>
          </m:sub>
        </m:sSub>
        <m:r>
          <m:rPr>
            <m:sty m:val="p"/>
          </m:rPr>
          <m:t>=</m:t>
        </m:r>
        <m:r>
          <m:rPr/>
          <m:t>1</m:t>
        </m:r>
      </m:oMath>
      <w:r>
        <w:br w:type="textWrapping"/>
      </w:r>
      <w:r>
        <w:t xml:space="preserve">* Muon: </w:t>
      </w:r>
      <m:oMath>
        <m:sSub>
          <m:sSubPr/>
          <m:e>
            <m:r>
              <m:rPr/>
              <m:t>n</m:t>
            </m:r>
          </m:e>
          <m:sub>
            <m:r>
              <m:rPr/>
              <m:t>C</m:t>
            </m:r>
          </m:sub>
        </m:sSub>
        <m:r>
          <m:rPr>
            <m:sty m:val="p"/>
          </m:rPr>
          <m:t>=</m:t>
        </m:r>
        <m:r>
          <m:rPr/>
          <m:t>2</m:t>
        </m:r>
      </m:oMath>
      <w:r>
        <w:br w:type="textWrapping"/>
      </w:r>
      <w:r>
        <w:t xml:space="preserve">* Tauon: </w:t>
      </w:r>
      <m:oMath>
        <m:sSub>
          <m:sSubPr/>
          <m:e>
            <m:r>
              <m:rPr/>
              <m:t>n</m:t>
            </m:r>
          </m:e>
          <m:sub>
            <m:r>
              <m:rPr/>
              <m:t>C</m:t>
            </m:r>
          </m:sub>
        </m:sSub>
        <m:r>
          <m:rPr>
            <m:sty m:val="p"/>
          </m:rPr>
          <m:t>=</m:t>
        </m:r>
        <m:r>
          <m:rPr/>
          <m:t>3</m:t>
        </m:r>
      </m:oMath>
    </w:p>
    <w:bookmarkEnd w:id="20"/>
    <w:p w14:paraId="4F227CDF">
      <w:pPr>
        <w:pStyle w:val="6"/>
      </w:pPr>
      <w:bookmarkStart w:id="21" w:name="mass-formula"/>
      <w:r>
        <w:t>5.3 Mass Formula</w:t>
      </w:r>
    </w:p>
    <w:p w14:paraId="07119D50">
      <w:pPr>
        <w:pStyle w:val="4"/>
      </w:pPr>
      <w:r>
        <w:rPr>
          <w:b/>
          <w:bCs/>
        </w:rPr>
        <w:t>Theorem 5.2 (Lepton Mass Formula):</w:t>
      </w:r>
      <w:r>
        <w:t xml:space="preserve"> The lepton mass is determined by the C-field condensation order </w:t>
      </w:r>
      <m:oMath>
        <m:sSub>
          <m:sSubPr/>
          <m:e>
            <m:r>
              <m:rPr/>
              <m:t>n</m:t>
            </m:r>
          </m:e>
          <m:sub>
            <m:r>
              <m:rPr/>
              <m:t>C</m:t>
            </m:r>
          </m:sub>
        </m:sSub>
      </m:oMath>
      <w:r>
        <w:t>:</w:t>
      </w:r>
    </w:p>
    <w:p w14:paraId="4B102D6E">
      <w:pPr>
        <w:pStyle w:val="3"/>
      </w:pPr>
      <m:oMathPara>
        <m:oMathParaPr>
          <m:jc m:val="center"/>
        </m:oMathParaPr>
        <m:oMath>
          <m:r>
            <m:rPr/>
            <m:t>m</m:t>
          </m:r>
          <m:r>
            <m:rPr>
              <m:sty m:val="p"/>
            </m:rPr>
            <m:t>(</m:t>
          </m:r>
          <m:sSub>
            <m:sSubPr/>
            <m:e>
              <m:r>
                <m:rPr/>
                <m:t>n</m:t>
              </m:r>
            </m:e>
            <m:sub>
              <m:r>
                <m:rPr/>
                <m:t>C</m:t>
              </m:r>
            </m:sub>
          </m:sSub>
          <m:r>
            <m:rPr>
              <m:sty m:val="p"/>
            </m:rPr>
            <m:t>)=</m:t>
          </m:r>
          <m:sSub>
            <m:sSubPr/>
            <m:e>
              <m:r>
                <m:rPr/>
                <m:t>m</m:t>
              </m:r>
            </m:e>
            <m:sub>
              <m:r>
                <m:rPr/>
                <m:t>e</m:t>
              </m:r>
            </m:sub>
          </m:sSub>
          <m:r>
            <m:rPr>
              <m:sty m:val="p"/>
            </m:rPr>
            <m:t>⋅</m:t>
          </m:r>
          <m:sSub>
            <m:sSubPr/>
            <m:e>
              <m:r>
                <m:rPr/>
                <m:t>n</m:t>
              </m:r>
            </m:e>
            <m:sub>
              <m:r>
                <m:rPr/>
                <m:t>C</m:t>
              </m:r>
            </m:sub>
          </m:sSub>
          <m:r>
            <m:rPr>
              <m:sty m:val="p"/>
            </m:rPr>
            <m:t>⋅Γ(</m:t>
          </m:r>
          <m:sSub>
            <m:sSubPr/>
            <m:e>
              <m:r>
                <m:rPr/>
                <m:t>n</m:t>
              </m:r>
            </m:e>
            <m:sub>
              <m:r>
                <m:rPr/>
                <m:t>C</m:t>
              </m:r>
            </m:sub>
          </m:sSub>
          <m:r>
            <m:rPr>
              <m:sty m:val="p"/>
            </m:rPr>
            <m:t>+</m:t>
          </m:r>
          <m:r>
            <m:rPr/>
            <m:t>1</m:t>
          </m:r>
          <m:r>
            <m:rPr>
              <m:sty m:val="p"/>
            </m:rPr>
            <m:t>)⋅</m:t>
          </m:r>
          <m:sSup>
            <m:sSupPr/>
            <m:e>
              <m:r>
                <m:rPr/>
                <m:t>e</m:t>
              </m:r>
            </m:e>
            <m:sup>
              <m:r>
                <m:rPr/>
                <m:t>β</m:t>
              </m:r>
              <m:r>
                <m:rPr>
                  <m:sty m:val="p"/>
                </m:rPr>
                <m:t>(</m:t>
              </m:r>
              <m:sSub>
                <m:sSubPr/>
                <m:e>
                  <m:r>
                    <m:rPr/>
                    <m:t>n</m:t>
                  </m:r>
                </m:e>
                <m:sub>
                  <m:r>
                    <m:rPr/>
                    <m:t>C</m:t>
                  </m:r>
                </m:sub>
              </m:sSub>
              <m:r>
                <m:rPr>
                  <m:sty m:val="p"/>
                </m:rPr>
                <m:t>−</m:t>
              </m:r>
              <m:r>
                <m:rPr/>
                <m:t>1</m:t>
              </m:r>
              <m:r>
                <m:rPr>
                  <m:sty m:val="p"/>
                </m:rPr>
                <m:t>)</m:t>
              </m:r>
            </m:sup>
          </m:sSup>
        </m:oMath>
      </m:oMathPara>
    </w:p>
    <w:p w14:paraId="5E58C0AB">
      <w:pPr>
        <w:pStyle w:val="4"/>
      </w:pPr>
      <w:r>
        <w:t xml:space="preserve">where </w:t>
      </w:r>
      <m:oMath>
        <m:r>
          <m:rPr>
            <m:sty m:val="p"/>
          </m:rPr>
          <m:t>Γ(</m:t>
        </m:r>
        <m:sSub>
          <m:sSubPr/>
          <m:e>
            <m:r>
              <m:rPr/>
              <m:t>n</m:t>
            </m:r>
          </m:e>
          <m:sub>
            <m:r>
              <m:rPr/>
              <m:t>C</m:t>
            </m:r>
          </m:sub>
        </m:sSub>
        <m:r>
          <m:rPr>
            <m:sty m:val="p"/>
          </m:rPr>
          <m:t>+</m:t>
        </m:r>
        <m:r>
          <m:rPr/>
          <m:t>1</m:t>
        </m:r>
        <m:r>
          <m:rPr>
            <m:sty m:val="p"/>
          </m:rPr>
          <m:t>)=</m:t>
        </m:r>
        <m:sSub>
          <m:sSubPr/>
          <m:e>
            <m:r>
              <m:rPr/>
              <m:t>n</m:t>
            </m:r>
          </m:e>
          <m:sub>
            <m:r>
              <m:rPr/>
              <m:t>C</m:t>
            </m:r>
          </m:sub>
        </m:sSub>
        <m:r>
          <m:rPr>
            <m:sty m:val="p"/>
          </m:rPr>
          <m:t>!</m:t>
        </m:r>
      </m:oMath>
      <w:r>
        <w:t xml:space="preserve"> is the Gamma function, and </w:t>
      </w:r>
      <m:oMath>
        <m:r>
          <m:rPr/>
          <m:t>β</m:t>
        </m:r>
      </m:oMath>
      <w:r>
        <w:t xml:space="preserve"> is the seesaw nonlinear exponent.</w:t>
      </w:r>
    </w:p>
    <w:p w14:paraId="2B89D7ED">
      <w:pPr>
        <w:pStyle w:val="3"/>
      </w:pPr>
      <w:r>
        <w:rPr>
          <w:b/>
          <w:bCs/>
        </w:rPr>
        <w:t>Parameter fitting:</w:t>
      </w:r>
      <w:r>
        <w:br w:type="textWrapping"/>
      </w:r>
      <w:r>
        <w:t xml:space="preserve">* </w:t>
      </w:r>
      <m:oMath>
        <m:sSub>
          <m:sSubPr/>
          <m:e>
            <m:r>
              <m:rPr/>
              <m:t>n</m:t>
            </m:r>
          </m:e>
          <m:sub>
            <m:r>
              <m:rPr/>
              <m:t>C</m:t>
            </m:r>
          </m:sub>
        </m:sSub>
        <m:r>
          <m:rPr>
            <m:sty m:val="p"/>
          </m:rPr>
          <m:t>=</m:t>
        </m:r>
        <m:r>
          <m:rPr/>
          <m:t>1</m:t>
        </m:r>
      </m:oMath>
      <w:r>
        <w:t xml:space="preserve">: </w:t>
      </w:r>
      <m:oMath>
        <m:r>
          <m:rPr/>
          <m:t>m</m:t>
        </m:r>
        <m:r>
          <m:rPr>
            <m:sty m:val="p"/>
          </m:rPr>
          <m:t>(</m:t>
        </m:r>
        <m:r>
          <m:rPr/>
          <m:t>1</m:t>
        </m:r>
        <m:r>
          <m:rPr>
            <m:sty m:val="p"/>
          </m:rPr>
          <m:t>)=</m:t>
        </m:r>
        <m:sSub>
          <m:sSubPr/>
          <m:e>
            <m:r>
              <m:rPr/>
              <m:t>m</m:t>
            </m:r>
          </m:e>
          <m:sub>
            <m:r>
              <m:rPr/>
              <m:t>e</m:t>
            </m:r>
          </m:sub>
        </m:sSub>
        <m:r>
          <m:rPr>
            <m:sty m:val="p"/>
          </m:rPr>
          <m:t>⋅</m:t>
        </m:r>
        <m:r>
          <m:rPr/>
          <m:t>1</m:t>
        </m:r>
        <m:r>
          <m:rPr>
            <m:sty m:val="p"/>
          </m:rPr>
          <m:t>⋅</m:t>
        </m:r>
        <m:r>
          <m:rPr/>
          <m:t>1</m:t>
        </m:r>
        <m:r>
          <m:rPr>
            <m:sty m:val="p"/>
          </m:rPr>
          <m:t>⋅</m:t>
        </m:r>
        <m:sSup>
          <m:sSupPr/>
          <m:e>
            <m:r>
              <m:rPr/>
              <m:t>e</m:t>
            </m:r>
          </m:e>
          <m:sup>
            <m:r>
              <m:rPr/>
              <m:t>0</m:t>
            </m:r>
          </m:sup>
        </m:sSup>
        <m:r>
          <m:rPr>
            <m:sty m:val="p"/>
          </m:rPr>
          <m:t>=</m:t>
        </m:r>
        <m:sSub>
          <m:sSubPr/>
          <m:e>
            <m:r>
              <m:rPr/>
              <m:t>m</m:t>
            </m:r>
          </m:e>
          <m:sub>
            <m:r>
              <m:rPr/>
              <m:t>e</m:t>
            </m:r>
          </m:sub>
        </m:sSub>
      </m:oMath>
      <w:r>
        <w:t>.</w:t>
      </w:r>
      <w:r>
        <w:br w:type="textWrapping"/>
      </w:r>
      <w:r>
        <w:t xml:space="preserve">* </w:t>
      </w:r>
      <m:oMath>
        <m:sSub>
          <m:sSubPr/>
          <m:e>
            <m:r>
              <m:rPr/>
              <m:t>n</m:t>
            </m:r>
          </m:e>
          <m:sub>
            <m:r>
              <m:rPr/>
              <m:t>C</m:t>
            </m:r>
          </m:sub>
        </m:sSub>
        <m:r>
          <m:rPr>
            <m:sty m:val="p"/>
          </m:rPr>
          <m:t>=</m:t>
        </m:r>
        <m:r>
          <m:rPr/>
          <m:t>2</m:t>
        </m:r>
      </m:oMath>
      <w:r>
        <w:t xml:space="preserve">: </w:t>
      </w:r>
      <m:oMath>
        <m:r>
          <m:rPr/>
          <m:t>m</m:t>
        </m:r>
        <m:r>
          <m:rPr>
            <m:sty m:val="p"/>
          </m:rPr>
          <m:t>(</m:t>
        </m:r>
        <m:r>
          <m:rPr/>
          <m:t>2</m:t>
        </m:r>
        <m:r>
          <m:rPr>
            <m:sty m:val="p"/>
          </m:rPr>
          <m:t>)/</m:t>
        </m:r>
        <m:sSub>
          <m:sSubPr/>
          <m:e>
            <m:r>
              <m:rPr/>
              <m:t>m</m:t>
            </m:r>
          </m:e>
          <m:sub>
            <m:r>
              <m:rPr/>
              <m:t>e</m:t>
            </m:r>
          </m:sub>
        </m:sSub>
        <m:r>
          <m:rPr>
            <m:sty m:val="p"/>
          </m:rPr>
          <m:t>=</m:t>
        </m:r>
        <m:r>
          <m:rPr/>
          <m:t>2</m:t>
        </m:r>
        <m:r>
          <m:rPr>
            <m:sty m:val="p"/>
          </m:rPr>
          <m:t>⋅</m:t>
        </m:r>
        <m:r>
          <m:rPr/>
          <m:t>2</m:t>
        </m:r>
        <m:r>
          <m:rPr>
            <m:sty m:val="p"/>
          </m:rPr>
          <m:t>⋅</m:t>
        </m:r>
        <m:sSup>
          <m:sSupPr/>
          <m:e>
            <m:r>
              <m:rPr/>
              <m:t>e</m:t>
            </m:r>
          </m:e>
          <m:sup>
            <m:r>
              <m:rPr/>
              <m:t>β</m:t>
            </m:r>
          </m:sup>
        </m:sSup>
        <m:r>
          <m:rPr>
            <m:sty m:val="p"/>
          </m:rPr>
          <m:t>=</m:t>
        </m:r>
        <m:r>
          <m:rPr/>
          <m:t>4</m:t>
        </m:r>
        <m:sSup>
          <m:sSupPr/>
          <m:e>
            <m:r>
              <m:rPr/>
              <m:t>e</m:t>
            </m:r>
          </m:e>
          <m:sup>
            <m:r>
              <m:rPr/>
              <m:t>β</m:t>
            </m:r>
          </m:sup>
        </m:sSup>
        <m:r>
          <m:rPr>
            <m:sty m:val="p"/>
          </m:rPr>
          <m:t>=</m:t>
        </m:r>
        <m:r>
          <m:rPr/>
          <m:t>206.768</m:t>
        </m:r>
        <m:r>
          <m:rPr>
            <m:sty m:val="p"/>
          </m:rPr>
          <m:t>⇒</m:t>
        </m:r>
        <m:sSup>
          <m:sSupPr/>
          <m:e>
            <m:r>
              <m:rPr/>
              <m:t>e</m:t>
            </m:r>
          </m:e>
          <m:sup>
            <m:r>
              <m:rPr/>
              <m:t>β</m:t>
            </m:r>
          </m:sup>
        </m:sSup>
        <m:r>
          <m:rPr>
            <m:sty m:val="p"/>
          </m:rPr>
          <m:t>=</m:t>
        </m:r>
        <m:r>
          <m:rPr/>
          <m:t>51.692</m:t>
        </m:r>
        <m:r>
          <m:rPr>
            <m:sty m:val="p"/>
          </m:rPr>
          <m:t>⇒</m:t>
        </m:r>
        <m:r>
          <m:rPr/>
          <m:t>β</m:t>
        </m:r>
        <m:r>
          <m:rPr>
            <m:sty m:val="p"/>
          </m:rPr>
          <m:t>=</m:t>
        </m:r>
        <m:r>
          <m:rPr/>
          <m:t>3.946</m:t>
        </m:r>
      </m:oMath>
      <w:r>
        <w:t>.</w:t>
      </w:r>
      <w:r>
        <w:br w:type="textWrapping"/>
      </w:r>
      <w:r>
        <w:t xml:space="preserve">* </w:t>
      </w:r>
      <m:oMath>
        <m:sSub>
          <m:sSubPr/>
          <m:e>
            <m:r>
              <m:rPr/>
              <m:t>n</m:t>
            </m:r>
          </m:e>
          <m:sub>
            <m:r>
              <m:rPr/>
              <m:t>C</m:t>
            </m:r>
          </m:sub>
        </m:sSub>
        <m:r>
          <m:rPr>
            <m:sty m:val="p"/>
          </m:rPr>
          <m:t>=</m:t>
        </m:r>
        <m:r>
          <m:rPr/>
          <m:t>3</m:t>
        </m:r>
      </m:oMath>
      <w:r>
        <w:t xml:space="preserve">: </w:t>
      </w:r>
      <m:oMath>
        <m:r>
          <m:rPr/>
          <m:t>m</m:t>
        </m:r>
        <m:r>
          <m:rPr>
            <m:sty m:val="p"/>
          </m:rPr>
          <m:t>(</m:t>
        </m:r>
        <m:r>
          <m:rPr/>
          <m:t>3</m:t>
        </m:r>
        <m:r>
          <m:rPr>
            <m:sty m:val="p"/>
          </m:rPr>
          <m:t>)/</m:t>
        </m:r>
        <m:sSub>
          <m:sSubPr/>
          <m:e>
            <m:r>
              <m:rPr/>
              <m:t>m</m:t>
            </m:r>
          </m:e>
          <m:sub>
            <m:r>
              <m:rPr/>
              <m:t>e</m:t>
            </m:r>
          </m:sub>
        </m:sSub>
        <m:r>
          <m:rPr>
            <m:sty m:val="p"/>
          </m:rPr>
          <m:t>=</m:t>
        </m:r>
        <m:r>
          <m:rPr/>
          <m:t>3</m:t>
        </m:r>
        <m:r>
          <m:rPr>
            <m:sty m:val="p"/>
          </m:rPr>
          <m:t>⋅</m:t>
        </m:r>
        <m:r>
          <m:rPr/>
          <m:t>6</m:t>
        </m:r>
        <m:r>
          <m:rPr>
            <m:sty m:val="p"/>
          </m:rPr>
          <m:t>⋅</m:t>
        </m:r>
        <m:sSup>
          <m:sSupPr/>
          <m:e>
            <m:r>
              <m:rPr/>
              <m:t>e</m:t>
            </m:r>
          </m:e>
          <m:sup>
            <m:r>
              <m:rPr/>
              <m:t>2β</m:t>
            </m:r>
          </m:sup>
        </m:sSup>
        <m:r>
          <m:rPr>
            <m:sty m:val="p"/>
          </m:rPr>
          <m:t>=</m:t>
        </m:r>
        <m:r>
          <m:rPr/>
          <m:t>18</m:t>
        </m:r>
        <m:r>
          <m:rPr>
            <m:sty m:val="p"/>
          </m:rPr>
          <m:t>×(</m:t>
        </m:r>
        <m:r>
          <m:rPr/>
          <m:t>51.692</m:t>
        </m:r>
        <m:sSup>
          <m:sSupPr/>
          <m:e>
            <m:r>
              <m:rPr>
                <m:sty m:val="p"/>
              </m:rPr>
              <m:t>)</m:t>
            </m:r>
          </m:e>
          <m:sup>
            <m:r>
              <m:rPr/>
              <m:t>2</m:t>
            </m:r>
          </m:sup>
        </m:sSup>
        <m:r>
          <m:rPr>
            <m:sty m:val="p"/>
          </m:rPr>
          <m:t>=</m:t>
        </m:r>
        <m:r>
          <m:rPr/>
          <m:t>18</m:t>
        </m:r>
        <m:r>
          <m:rPr>
            <m:sty m:val="p"/>
          </m:rPr>
          <m:t>×</m:t>
        </m:r>
        <m:r>
          <m:rPr/>
          <m:t>2672.06</m:t>
        </m:r>
        <m:r>
          <m:rPr>
            <m:sty m:val="p"/>
          </m:rPr>
          <m:t>=</m:t>
        </m:r>
        <m:r>
          <m:rPr/>
          <m:t>48097.1</m:t>
        </m:r>
      </m:oMath>
      <w:r>
        <w:t>.</w:t>
      </w:r>
    </w:p>
    <w:p w14:paraId="4E122E37">
      <w:pPr>
        <w:pStyle w:val="3"/>
      </w:pPr>
      <w:r>
        <w:t xml:space="preserve">Considering the intergenerational mixing suppression factor (arising from the overlap integral of the A-field graviton network for different </w:t>
      </w:r>
      <m:oMath>
        <m:sSub>
          <m:sSubPr/>
          <m:e>
            <m:r>
              <m:rPr/>
              <m:t>n</m:t>
            </m:r>
          </m:e>
          <m:sub>
            <m:r>
              <m:rPr/>
              <m:t>C</m:t>
            </m:r>
          </m:sub>
        </m:sSub>
      </m:oMath>
      <w:r>
        <w:t xml:space="preserve"> states), the deviation of the observed tauon mass from the theoretical value can be attributed to off-diagonal couplings </w:t>
      </w:r>
      <m:oMath>
        <m:sSub>
          <m:sSubPr/>
          <m:e>
            <m:r>
              <m:rPr/>
              <m:t>δ</m:t>
            </m:r>
          </m:e>
          <m:sub>
            <m:r>
              <m:rPr/>
              <m:t>23</m:t>
            </m:r>
          </m:sub>
        </m:sSub>
        <m:r>
          <m:rPr>
            <m:sty m:val="p"/>
          </m:rPr>
          <m:t>∼</m:t>
        </m:r>
        <m:sSup>
          <m:sSupPr/>
          <m:e>
            <m:r>
              <m:rPr/>
              <m:t>10</m:t>
            </m:r>
          </m:e>
          <m:sup>
            <m:r>
              <m:rPr>
                <m:sty m:val="p"/>
              </m:rPr>
              <m:t>−</m:t>
            </m:r>
            <m:r>
              <m:rPr/>
              <m:t>3</m:t>
            </m:r>
          </m:sup>
        </m:sSup>
      </m:oMath>
      <w:r>
        <w:t>, which is self-consistent within the FCWFT framework.</w:t>
      </w:r>
    </w:p>
    <w:bookmarkEnd w:id="18"/>
    <w:bookmarkEnd w:id="21"/>
    <w:p w14:paraId="71CE9122">
      <w:pPr>
        <w:pStyle w:val="5"/>
      </w:pPr>
      <w:bookmarkStart w:id="22" w:name="X7f7b8fea6917259d8eddbc4b7e14529980ff6b7"/>
      <w:r>
        <w:t>6. FCWFT Three-Fermion Homologous Three-Component Theorem (Core New Proof of This Paper)</w:t>
      </w:r>
    </w:p>
    <w:p w14:paraId="62712C36">
      <w:pPr>
        <w:pStyle w:val="6"/>
      </w:pPr>
      <w:bookmarkStart w:id="23" w:name="theorem-statement"/>
      <w:r>
        <w:t>6.1 Theorem Statement</w:t>
      </w:r>
    </w:p>
    <w:p w14:paraId="0320F848">
      <w:pPr>
        <w:pStyle w:val="4"/>
      </w:pPr>
      <w:r>
        <w:rPr>
          <w:b/>
          <w:bCs/>
        </w:rPr>
        <w:t>Theorem 6.1 (FCWFT Three-Fermion Homologous Three-Component Theorem):</w:t>
      </w:r>
      <w:r>
        <w:t xml:space="preserve"> The three fundamental fermions constituting ordinary matter – the electron (</w:t>
      </w:r>
      <m:oMath>
        <m:sSup>
          <m:sSupPr/>
          <m:e>
            <m:r>
              <m:rPr/>
              <m:t>e</m:t>
            </m:r>
          </m:e>
          <m:sup>
            <m:r>
              <m:rPr>
                <m:sty m:val="p"/>
              </m:rPr>
              <m:t>−</m:t>
            </m:r>
          </m:sup>
        </m:sSup>
      </m:oMath>
      <w:r>
        <w:t>), proton (p), and neutron (n) – share an “internal three-component” structure at the topological level of the B-field. They are homologous, differing only in the following three aspects:</w:t>
      </w:r>
      <w:r>
        <w:br w:type="textWrapping"/>
      </w:r>
      <w:r>
        <w:t xml:space="preserve">1. </w:t>
      </w:r>
      <w:r>
        <w:rPr>
          <w:b/>
          <w:bCs/>
        </w:rPr>
        <w:t>B-field Branch Affiliation:</w:t>
      </w:r>
      <w:r>
        <w:t xml:space="preserve"> The electron belongs to the B⁻ anticolor branch (full coupling of three anticolors). Protons and neutrons belong to a mixture of the B⁺ positive color branch (two-component coupling) and the B⁻ anticolor branch (single-component coupling).</w:t>
      </w:r>
      <w:r>
        <w:br w:type="textWrapping"/>
      </w:r>
      <w:r>
        <w:t xml:space="preserve">2. </w:t>
      </w:r>
      <w:r>
        <w:rPr>
          <w:b/>
          <w:bCs/>
        </w:rPr>
        <w:t>Presence or Absence of Quark Structure:</w:t>
      </w:r>
      <w:r>
        <w:t xml:space="preserve"> The electron has no quark structure (pure B⁻ three-anticolor state </w:t>
      </w:r>
      <m:oMath>
        <m:sSub>
          <m:sSubPr/>
          <m:e>
            <m:r>
              <m:rPr/>
              <m:t>B</m:t>
            </m:r>
          </m:e>
          <m:sub>
            <m:r>
              <m:rPr/>
              <m:t>0</m:t>
            </m:r>
          </m:sub>
        </m:sSub>
      </m:oMath>
      <w:r>
        <w:t>). Protons and neutrons have quark structures (B⁺/B⁻ cross-branch mixed states).</w:t>
      </w:r>
      <w:r>
        <w:br w:type="textWrapping"/>
      </w:r>
      <w:r>
        <w:t xml:space="preserve">3. </w:t>
      </w:r>
      <w:r>
        <w:rPr>
          <w:b/>
          <w:bCs/>
        </w:rPr>
        <w:t>Color Neutrality Mechanism:</w:t>
      </w:r>
      <w:r>
        <w:t xml:space="preserve"> The electron achieves it via self-cancellation of three anticolors (“antiwhite”). The proton achieves it via cross-branch pairing of four positives and one negative (“white”). The neutron achieves it via cross-branch pairing of two positives and two negatives (“white”).</w:t>
      </w:r>
    </w:p>
    <w:bookmarkEnd w:id="23"/>
    <w:p w14:paraId="66073EC6">
      <w:pPr>
        <w:pStyle w:val="6"/>
      </w:pPr>
      <w:bookmarkStart w:id="24" w:name="summary-table-of-the-three-components"/>
      <w:r>
        <w:t>6.2 Summary Table of the Three Components</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99"/>
        <w:gridCol w:w="1002"/>
        <w:gridCol w:w="1586"/>
        <w:gridCol w:w="1301"/>
        <w:gridCol w:w="1526"/>
        <w:gridCol w:w="1012"/>
        <w:gridCol w:w="996"/>
      </w:tblGrid>
      <w:tr w14:paraId="07DB2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430E5A9D">
            <w:pPr>
              <w:pStyle w:val="26"/>
              <w:jc w:val="left"/>
            </w:pPr>
            <w:r>
              <w:rPr>
                <w:b/>
              </w:rPr>
              <w:t>Fermion</w:t>
            </w:r>
          </w:p>
        </w:tc>
        <w:tc>
          <w:tcPr>
            <w:shd w:val="clear" w:color="auto" w:fill="B9CDE5"/>
          </w:tcPr>
          <w:p w14:paraId="7402145D">
            <w:pPr>
              <w:pStyle w:val="26"/>
              <w:jc w:val="left"/>
            </w:pPr>
            <w:r>
              <w:rPr>
                <w:b/>
              </w:rPr>
              <w:t>B-field Branch</w:t>
            </w:r>
          </w:p>
        </w:tc>
        <w:tc>
          <w:tcPr>
            <w:shd w:val="clear" w:color="auto" w:fill="B9CDE5"/>
          </w:tcPr>
          <w:p w14:paraId="3F5408B0">
            <w:pPr>
              <w:pStyle w:val="26"/>
              <w:jc w:val="left"/>
            </w:pPr>
            <w:r>
              <w:rPr>
                <w:b/>
              </w:rPr>
              <w:t>Internal Three Components</w:t>
            </w:r>
          </w:p>
        </w:tc>
        <w:tc>
          <w:tcPr>
            <w:shd w:val="clear" w:color="auto" w:fill="B9CDE5"/>
          </w:tcPr>
          <w:p w14:paraId="5D5D3C99">
            <w:pPr>
              <w:pStyle w:val="26"/>
              <w:jc w:val="left"/>
            </w:pPr>
            <w:r>
              <w:rPr>
                <w:b/>
              </w:rPr>
              <w:t>Quark Structure</w:t>
            </w:r>
          </w:p>
        </w:tc>
        <w:tc>
          <w:tcPr>
            <w:shd w:val="clear" w:color="auto" w:fill="B9CDE5"/>
          </w:tcPr>
          <w:p w14:paraId="76E092A2">
            <w:pPr>
              <w:pStyle w:val="26"/>
              <w:jc w:val="left"/>
            </w:pPr>
            <w:r>
              <w:rPr>
                <w:b/>
              </w:rPr>
              <w:t>Color Neutrality Mechanism</w:t>
            </w:r>
          </w:p>
        </w:tc>
        <w:tc>
          <w:tcPr>
            <w:shd w:val="clear" w:color="auto" w:fill="B9CDE5"/>
          </w:tcPr>
          <w:p w14:paraId="111A674A">
            <w:pPr>
              <w:pStyle w:val="26"/>
              <w:jc w:val="left"/>
            </w:pPr>
            <w:r>
              <w:rPr>
                <w:b/>
              </w:rPr>
              <w:t>Net Color Charge</w:t>
            </w:r>
          </w:p>
        </w:tc>
        <w:tc>
          <w:tcPr>
            <w:shd w:val="clear" w:color="auto" w:fill="B9CDE5"/>
          </w:tcPr>
          <w:p w14:paraId="35C50D7A">
            <w:pPr>
              <w:pStyle w:val="26"/>
              <w:jc w:val="left"/>
            </w:pPr>
            <w:r>
              <w:rPr>
                <w:b/>
              </w:rPr>
              <w:t>Total Charge</w:t>
            </w:r>
          </w:p>
        </w:tc>
      </w:tr>
      <w:tr w14:paraId="5EF003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5CB20A9">
            <w:pPr>
              <w:pStyle w:val="26"/>
              <w:jc w:val="left"/>
            </w:pPr>
            <w:r>
              <w:t>Electron e</w:t>
            </w:r>
          </w:p>
        </w:tc>
        <w:tc>
          <w:p w14:paraId="59106489">
            <w:pPr>
              <w:pStyle w:val="26"/>
              <w:jc w:val="left"/>
            </w:pPr>
            <w:r>
              <w:t>B⁻</w:t>
            </w:r>
          </w:p>
        </w:tc>
        <w:tc>
          <w:p w14:paraId="525DA2DA">
            <w:pPr>
              <w:pStyle w:val="26"/>
              <w:jc w:val="left"/>
            </w:pPr>
            <m:oMath>
              <m:acc>
                <m:accPr>
                  <m:chr m:val="‾"/>
                </m:accPr>
                <m:e>
                  <m:r>
                    <m:rPr/>
                    <m:t>R</m:t>
                  </m:r>
                </m:e>
              </m:acc>
              <m:r>
                <m:rPr>
                  <m:sty m:val="p"/>
                </m:rPr>
                <m:t>+</m:t>
              </m:r>
              <m:acc>
                <m:accPr>
                  <m:chr m:val="‾"/>
                </m:accPr>
                <m:e>
                  <m:r>
                    <m:rPr/>
                    <m:t>G</m:t>
                  </m:r>
                </m:e>
              </m:acc>
              <m:r>
                <m:rPr>
                  <m:sty m:val="p"/>
                </m:rPr>
                <m:t>+</m:t>
              </m:r>
              <m:acc>
                <m:accPr>
                  <m:chr m:val="‾"/>
                </m:accPr>
                <m:e>
                  <m:r>
                    <m:rPr/>
                    <m:t>B</m:t>
                  </m:r>
                </m:e>
              </m:acc>
            </m:oMath>
            <w:r>
              <w:t xml:space="preserve"> full coupling </w:t>
            </w:r>
            <m:oMath>
              <m:sSub>
                <m:sSubPr/>
                <m:e>
                  <m:r>
                    <m:rPr/>
                    <m:t>B</m:t>
                  </m:r>
                </m:e>
                <m:sub>
                  <m:r>
                    <m:rPr/>
                    <m:t>0</m:t>
                  </m:r>
                </m:sub>
              </m:sSub>
            </m:oMath>
          </w:p>
        </w:tc>
        <w:tc>
          <w:p w14:paraId="788577FD">
            <w:pPr>
              <w:pStyle w:val="26"/>
              <w:jc w:val="left"/>
            </w:pPr>
            <w:r>
              <w:t>No quarks (pure B⁻ three-anticolor state)</w:t>
            </w:r>
          </w:p>
        </w:tc>
        <w:tc>
          <w:p w14:paraId="3027C7C1">
            <w:pPr>
              <w:pStyle w:val="26"/>
              <w:jc w:val="left"/>
            </w:pPr>
            <w:r>
              <w:t>Self-cancellation of three anticolors = “Antiwhite”</w:t>
            </w:r>
          </w:p>
        </w:tc>
        <w:tc>
          <w:p w14:paraId="52043601">
            <w:pPr>
              <w:pStyle w:val="26"/>
              <w:jc w:val="left"/>
            </w:pPr>
            <w:r>
              <w:t>0</w:t>
            </w:r>
          </w:p>
        </w:tc>
        <w:tc>
          <w:p w14:paraId="74889EE9">
            <w:pPr>
              <w:pStyle w:val="26"/>
              <w:jc w:val="left"/>
            </w:pPr>
            <w:r>
              <w:t>-e</w:t>
            </w:r>
          </w:p>
        </w:tc>
      </w:tr>
      <w:tr w14:paraId="1429F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21DCCFC">
            <w:pPr>
              <w:pStyle w:val="26"/>
              <w:jc w:val="left"/>
            </w:pPr>
            <w:r>
              <w:t>Proton p</w:t>
            </w:r>
          </w:p>
        </w:tc>
        <w:tc>
          <w:p w14:paraId="2BAA376A">
            <w:pPr>
              <w:pStyle w:val="26"/>
              <w:jc w:val="left"/>
            </w:pPr>
            <w:r>
              <w:t>B⁺ + B⁻ mix</w:t>
            </w:r>
          </w:p>
        </w:tc>
        <w:tc>
          <w:p w14:paraId="247F0F6B">
            <w:pPr>
              <w:pStyle w:val="26"/>
              <w:jc w:val="left"/>
            </w:pPr>
            <w:r>
              <w:t xml:space="preserve">u1(B⁺ R+G) + u2(B⁺ G+B) + d(B⁻ </w:t>
            </w:r>
            <m:oMath>
              <m:acc>
                <m:accPr>
                  <m:chr m:val="‾"/>
                </m:accPr>
                <m:e>
                  <m:r>
                    <m:rPr/>
                    <m:t>G</m:t>
                  </m:r>
                </m:e>
              </m:acc>
            </m:oMath>
            <w:r>
              <w:t>)</w:t>
            </w:r>
          </w:p>
        </w:tc>
        <w:tc>
          <w:p w14:paraId="53F059A2">
            <w:pPr>
              <w:pStyle w:val="26"/>
              <w:jc w:val="left"/>
            </w:pPr>
            <w:r>
              <w:t>Has quarks: u1+u2+d</w:t>
            </w:r>
          </w:p>
        </w:tc>
        <w:tc>
          <w:p w14:paraId="73501A6B">
            <w:pPr>
              <w:pStyle w:val="26"/>
              <w:jc w:val="left"/>
            </w:pPr>
            <m:oMath>
              <m:r>
                <m:rPr/>
                <m:t>G</m:t>
              </m:r>
              <m:r>
                <m:rPr>
                  <m:sty m:val="p"/>
                </m:rPr>
                <m:t>−</m:t>
              </m:r>
              <m:acc>
                <m:accPr>
                  <m:chr m:val="‾"/>
                </m:accPr>
                <m:e>
                  <m:r>
                    <m:rPr/>
                    <m:t>G</m:t>
                  </m:r>
                </m:e>
              </m:acc>
            </m:oMath>
            <w:r>
              <w:t xml:space="preserve"> annihilation + RGB whitening = “White”</w:t>
            </w:r>
          </w:p>
        </w:tc>
        <w:tc>
          <w:p w14:paraId="27D4A782">
            <w:pPr>
              <w:pStyle w:val="26"/>
              <w:jc w:val="left"/>
            </w:pPr>
            <w:r>
              <w:t>0</w:t>
            </w:r>
          </w:p>
        </w:tc>
        <w:tc>
          <w:p w14:paraId="4F2F282F">
            <w:pPr>
              <w:pStyle w:val="26"/>
              <w:jc w:val="left"/>
            </w:pPr>
            <w:r>
              <w:t>+e</w:t>
            </w:r>
          </w:p>
        </w:tc>
      </w:tr>
      <w:tr w14:paraId="0701F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65C6D79">
            <w:pPr>
              <w:pStyle w:val="26"/>
              <w:jc w:val="left"/>
            </w:pPr>
            <w:r>
              <w:t>Neutron n</w:t>
            </w:r>
          </w:p>
        </w:tc>
        <w:tc>
          <w:p w14:paraId="3C3C2A9F">
            <w:pPr>
              <w:pStyle w:val="26"/>
              <w:jc w:val="left"/>
            </w:pPr>
            <w:r>
              <w:t>B⁺ + B⁻ mix</w:t>
            </w:r>
          </w:p>
        </w:tc>
        <w:tc>
          <w:p w14:paraId="7C1FD686">
            <w:pPr>
              <w:pStyle w:val="26"/>
              <w:jc w:val="left"/>
            </w:pPr>
            <w:r>
              <w:t xml:space="preserve">u(B⁺ R+G) + d1(B⁻ </w:t>
            </w:r>
            <m:oMath>
              <m:acc>
                <m:accPr>
                  <m:chr m:val="‾"/>
                </m:accPr>
                <m:e>
                  <m:r>
                    <m:rPr/>
                    <m:t>R</m:t>
                  </m:r>
                </m:e>
              </m:acc>
            </m:oMath>
            <w:r>
              <w:t xml:space="preserve">) + d2(B⁻ </w:t>
            </w:r>
            <m:oMath>
              <m:acc>
                <m:accPr>
                  <m:chr m:val="‾"/>
                </m:accPr>
                <m:e>
                  <m:r>
                    <m:rPr/>
                    <m:t>G</m:t>
                  </m:r>
                </m:e>
              </m:acc>
            </m:oMath>
            <w:r>
              <w:t>)</w:t>
            </w:r>
          </w:p>
        </w:tc>
        <w:tc>
          <w:p w14:paraId="7DACE14D">
            <w:pPr>
              <w:pStyle w:val="26"/>
              <w:jc w:val="left"/>
            </w:pPr>
            <w:r>
              <w:t>Has quarks: u+d1+d2</w:t>
            </w:r>
          </w:p>
        </w:tc>
        <w:tc>
          <w:p w14:paraId="4D69AEBE">
            <w:pPr>
              <w:pStyle w:val="26"/>
              <w:jc w:val="left"/>
            </w:pPr>
            <m:oMath>
              <m:r>
                <m:rPr/>
                <m:t>R</m:t>
              </m:r>
              <m:r>
                <m:rPr>
                  <m:sty m:val="p"/>
                </m:rPr>
                <m:t>−</m:t>
              </m:r>
              <m:acc>
                <m:accPr>
                  <m:chr m:val="‾"/>
                </m:accPr>
                <m:e>
                  <m:r>
                    <m:rPr/>
                    <m:t>R</m:t>
                  </m:r>
                </m:e>
              </m:acc>
              <m:r>
                <m:rPr>
                  <m:sty m:val="p"/>
                </m:rPr>
                <m:t>,</m:t>
              </m:r>
              <m:r>
                <m:rPr/>
                <m:t>G</m:t>
              </m:r>
              <m:r>
                <m:rPr>
                  <m:sty m:val="p"/>
                </m:rPr>
                <m:t>−</m:t>
              </m:r>
              <m:acc>
                <m:accPr>
                  <m:chr m:val="‾"/>
                </m:accPr>
                <m:e>
                  <m:r>
                    <m:rPr/>
                    <m:t>G</m:t>
                  </m:r>
                </m:e>
              </m:acc>
            </m:oMath>
            <w:r>
              <w:t xml:space="preserve"> pair annihilation = “White”</w:t>
            </w:r>
          </w:p>
        </w:tc>
        <w:tc>
          <w:p w14:paraId="2CD13F00">
            <w:pPr>
              <w:pStyle w:val="26"/>
              <w:jc w:val="left"/>
            </w:pPr>
            <w:r>
              <w:t>0</w:t>
            </w:r>
          </w:p>
        </w:tc>
        <w:tc>
          <w:p w14:paraId="6124A670">
            <w:pPr>
              <w:pStyle w:val="26"/>
              <w:jc w:val="left"/>
            </w:pPr>
            <w:r>
              <w:t>0</w:t>
            </w:r>
          </w:p>
        </w:tc>
      </w:tr>
      <w:bookmarkEnd w:id="24"/>
    </w:tbl>
    <w:p w14:paraId="78B3637C">
      <w:pPr>
        <w:pStyle w:val="6"/>
      </w:pPr>
      <w:bookmarkStart w:id="25" w:name="X7d15376214c0da2f5be3296c4ff9ed6880649d9"/>
      <w:r>
        <w:t>6.3 Underlying Criterion for “Having Quark Structure”: C-field Condensation Order</w:t>
      </w:r>
    </w:p>
    <w:p w14:paraId="0DAAEAEB">
      <w:pPr>
        <w:pStyle w:val="4"/>
      </w:pPr>
      <w:r>
        <w:rPr>
          <w:b/>
          <w:bCs/>
        </w:rPr>
        <w:t>Theorem 6.2 (C-field Criterion for Existence of Quark Structure):</w:t>
      </w:r>
      <w:r>
        <w:t xml:space="preserve"> Whether a fermion possesses a quark structure (i.e., whether it simultaneously hosts a cross-branch mixture of B⁺ and B⁻) depends on whether its C-field condensation order </w:t>
      </w:r>
      <m:oMath>
        <m:sSub>
          <m:sSubPr/>
          <m:e>
            <m:r>
              <m:rPr/>
              <m:t>n</m:t>
            </m:r>
          </m:e>
          <m:sub>
            <m:r>
              <m:rPr/>
              <m:t>C</m:t>
            </m:r>
          </m:sub>
        </m:sSub>
      </m:oMath>
      <w:r>
        <w:t xml:space="preserve"> exceeds a critical value </w:t>
      </w:r>
      <m:oMath>
        <m:sSubSup>
          <m:sSubSupPr/>
          <m:e>
            <m:r>
              <m:rPr/>
              <m:t>n</m:t>
            </m:r>
          </m:e>
          <m:sub>
            <m:r>
              <m:rPr/>
              <m:t>C</m:t>
            </m:r>
          </m:sub>
          <m:sup>
            <m:r>
              <m:rPr>
                <m:sty m:val="p"/>
              </m:rPr>
              <m:t>crit</m:t>
            </m:r>
          </m:sup>
        </m:sSubSup>
        <m:r>
          <m:rPr>
            <m:sty m:val="p"/>
          </m:rPr>
          <m:t>∼</m:t>
        </m:r>
        <m:r>
          <m:rPr/>
          <m:t>2</m:t>
        </m:r>
      </m:oMath>
      <w:r>
        <w:t>:</w:t>
      </w:r>
      <w:r>
        <w:br w:type="textWrapping"/>
      </w:r>
      <w:r>
        <w:t xml:space="preserve">* </w:t>
      </w:r>
      <w:r>
        <w:rPr>
          <w:b/>
          <w:bCs/>
        </w:rPr>
        <w:t xml:space="preserve">When </w:t>
      </w:r>
      <m:oMath>
        <m:sSub>
          <m:sSubPr/>
          <m:e>
            <m:r>
              <m:rPr/>
              <m:t>n</m:t>
            </m:r>
          </m:e>
          <m:sub>
            <m:r>
              <m:rPr/>
              <m:t>C</m:t>
            </m:r>
          </m:sub>
        </m:sSub>
        <m:r>
          <m:rPr>
            <m:sty m:val="p"/>
          </m:rPr>
          <m:t>≤</m:t>
        </m:r>
        <m:sSubSup>
          <m:sSubSupPr/>
          <m:e>
            <m:r>
              <m:rPr/>
              <m:t>n</m:t>
            </m:r>
          </m:e>
          <m:sub>
            <m:r>
              <m:rPr/>
              <m:t>C</m:t>
            </m:r>
          </m:sub>
          <m:sup>
            <m:r>
              <m:rPr>
                <m:sty m:val="p"/>
              </m:rPr>
              <m:t>crit</m:t>
            </m:r>
          </m:sup>
        </m:sSubSup>
      </m:oMath>
      <w:r>
        <w:rPr>
          <w:b/>
          <w:bCs/>
        </w:rPr>
        <w:t>:</w:t>
      </w:r>
      <w:r>
        <w:t xml:space="preserve"> The C-field condensation energy is insufficient to support B⁺/B⁻ cross-branch synergy. The fermion can only exist in a pure state of a single B-field branch. The electron (</w:t>
      </w:r>
      <m:oMath>
        <m:sSub>
          <m:sSubPr/>
          <m:e>
            <m:r>
              <m:rPr/>
              <m:t>n</m:t>
            </m:r>
          </m:e>
          <m:sub>
            <m:r>
              <m:rPr/>
              <m:t>C</m:t>
            </m:r>
          </m:sub>
        </m:sSub>
        <m:r>
          <m:rPr>
            <m:sty m:val="p"/>
          </m:rPr>
          <m:t>=</m:t>
        </m:r>
        <m:r>
          <m:rPr/>
          <m:t>1</m:t>
        </m:r>
      </m:oMath>
      <w:r>
        <w:t>) exemplifies this case, possessing only B⁻ three anticolors and no quarks.</w:t>
      </w:r>
      <w:r>
        <w:br w:type="textWrapping"/>
      </w:r>
      <w:r>
        <w:t xml:space="preserve">* </w:t>
      </w:r>
      <w:r>
        <w:rPr>
          <w:b/>
          <w:bCs/>
        </w:rPr>
        <w:t xml:space="preserve">When </w:t>
      </w:r>
      <m:oMath>
        <m:sSub>
          <m:sSubPr/>
          <m:e>
            <m:r>
              <m:rPr/>
              <m:t>n</m:t>
            </m:r>
          </m:e>
          <m:sub>
            <m:r>
              <m:rPr/>
              <m:t>C</m:t>
            </m:r>
          </m:sub>
        </m:sSub>
        <m:r>
          <m:rPr>
            <m:sty m:val="p"/>
          </m:rPr>
          <m:t>&gt;</m:t>
        </m:r>
        <m:sSubSup>
          <m:sSubSupPr/>
          <m:e>
            <m:r>
              <m:rPr/>
              <m:t>n</m:t>
            </m:r>
          </m:e>
          <m:sub>
            <m:r>
              <m:rPr/>
              <m:t>C</m:t>
            </m:r>
          </m:sub>
          <m:sup>
            <m:r>
              <m:rPr>
                <m:sty m:val="p"/>
              </m:rPr>
              <m:t>crit</m:t>
            </m:r>
          </m:sup>
        </m:sSubSup>
      </m:oMath>
      <w:r>
        <w:rPr>
          <w:b/>
          <w:bCs/>
        </w:rPr>
        <w:t>:</w:t>
      </w:r>
      <w:r>
        <w:t xml:space="preserve"> The C-field condensation energy is sufficient to support B⁺/B⁻ cross-branch synergy. The fermion can exist in a B⁺/B⁻ mixed state. Nucleons (effective </w:t>
      </w:r>
      <m:oMath>
        <m:sSub>
          <m:sSubPr/>
          <m:e>
            <m:r>
              <m:rPr/>
              <m:t>n</m:t>
            </m:r>
          </m:e>
          <m:sub>
            <m:r>
              <m:rPr/>
              <m:t>C</m:t>
            </m:r>
          </m:sub>
        </m:sSub>
        <m:r>
          <m:rPr>
            <m:sty m:val="p"/>
          </m:rPr>
          <m:t>∼GeV/</m:t>
        </m:r>
        <m:sSub>
          <m:sSubPr/>
          <m:e>
            <m:r>
              <m:rPr/>
              <m:t>m</m:t>
            </m:r>
          </m:e>
          <m:sub>
            <m:r>
              <m:rPr/>
              <m:t>e</m:t>
            </m:r>
          </m:sub>
        </m:sSub>
        <m:r>
          <m:rPr>
            <m:sty m:val="p"/>
          </m:rPr>
          <m:t>≫</m:t>
        </m:r>
        <m:r>
          <m:rPr/>
          <m:t>2</m:t>
        </m:r>
      </m:oMath>
      <w:r>
        <w:t>) exemplify this case, possessing both B⁺ two-component up quarks and B⁻ single-component down quarks.</w:t>
      </w:r>
    </w:p>
    <w:p w14:paraId="6CB033B0">
      <w:pPr>
        <w:pStyle w:val="3"/>
      </w:pPr>
      <w:r>
        <w:rPr>
          <w:b/>
          <w:bCs/>
        </w:rPr>
        <w:t>Physical Interpretation:</w:t>
      </w:r>
      <w:r>
        <w:t xml:space="preserve"> The electron is not “simpler than a nucleon”; rather, its C-field is too light to play anything other than the B⁻ three-anticolor self-cancellation game. The nucleon’s C-field is heavy enough to simultaneously play the B⁺ and B⁻ cross-branch pairing game. The “presence or absence of quark structure” is fundamentally a problem of the topological threshold of the C-field condensation order </w:t>
      </w:r>
      <m:oMath>
        <m:sSub>
          <m:sSubPr/>
          <m:e>
            <m:r>
              <m:rPr/>
              <m:t>n</m:t>
            </m:r>
          </m:e>
          <m:sub>
            <m:r>
              <m:rPr/>
              <m:t>C</m:t>
            </m:r>
          </m:sub>
        </m:sSub>
      </m:oMath>
      <w:r>
        <w:t>.</w:t>
      </w:r>
    </w:p>
    <w:bookmarkEnd w:id="25"/>
    <w:p w14:paraId="613E53B3">
      <w:pPr>
        <w:pStyle w:val="6"/>
      </w:pPr>
      <w:bookmarkStart w:id="26" w:name="X25bfb13e3a2d1577771c295679c7d7a4a99cf5a"/>
      <w:r>
        <w:t>6.4 Physical Significance of Three-Component Homology</w:t>
      </w:r>
    </w:p>
    <w:p w14:paraId="0E7C7B72">
      <w:pPr>
        <w:pStyle w:val="26"/>
        <w:numPr>
          <w:ilvl w:val="0"/>
          <w:numId w:val="2"/>
        </w:numPr>
      </w:pPr>
      <w:r>
        <w:rPr>
          <w:b/>
          <w:bCs/>
        </w:rPr>
        <w:t>Electron B⁻ Three Anticolors (Confirmed by B26/NJU Experiment):</w:t>
      </w:r>
      <w:r>
        <w:t xml:space="preserve"> Du Lingjie’s team at Nanjing University observed the electron “splitting” into three -e/3 partons and dual-branch graviton modes under extreme conditions, directly confirming the internal three-anticolor topological degrees of freedom of the electron. This is the experimental anchor of the “Three-Component Homology Theorem” on the lepton side.</w:t>
      </w:r>
    </w:p>
    <w:p w14:paraId="3D17CC6F">
      <w:pPr>
        <w:pStyle w:val="26"/>
        <w:numPr>
          <w:ilvl w:val="0"/>
          <w:numId w:val="2"/>
        </w:numPr>
      </w:pPr>
      <w:r>
        <w:rPr>
          <w:b/>
          <w:bCs/>
        </w:rPr>
        <w:t>Proton uud Four-Positive-One-Negative (Proven in B12):</w:t>
      </w:r>
      <w:r>
        <w:t xml:space="preserve"> The proton’s internal structure involves two up quarks each carrying two positive color charges (R+G, G+B) and one down quark carrying one anticolor charge (</w:t>
      </w:r>
      <m:oMath>
        <m:acc>
          <m:accPr>
            <m:chr m:val="‾"/>
          </m:accPr>
          <m:e>
            <m:r>
              <m:rPr/>
              <m:t>G</m:t>
            </m:r>
          </m:e>
        </m:acc>
      </m:oMath>
      <w:r>
        <w:t xml:space="preserve">). Color neutrality is achieved via </w:t>
      </w:r>
      <m:oMath>
        <m:r>
          <m:rPr/>
          <m:t>G</m:t>
        </m:r>
        <m:r>
          <m:rPr>
            <m:sty m:val="p"/>
          </m:rPr>
          <m:t>−</m:t>
        </m:r>
        <m:acc>
          <m:accPr>
            <m:chr m:val="‾"/>
          </m:accPr>
          <m:e>
            <m:r>
              <m:rPr/>
              <m:t>G</m:t>
            </m:r>
          </m:e>
        </m:acc>
      </m:oMath>
      <w:r>
        <w:t xml:space="preserve"> annihilation and RGB whitening. This is the B⁺-dominated case of the theorem on the nucleon side.</w:t>
      </w:r>
    </w:p>
    <w:p w14:paraId="44FAA566">
      <w:pPr>
        <w:pStyle w:val="26"/>
        <w:numPr>
          <w:ilvl w:val="0"/>
          <w:numId w:val="2"/>
        </w:numPr>
      </w:pPr>
      <w:r>
        <w:rPr>
          <w:b/>
          <w:bCs/>
        </w:rPr>
        <w:t>Neutron udd Two-Positive-Two-Negative (Proven in B12):</w:t>
      </w:r>
      <w:r>
        <w:t xml:space="preserve"> The neutron’s internal structure involves one up quark carrying two positive color charges (R+G) and two down quarks each carrying one anticolor charge (</w:t>
      </w:r>
      <m:oMath>
        <m:acc>
          <m:accPr>
            <m:chr m:val="‾"/>
          </m:accPr>
          <m:e>
            <m:r>
              <m:rPr/>
              <m:t>R</m:t>
            </m:r>
          </m:e>
        </m:acc>
        <m:r>
          <m:rPr>
            <m:sty m:val="p"/>
          </m:rPr>
          <m:t>,</m:t>
        </m:r>
        <m:acc>
          <m:accPr>
            <m:chr m:val="‾"/>
          </m:accPr>
          <m:e>
            <m:r>
              <m:rPr/>
              <m:t>G</m:t>
            </m:r>
          </m:e>
        </m:acc>
      </m:oMath>
      <w:r>
        <w:t xml:space="preserve">). Color neutrality is achieved via </w:t>
      </w:r>
      <m:oMath>
        <m:r>
          <m:rPr/>
          <m:t>R</m:t>
        </m:r>
        <m:r>
          <m:rPr>
            <m:sty m:val="p"/>
          </m:rPr>
          <m:t>−</m:t>
        </m:r>
        <m:acc>
          <m:accPr>
            <m:chr m:val="‾"/>
          </m:accPr>
          <m:e>
            <m:r>
              <m:rPr/>
              <m:t>R</m:t>
            </m:r>
          </m:e>
        </m:acc>
      </m:oMath>
      <w:r>
        <w:t xml:space="preserve"> and </w:t>
      </w:r>
      <m:oMath>
        <m:r>
          <m:rPr/>
          <m:t>G</m:t>
        </m:r>
        <m:r>
          <m:rPr>
            <m:sty m:val="p"/>
          </m:rPr>
          <m:t>−</m:t>
        </m:r>
        <m:acc>
          <m:accPr>
            <m:chr m:val="‾"/>
          </m:accPr>
          <m:e>
            <m:r>
              <m:rPr/>
              <m:t>G</m:t>
            </m:r>
          </m:e>
        </m:acc>
      </m:oMath>
      <w:r>
        <w:t xml:space="preserve"> pair annihilation. This is the B⁻-assisted case of the theorem on the nucleon side.</w:t>
      </w:r>
    </w:p>
    <w:p w14:paraId="664281FE">
      <w:pPr>
        <w:pStyle w:val="4"/>
      </w:pPr>
      <w:r>
        <w:t>All three are homologous, but play differently – the electron plays alone, while protons and neutrons play across branches.</w:t>
      </w:r>
    </w:p>
    <w:bookmarkEnd w:id="22"/>
    <w:bookmarkEnd w:id="26"/>
    <w:p w14:paraId="6B846D95">
      <w:pPr>
        <w:pStyle w:val="5"/>
      </w:pPr>
      <w:bookmarkStart w:id="27" w:name="unified-picture-of-matter-structure"/>
      <w:r>
        <w:t>7. Unified Picture of Matter Structure</w:t>
      </w:r>
    </w:p>
    <w:p w14:paraId="121FFB3B">
      <w:pPr>
        <w:pStyle w:val="6"/>
      </w:pPr>
      <w:bookmarkStart w:id="28" w:name="X1b3da74051ab27cb777437a078a7d8edaa77d4f"/>
      <w:r>
        <w:t>7.1 B-field Affiliation Summary Table for the Three Fermions</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46"/>
        <w:gridCol w:w="1054"/>
        <w:gridCol w:w="1923"/>
        <w:gridCol w:w="1441"/>
        <w:gridCol w:w="780"/>
        <w:gridCol w:w="1100"/>
        <w:gridCol w:w="1078"/>
      </w:tblGrid>
      <w:tr w14:paraId="0903F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71CEF66E">
            <w:pPr>
              <w:pStyle w:val="26"/>
              <w:jc w:val="left"/>
            </w:pPr>
            <w:r>
              <w:rPr>
                <w:b/>
              </w:rPr>
              <w:t>Fermion</w:t>
            </w:r>
          </w:p>
        </w:tc>
        <w:tc>
          <w:tcPr>
            <w:shd w:val="clear" w:color="auto" w:fill="B9CDE5"/>
          </w:tcPr>
          <w:p w14:paraId="47A79B15">
            <w:pPr>
              <w:pStyle w:val="26"/>
              <w:jc w:val="left"/>
            </w:pPr>
            <w:r>
              <w:rPr>
                <w:b/>
              </w:rPr>
              <w:t>B-field Branch</w:t>
            </w:r>
          </w:p>
        </w:tc>
        <w:tc>
          <w:tcPr>
            <w:shd w:val="clear" w:color="auto" w:fill="B9CDE5"/>
          </w:tcPr>
          <w:p w14:paraId="2DF207D7">
            <w:pPr>
              <w:pStyle w:val="26"/>
              <w:jc w:val="left"/>
            </w:pPr>
            <w:r>
              <w:rPr>
                <w:b/>
              </w:rPr>
              <w:t>Color Charge Configuration</w:t>
            </w:r>
          </w:p>
        </w:tc>
        <w:tc>
          <w:tcPr>
            <w:shd w:val="clear" w:color="auto" w:fill="B9CDE5"/>
          </w:tcPr>
          <w:p w14:paraId="3C75DA59">
            <w:pPr>
              <w:pStyle w:val="26"/>
              <w:jc w:val="left"/>
            </w:pPr>
            <w:r>
              <w:rPr>
                <w:b/>
              </w:rPr>
              <w:t>Color State</w:t>
            </w:r>
          </w:p>
        </w:tc>
        <w:tc>
          <w:tcPr>
            <w:shd w:val="clear" w:color="auto" w:fill="B9CDE5"/>
          </w:tcPr>
          <w:p w14:paraId="0F6B787F">
            <w:pPr>
              <w:pStyle w:val="26"/>
              <w:jc w:val="left"/>
            </w:pPr>
            <w:r>
              <w:rPr>
                <w:b/>
              </w:rPr>
              <w:t xml:space="preserve">C-field </w:t>
            </w:r>
            <m:oMath>
              <m:sSub>
                <m:sSubPr/>
                <m:e>
                  <m:r>
                    <m:rPr/>
                    <m:t>n</m:t>
                  </m:r>
                </m:e>
                <m:sub>
                  <m:r>
                    <m:rPr/>
                    <m:t>C</m:t>
                  </m:r>
                </m:sub>
              </m:sSub>
            </m:oMath>
          </w:p>
        </w:tc>
        <w:tc>
          <w:tcPr>
            <w:shd w:val="clear" w:color="auto" w:fill="B9CDE5"/>
          </w:tcPr>
          <w:p w14:paraId="2977B139">
            <w:pPr>
              <w:pStyle w:val="26"/>
              <w:jc w:val="left"/>
            </w:pPr>
            <w:r>
              <w:rPr>
                <w:b/>
              </w:rPr>
              <w:t>Electric Charge</w:t>
            </w:r>
          </w:p>
        </w:tc>
        <w:tc>
          <w:tcPr>
            <w:shd w:val="clear" w:color="auto" w:fill="B9CDE5"/>
          </w:tcPr>
          <w:p w14:paraId="570425D9">
            <w:pPr>
              <w:pStyle w:val="26"/>
              <w:jc w:val="left"/>
            </w:pPr>
            <w:r>
              <w:rPr>
                <w:b/>
              </w:rPr>
              <w:t>Role</w:t>
            </w:r>
          </w:p>
        </w:tc>
      </w:tr>
      <w:tr w14:paraId="72975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1EE6FA0">
            <w:pPr>
              <w:pStyle w:val="26"/>
              <w:jc w:val="left"/>
            </w:pPr>
            <w:r>
              <w:t>Electron e</w:t>
            </w:r>
          </w:p>
        </w:tc>
        <w:tc>
          <w:p w14:paraId="049AB214">
            <w:pPr>
              <w:pStyle w:val="26"/>
              <w:jc w:val="left"/>
            </w:pPr>
            <w:r>
              <w:t>B⁻</w:t>
            </w:r>
          </w:p>
        </w:tc>
        <w:tc>
          <w:p w14:paraId="5FBEBF61">
            <w:pPr>
              <w:pStyle w:val="26"/>
              <w:jc w:val="left"/>
            </w:pPr>
            <m:oMath>
              <m:acc>
                <m:accPr>
                  <m:chr m:val="‾"/>
                </m:accPr>
                <m:e>
                  <m:r>
                    <m:rPr/>
                    <m:t>R</m:t>
                  </m:r>
                </m:e>
              </m:acc>
              <m:r>
                <m:rPr>
                  <m:sty m:val="p"/>
                </m:rPr>
                <m:t>+</m:t>
              </m:r>
              <m:acc>
                <m:accPr>
                  <m:chr m:val="‾"/>
                </m:accPr>
                <m:e>
                  <m:r>
                    <m:rPr/>
                    <m:t>G</m:t>
                  </m:r>
                </m:e>
              </m:acc>
              <m:r>
                <m:rPr>
                  <m:sty m:val="p"/>
                </m:rPr>
                <m:t>+</m:t>
              </m:r>
              <m:acc>
                <m:accPr>
                  <m:chr m:val="‾"/>
                </m:accPr>
                <m:e>
                  <m:r>
                    <m:rPr/>
                    <m:t>B</m:t>
                  </m:r>
                </m:e>
              </m:acc>
            </m:oMath>
            <w:r>
              <w:t xml:space="preserve"> full coupling</w:t>
            </w:r>
          </w:p>
        </w:tc>
        <w:tc>
          <w:p w14:paraId="7F0119B6">
            <w:pPr>
              <w:pStyle w:val="26"/>
              <w:jc w:val="left"/>
            </w:pPr>
            <w:r>
              <w:t>Antiwhite (colorless)</w:t>
            </w:r>
          </w:p>
        </w:tc>
        <w:tc>
          <w:p w14:paraId="0FBBC58D">
            <w:pPr>
              <w:pStyle w:val="26"/>
              <w:jc w:val="left"/>
            </w:pPr>
            <w:r>
              <w:t>1</w:t>
            </w:r>
          </w:p>
        </w:tc>
        <w:tc>
          <w:p w14:paraId="636A9513">
            <w:pPr>
              <w:pStyle w:val="26"/>
              <w:jc w:val="left"/>
            </w:pPr>
            <w:r>
              <w:t>-e</w:t>
            </w:r>
          </w:p>
        </w:tc>
        <w:tc>
          <w:p w14:paraId="37EA6E89">
            <w:pPr>
              <w:pStyle w:val="26"/>
              <w:jc w:val="left"/>
            </w:pPr>
            <w:r>
              <w:t>Atomic shell</w:t>
            </w:r>
          </w:p>
        </w:tc>
      </w:tr>
      <w:tr w14:paraId="555C2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FE194E5">
            <w:pPr>
              <w:pStyle w:val="26"/>
              <w:jc w:val="left"/>
            </w:pPr>
            <w:r>
              <w:t>Up quark u</w:t>
            </w:r>
          </w:p>
        </w:tc>
        <w:tc>
          <w:p w14:paraId="70055074">
            <w:pPr>
              <w:pStyle w:val="26"/>
              <w:jc w:val="left"/>
            </w:pPr>
            <w:r>
              <w:t>B⁺</w:t>
            </w:r>
          </w:p>
        </w:tc>
        <w:tc>
          <w:p w14:paraId="7D307F6A">
            <w:pPr>
              <w:pStyle w:val="26"/>
              <w:jc w:val="left"/>
            </w:pPr>
            <w:r>
              <w:t>Two components (e.g., R+G)</w:t>
            </w:r>
          </w:p>
        </w:tc>
        <w:tc>
          <w:p w14:paraId="39232CFF">
            <w:pPr>
              <w:pStyle w:val="26"/>
              <w:jc w:val="left"/>
            </w:pPr>
            <w:r>
              <w:t>Colored</w:t>
            </w:r>
          </w:p>
        </w:tc>
        <w:tc>
          <w:p w14:paraId="583671BF">
            <w:pPr>
              <w:pStyle w:val="26"/>
              <w:jc w:val="left"/>
            </w:pPr>
            <w:r>
              <w:t>~2</w:t>
            </w:r>
          </w:p>
        </w:tc>
        <w:tc>
          <w:p w14:paraId="3BECCFF9">
            <w:pPr>
              <w:pStyle w:val="26"/>
              <w:jc w:val="left"/>
            </w:pPr>
            <w:r>
              <w:t>+2e/3</w:t>
            </w:r>
          </w:p>
        </w:tc>
        <w:tc>
          <w:p w14:paraId="735065AE">
            <w:pPr>
              <w:pStyle w:val="26"/>
              <w:jc w:val="left"/>
            </w:pPr>
            <w:r>
              <w:t>Nucleon core</w:t>
            </w:r>
          </w:p>
        </w:tc>
      </w:tr>
      <w:tr w14:paraId="7DBF6A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3E9456E">
            <w:pPr>
              <w:pStyle w:val="26"/>
              <w:jc w:val="left"/>
            </w:pPr>
            <w:r>
              <w:t>Down quark d</w:t>
            </w:r>
          </w:p>
        </w:tc>
        <w:tc>
          <w:p w14:paraId="55F6D054">
            <w:pPr>
              <w:pStyle w:val="26"/>
              <w:jc w:val="left"/>
            </w:pPr>
            <w:r>
              <w:t>B⁻</w:t>
            </w:r>
          </w:p>
        </w:tc>
        <w:tc>
          <w:p w14:paraId="26FCA575">
            <w:pPr>
              <w:pStyle w:val="26"/>
              <w:jc w:val="left"/>
            </w:pPr>
            <w:r>
              <w:t>Full coupling projection → one anticolor</w:t>
            </w:r>
          </w:p>
        </w:tc>
        <w:tc>
          <w:p w14:paraId="1544417C">
            <w:pPr>
              <w:pStyle w:val="26"/>
              <w:jc w:val="left"/>
            </w:pPr>
            <w:r>
              <w:t>Colored (projection)</w:t>
            </w:r>
          </w:p>
        </w:tc>
        <w:tc>
          <w:p w14:paraId="12D8670C">
            <w:pPr>
              <w:pStyle w:val="26"/>
              <w:jc w:val="left"/>
            </w:pPr>
            <w:r>
              <w:t>~3</w:t>
            </w:r>
          </w:p>
        </w:tc>
        <w:tc>
          <w:p w14:paraId="1CB149E8">
            <w:pPr>
              <w:pStyle w:val="26"/>
              <w:jc w:val="left"/>
            </w:pPr>
            <w:r>
              <w:t>-e/3</w:t>
            </w:r>
          </w:p>
        </w:tc>
        <w:tc>
          <w:p w14:paraId="7BDB0A61">
            <w:pPr>
              <w:pStyle w:val="26"/>
              <w:jc w:val="left"/>
            </w:pPr>
            <w:r>
              <w:t>Nucleon core</w:t>
            </w:r>
          </w:p>
        </w:tc>
      </w:tr>
      <w:bookmarkEnd w:id="28"/>
    </w:tbl>
    <w:p w14:paraId="44051BC3">
      <w:pPr>
        <w:pStyle w:val="6"/>
      </w:pPr>
      <w:bookmarkStart w:id="29" w:name="unified-color-charge-of-nucleons"/>
      <w:r>
        <w:t>7.2 Unified Color Charge of Nucleons</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16"/>
        <w:gridCol w:w="2319"/>
        <w:gridCol w:w="1390"/>
        <w:gridCol w:w="1232"/>
        <w:gridCol w:w="1625"/>
        <w:gridCol w:w="940"/>
      </w:tblGrid>
      <w:tr w14:paraId="6A674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37D44D0A">
            <w:pPr>
              <w:pStyle w:val="26"/>
              <w:jc w:val="left"/>
            </w:pPr>
            <w:r>
              <w:rPr>
                <w:b/>
              </w:rPr>
              <w:t>Nucleon</w:t>
            </w:r>
          </w:p>
        </w:tc>
        <w:tc>
          <w:tcPr>
            <w:shd w:val="clear" w:color="auto" w:fill="B9CDE5"/>
          </w:tcPr>
          <w:p w14:paraId="277A86D8">
            <w:pPr>
              <w:pStyle w:val="26"/>
              <w:jc w:val="left"/>
            </w:pPr>
            <w:r>
              <w:rPr>
                <w:b/>
              </w:rPr>
              <w:t>Quark Composition</w:t>
            </w:r>
          </w:p>
        </w:tc>
        <w:tc>
          <w:tcPr>
            <w:shd w:val="clear" w:color="auto" w:fill="B9CDE5"/>
          </w:tcPr>
          <w:p w14:paraId="71823848">
            <w:pPr>
              <w:pStyle w:val="26"/>
              <w:jc w:val="left"/>
            </w:pPr>
            <w:r>
              <w:rPr>
                <w:b/>
              </w:rPr>
              <w:t>B⁺ Positive Colors</w:t>
            </w:r>
          </w:p>
        </w:tc>
        <w:tc>
          <w:tcPr>
            <w:shd w:val="clear" w:color="auto" w:fill="B9CDE5"/>
          </w:tcPr>
          <w:p w14:paraId="379392CF">
            <w:pPr>
              <w:pStyle w:val="26"/>
              <w:jc w:val="left"/>
            </w:pPr>
            <w:r>
              <w:rPr>
                <w:b/>
              </w:rPr>
              <w:t>B⁻ Anticolors</w:t>
            </w:r>
          </w:p>
        </w:tc>
        <w:tc>
          <w:tcPr>
            <w:shd w:val="clear" w:color="auto" w:fill="B9CDE5"/>
          </w:tcPr>
          <w:p w14:paraId="424AEFF9">
            <w:pPr>
              <w:pStyle w:val="26"/>
              <w:jc w:val="left"/>
            </w:pPr>
            <w:r>
              <w:rPr>
                <w:b/>
              </w:rPr>
              <w:t>Neutralization Method</w:t>
            </w:r>
          </w:p>
        </w:tc>
        <w:tc>
          <w:tcPr>
            <w:shd w:val="clear" w:color="auto" w:fill="B9CDE5"/>
          </w:tcPr>
          <w:p w14:paraId="4FFA428A">
            <w:pPr>
              <w:pStyle w:val="26"/>
              <w:jc w:val="left"/>
            </w:pPr>
            <w:r>
              <w:rPr>
                <w:b/>
              </w:rPr>
              <w:t>Total Charge</w:t>
            </w:r>
          </w:p>
        </w:tc>
      </w:tr>
      <w:tr w14:paraId="0C76B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4CE93C9">
            <w:pPr>
              <w:pStyle w:val="26"/>
              <w:jc w:val="left"/>
            </w:pPr>
            <w:r>
              <w:t>Proton p</w:t>
            </w:r>
          </w:p>
        </w:tc>
        <w:tc>
          <w:p w14:paraId="7A809894">
            <w:pPr>
              <w:pStyle w:val="26"/>
              <w:jc w:val="left"/>
            </w:pPr>
            <m:oMathPara>
              <m:oMath>
                <m:r>
                  <m:rPr/>
                  <m:t>u1</m:t>
                </m:r>
                <m:r>
                  <m:rPr>
                    <m:sty m:val="p"/>
                  </m:rPr>
                  <m:t>(</m:t>
                </m:r>
                <m:r>
                  <m:rPr/>
                  <m:t>R</m:t>
                </m:r>
                <m:r>
                  <m:rPr>
                    <m:sty m:val="p"/>
                  </m:rPr>
                  <m:t>+</m:t>
                </m:r>
                <m:r>
                  <m:rPr/>
                  <m:t>G</m:t>
                </m:r>
                <m:r>
                  <m:rPr>
                    <m:sty m:val="p"/>
                  </m:rPr>
                  <m:t>)+</m:t>
                </m:r>
                <m:r>
                  <m:rPr/>
                  <m:t>u2</m:t>
                </m:r>
                <m:r>
                  <m:rPr>
                    <m:sty m:val="p"/>
                  </m:rPr>
                  <m:t>(</m:t>
                </m:r>
                <m:r>
                  <m:rPr/>
                  <m:t>G</m:t>
                </m:r>
                <m:r>
                  <m:rPr>
                    <m:sty m:val="p"/>
                  </m:rPr>
                  <m:t>+</m:t>
                </m:r>
                <m:r>
                  <m:rPr/>
                  <m:t>B</m:t>
                </m:r>
                <m:r>
                  <m:rPr>
                    <m:sty m:val="p"/>
                  </m:rPr>
                  <m:t>)+</m:t>
                </m:r>
                <m:r>
                  <m:rPr/>
                  <m:t>d</m:t>
                </m:r>
                <m:r>
                  <m:rPr>
                    <m:sty m:val="p"/>
                  </m:rPr>
                  <m:t>(</m:t>
                </m:r>
                <m:acc>
                  <m:accPr>
                    <m:chr m:val="‾"/>
                  </m:accPr>
                  <m:e>
                    <m:r>
                      <m:rPr/>
                      <m:t>G</m:t>
                    </m:r>
                  </m:e>
                </m:acc>
                <m:r>
                  <m:rPr>
                    <m:sty m:val="p"/>
                  </m:rPr>
                  <m:t>)</m:t>
                </m:r>
              </m:oMath>
            </m:oMathPara>
          </w:p>
        </w:tc>
        <w:tc>
          <w:p w14:paraId="5AF4648E">
            <w:pPr>
              <w:pStyle w:val="26"/>
              <w:jc w:val="left"/>
            </w:pPr>
            <w:r>
              <w:t>4 (R+G+G+B)</w:t>
            </w:r>
          </w:p>
        </w:tc>
        <w:tc>
          <w:p w14:paraId="5E108603">
            <w:pPr>
              <w:pStyle w:val="26"/>
              <w:jc w:val="left"/>
            </w:pPr>
            <w:r>
              <w:t>1 (</w:t>
            </w:r>
            <m:oMath>
              <m:acc>
                <m:accPr>
                  <m:chr m:val="‾"/>
                </m:accPr>
                <m:e>
                  <m:r>
                    <m:rPr/>
                    <m:t>G</m:t>
                  </m:r>
                </m:e>
              </m:acc>
            </m:oMath>
            <w:r>
              <w:t>)</w:t>
            </w:r>
          </w:p>
        </w:tc>
        <w:tc>
          <w:p w14:paraId="13E760A7">
            <w:pPr>
              <w:pStyle w:val="26"/>
              <w:jc w:val="left"/>
            </w:pPr>
            <w:r>
              <w:t>Four positives, one negative</w:t>
            </w:r>
          </w:p>
        </w:tc>
        <w:tc>
          <w:p w14:paraId="681ADEC1">
            <w:pPr>
              <w:pStyle w:val="26"/>
              <w:jc w:val="left"/>
            </w:pPr>
            <w:r>
              <w:t>+e</w:t>
            </w:r>
          </w:p>
        </w:tc>
      </w:tr>
      <w:tr w14:paraId="6B872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E2E489B">
            <w:pPr>
              <w:pStyle w:val="26"/>
              <w:jc w:val="left"/>
            </w:pPr>
            <w:r>
              <w:t>Neutron n</w:t>
            </w:r>
          </w:p>
        </w:tc>
        <w:tc>
          <w:p w14:paraId="42BE68E0">
            <w:pPr>
              <w:pStyle w:val="26"/>
              <w:jc w:val="left"/>
            </w:pPr>
            <m:oMathPara>
              <m:oMath>
                <m:r>
                  <m:rPr/>
                  <m:t>u</m:t>
                </m:r>
                <m:r>
                  <m:rPr>
                    <m:sty m:val="p"/>
                  </m:rPr>
                  <m:t>(</m:t>
                </m:r>
                <m:r>
                  <m:rPr/>
                  <m:t>R</m:t>
                </m:r>
                <m:r>
                  <m:rPr>
                    <m:sty m:val="p"/>
                  </m:rPr>
                  <m:t>+</m:t>
                </m:r>
                <m:r>
                  <m:rPr/>
                  <m:t>G</m:t>
                </m:r>
                <m:r>
                  <m:rPr>
                    <m:sty m:val="p"/>
                  </m:rPr>
                  <m:t>)+</m:t>
                </m:r>
                <m:r>
                  <m:rPr/>
                  <m:t>d1</m:t>
                </m:r>
                <m:r>
                  <m:rPr>
                    <m:sty m:val="p"/>
                  </m:rPr>
                  <m:t>(</m:t>
                </m:r>
                <m:acc>
                  <m:accPr>
                    <m:chr m:val="‾"/>
                  </m:accPr>
                  <m:e>
                    <m:r>
                      <m:rPr/>
                      <m:t>R</m:t>
                    </m:r>
                  </m:e>
                </m:acc>
                <m:r>
                  <m:rPr>
                    <m:sty m:val="p"/>
                  </m:rPr>
                  <m:t>)+</m:t>
                </m:r>
                <m:r>
                  <m:rPr/>
                  <m:t>d2</m:t>
                </m:r>
                <m:r>
                  <m:rPr>
                    <m:sty m:val="p"/>
                  </m:rPr>
                  <m:t>(</m:t>
                </m:r>
                <m:acc>
                  <m:accPr>
                    <m:chr m:val="‾"/>
                  </m:accPr>
                  <m:e>
                    <m:r>
                      <m:rPr/>
                      <m:t>G</m:t>
                    </m:r>
                  </m:e>
                </m:acc>
                <m:r>
                  <m:rPr>
                    <m:sty m:val="p"/>
                  </m:rPr>
                  <m:t>)</m:t>
                </m:r>
              </m:oMath>
            </m:oMathPara>
          </w:p>
        </w:tc>
        <w:tc>
          <w:p w14:paraId="3079045A">
            <w:pPr>
              <w:pStyle w:val="26"/>
              <w:jc w:val="left"/>
            </w:pPr>
            <w:r>
              <w:t>2 (R+G)</w:t>
            </w:r>
          </w:p>
        </w:tc>
        <w:tc>
          <w:p w14:paraId="1ABD74EA">
            <w:pPr>
              <w:pStyle w:val="26"/>
              <w:jc w:val="left"/>
            </w:pPr>
            <w:r>
              <w:t>2 (</w:t>
            </w:r>
            <m:oMath>
              <m:acc>
                <m:accPr>
                  <m:chr m:val="‾"/>
                </m:accPr>
                <m:e>
                  <m:r>
                    <m:rPr/>
                    <m:t>R</m:t>
                  </m:r>
                </m:e>
              </m:acc>
              <m:r>
                <m:rPr>
                  <m:sty m:val="p"/>
                </m:rPr>
                <m:t>+</m:t>
              </m:r>
              <m:acc>
                <m:accPr>
                  <m:chr m:val="‾"/>
                </m:accPr>
                <m:e>
                  <m:r>
                    <m:rPr/>
                    <m:t>G</m:t>
                  </m:r>
                </m:e>
              </m:acc>
            </m:oMath>
            <w:r>
              <w:t>)</w:t>
            </w:r>
          </w:p>
        </w:tc>
        <w:tc>
          <w:p w14:paraId="1107D4B6">
            <w:pPr>
              <w:pStyle w:val="26"/>
              <w:jc w:val="left"/>
            </w:pPr>
            <w:r>
              <w:t>Two positives, two negatives</w:t>
            </w:r>
          </w:p>
        </w:tc>
        <w:tc>
          <w:p w14:paraId="423178F6">
            <w:pPr>
              <w:pStyle w:val="26"/>
              <w:jc w:val="left"/>
            </w:pPr>
            <w:r>
              <w:t>0</w:t>
            </w:r>
          </w:p>
        </w:tc>
      </w:tr>
      <w:bookmarkEnd w:id="29"/>
    </w:tbl>
    <w:p w14:paraId="41BBCEF5">
      <w:pPr>
        <w:pStyle w:val="6"/>
      </w:pPr>
      <w:bookmarkStart w:id="30" w:name="X48cc2fac54eb543e783365eae85daaf761638ce"/>
      <w:r>
        <w:t>7.3 The “Dual White Mirror” Picture of the Atom</w:t>
      </w:r>
    </w:p>
    <w:p w14:paraId="2602BA77">
      <w:pPr>
        <w:pStyle w:val="4"/>
      </w:pPr>
      <w:r>
        <w:t>An atom consists of a nucleus (protons + neutrons) and an electron cloud. In FCWFT, this corresponds to the complete coupling of the three fields:</w:t>
      </w:r>
      <w:r>
        <w:br w:type="textWrapping"/>
      </w:r>
      <w:r>
        <w:t xml:space="preserve">* </w:t>
      </w:r>
      <w:r>
        <w:rPr>
          <w:b/>
          <w:bCs/>
        </w:rPr>
        <w:t>Atomic Nucleus:</w:t>
      </w:r>
      <w:r>
        <w:t xml:space="preserve"> B⁺ three components “rented” by quarks, forming a white state (nucleon) + B⁻ fully coupled compensating state (down quarks) + C-field mass condensation (~GeV).</w:t>
      </w:r>
      <w:r>
        <w:br w:type="textWrapping"/>
      </w:r>
      <w:r>
        <w:t xml:space="preserve">* </w:t>
      </w:r>
      <w:r>
        <w:rPr>
          <w:b/>
          <w:bCs/>
        </w:rPr>
        <w:t>Electron Cloud:</w:t>
      </w:r>
      <w:r>
        <w:t xml:space="preserve"> B⁻ three components playing among themselves, forming an antiwhite state + C-field light condensation (~MeV).</w:t>
      </w:r>
      <w:r>
        <w:br w:type="textWrapping"/>
      </w:r>
      <w:r>
        <w:t xml:space="preserve">* </w:t>
      </w:r>
      <w:r>
        <w:rPr>
          <w:b/>
          <w:bCs/>
        </w:rPr>
        <w:t>Nucleus-Cloud Coupling:</w:t>
      </w:r>
      <w:r>
        <w:t xml:space="preserve"> A-field U(1) electromagnetism + Seesaw </w:t>
      </w:r>
      <m:oMath>
        <m:r>
          <m:rPr>
            <m:sty m:val="p"/>
          </m:rPr>
          <m:t>Δ</m:t>
        </m:r>
        <m:sSub>
          <m:sSubPr/>
          <m:e>
            <m:r>
              <m:rPr/>
              <m:t>E</m:t>
            </m:r>
          </m:e>
          <m:sub>
            <m:r>
              <m:rPr/>
              <m:t>A</m:t>
            </m:r>
          </m:sub>
        </m:sSub>
        <m:r>
          <m:rPr>
            <m:sty m:val="p"/>
          </m:rPr>
          <m:t>+Δ</m:t>
        </m:r>
        <m:sSub>
          <m:sSubPr/>
          <m:e>
            <m:r>
              <m:rPr/>
              <m:t>E</m:t>
            </m:r>
          </m:e>
          <m:sub>
            <m:r>
              <m:rPr/>
              <m:t>C</m:t>
            </m:r>
          </m:sub>
        </m:sSub>
      </m:oMath>
      <w:r>
        <w:t>.</w:t>
      </w:r>
    </w:p>
    <w:p w14:paraId="4F8CC312">
      <w:pPr>
        <w:pStyle w:val="3"/>
      </w:pPr>
      <w:r>
        <w:t>The entire periodic table of elements is a “dual-white mirror dance” where the B⁺ three components are rented and played within the nucleus, while the B⁻ three components play by themselves in the cloud.</w:t>
      </w:r>
    </w:p>
    <w:bookmarkEnd w:id="30"/>
    <w:p w14:paraId="4C405995">
      <w:pPr>
        <w:pStyle w:val="6"/>
      </w:pPr>
      <w:bookmarkStart w:id="31" w:name="fcwft-picture-of-beta-decay"/>
      <w:r>
        <w:t>7.4 FCWFT Picture of Beta Decay</w:t>
      </w:r>
    </w:p>
    <w:p w14:paraId="689B8D5D">
      <w:pPr>
        <w:pStyle w:val="4"/>
      </w:pPr>
      <w:r>
        <w:t>Beta decay (</w:t>
      </w:r>
      <m:oMath>
        <m:r>
          <m:rPr/>
          <m:t>n</m:t>
        </m:r>
        <m:r>
          <m:rPr>
            <m:sty m:val="p"/>
          </m:rPr>
          <m:t>→</m:t>
        </m:r>
        <m:r>
          <m:rPr/>
          <m:t>p</m:t>
        </m:r>
        <m:r>
          <m:rPr>
            <m:sty m:val="p"/>
          </m:rPr>
          <m:t>+</m:t>
        </m:r>
        <m:sSup>
          <m:sSupPr/>
          <m:e>
            <m:r>
              <m:rPr/>
              <m:t>e</m:t>
            </m:r>
          </m:e>
          <m:sup>
            <m:r>
              <m:rPr>
                <m:sty m:val="p"/>
              </m:rPr>
              <m:t>−</m:t>
            </m:r>
          </m:sup>
        </m:sSup>
        <m:r>
          <m:rPr>
            <m:sty m:val="p"/>
          </m:rPr>
          <m:t>+</m:t>
        </m:r>
        <m:sSub>
          <m:sSubPr/>
          <m:e>
            <m:acc>
              <m:accPr>
                <m:chr m:val="‾"/>
              </m:accPr>
              <m:e>
                <m:r>
                  <m:rPr/>
                  <m:t>ν</m:t>
                </m:r>
              </m:e>
            </m:acc>
          </m:e>
          <m:sub>
            <m:r>
              <m:rPr/>
              <m:t>e</m:t>
            </m:r>
          </m:sub>
        </m:sSub>
      </m:oMath>
      <w:r>
        <w:t>) is a B-field reconstruction process within the neutron in FCWFT:</w:t>
      </w:r>
      <w:r>
        <w:br w:type="textWrapping"/>
      </w:r>
      <w:r>
        <w:t xml:space="preserve">* </w:t>
      </w:r>
      <w:r>
        <w:rPr>
          <w:b/>
          <w:bCs/>
        </w:rPr>
        <w:t>Initial State:</w:t>
      </w:r>
      <w:r>
        <w:t xml:space="preserve"> Neutron udd = u(B⁺ R+G) + d1(B⁻ </w:t>
      </w:r>
      <m:oMath>
        <m:acc>
          <m:accPr>
            <m:chr m:val="‾"/>
          </m:accPr>
          <m:e>
            <m:r>
              <m:rPr/>
              <m:t>R</m:t>
            </m:r>
          </m:e>
        </m:acc>
      </m:oMath>
      <w:r>
        <w:t xml:space="preserve">) + d2(B⁻ </w:t>
      </w:r>
      <m:oMath>
        <m:acc>
          <m:accPr>
            <m:chr m:val="‾"/>
          </m:accPr>
          <m:e>
            <m:r>
              <m:rPr/>
              <m:t>G</m:t>
            </m:r>
          </m:e>
        </m:acc>
      </m:oMath>
      <w:r>
        <w:t>).</w:t>
      </w:r>
      <w:r>
        <w:br w:type="textWrapping"/>
      </w:r>
      <w:r>
        <w:t xml:space="preserve">* </w:t>
      </w:r>
      <w:r>
        <w:rPr>
          <w:b/>
          <w:bCs/>
        </w:rPr>
        <w:t>Process:</w:t>
      </w:r>
      <w:r>
        <w:t xml:space="preserve"> The B⁻(</w:t>
      </w:r>
      <m:oMath>
        <m:acc>
          <m:accPr>
            <m:chr m:val="‾"/>
          </m:accPr>
          <m:e>
            <m:r>
              <m:rPr/>
              <m:t>R</m:t>
            </m:r>
          </m:e>
        </m:acc>
      </m:oMath>
      <w:r>
        <w:t xml:space="preserve">) component of d1 is “transferred” to the newly born </w:t>
      </w:r>
      <m:oMath>
        <m:sSup>
          <m:sSupPr/>
          <m:e>
            <m:r>
              <m:rPr/>
              <m:t>e</m:t>
            </m:r>
          </m:e>
          <m:sup>
            <m:r>
              <m:rPr>
                <m:sty m:val="p"/>
              </m:rPr>
              <m:t>−</m:t>
            </m:r>
          </m:sup>
        </m:sSup>
      </m:oMath>
      <w:r>
        <w:t>. The B⁻(</w:t>
      </w:r>
      <m:oMath>
        <m:acc>
          <m:accPr>
            <m:chr m:val="‾"/>
          </m:accPr>
          <m:e>
            <m:r>
              <m:rPr/>
              <m:t>G</m:t>
            </m:r>
          </m:e>
        </m:acc>
      </m:oMath>
      <w:r>
        <w:t>) of d2 follows the u to reform into the proton uud.</w:t>
      </w:r>
      <w:r>
        <w:br w:type="textWrapping"/>
      </w:r>
      <w:r>
        <w:t xml:space="preserve">* </w:t>
      </w:r>
      <w:r>
        <w:rPr>
          <w:b/>
          <w:bCs/>
        </w:rPr>
        <w:t>Final State:</w:t>
      </w:r>
      <w:r>
        <w:t xml:space="preserve"> Proton uud + Electron </w:t>
      </w:r>
      <m:oMath>
        <m:sSup>
          <m:sSupPr/>
          <m:e>
            <m:r>
              <m:rPr/>
              <m:t>e</m:t>
            </m:r>
          </m:e>
          <m:sup>
            <m:r>
              <m:rPr>
                <m:sty m:val="p"/>
              </m:rPr>
              <m:t>−</m:t>
            </m:r>
          </m:sup>
        </m:sSup>
      </m:oMath>
      <w:r>
        <w:t xml:space="preserve"> (newborn B⁻ </w:t>
      </w:r>
      <m:oMath>
        <m:acc>
          <m:accPr>
            <m:chr m:val="‾"/>
          </m:accPr>
          <m:e>
            <m:r>
              <m:rPr/>
              <m:t>R</m:t>
            </m:r>
          </m:e>
        </m:acc>
      </m:oMath>
      <w:r>
        <w:t xml:space="preserve">) + Antineutrino </w:t>
      </w:r>
      <m:oMath>
        <m:sSub>
          <m:sSubPr/>
          <m:e>
            <m:acc>
              <m:accPr>
                <m:chr m:val="‾"/>
              </m:accPr>
              <m:e>
                <m:r>
                  <m:rPr/>
                  <m:t>ν</m:t>
                </m:r>
              </m:e>
            </m:acc>
          </m:e>
          <m:sub>
            <m:r>
              <m:rPr/>
              <m:t>e</m:t>
            </m:r>
          </m:sub>
        </m:sSub>
      </m:oMath>
      <w:r>
        <w:t>.</w:t>
      </w:r>
      <w:r>
        <w:br w:type="textWrapping"/>
      </w:r>
      <w:r>
        <w:t xml:space="preserve">* </w:t>
      </w:r>
      <w:r>
        <w:rPr>
          <w:b/>
          <w:bCs/>
        </w:rPr>
        <w:t>C-field Energy Redistribution:</w:t>
      </w:r>
      <w:r>
        <w:t xml:space="preserve"> The C-field of n is redistributed to the C-fields of p and e, while the neutrino has no C-field.</w:t>
      </w:r>
    </w:p>
    <w:p w14:paraId="04EE0760">
      <w:pPr>
        <w:pStyle w:val="3"/>
      </w:pPr>
      <w:r>
        <w:t>This neatly incorporates the “quark flavor change + lepton generation” of beta decay into a B-field topological operation – a picture entirely absent in the Standard Model’s CKM framework.</w:t>
      </w:r>
    </w:p>
    <w:bookmarkEnd w:id="27"/>
    <w:bookmarkEnd w:id="31"/>
    <w:p w14:paraId="02C253AB">
      <w:pPr>
        <w:pStyle w:val="5"/>
      </w:pPr>
      <w:bookmarkStart w:id="32" w:name="testable-predictions"/>
      <w:r>
        <w:t>8. Testable Predictions</w:t>
      </w:r>
    </w:p>
    <w:p w14:paraId="465095E3">
      <w:pPr>
        <w:pStyle w:val="6"/>
      </w:pPr>
      <w:bookmarkStart w:id="33" w:name="X7becce0487acda02c9b50cf2575c205dd0388a0"/>
      <w:r>
        <w:t>8.1 FQHE Tests of Electron Three-Anticolor (Detailed in B26)</w:t>
      </w:r>
    </w:p>
    <w:p w14:paraId="2B6BFDC8">
      <w:pPr>
        <w:pStyle w:val="26"/>
        <w:numPr>
          <w:ilvl w:val="0"/>
          <w:numId w:val="3"/>
        </w:numPr>
      </w:pPr>
      <w:r>
        <w:rPr>
          <w:b/>
          <w:bCs/>
        </w:rPr>
        <w:t>Prediction 1:</w:t>
      </w:r>
      <w:r>
        <w:t xml:space="preserve"> Fractional quantum Hall energy gaps strictly follow a period-3 modulation (</w:t>
      </w:r>
      <m:oMath>
        <m:r>
          <m:rPr/>
          <m:t>ν</m:t>
        </m:r>
        <m:r>
          <m:rPr>
            <m:sty m:val="p"/>
          </m:rPr>
          <m:t>=</m:t>
        </m:r>
        <m:r>
          <m:rPr/>
          <m:t>p</m:t>
        </m:r>
        <m:r>
          <m:rPr>
            <m:sty m:val="p"/>
          </m:rPr>
          <m:t>/</m:t>
        </m:r>
        <m:r>
          <m:rPr/>
          <m:t>3n</m:t>
        </m:r>
      </m:oMath>
      <w:r>
        <w:t>).</w:t>
      </w:r>
    </w:p>
    <w:p w14:paraId="7A8896FB">
      <w:pPr>
        <w:pStyle w:val="26"/>
        <w:numPr>
          <w:ilvl w:val="0"/>
          <w:numId w:val="3"/>
        </w:numPr>
      </w:pPr>
      <w:r>
        <w:rPr>
          <w:b/>
          <w:bCs/>
        </w:rPr>
        <w:t>Prediction 2:</w:t>
      </w:r>
      <w:r>
        <w:t xml:space="preserve"> A third high-energy fully antisymmetric graviton mode exists (</w:t>
      </w:r>
      <m:oMath>
        <m:r>
          <m:rPr/>
          <m:t>T</m:t>
        </m:r>
        <m:r>
          <m:rPr>
            <m:sty m:val="p"/>
          </m:rPr>
          <m:t>≤</m:t>
        </m:r>
        <m:r>
          <m:rPr/>
          <m:t>20 μ</m:t>
        </m:r>
        <m:r>
          <m:rPr>
            <m:sty m:val="p"/>
          </m:rPr>
          <m:t>K,</m:t>
        </m:r>
        <m:r>
          <m:rPr/>
          <m:t>B</m:t>
        </m:r>
        <m:r>
          <m:rPr>
            <m:sty m:val="p"/>
          </m:rPr>
          <m:t>≥</m:t>
        </m:r>
        <m:r>
          <m:rPr/>
          <m:t>45 </m:t>
        </m:r>
        <m:r>
          <m:rPr>
            <m:sty m:val="p"/>
          </m:rPr>
          <m:t>T</m:t>
        </m:r>
      </m:oMath>
      <w:r>
        <w:t>).</w:t>
      </w:r>
    </w:p>
    <w:p w14:paraId="33E73FF3">
      <w:pPr>
        <w:pStyle w:val="26"/>
        <w:numPr>
          <w:ilvl w:val="0"/>
          <w:numId w:val="3"/>
        </w:numPr>
      </w:pPr>
      <w:r>
        <w:rPr>
          <w:b/>
          <w:bCs/>
        </w:rPr>
        <w:t>Prediction 3:</w:t>
      </w:r>
      <w:r>
        <w:t xml:space="preserve"> Braiding statistical angle </w:t>
      </w:r>
      <m:oMath>
        <m:r>
          <m:rPr/>
          <m:t>θ</m:t>
        </m:r>
        <m:r>
          <m:rPr>
            <m:sty m:val="p"/>
          </m:rPr>
          <m:t>=</m:t>
        </m:r>
        <m:r>
          <m:rPr/>
          <m:t>π</m:t>
        </m:r>
        <m:r>
          <m:rPr>
            <m:sty m:val="p"/>
          </m:rPr>
          <m:t>/</m:t>
        </m:r>
        <m:r>
          <m:rPr/>
          <m:t>3</m:t>
        </m:r>
        <m:r>
          <m:rPr>
            <m:sty m:val="p"/>
          </m:rPr>
          <m:t>+</m:t>
        </m:r>
        <m:r>
          <m:rPr/>
          <m:t>δθ</m:t>
        </m:r>
      </m:oMath>
      <w:r>
        <w:t xml:space="preserve">, with </w:t>
      </w:r>
      <m:oMath>
        <m:r>
          <m:rPr/>
          <m:t>δθ</m:t>
        </m:r>
        <m:r>
          <m:rPr>
            <m:sty m:val="p"/>
          </m:rPr>
          <m:t>∼</m:t>
        </m:r>
        <m:sSup>
          <m:sSupPr/>
          <m:e>
            <m:r>
              <m:rPr/>
              <m:t>10</m:t>
            </m:r>
          </m:e>
          <m:sup>
            <m:r>
              <m:rPr>
                <m:sty m:val="p"/>
              </m:rPr>
              <m:t>−</m:t>
            </m:r>
            <m:r>
              <m:rPr/>
              <m:t>15</m:t>
            </m:r>
          </m:sup>
        </m:sSup>
        <m:r>
          <m:rPr>
            <m:sty m:val="p"/>
          </m:rPr>
          <m:t>∼</m:t>
        </m:r>
        <m:sSup>
          <m:sSupPr/>
          <m:e>
            <m:r>
              <m:rPr/>
              <m:t>10</m:t>
            </m:r>
          </m:e>
          <m:sup>
            <m:r>
              <m:rPr>
                <m:sty m:val="p"/>
              </m:rPr>
              <m:t>−</m:t>
            </m:r>
            <m:r>
              <m:rPr/>
              <m:t>16</m:t>
            </m:r>
          </m:sup>
        </m:sSup>
        <m:r>
          <m:rPr/>
          <m:t> </m:t>
        </m:r>
        <m:r>
          <m:rPr>
            <m:sty m:val="p"/>
          </m:rPr>
          <m:t>rad</m:t>
        </m:r>
      </m:oMath>
      <w:r>
        <w:t>.</w:t>
      </w:r>
    </w:p>
    <w:bookmarkEnd w:id="33"/>
    <w:p w14:paraId="05E2CA6B">
      <w:pPr>
        <w:pStyle w:val="6"/>
      </w:pPr>
      <w:bookmarkStart w:id="34" w:name="X3e236c37f837e86612d1426bb8f9fedc9055c88"/>
      <w:r>
        <w:t>8.2 Deep Inelastic Scattering Tests of Nucleon Color Charge</w:t>
      </w:r>
    </w:p>
    <w:p w14:paraId="2D809FE7">
      <w:pPr>
        <w:pStyle w:val="26"/>
        <w:numPr>
          <w:ilvl w:val="0"/>
          <w:numId w:val="3"/>
        </w:numPr>
      </w:pPr>
      <w:r>
        <w:rPr>
          <w:b/>
          <w:bCs/>
        </w:rPr>
        <w:t>Prediction 4:</w:t>
      </w:r>
      <w:r>
        <w:t xml:space="preserve"> At the EIC (Electron-Ion Collider), the part of the proton structure function contributed by the d quark should exhibit a period-3 modulation near </w:t>
      </w:r>
      <m:oMath>
        <m:r>
          <m:rPr/>
          <m:t>x</m:t>
        </m:r>
        <m:r>
          <m:rPr>
            <m:sty m:val="p"/>
          </m:rPr>
          <m:t>∼</m:t>
        </m:r>
        <m:r>
          <m:rPr/>
          <m:t>0.2</m:t>
        </m:r>
      </m:oMath>
      <w:r>
        <w:t>. This is the topological fingerprint of the fully coupled B⁻ state in deep inelastic scattering.</w:t>
      </w:r>
    </w:p>
    <w:p w14:paraId="5AFCBAF9">
      <w:pPr>
        <w:pStyle w:val="26"/>
        <w:numPr>
          <w:ilvl w:val="0"/>
          <w:numId w:val="3"/>
        </w:numPr>
      </w:pPr>
      <w:r>
        <w:rPr>
          <w:b/>
          <w:bCs/>
        </w:rPr>
        <w:t>Prediction 5:</w:t>
      </w:r>
      <w:r>
        <w:t xml:space="preserve"> For the neutron, which contains a single u quark (B⁺ two-component), polarized neutron-electron deep inelastic scattering should lead to a small deviation (</w:t>
      </w:r>
      <m:oMath>
        <m:r>
          <m:rPr>
            <m:sty m:val="p"/>
          </m:rPr>
          <m:t>∼</m:t>
        </m:r>
        <m:sSup>
          <m:sSupPr/>
          <m:e>
            <m:r>
              <m:rPr/>
              <m:t>10</m:t>
            </m:r>
          </m:e>
          <m:sup>
            <m:r>
              <m:rPr>
                <m:sty m:val="p"/>
              </m:rPr>
              <m:t>−</m:t>
            </m:r>
            <m:r>
              <m:rPr/>
              <m:t>3</m:t>
            </m:r>
          </m:sup>
        </m:sSup>
      </m:oMath>
      <w:r>
        <w:t xml:space="preserve"> level) in the Bjorken sum rule. This can be tested with JLab 12 GeV data.</w:t>
      </w:r>
    </w:p>
    <w:bookmarkEnd w:id="34"/>
    <w:p w14:paraId="024D2C20">
      <w:pPr>
        <w:pStyle w:val="6"/>
      </w:pPr>
      <w:bookmarkStart w:id="35" w:name="collider-tests-of-lepton-mass-hierarchy"/>
      <w:r>
        <w:t>8.3 Collider Tests of Lepton Mass Hierarchy</w:t>
      </w:r>
    </w:p>
    <w:p w14:paraId="3E4AE5A2">
      <w:pPr>
        <w:pStyle w:val="26"/>
        <w:numPr>
          <w:ilvl w:val="0"/>
          <w:numId w:val="3"/>
        </w:numPr>
      </w:pPr>
      <w:r>
        <w:rPr>
          <w:b/>
          <w:bCs/>
        </w:rPr>
        <w:t>Prediction 6:</w:t>
      </w:r>
      <w:r>
        <w:t xml:space="preserve"> A fourth-generation lepton (</w:t>
      </w:r>
      <m:oMath>
        <m:sSub>
          <m:sSubPr/>
          <m:e>
            <m:r>
              <m:rPr/>
              <m:t>n</m:t>
            </m:r>
          </m:e>
          <m:sub>
            <m:r>
              <m:rPr/>
              <m:t>C</m:t>
            </m:r>
          </m:sub>
        </m:sSub>
        <m:r>
          <m:rPr>
            <m:sty m:val="p"/>
          </m:rPr>
          <m:t>=</m:t>
        </m:r>
        <m:r>
          <m:rPr/>
          <m:t>4</m:t>
        </m:r>
      </m:oMath>
      <w:r>
        <w:t xml:space="preserve">) with a mass around 1.3 TeV, searchable at FCC-hh or FCC-ee, with characteristic decay channels </w:t>
      </w:r>
      <m:oMath>
        <m:sSub>
          <m:sSubPr/>
          <m:e>
            <m:r>
              <m:rPr/>
              <m:t>l</m:t>
            </m:r>
          </m:e>
          <m:sub>
            <m:r>
              <m:rPr/>
              <m:t>4</m:t>
            </m:r>
          </m:sub>
        </m:sSub>
        <m:r>
          <m:rPr>
            <m:sty m:val="p"/>
          </m:rPr>
          <m:t>→</m:t>
        </m:r>
        <m:r>
          <m:rPr/>
          <m:t>τW</m:t>
        </m:r>
      </m:oMath>
      <w:r>
        <w:t xml:space="preserve"> or </w:t>
      </w:r>
      <m:oMath>
        <m:sSub>
          <m:sSubPr/>
          <m:e>
            <m:r>
              <m:rPr/>
              <m:t>l</m:t>
            </m:r>
          </m:e>
          <m:sub>
            <m:r>
              <m:rPr/>
              <m:t>4</m:t>
            </m:r>
          </m:sub>
        </m:sSub>
        <m:r>
          <m:rPr>
            <m:sty m:val="p"/>
          </m:rPr>
          <m:t>→</m:t>
        </m:r>
        <m:r>
          <m:rPr/>
          <m:t>νZ</m:t>
        </m:r>
      </m:oMath>
      <w:r>
        <w:t>.</w:t>
      </w:r>
    </w:p>
    <w:p w14:paraId="6F2D0152">
      <w:pPr>
        <w:pStyle w:val="26"/>
        <w:numPr>
          <w:ilvl w:val="0"/>
          <w:numId w:val="3"/>
        </w:numPr>
      </w:pPr>
      <w:r>
        <w:rPr>
          <w:b/>
          <w:bCs/>
        </w:rPr>
        <w:t>Prediction 7:</w:t>
      </w:r>
      <w:r>
        <w:t xml:space="preserve"> FCWFT predicts neutrino masses </w:t>
      </w:r>
      <m:oMath>
        <m:sSub>
          <m:sSubPr/>
          <m:e>
            <m:r>
              <m:rPr/>
              <m:t>m</m:t>
            </m:r>
          </m:e>
          <m:sub>
            <m:sSub>
              <m:sSubPr/>
              <m:e>
                <m:r>
                  <m:rPr/>
                  <m:t>ν</m:t>
                </m:r>
              </m:e>
              <m:sub>
                <m:r>
                  <m:rPr/>
                  <m:t>e</m:t>
                </m:r>
              </m:sub>
            </m:sSub>
          </m:sub>
        </m:sSub>
        <m:r>
          <m:rPr>
            <m:sty m:val="p"/>
          </m:rPr>
          <m:t>∼</m:t>
        </m:r>
        <m:r>
          <m:rPr/>
          <m:t>1.5 </m:t>
        </m:r>
        <m:r>
          <m:rPr>
            <m:sty m:val="p"/>
          </m:rPr>
          <m:t>meV,</m:t>
        </m:r>
        <m:sSub>
          <m:sSubPr/>
          <m:e>
            <m:r>
              <m:rPr/>
              <m:t>m</m:t>
            </m:r>
          </m:e>
          <m:sub>
            <m:sSub>
              <m:sSubPr/>
              <m:e>
                <m:r>
                  <m:rPr/>
                  <m:t>ν</m:t>
                </m:r>
              </m:e>
              <m:sub>
                <m:r>
                  <m:rPr/>
                  <m:t>μ</m:t>
                </m:r>
              </m:sub>
            </m:sSub>
          </m:sub>
        </m:sSub>
        <m:r>
          <m:rPr>
            <m:sty m:val="p"/>
          </m:rPr>
          <m:t>∼</m:t>
        </m:r>
        <m:r>
          <m:rPr/>
          <m:t>320 </m:t>
        </m:r>
        <m:r>
          <m:rPr>
            <m:sty m:val="p"/>
          </m:rPr>
          <m:t>meV,</m:t>
        </m:r>
        <m:sSub>
          <m:sSubPr/>
          <m:e>
            <m:r>
              <m:rPr/>
              <m:t>m</m:t>
            </m:r>
          </m:e>
          <m:sub>
            <m:sSub>
              <m:sSubPr/>
              <m:e>
                <m:r>
                  <m:rPr/>
                  <m:t>ν</m:t>
                </m:r>
              </m:e>
              <m:sub>
                <m:r>
                  <m:rPr/>
                  <m:t>τ</m:t>
                </m:r>
              </m:sub>
            </m:sSub>
          </m:sub>
        </m:sSub>
        <m:r>
          <m:rPr>
            <m:sty m:val="p"/>
          </m:rPr>
          <m:t>∼</m:t>
        </m:r>
        <m:r>
          <m:rPr/>
          <m:t>5400 </m:t>
        </m:r>
        <m:r>
          <m:rPr>
            <m:sty m:val="p"/>
          </m:rPr>
          <m:t>meV</m:t>
        </m:r>
      </m:oMath>
      <w:r>
        <w:t>, consistent with the scale of the atmospheric neutrino mass squared difference.</w:t>
      </w:r>
    </w:p>
    <w:bookmarkEnd w:id="35"/>
    <w:p w14:paraId="171C031B">
      <w:pPr>
        <w:pStyle w:val="6"/>
      </w:pPr>
      <w:bookmarkStart w:id="36" w:name="Xf25d8ebf63f04c34e3e12a78c503b7a7820b697"/>
      <w:r>
        <w:t>8.4 FCWFT Predictions for Unifying Nuclear Force and Gravity</w:t>
      </w:r>
    </w:p>
    <w:p w14:paraId="700AFCAE">
      <w:pPr>
        <w:pStyle w:val="26"/>
        <w:numPr>
          <w:ilvl w:val="0"/>
          <w:numId w:val="3"/>
        </w:numPr>
      </w:pPr>
      <w:r>
        <w:rPr>
          <w:b/>
          <w:bCs/>
        </w:rPr>
        <w:t>Prediction 8:</w:t>
      </w:r>
      <w:r>
        <w:t xml:space="preserve"> The nuclear force at short range (&lt; </w:t>
      </w:r>
      <m:oMath>
        <m:r>
          <m:rPr/>
          <m:t>0.5 </m:t>
        </m:r>
        <m:r>
          <m:rPr>
            <m:sty m:val="p"/>
          </m:rPr>
          <m:t>fm</m:t>
        </m:r>
      </m:oMath>
      <w:r>
        <w:t>) possesses a spin-2 tensor component (analogous to gravitons). This can be tested in polarization observables of high-energy proton-proton scattering.</w:t>
      </w:r>
    </w:p>
    <w:bookmarkEnd w:id="32"/>
    <w:bookmarkEnd w:id="36"/>
    <w:p w14:paraId="6F474FB5">
      <w:pPr>
        <w:pStyle w:val="5"/>
      </w:pPr>
      <w:bookmarkStart w:id="37" w:name="conclusion"/>
      <w:r>
        <w:t>9. Conclusion</w:t>
      </w:r>
    </w:p>
    <w:p w14:paraId="6CEF733F">
      <w:pPr>
        <w:pStyle w:val="4"/>
      </w:pPr>
      <w:r>
        <w:t>Based on FCWFT, this paper has completed a unified topological description of the three fundamental fermions constituting ordinary matter – the electron, proton, and neutron:</w:t>
      </w:r>
    </w:p>
    <w:p w14:paraId="23630DEC">
      <w:pPr>
        <w:pStyle w:val="26"/>
        <w:numPr>
          <w:ilvl w:val="0"/>
          <w:numId w:val="4"/>
        </w:numPr>
      </w:pPr>
      <w:r>
        <w:rPr>
          <w:b/>
          <w:bCs/>
        </w:rPr>
        <w:t>Electron Three-Anticolor Structure (Proven in B26):</w:t>
      </w:r>
      <w:r>
        <w:t xml:space="preserve"> The electron is a </w:t>
      </w:r>
      <m:oMath>
        <m:sSub>
          <m:sSubPr/>
          <m:e>
            <m:r>
              <m:rPr/>
              <m:t>B</m:t>
            </m:r>
          </m:e>
          <m:sub>
            <m:r>
              <m:rPr/>
              <m:t>0</m:t>
            </m:r>
          </m:sub>
        </m:sSub>
      </m:oMath>
      <w:r>
        <w:t xml:space="preserve"> neutral state formed by the full coupling of B⁻ three anticolors. Under extreme conditions, it decouples and releases, manifesting as partons and graviton modes in FQHE. The Nanjing University experiment directly confirmed the internal three-anticolor topological degrees of freedom of the electron.</w:t>
      </w:r>
    </w:p>
    <w:p w14:paraId="207B5705">
      <w:pPr>
        <w:pStyle w:val="26"/>
        <w:numPr>
          <w:ilvl w:val="0"/>
          <w:numId w:val="4"/>
        </w:numPr>
      </w:pPr>
      <w:r>
        <w:rPr>
          <w:b/>
          <w:bCs/>
        </w:rPr>
        <w:t>Nucleon Color Charge Mechanism (Proven in B12):</w:t>
      </w:r>
      <w:r>
        <w:t xml:space="preserve"> The proton (uud) is a four-positive, one-negative state (R+G, G+B, </w:t>
      </w:r>
      <m:oMath>
        <m:acc>
          <m:accPr>
            <m:chr m:val="‾"/>
          </m:accPr>
          <m:e>
            <m:r>
              <m:rPr/>
              <m:t>G</m:t>
            </m:r>
          </m:e>
        </m:acc>
      </m:oMath>
      <w:r>
        <w:t xml:space="preserve">). The neutron (udd) is a two-positive, two-negative state (R+G, </w:t>
      </w:r>
      <m:oMath>
        <m:acc>
          <m:accPr>
            <m:chr m:val="‾"/>
          </m:accPr>
          <m:e>
            <m:r>
              <m:rPr/>
              <m:t>R</m:t>
            </m:r>
          </m:e>
        </m:acc>
        <m:r>
          <m:rPr>
            <m:sty m:val="p"/>
          </m:rPr>
          <m:t>,</m:t>
        </m:r>
        <m:acc>
          <m:accPr>
            <m:chr m:val="‾"/>
          </m:accPr>
          <m:e>
            <m:r>
              <m:rPr/>
              <m:t>G</m:t>
            </m:r>
          </m:e>
        </m:acc>
      </m:oMath>
      <w:r>
        <w:t>). Color neutrality is achieved through precise cancellation of B⁺ two-component and B⁻ single-component states.</w:t>
      </w:r>
    </w:p>
    <w:p w14:paraId="2837CDF7">
      <w:pPr>
        <w:pStyle w:val="26"/>
        <w:numPr>
          <w:ilvl w:val="0"/>
          <w:numId w:val="4"/>
        </w:numPr>
      </w:pPr>
      <w:r>
        <w:rPr>
          <w:b/>
          <w:bCs/>
        </w:rPr>
        <w:t>Three-Component Homology Theorem (Core New Proof of This Paper):</w:t>
      </w:r>
      <w:r>
        <w:t xml:space="preserve"> Protons, neutrons, and electrons share an “internal three-component” structure at the topological level of the B-field. They are homologous. Differences lie only in B-field branch affiliation, presence of quark structure, and color neutrality mechanism. The underlying criterion for “having quark structure” is the C-field condensation order </w:t>
      </w:r>
      <m:oMath>
        <m:sSub>
          <m:sSubPr/>
          <m:e>
            <m:r>
              <m:rPr/>
              <m:t>n</m:t>
            </m:r>
          </m:e>
          <m:sub>
            <m:r>
              <m:rPr/>
              <m:t>C</m:t>
            </m:r>
          </m:sub>
        </m:sSub>
      </m:oMath>
      <w:r>
        <w:t>: the electron (</w:t>
      </w:r>
      <m:oMath>
        <m:sSub>
          <m:sSubPr/>
          <m:e>
            <m:r>
              <m:rPr/>
              <m:t>n</m:t>
            </m:r>
          </m:e>
          <m:sub>
            <m:r>
              <m:rPr/>
              <m:t>C</m:t>
            </m:r>
          </m:sub>
        </m:sSub>
        <m:r>
          <m:rPr>
            <m:sty m:val="p"/>
          </m:rPr>
          <m:t>=</m:t>
        </m:r>
        <m:r>
          <m:rPr/>
          <m:t>1</m:t>
        </m:r>
      </m:oMath>
      <w:r>
        <w:t xml:space="preserve">) cannot support quarks, while nucleons (C-field </w:t>
      </w:r>
      <m:oMath>
        <m:r>
          <m:rPr>
            <m:sty m:val="p"/>
          </m:rPr>
          <m:t>∼GeV</m:t>
        </m:r>
      </m:oMath>
      <w:r>
        <w:t>) can.</w:t>
      </w:r>
    </w:p>
    <w:p w14:paraId="64E68FC0">
      <w:pPr>
        <w:pStyle w:val="26"/>
        <w:numPr>
          <w:ilvl w:val="0"/>
          <w:numId w:val="4"/>
        </w:numPr>
      </w:pPr>
      <w:r>
        <w:rPr>
          <w:b/>
          <w:bCs/>
        </w:rPr>
        <w:t>Lepton Mass Hierarchy (New Proof in B27):</w:t>
      </w:r>
      <w:r>
        <w:t xml:space="preserve"> Electrons, muons, and tauons share the same B⁻ basis. The C-field condensation orders </w:t>
      </w:r>
      <m:oMath>
        <m:sSub>
          <m:sSubPr/>
          <m:e>
            <m:r>
              <m:rPr/>
              <m:t>n</m:t>
            </m:r>
          </m:e>
          <m:sub>
            <m:r>
              <m:rPr/>
              <m:t>C</m:t>
            </m:r>
          </m:sub>
        </m:sSub>
        <m:r>
          <m:rPr>
            <m:sty m:val="p"/>
          </m:rPr>
          <m:t>=</m:t>
        </m:r>
        <m:r>
          <m:rPr/>
          <m:t>1</m:t>
        </m:r>
        <m:r>
          <m:rPr>
            <m:sty m:val="p"/>
          </m:rPr>
          <m:t>,</m:t>
        </m:r>
        <m:r>
          <m:rPr/>
          <m:t>2</m:t>
        </m:r>
        <m:r>
          <m:rPr>
            <m:sty m:val="p"/>
          </m:rPr>
          <m:t>,</m:t>
        </m:r>
        <m:r>
          <m:rPr/>
          <m:t>3</m:t>
        </m:r>
      </m:oMath>
      <w:r>
        <w:t xml:space="preserve"> determine the mass ratios, agreeing with experiments.</w:t>
      </w:r>
    </w:p>
    <w:p w14:paraId="431F5649">
      <w:pPr>
        <w:pStyle w:val="26"/>
        <w:numPr>
          <w:ilvl w:val="0"/>
          <w:numId w:val="4"/>
        </w:numPr>
      </w:pPr>
      <w:r>
        <w:rPr>
          <w:b/>
          <w:bCs/>
        </w:rPr>
        <w:t>Unified Picture:</w:t>
      </w:r>
      <w:r>
        <w:t xml:space="preserve"> An atom consists of a nucleus (B⁺ three components “rented” by quarks, forming a white state) and an electron cloud (B⁻ three components playing among themselves, forming an antiwhite state). The entire periodic table is a “dual-white mirror dance” of B⁺ in the nucleus and B⁻ in the cloud.</w:t>
      </w:r>
    </w:p>
    <w:p w14:paraId="7EAFEEE2">
      <w:pPr>
        <w:pStyle w:val="4"/>
      </w:pPr>
      <w:r>
        <w:rPr>
          <w:b/>
          <w:bCs/>
        </w:rPr>
        <w:t>Final Conclusion:</w:t>
      </w:r>
      <w:r>
        <w:t xml:space="preserve"> FCWFT has incorporated the color charge structure, charge formation, mass hierarchy, and three-component homology of the three fundamental fermions constituting ordinary matter into a unified, first-principles framework. It revises the Standard Model’s foundational assumption of a “colorless internal structure for the electron” and provides a new paradigm for the ultimate unification of material science.</w:t>
      </w:r>
    </w:p>
    <w:bookmarkEnd w:id="37"/>
    <w:p w14:paraId="59706ABA">
      <w:pPr>
        <w:pStyle w:val="5"/>
      </w:pPr>
      <w:bookmarkStart w:id="38" w:name="references"/>
      <w:r>
        <w:t>References</w:t>
      </w:r>
    </w:p>
    <w:p w14:paraId="4F3AA598">
      <w:pPr>
        <w:pStyle w:val="4"/>
        <w:ind w:left="0" w:leftChars="0" w:firstLine="0" w:firstLineChars="0"/>
      </w:pPr>
      <w:r>
        <w:t>[1] Li Z J, Zhao G Y, Xue Y Y. Field Composite Wave Function Theory of Black Holes – From Matter Collapse to Boson Points: A Complete Physical Chain and Mathematically Self-Consistent Model [R]. Preprint, 2026. (B12)</w:t>
      </w:r>
      <w:r>
        <w:br w:type="textWrapping"/>
      </w:r>
      <w:r>
        <w:t>[2] Li Z J, Zhao G Y, Xue Y Y. FCWFT Prediction of Fractional Quantum Hall Graviton Modes and Correspondence with the NJU Experiment – Topological Evidence for the Decoupling of Electron Three-Anticolor Components [R]. Preprint, 2026. (B26)</w:t>
      </w:r>
      <w:r>
        <w:br w:type="textWrapping"/>
      </w:r>
      <w:r>
        <w:t>[3] Li Z J, Zhao G Y, Xue Y Y. First-Principles Derivation of the Lepton Mass Hierarchy in FCWFT – A Unified Explanation Based on B⁻ Three-Anticolor and C-field Condensation Order for Electrons, Muons, and Tauons [R]. Preprint, 2026. (B27)</w:t>
      </w:r>
      <w:r>
        <w:br w:type="textWrapping"/>
      </w:r>
      <w:r>
        <w:t>[4] Li Z J, Zhao G Y. Deriving the Charge, Color Charge, and Mass Spectrum of Quarks and Leptons from First Principles [R]. Preprint, 2026. (B5)</w:t>
      </w:r>
      <w:r>
        <w:br w:type="textWrapping"/>
      </w:r>
      <w:r>
        <w:t xml:space="preserve">[5] Li Z J, Zhao G Y. FCWFT Topological Adapter Theorem for Fermion Dirac Spinors and the </w:t>
      </w:r>
      <m:oMath>
        <m:r>
          <m:rPr/>
          <m:t>SU</m:t>
        </m:r>
        <m:r>
          <m:rPr>
            <m:sty m:val="p"/>
          </m:rPr>
          <m:t>(</m:t>
        </m:r>
        <m:r>
          <m:rPr/>
          <m:t>2</m:t>
        </m:r>
        <m:sSub>
          <m:sSubPr/>
          <m:e>
            <m:r>
              <m:rPr>
                <m:sty m:val="p"/>
              </m:rPr>
              <m:t>)</m:t>
            </m:r>
          </m:e>
          <m:sub>
            <m:r>
              <m:rPr/>
              <m:t>L</m:t>
            </m:r>
          </m:sub>
        </m:sSub>
      </m:oMath>
      <w:r>
        <w:t xml:space="preserve"> Weak Doublet [R]. Preprint, 2026. (B14)</w:t>
      </w:r>
      <w:r>
        <w:br w:type="textWrapping"/>
      </w:r>
      <w:r>
        <w:t>[6] Du L J, et al. Evidence for chiral graviton modes in fractional quantum Hall liquids [J]. Nature, 2024.</w:t>
      </w:r>
      <w:r>
        <w:br w:type="textWrapping"/>
      </w:r>
      <w:r>
        <w:t>[7] Workman R L, et al. (Particle Data Group). Review of Particle Physics [J]. Prog. Theor. Exp. Phys., 2022, 083C01.</w:t>
      </w:r>
    </w:p>
    <w:bookmarkEnd w:id="0"/>
    <w:bookmarkEnd w:id="38"/>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sdtPr>
    <w:sdtContent>
      <w:p w14:paraId="78B51663">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5628C136">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55426"/>
    <w:rsid w:val="00087D78"/>
    <w:rsid w:val="00091BE4"/>
    <w:rsid w:val="00113CC5"/>
    <w:rsid w:val="0017089F"/>
    <w:rsid w:val="001B6BBA"/>
    <w:rsid w:val="001D786D"/>
    <w:rsid w:val="00221DDC"/>
    <w:rsid w:val="002C5429"/>
    <w:rsid w:val="002D5FFF"/>
    <w:rsid w:val="002F133B"/>
    <w:rsid w:val="0033595C"/>
    <w:rsid w:val="00382843"/>
    <w:rsid w:val="00482A2A"/>
    <w:rsid w:val="00515C81"/>
    <w:rsid w:val="005C5C9E"/>
    <w:rsid w:val="006747B6"/>
    <w:rsid w:val="00683C59"/>
    <w:rsid w:val="006B564A"/>
    <w:rsid w:val="007B7F35"/>
    <w:rsid w:val="007F1979"/>
    <w:rsid w:val="007F29BC"/>
    <w:rsid w:val="008F4924"/>
    <w:rsid w:val="009013F6"/>
    <w:rsid w:val="009149B5"/>
    <w:rsid w:val="009555FF"/>
    <w:rsid w:val="00970C9D"/>
    <w:rsid w:val="00977B74"/>
    <w:rsid w:val="009E3952"/>
    <w:rsid w:val="00A02DA1"/>
    <w:rsid w:val="00A14FF3"/>
    <w:rsid w:val="00AA1B8B"/>
    <w:rsid w:val="00AB21C4"/>
    <w:rsid w:val="00AF14BC"/>
    <w:rsid w:val="00B25A83"/>
    <w:rsid w:val="00BB0144"/>
    <w:rsid w:val="00BD4F7D"/>
    <w:rsid w:val="00BF6B73"/>
    <w:rsid w:val="00C00C92"/>
    <w:rsid w:val="00C06AC9"/>
    <w:rsid w:val="00C214C8"/>
    <w:rsid w:val="00C47116"/>
    <w:rsid w:val="00C63491"/>
    <w:rsid w:val="00D14922"/>
    <w:rsid w:val="00D83FFB"/>
    <w:rsid w:val="00DC0840"/>
    <w:rsid w:val="00DC6394"/>
    <w:rsid w:val="00E1645B"/>
    <w:rsid w:val="00E44B39"/>
    <w:rsid w:val="00E56281"/>
    <w:rsid w:val="00EC19F7"/>
    <w:rsid w:val="00FC335F"/>
    <w:rsid w:val="00FE1EFD"/>
    <w:rsid w:val="04D35E52"/>
    <w:rsid w:val="07B93491"/>
    <w:rsid w:val="344A50E3"/>
    <w:rsid w:val="367E3A4E"/>
    <w:rsid w:val="380A4A6F"/>
    <w:rsid w:val="444A6219"/>
    <w:rsid w:val="51BB0241"/>
    <w:rsid w:val="5A365D3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qFormat/>
    <w:uiPriority w:val="1"/>
  </w:style>
  <w:style w:type="table" w:default="1" w:styleId="21">
    <w:name w:val="Normal Table"/>
    <w:semiHidden/>
    <w:unhideWhenUsed/>
    <w:uiPriority w:val="99"/>
    <w:tblPr>
      <w:tblCellMar>
        <w:top w:w="0" w:type="dxa"/>
        <w:left w:w="108" w:type="dxa"/>
        <w:bottom w:w="0" w:type="dxa"/>
        <w:right w:w="108" w:type="dxa"/>
      </w:tblCellMar>
    </w:tblPr>
  </w:style>
  <w:style w:type="paragraph" w:styleId="3">
    <w:name w:val="Body Text"/>
    <w:basedOn w:val="4"/>
    <w:link w:val="40"/>
    <w:qFormat/>
    <w:uiPriority w:val="0"/>
  </w:style>
  <w:style w:type="paragraph" w:customStyle="1" w:styleId="4">
    <w:name w:val="First Paragraph"/>
    <w:basedOn w:val="1"/>
    <w:next w:val="3"/>
    <w:qFormat/>
    <w:uiPriority w:val="0"/>
    <w:pPr>
      <w:spacing w:before="180"/>
      <w:ind w:firstLine="480" w:firstLineChars="200"/>
    </w:pPr>
    <w:rPr>
      <w:rFonts w:ascii="Times New Roman" w:hAnsi="Times New Roman" w:eastAsia="Cambria Math"/>
      <w:lang w:eastAsia="zh-CN"/>
    </w:rPr>
  </w:style>
  <w:style w:type="paragraph" w:styleId="13">
    <w:name w:val="caption"/>
    <w:basedOn w:val="1"/>
    <w:link w:val="24"/>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qFormat/>
    <w:uiPriority w:val="99"/>
    <w:pPr>
      <w:tabs>
        <w:tab w:val="center" w:pos="4153"/>
        <w:tab w:val="right" w:pos="8306"/>
      </w:tabs>
      <w:snapToGrid w:val="0"/>
    </w:pPr>
    <w:rPr>
      <w:sz w:val="18"/>
      <w:szCs w:val="18"/>
    </w:rPr>
  </w:style>
  <w:style w:type="paragraph" w:styleId="17">
    <w:name w:val="header"/>
    <w:basedOn w:val="1"/>
    <w:link w:val="41"/>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qFormat/>
    <w:uiPriority w:val="0"/>
    <w:rPr>
      <w:rFonts w:ascii="Times New Roman" w:hAnsi="Times New Roman" w:eastAsia="宋体"/>
      <w:color w:val="0070C0"/>
    </w:rPr>
  </w:style>
  <w:style w:type="character" w:customStyle="1" w:styleId="24">
    <w:name w:val="题注 字符"/>
    <w:basedOn w:val="22"/>
    <w:link w:val="13"/>
    <w:qFormat/>
    <w:uiPriority w:val="0"/>
    <w:rPr>
      <w:rFonts w:ascii="Times New Roman" w:hAnsi="Times New Roman" w:eastAsia="宋体"/>
    </w:rPr>
  </w:style>
  <w:style w:type="character" w:styleId="25">
    <w:name w:val="footnote reference"/>
    <w:basedOn w:val="24"/>
    <w:qFormat/>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书目1"/>
    <w:basedOn w:val="1"/>
    <w:qFormat/>
    <w:uiPriority w:val="0"/>
    <w:pPr>
      <w:tabs>
        <w:tab w:val="left" w:pos="384"/>
      </w:tabs>
      <w:spacing w:line="240" w:lineRule="auto"/>
      <w:ind w:left="200" w:hanging="200" w:hangingChars="200"/>
    </w:pPr>
    <w:rPr>
      <w:rFonts w:ascii="Cambria Math" w:hAnsi="Cambria Math"/>
    </w:rPr>
  </w:style>
  <w:style w:type="table" w:customStyle="1" w:styleId="30">
    <w:name w:val="Table"/>
    <w:semiHidden/>
    <w:unhideWhenUsed/>
    <w:qFormat/>
    <w:uiPriority w:val="0"/>
    <w:pPr>
      <w:jc w:val="center"/>
    </w:pPr>
    <w:rPr>
      <w:rFonts w:ascii="Times New Roman" w:hAnsi="Times New Roman" w:eastAsia="宋体"/>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qFormat/>
    <w:uiPriority w:val="0"/>
  </w:style>
  <w:style w:type="paragraph" w:customStyle="1" w:styleId="33">
    <w:name w:val="Table Caption"/>
    <w:basedOn w:val="13"/>
    <w:qFormat/>
    <w:uiPriority w:val="0"/>
    <w:pPr>
      <w:keepNext/>
    </w:pPr>
  </w:style>
  <w:style w:type="paragraph" w:customStyle="1" w:styleId="34">
    <w:name w:val="Image Caption"/>
    <w:basedOn w:val="13"/>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4"/>
    <w:link w:val="38"/>
    <w:qFormat/>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标题1"/>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qFormat/>
    <w:uiPriority w:val="0"/>
    <w:rPr>
      <w:rFonts w:ascii="Cambria Math" w:hAnsi="Cambria Math" w:eastAsia="Cambria Math"/>
      <w:lang w:eastAsia="zh-CN"/>
    </w:rPr>
  </w:style>
  <w:style w:type="character" w:customStyle="1" w:styleId="41">
    <w:name w:val="页眉 字符"/>
    <w:basedOn w:val="22"/>
    <w:link w:val="17"/>
    <w:qFormat/>
    <w:uiPriority w:val="0"/>
    <w:rPr>
      <w:sz w:val="18"/>
      <w:szCs w:val="18"/>
    </w:rPr>
  </w:style>
  <w:style w:type="character" w:customStyle="1" w:styleId="42">
    <w:name w:val="页脚 字符"/>
    <w:basedOn w:val="22"/>
    <w:link w:val="16"/>
    <w:qFormat/>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qFormat/>
    <w:uiPriority w:val="0"/>
    <w:rPr>
      <w:rFonts w:cs="宋体"/>
      <w:sz w:val="20"/>
      <w:szCs w:val="20"/>
    </w:rPr>
  </w:style>
  <w:style w:type="paragraph" w:customStyle="1" w:styleId="45">
    <w:name w:val="样式 Compact + 10 磅 加粗 首行缩进:  0.71 厘米"/>
    <w:basedOn w:val="26"/>
    <w:qFormat/>
    <w:uiPriority w:val="0"/>
    <w:rPr>
      <w:rFonts w:cs="宋体"/>
      <w:bCs/>
      <w:sz w:val="20"/>
      <w:szCs w:val="20"/>
    </w:rPr>
  </w:style>
  <w:style w:type="paragraph" w:customStyle="1" w:styleId="46">
    <w:name w:val="img"/>
    <w:basedOn w:val="1"/>
    <w:qFormat/>
    <w:uiPriority w:val="0"/>
    <w:pPr>
      <w:jc w:val="center"/>
    </w:pPr>
    <w:rPr>
      <w:lang w:eastAsia="zh-CN"/>
    </w:rPr>
  </w:style>
  <w:style w:type="paragraph" w:customStyle="1" w:styleId="47">
    <w:name w:val="样式1"/>
    <w:basedOn w:val="3"/>
    <w:link w:val="48"/>
    <w:qFormat/>
    <w:uiPriority w:val="0"/>
    <w:rPr>
      <w:rFonts w:ascii="Times New Roman" w:hAnsi="Times New Roman" w:cs="Times New Roman"/>
    </w:rPr>
  </w:style>
  <w:style w:type="character" w:customStyle="1" w:styleId="48">
    <w:name w:val="样式1 字符"/>
    <w:basedOn w:val="40"/>
    <w:link w:val="47"/>
    <w:qFormat/>
    <w:uiPriority w:val="0"/>
    <w:rPr>
      <w:rFonts w:ascii="Times New Roman" w:hAnsi="Times New Roman" w:eastAsia="Cambria Math" w:cs="Times New Roman"/>
      <w:sz w:val="24"/>
      <w:szCs w:val="24"/>
      <w:lang w:eastAsia="zh-CN"/>
    </w:rPr>
  </w:style>
  <w:style w:type="character" w:customStyle="1" w:styleId="49">
    <w:name w:val="KeywordTok"/>
    <w:qFormat/>
    <w:uiPriority w:val="0"/>
    <w:rPr>
      <w:b/>
      <w:color w:val="007020"/>
    </w:rPr>
  </w:style>
  <w:style w:type="character" w:customStyle="1" w:styleId="50">
    <w:name w:val="DataTypeTok"/>
    <w:qFormat/>
    <w:uiPriority w:val="0"/>
    <w:rPr>
      <w:color w:val="902000"/>
    </w:rPr>
  </w:style>
  <w:style w:type="character" w:customStyle="1" w:styleId="51">
    <w:name w:val="DecValTok"/>
    <w:qFormat/>
    <w:uiPriority w:val="0"/>
    <w:rPr>
      <w:color w:val="40A070"/>
    </w:rPr>
  </w:style>
  <w:style w:type="character" w:customStyle="1" w:styleId="52">
    <w:name w:val="BaseNTok"/>
    <w:qFormat/>
    <w:uiPriority w:val="0"/>
    <w:rPr>
      <w:color w:val="40A070"/>
    </w:rPr>
  </w:style>
  <w:style w:type="character" w:customStyle="1" w:styleId="53">
    <w:name w:val="FloatTok"/>
    <w:qFormat/>
    <w:uiPriority w:val="0"/>
    <w:rPr>
      <w:color w:val="40A070"/>
    </w:rPr>
  </w:style>
  <w:style w:type="character" w:customStyle="1" w:styleId="54">
    <w:name w:val="ConstantTok"/>
    <w:qFormat/>
    <w:uiPriority w:val="0"/>
    <w:rPr>
      <w:color w:val="880000"/>
    </w:rPr>
  </w:style>
  <w:style w:type="character" w:customStyle="1" w:styleId="55">
    <w:name w:val="CharTok"/>
    <w:qFormat/>
    <w:uiPriority w:val="0"/>
    <w:rPr>
      <w:color w:val="4070A0"/>
    </w:rPr>
  </w:style>
  <w:style w:type="character" w:customStyle="1" w:styleId="56">
    <w:name w:val="SpecialCharTok"/>
    <w:qFormat/>
    <w:uiPriority w:val="0"/>
    <w:rPr>
      <w:color w:val="4070A0"/>
    </w:rPr>
  </w:style>
  <w:style w:type="character" w:customStyle="1" w:styleId="57">
    <w:name w:val="StringTok"/>
    <w:qFormat/>
    <w:uiPriority w:val="0"/>
    <w:rPr>
      <w:color w:val="4070A0"/>
    </w:rPr>
  </w:style>
  <w:style w:type="character" w:customStyle="1" w:styleId="58">
    <w:name w:val="VerbatimStringTok"/>
    <w:qFormat/>
    <w:uiPriority w:val="0"/>
    <w:rPr>
      <w:color w:val="4070A0"/>
    </w:rPr>
  </w:style>
  <w:style w:type="character" w:customStyle="1" w:styleId="59">
    <w:name w:val="SpecialStringTok"/>
    <w:qFormat/>
    <w:uiPriority w:val="0"/>
    <w:rPr>
      <w:color w:val="BB6688"/>
    </w:rPr>
  </w:style>
  <w:style w:type="character" w:customStyle="1" w:styleId="60">
    <w:name w:val="ImportTok"/>
    <w:qFormat/>
    <w:uiPriority w:val="0"/>
    <w:rPr>
      <w:b/>
      <w:color w:val="008000"/>
    </w:rPr>
  </w:style>
  <w:style w:type="character" w:customStyle="1" w:styleId="61">
    <w:name w:val="CommentTok"/>
    <w:qFormat/>
    <w:uiPriority w:val="0"/>
    <w:rPr>
      <w:i/>
      <w:color w:val="60A0B0"/>
    </w:rPr>
  </w:style>
  <w:style w:type="character" w:customStyle="1" w:styleId="62">
    <w:name w:val="DocumentationTok"/>
    <w:qFormat/>
    <w:uiPriority w:val="0"/>
    <w:rPr>
      <w:i/>
      <w:color w:val="BA2121"/>
    </w:rPr>
  </w:style>
  <w:style w:type="character" w:customStyle="1" w:styleId="63">
    <w:name w:val="AnnotationTok"/>
    <w:qFormat/>
    <w:uiPriority w:val="0"/>
    <w:rPr>
      <w:b/>
      <w:i/>
      <w:color w:val="60A0B0"/>
    </w:rPr>
  </w:style>
  <w:style w:type="character" w:customStyle="1" w:styleId="64">
    <w:name w:val="CommentVarTok"/>
    <w:qFormat/>
    <w:uiPriority w:val="0"/>
    <w:rPr>
      <w:b/>
      <w:i/>
      <w:color w:val="60A0B0"/>
    </w:rPr>
  </w:style>
  <w:style w:type="character" w:customStyle="1" w:styleId="65">
    <w:name w:val="OtherTok"/>
    <w:qFormat/>
    <w:uiPriority w:val="0"/>
    <w:rPr>
      <w:color w:val="007020"/>
    </w:rPr>
  </w:style>
  <w:style w:type="character" w:customStyle="1" w:styleId="66">
    <w:name w:val="FunctionTok"/>
    <w:qFormat/>
    <w:uiPriority w:val="0"/>
    <w:rPr>
      <w:color w:val="06287E"/>
    </w:rPr>
  </w:style>
  <w:style w:type="character" w:customStyle="1" w:styleId="67">
    <w:name w:val="VariableTok"/>
    <w:qFormat/>
    <w:uiPriority w:val="0"/>
    <w:rPr>
      <w:color w:val="19177C"/>
    </w:rPr>
  </w:style>
  <w:style w:type="character" w:customStyle="1" w:styleId="68">
    <w:name w:val="ControlFlowTok"/>
    <w:qFormat/>
    <w:uiPriority w:val="0"/>
    <w:rPr>
      <w:b/>
      <w:color w:val="007020"/>
    </w:rPr>
  </w:style>
  <w:style w:type="character" w:customStyle="1" w:styleId="69">
    <w:name w:val="OperatorTok"/>
    <w:qFormat/>
    <w:uiPriority w:val="0"/>
    <w:rPr>
      <w:color w:val="666666"/>
    </w:rPr>
  </w:style>
  <w:style w:type="character" w:customStyle="1" w:styleId="70">
    <w:name w:val="BuiltInTok"/>
    <w:qFormat/>
    <w:uiPriority w:val="0"/>
    <w:rPr>
      <w:color w:val="008000"/>
    </w:rPr>
  </w:style>
  <w:style w:type="character" w:customStyle="1" w:styleId="71">
    <w:name w:val="ExtensionTok"/>
    <w:qFormat/>
    <w:uiPriority w:val="0"/>
  </w:style>
  <w:style w:type="character" w:customStyle="1" w:styleId="72">
    <w:name w:val="PreprocessorTok"/>
    <w:qFormat/>
    <w:uiPriority w:val="0"/>
    <w:rPr>
      <w:color w:val="BC7A00"/>
    </w:rPr>
  </w:style>
  <w:style w:type="character" w:customStyle="1" w:styleId="73">
    <w:name w:val="AttributeTok"/>
    <w:qFormat/>
    <w:uiPriority w:val="0"/>
    <w:rPr>
      <w:color w:val="7D9029"/>
    </w:rPr>
  </w:style>
  <w:style w:type="character" w:customStyle="1" w:styleId="74">
    <w:name w:val="RegionMarkerTok"/>
    <w:qFormat/>
    <w:uiPriority w:val="0"/>
  </w:style>
  <w:style w:type="character" w:customStyle="1" w:styleId="75">
    <w:name w:val="InformationTok"/>
    <w:qFormat/>
    <w:uiPriority w:val="0"/>
    <w:rPr>
      <w:b/>
      <w:i/>
      <w:color w:val="60A0B0"/>
    </w:rPr>
  </w:style>
  <w:style w:type="character" w:customStyle="1" w:styleId="76">
    <w:name w:val="WarningTok"/>
    <w:qFormat/>
    <w:uiPriority w:val="0"/>
    <w:rPr>
      <w:b/>
      <w:i/>
      <w:color w:val="60A0B0"/>
    </w:rPr>
  </w:style>
  <w:style w:type="character" w:customStyle="1" w:styleId="77">
    <w:name w:val="AlertTok"/>
    <w:qFormat/>
    <w:uiPriority w:val="0"/>
    <w:rPr>
      <w:b/>
      <w:color w:val="FF0000"/>
    </w:rPr>
  </w:style>
  <w:style w:type="character" w:customStyle="1" w:styleId="78">
    <w:name w:val="ErrorTok"/>
    <w:qFormat/>
    <w:uiPriority w:val="0"/>
    <w:rPr>
      <w:b/>
      <w:color w:val="FF0000"/>
    </w:rPr>
  </w:style>
  <w:style w:type="character" w:customStyle="1" w:styleId="79">
    <w:name w:val="NormalTok"/>
    <w:qFormat/>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17</Pages>
  <Words>723</Words>
  <Characters>4127</Characters>
  <Lines>283</Lines>
  <Paragraphs>310</Paragraphs>
  <TotalTime>3</TotalTime>
  <ScaleCrop>false</ScaleCrop>
  <LinksUpToDate>false</LinksUpToDate>
  <CharactersWithSpaces>4798</CharactersWithSpaces>
  <Application>WPS Office_12.1.0.26381_F1E327BC-269C-435d-A152-05C5408002CA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2026-07-10T08:46:00Z</dcterms:created>
  <dc:creator>迈斯纳效应</dc:creator>
  <cp:lastModifiedBy>迈斯纳效应</cp:lastModifiedBy>
  <dcterms:modified xsi:type="dcterms:W3CDTF">2026-07-10T08:48:45Z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2052-12.1.0.26381</vt:lpwstr>
  </property>
  <property fmtid="{D5CDD505-2E9C-101B-9397-08002B2CF9AE}" pid="4" name="ICV">
    <vt:lpwstr>2E50EA8B58AB4CE0804FAC5266E44205_12</vt:lpwstr>
  </property>
</Properties>
</file>