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E1C748">
      <w:pPr>
        <w:pStyle w:val="3"/>
        <w:rPr>
          <w:b/>
          <w:bCs/>
          <w:sz w:val="32"/>
          <w:szCs w:val="32"/>
        </w:rPr>
      </w:pPr>
      <w:r>
        <w:rPr>
          <w:rFonts w:hint="eastAsia"/>
          <w:b/>
          <w:bCs/>
          <w:sz w:val="32"/>
          <w:szCs w:val="32"/>
        </w:rPr>
        <w:t>量子真空能量提取的统一理论：基于场组合波函数与胶子分离湮灭机制——完备数学自洽模型</w:t>
      </w:r>
    </w:p>
    <w:p w14:paraId="5A8CD744">
      <w:pPr>
        <w:pStyle w:val="3"/>
        <w:rPr>
          <w:i w:val="0"/>
        </w:rPr>
      </w:pPr>
      <w:r>
        <w:rPr>
          <w:rFonts w:hint="eastAsia"/>
          <w:b/>
          <w:bCs/>
        </w:rPr>
        <w:t>作者：</w:t>
      </w:r>
      <w:r>
        <w:rPr>
          <w:rFonts w:hint="eastAsia"/>
        </w:rPr>
        <w:t>李志军</w:t>
      </w:r>
      <w:r>
        <w:t xml:space="preserve"> </w:t>
      </w:r>
      <m:oMath>
        <m:sSup>
          <m:sSupPr/>
          <m:e>
            <m:r>
              <m:rPr/>
              <m:t>​</m:t>
            </m:r>
          </m:e>
          <m:sup>
            <m:r>
              <m:rPr/>
              <m:t>1</m:t>
            </m:r>
            <m:r>
              <m:rPr>
                <m:sty m:val="p"/>
              </m:rPr>
              <m:t>,</m:t>
            </m:r>
          </m:sup>
        </m:sSup>
      </m:oMath>
      <w:r>
        <w:rPr>
          <w:rFonts w:hint="eastAsia"/>
        </w:rPr>
        <w:t>，赵光耀</w:t>
      </w:r>
      <w:r>
        <w:t xml:space="preserve"> </w:t>
      </w:r>
      <m:oMath>
        <m:sSup>
          <m:sSupPr/>
          <m:e>
            <m:r>
              <m:rPr/>
              <m:t>​</m:t>
            </m:r>
          </m:e>
          <m:sup>
            <m:r>
              <m:rPr/>
              <w:rPr>
                <w:rFonts w:hint="default" w:ascii="Cambria Math" w:hAnsi="Cambria Math" w:eastAsia="宋体"/>
                <w:lang w:val="en-US" w:eastAsia="zh-CN"/>
              </w:rPr>
              <m:t>2</m:t>
            </m:r>
          </m:sup>
        </m:sSup>
      </m:oMath>
    </w:p>
    <w:p w14:paraId="04FFF3CA">
      <w:pPr>
        <w:pStyle w:val="3"/>
      </w:pPr>
      <w:r>
        <w:rPr>
          <w:rFonts w:hint="eastAsia"/>
        </w:rPr>
        <w:t>所属机构：</w:t>
      </w:r>
      <m:oMath>
        <m:sSup>
          <m:sSupPr/>
          <m:e>
            <m:r>
              <m:rPr/>
              <m:t>​</m:t>
            </m:r>
          </m:e>
          <m:sup>
            <m:r>
              <m:rPr/>
              <m:t>1</m:t>
            </m:r>
          </m:sup>
        </m:sSup>
      </m:oMath>
      <w:r>
        <w:rPr>
          <w:rFonts w:hint="eastAsia"/>
        </w:rPr>
        <w:t>山西省农业厅牧校，</w:t>
      </w:r>
      <m:oMath>
        <m:sSup>
          <m:sSupPr/>
          <m:e>
            <m:r>
              <m:rPr/>
              <m:t>​</m:t>
            </m:r>
          </m:e>
          <m:sup>
            <m:r>
              <m:rPr/>
              <m:t>2</m:t>
            </m:r>
          </m:sup>
        </m:sSup>
      </m:oMath>
      <w:r>
        <w:rPr>
          <w:rFonts w:hint="eastAsia"/>
        </w:rPr>
        <w:t>重庆大学物理学院</w:t>
      </w:r>
    </w:p>
    <w:p w14:paraId="2D6A6767">
      <w:pPr>
        <w:pStyle w:val="3"/>
        <w:rPr>
          <w:b/>
          <w:bCs/>
        </w:rPr>
      </w:pPr>
      <w:r>
        <w:rPr>
          <w:rFonts w:hint="eastAsia"/>
          <w:b/>
          <w:bCs/>
        </w:rPr>
        <w:t>摘要</w:t>
      </w:r>
    </w:p>
    <w:p w14:paraId="336771E2">
      <w:pPr>
        <w:pStyle w:val="3"/>
      </w:pPr>
      <w:r>
        <w:rPr>
          <w:rFonts w:hint="eastAsia"/>
        </w:rPr>
        <w:t>本文基于李志军场组合波函数理论，建立了从量子真空涨落中提取能量的完整且数学自洽的理论框架。我们系统阐述并通过严格的微分方程、泛函分析和群论方法，构建了外部场扰动、高能粒子碰撞和共振吸收这三种胶子分离机制的动力学模型。论文的核心在于详细推导了反胶子湮灭的微观过程，将其表述为场组合波函数中色荷涡旋场（B场）特定SU(3)生成元分量在外部干预下的受控坍缩。我们建立了统一的主方程（Lindblad方程）描述系统演化，并给出了能量增益的精确判据。所有模型均在其各自的理论框架内实现了数学封闭性，并为实验验证提供了可计算的预测参数。</w:t>
      </w:r>
    </w:p>
    <w:p w14:paraId="55001900">
      <w:pPr>
        <w:pStyle w:val="3"/>
        <w:rPr>
          <w:rFonts w:hint="default" w:eastAsia="宋体"/>
          <w:lang w:val="en-US" w:eastAsia="zh-CN"/>
        </w:rPr>
      </w:pPr>
      <w:r>
        <w:rPr>
          <w:rFonts w:hint="eastAsia"/>
          <w:b/>
          <w:bCs/>
        </w:rPr>
        <w:t>关键词：</w:t>
      </w:r>
      <w:r>
        <w:rPr>
          <w:rFonts w:hint="eastAsia"/>
        </w:rPr>
        <w:t>量子真空能量提取、场组合波函数、胶子分离、反胶子湮灭、数学自洽模型、李群表示、Lindblad方程</w:t>
      </w:r>
      <w:r>
        <w:rPr>
          <w:rFonts w:hint="eastAsia" w:eastAsia="宋体"/>
          <w:lang w:val="en-US" w:eastAsia="zh-CN"/>
        </w:rPr>
        <w:t xml:space="preserve">   李志军场组合理论</w:t>
      </w:r>
    </w:p>
    <w:p w14:paraId="1E77B194">
      <w:pPr>
        <w:pStyle w:val="26"/>
        <w:numPr>
          <w:ilvl w:val="0"/>
          <w:numId w:val="1"/>
        </w:numPr>
      </w:pPr>
      <w:r>
        <w:rPr>
          <w:rFonts w:hint="eastAsia"/>
          <w:b/>
          <w:bCs/>
        </w:rPr>
        <w:t>引言：数学自洽性的构建目标</w:t>
      </w:r>
    </w:p>
    <w:p w14:paraId="3B99E40B">
      <w:pPr>
        <w:pStyle w:val="4"/>
      </w:pPr>
      <w:r>
        <w:rPr>
          <w:rFonts w:hint="eastAsia"/>
        </w:rPr>
        <w:t>传统量子场论在处理真空能量提取时，常面临重整化、无穷大与能量守恒的数学自洽性挑战。本文旨在李志军场组合波函数理论的框架下，构建一个从第一性原理出发、所有动力学过程由封闭的微分方程描述、且所有参数可在现有物理框架内标定的完整数学模型。其自洽性体现在：1)</w:t>
      </w:r>
      <w:r>
        <w:t xml:space="preserve"> </w:t>
      </w:r>
      <w:r>
        <w:rPr>
          <w:rFonts w:hint="eastAsia"/>
        </w:rPr>
        <w:t>场算符代数与希尔伯特空间结构的严格定义；2)</w:t>
      </w:r>
      <w:r>
        <w:t xml:space="preserve"> </w:t>
      </w:r>
      <w:r>
        <w:rPr>
          <w:rFonts w:hint="eastAsia"/>
        </w:rPr>
        <w:t>动力学方程解的存在性与唯一性；3)</w:t>
      </w:r>
      <w:r>
        <w:t xml:space="preserve"> </w:t>
      </w:r>
      <w:r>
        <w:rPr>
          <w:rFonts w:hint="eastAsia"/>
        </w:rPr>
        <w:t>能量-动量守恒律的显式满足。</w:t>
      </w:r>
    </w:p>
    <w:p w14:paraId="1509285F">
      <w:pPr>
        <w:pStyle w:val="26"/>
        <w:numPr>
          <w:ilvl w:val="0"/>
          <w:numId w:val="2"/>
        </w:numPr>
        <w:rPr>
          <w:b/>
          <w:bCs/>
        </w:rPr>
      </w:pPr>
      <w:r>
        <w:rPr>
          <w:rFonts w:hint="eastAsia"/>
          <w:b/>
          <w:bCs/>
        </w:rPr>
        <w:t>理论框架的数学基础</w:t>
      </w:r>
    </w:p>
    <w:p w14:paraId="5DFB4B9B">
      <w:pPr>
        <w:pStyle w:val="4"/>
        <w:rPr>
          <w:b/>
          <w:bCs/>
        </w:rPr>
      </w:pPr>
      <w:r>
        <w:rPr>
          <w:b/>
          <w:bCs/>
        </w:rPr>
        <w:t xml:space="preserve">2.1 </w:t>
      </w:r>
      <w:r>
        <w:rPr>
          <w:rFonts w:hint="eastAsia"/>
          <w:b/>
          <w:bCs/>
        </w:rPr>
        <w:t>场组合波函数的严格代数定义</w:t>
      </w:r>
    </w:p>
    <w:p w14:paraId="29DD869B">
      <w:pPr>
        <w:pStyle w:val="3"/>
      </w:pPr>
      <w:r>
        <w:rPr>
          <w:rFonts w:hint="eastAsia"/>
        </w:rPr>
        <w:t>场组合波函数</w:t>
      </w:r>
      <w:r>
        <w:t xml:space="preserve"> </w:t>
      </w:r>
      <m:oMath>
        <m:r>
          <m:rPr>
            <m:sty m:val="p"/>
          </m:rPr>
          <m:t>Ψ</m:t>
        </m:r>
      </m:oMath>
      <w:r>
        <w:t xml:space="preserve"> </w:t>
      </w:r>
      <w:r>
        <w:rPr>
          <w:rFonts w:hint="eastAsia"/>
        </w:rPr>
        <w:t>是定义在时空流形</w:t>
      </w:r>
      <w:r>
        <w:t xml:space="preserve"> M </w:t>
      </w:r>
      <w:r>
        <w:rPr>
          <w:rFonts w:hint="eastAsia"/>
        </w:rPr>
        <w:t>上的纤维丛的截面，该丛以</w:t>
      </w:r>
      <w:r>
        <w:t xml:space="preserve"> </w:t>
      </w:r>
      <m:oMath>
        <m:r>
          <m:rPr/>
          <m:t>G</m:t>
        </m:r>
        <m:r>
          <m:rPr>
            <m:sty m:val="p"/>
          </m:rPr>
          <m:t>=</m:t>
        </m:r>
        <m:r>
          <m:rPr/>
          <m:t>U</m:t>
        </m:r>
        <m:r>
          <m:rPr>
            <m:sty m:val="p"/>
          </m:rPr>
          <m:t>(</m:t>
        </m:r>
        <m:r>
          <m:rPr/>
          <m:t>1</m:t>
        </m:r>
        <m:sSub>
          <m:sSubPr/>
          <m:e>
            <m:r>
              <m:rPr>
                <m:sty m:val="p"/>
              </m:rPr>
              <m:t>)</m:t>
            </m:r>
          </m:e>
          <m:sub>
            <m:r>
              <m:rPr/>
              <m:t>A</m:t>
            </m:r>
          </m:sub>
        </m:sSub>
        <m:r>
          <m:rPr>
            <m:sty m:val="p"/>
          </m:rPr>
          <m:t>×</m:t>
        </m:r>
        <m:r>
          <m:rPr/>
          <m:t>SU</m:t>
        </m:r>
        <m:r>
          <m:rPr>
            <m:sty m:val="p"/>
          </m:rPr>
          <m:t>(</m:t>
        </m:r>
        <m:r>
          <m:rPr/>
          <m:t>2</m:t>
        </m:r>
        <m:sSub>
          <m:sSubPr/>
          <m:e>
            <m:r>
              <m:rPr>
                <m:sty m:val="p"/>
              </m:rPr>
              <m:t>)</m:t>
            </m:r>
          </m:e>
          <m:sub>
            <m:r>
              <m:rPr/>
              <m:t>B</m:t>
            </m:r>
          </m:sub>
        </m:sSub>
        <m:r>
          <m:rPr>
            <m:sty m:val="p"/>
          </m:rPr>
          <m:t>×</m:t>
        </m:r>
        <m:r>
          <m:rPr/>
          <m:t>U</m:t>
        </m:r>
        <m:r>
          <m:rPr>
            <m:sty m:val="p"/>
          </m:rPr>
          <m:t>(</m:t>
        </m:r>
        <m:r>
          <m:rPr/>
          <m:t>1</m:t>
        </m:r>
        <m:sSub>
          <m:sSubPr/>
          <m:e>
            <m:r>
              <m:rPr>
                <m:sty m:val="p"/>
              </m:rPr>
              <m:t>)</m:t>
            </m:r>
          </m:e>
          <m:sub>
            <m:r>
              <m:rPr/>
              <m:t>C</m:t>
            </m:r>
          </m:sub>
        </m:sSub>
      </m:oMath>
      <w:r>
        <w:t xml:space="preserve"> </w:t>
      </w:r>
      <w:r>
        <w:rPr>
          <w:rFonts w:hint="eastAsia"/>
        </w:rPr>
        <w:t>为结构群。其希尔伯特空间为：</w:t>
      </w:r>
    </w:p>
    <w:p w14:paraId="52F7C136">
      <w:pPr>
        <w:pStyle w:val="3"/>
      </w:pPr>
      <m:oMathPara>
        <m:oMathParaPr>
          <m:jc m:val="center"/>
        </m:oMathParaPr>
        <m:oMath>
          <m:r>
            <m:rPr>
              <m:sty m:val="p"/>
              <m:scr m:val="script"/>
            </m:rPr>
            <m:t>ℋ</m:t>
          </m:r>
          <m:r>
            <m:rPr>
              <m:sty m:val="p"/>
            </m:rPr>
            <m:t>=</m:t>
          </m:r>
          <m:sSub>
            <m:sSubPr/>
            <m:e>
              <m:r>
                <m:rPr>
                  <m:sty m:val="p"/>
                  <m:scr m:val="script"/>
                </m:rPr>
                <m:t>ℋ</m:t>
              </m:r>
            </m:e>
            <m:sub>
              <m:r>
                <m:rPr/>
                <m:t>A</m:t>
              </m:r>
            </m:sub>
          </m:sSub>
          <m:r>
            <m:rPr>
              <m:sty m:val="p"/>
            </m:rPr>
            <m:t>⊗</m:t>
          </m:r>
          <m:sSub>
            <m:sSubPr/>
            <m:e>
              <m:r>
                <m:rPr>
                  <m:sty m:val="p"/>
                  <m:scr m:val="script"/>
                </m:rPr>
                <m:t>ℋ</m:t>
              </m:r>
            </m:e>
            <m:sub>
              <m:r>
                <m:rPr/>
                <m:t>B</m:t>
              </m:r>
            </m:sub>
          </m:sSub>
          <m:r>
            <m:rPr>
              <m:sty m:val="p"/>
            </m:rPr>
            <m:t>⊗</m:t>
          </m:r>
          <m:sSub>
            <m:sSubPr/>
            <m:e>
              <m:r>
                <m:rPr>
                  <m:sty m:val="p"/>
                  <m:scr m:val="script"/>
                </m:rPr>
                <m:t>ℋ</m:t>
              </m:r>
            </m:e>
            <m:sub>
              <m:r>
                <m:rPr/>
                <m:t>C</m:t>
              </m:r>
            </m:sub>
          </m:sSub>
          <m:r>
            <m:rPr>
              <m:sty m:val="p"/>
            </m:rPr>
            <m:t>=</m:t>
          </m:r>
          <m:sSup>
            <m:sSupPr/>
            <m:e>
              <m:r>
                <m:rPr/>
                <m:t>L</m:t>
              </m:r>
            </m:e>
            <m:sup>
              <m:r>
                <m:rPr/>
                <m:t>2</m:t>
              </m:r>
            </m:sup>
          </m:sSup>
          <m:r>
            <m:rPr>
              <m:sty m:val="p"/>
            </m:rPr>
            <m:t>(</m:t>
          </m:r>
          <m:r>
            <m:rPr/>
            <m:t>M</m:t>
          </m:r>
          <m:r>
            <m:rPr>
              <m:sty m:val="p"/>
            </m:rPr>
            <m:t>,</m:t>
          </m:r>
          <m:r>
            <m:rPr/>
            <m:t>S</m:t>
          </m:r>
          <m:r>
            <m:rPr>
              <m:sty m:val="p"/>
            </m:rPr>
            <m:t>⊗</m:t>
          </m:r>
          <m:sSub>
            <m:sSubPr/>
            <m:e>
              <m:r>
                <m:rPr/>
                <m:t>V</m:t>
              </m:r>
            </m:e>
            <m:sub>
              <m:r>
                <m:rPr/>
                <m:t>A</m:t>
              </m:r>
            </m:sub>
          </m:sSub>
          <m:r>
            <m:rPr>
              <m:sty m:val="p"/>
            </m:rPr>
            <m:t>)⊗</m:t>
          </m:r>
          <m:sSup>
            <m:sSupPr/>
            <m:e>
              <m:r>
                <m:rPr/>
                <m:t>L</m:t>
              </m:r>
            </m:e>
            <m:sup>
              <m:r>
                <m:rPr/>
                <m:t>2</m:t>
              </m:r>
            </m:sup>
          </m:sSup>
          <m:r>
            <m:rPr>
              <m:sty m:val="p"/>
            </m:rPr>
            <m:t>(</m:t>
          </m:r>
          <m:r>
            <m:rPr/>
            <m:t>M</m:t>
          </m:r>
          <m:r>
            <m:rPr>
              <m:sty m:val="p"/>
            </m:rPr>
            <m:t>,</m:t>
          </m:r>
          <m:r>
            <m:rPr/>
            <m:t>S</m:t>
          </m:r>
          <m:r>
            <m:rPr>
              <m:sty m:val="p"/>
            </m:rPr>
            <m:t>⊗</m:t>
          </m:r>
          <m:sSub>
            <m:sSubPr/>
            <m:e>
              <m:r>
                <m:rPr/>
                <m:t>V</m:t>
              </m:r>
            </m:e>
            <m:sub>
              <m:r>
                <m:rPr/>
                <m:t>B</m:t>
              </m:r>
            </m:sub>
          </m:sSub>
          <m:r>
            <m:rPr>
              <m:sty m:val="p"/>
            </m:rPr>
            <m:t>)⊗</m:t>
          </m:r>
          <m:sSup>
            <m:sSupPr/>
            <m:e>
              <m:r>
                <m:rPr/>
                <m:t>L</m:t>
              </m:r>
            </m:e>
            <m:sup>
              <m:r>
                <m:rPr/>
                <m:t>2</m:t>
              </m:r>
            </m:sup>
          </m:sSup>
          <m:r>
            <m:rPr>
              <m:sty m:val="p"/>
            </m:rPr>
            <m:t>(</m:t>
          </m:r>
          <m:r>
            <m:rPr/>
            <m:t>M</m:t>
          </m:r>
          <m:r>
            <m:rPr>
              <m:sty m:val="p"/>
            </m:rPr>
            <m:t>,</m:t>
          </m:r>
          <m:r>
            <m:rPr/>
            <m:t>S</m:t>
          </m:r>
          <m:r>
            <m:rPr>
              <m:sty m:val="p"/>
            </m:rPr>
            <m:t>⊗</m:t>
          </m:r>
          <m:sSub>
            <m:sSubPr/>
            <m:e>
              <m:r>
                <m:rPr/>
                <m:t>V</m:t>
              </m:r>
            </m:e>
            <m:sub>
              <m:r>
                <m:rPr/>
                <m:t>C</m:t>
              </m:r>
            </m:sub>
          </m:sSub>
          <m:r>
            <m:rPr>
              <m:sty m:val="p"/>
            </m:rPr>
            <m:t>)</m:t>
          </m:r>
        </m:oMath>
      </m:oMathPara>
      <w:r>
        <w:br w:type="textWrapping"/>
      </w:r>
      <w:r>
        <w:rPr>
          <w:rFonts w:hint="eastAsia"/>
        </w:rPr>
        <w:t>其中</w:t>
      </w:r>
      <w:r>
        <w:t xml:space="preserve"> S </w:t>
      </w:r>
      <w:r>
        <w:rPr>
          <w:rFonts w:hint="eastAsia"/>
        </w:rPr>
        <w:t>是旋量丛，</w:t>
      </w:r>
      <m:oMath>
        <m:sSub>
          <m:sSubPr/>
          <m:e>
            <m:r>
              <m:rPr/>
              <m:t>V</m:t>
            </m:r>
          </m:e>
          <m:sub>
            <m:r>
              <m:rPr/>
              <m:t>A</m:t>
            </m:r>
          </m:sub>
        </m:sSub>
        <m:r>
          <m:rPr>
            <m:sty m:val="p"/>
          </m:rPr>
          <m:t>,</m:t>
        </m:r>
        <m:sSub>
          <m:sSubPr/>
          <m:e>
            <m:r>
              <m:rPr/>
              <m:t>V</m:t>
            </m:r>
          </m:e>
          <m:sub>
            <m:r>
              <m:rPr/>
              <m:t>B</m:t>
            </m:r>
          </m:sub>
        </m:sSub>
        <m:r>
          <m:rPr>
            <m:sty m:val="p"/>
          </m:rPr>
          <m:t>,</m:t>
        </m:r>
        <m:sSub>
          <m:sSubPr/>
          <m:e>
            <m:r>
              <m:rPr/>
              <m:t>V</m:t>
            </m:r>
          </m:e>
          <m:sub>
            <m:r>
              <m:rPr/>
              <m:t>C</m:t>
            </m:r>
          </m:sub>
        </m:sSub>
      </m:oMath>
      <w:r>
        <w:t xml:space="preserve"> </w:t>
      </w:r>
      <w:r>
        <w:rPr>
          <w:rFonts w:hint="eastAsia"/>
        </w:rPr>
        <w:t>分别是群</w:t>
      </w:r>
      <w:r>
        <w:t xml:space="preserve"> G </w:t>
      </w:r>
      <w:r>
        <w:rPr>
          <w:rFonts w:hint="eastAsia"/>
        </w:rPr>
        <w:t>的表示空间。场算符</w:t>
      </w:r>
      <w:r>
        <w:t xml:space="preserve"> </w:t>
      </w:r>
      <m:oMath>
        <m:acc>
          <m:accPr/>
          <m:e>
            <m:r>
              <m:rPr>
                <m:sty m:val="p"/>
              </m:rPr>
              <m:t>Ψ</m:t>
            </m:r>
          </m:e>
        </m:acc>
        <m:r>
          <m:rPr>
            <m:sty m:val="p"/>
          </m:rPr>
          <m:t>(</m:t>
        </m:r>
        <m:r>
          <m:rPr/>
          <m:t>x</m:t>
        </m:r>
        <m:r>
          <m:rPr>
            <m:sty m:val="p"/>
          </m:rPr>
          <m:t>)</m:t>
        </m:r>
      </m:oMath>
      <w:r>
        <w:t xml:space="preserve"> </w:t>
      </w:r>
      <w:r>
        <w:rPr>
          <w:rFonts w:hint="eastAsia"/>
        </w:rPr>
        <w:t>生成一个</w:t>
      </w:r>
      <w:r>
        <w:t xml:space="preserve"> </w:t>
      </w:r>
      <m:oMath>
        <m:sSup>
          <m:sSupPr/>
          <m:e>
            <m:r>
              <m:rPr/>
              <m:t>C</m:t>
            </m:r>
          </m:e>
          <m:sup>
            <m:r>
              <m:rPr>
                <m:sty m:val="p"/>
              </m:rPr>
              <m:t>∗</m:t>
            </m:r>
          </m:sup>
        </m:sSup>
        <m:r>
          <m:rPr>
            <m:sty m:val="p"/>
          </m:rPr>
          <m:t>−</m:t>
        </m:r>
      </m:oMath>
      <w:r>
        <w:rPr>
          <w:rFonts w:hint="eastAsia"/>
        </w:rPr>
        <w:t>代数</w:t>
      </w:r>
      <w:r>
        <w:t xml:space="preserve"> </w:t>
      </w:r>
      <m:oMath>
        <m:r>
          <m:rPr>
            <m:sty m:val="p"/>
            <m:scr m:val="script"/>
          </m:rPr>
          <m:t>A</m:t>
        </m:r>
      </m:oMath>
      <w:r>
        <w:rPr>
          <w:rFonts w:hint="eastAsia"/>
        </w:rPr>
        <w:t>，满足正则对易关系或反对易关系，构成了我们所有计算的代数基础。</w:t>
      </w:r>
    </w:p>
    <w:p w14:paraId="1BFB3C6B">
      <w:pPr>
        <w:pStyle w:val="3"/>
        <w:rPr>
          <w:b/>
          <w:bCs/>
        </w:rPr>
      </w:pPr>
      <w:r>
        <w:rPr>
          <w:b/>
          <w:bCs/>
        </w:rPr>
        <w:t xml:space="preserve">2.2 </w:t>
      </w:r>
      <w:r>
        <w:rPr>
          <w:rFonts w:hint="eastAsia"/>
          <w:b/>
          <w:bCs/>
        </w:rPr>
        <w:t>真空态的数学表述与Wightman公理</w:t>
      </w:r>
    </w:p>
    <w:p w14:paraId="0AE1B88A">
      <w:pPr>
        <w:pStyle w:val="3"/>
      </w:pPr>
      <w:r>
        <w:rPr>
          <w:rFonts w:hint="eastAsia"/>
        </w:rPr>
        <w:t>真空态</w:t>
      </w:r>
      <w:r>
        <w:t xml:space="preserve"> </w:t>
      </w:r>
      <m:oMath>
        <m:r>
          <m:rPr>
            <m:sty m:val="p"/>
          </m:rPr>
          <m:t>|</m:t>
        </m:r>
        <m:r>
          <m:rPr/>
          <m:t>0</m:t>
        </m:r>
        <m:r>
          <m:rPr>
            <m:sty m:val="p"/>
          </m:rPr>
          <m:t>⟩</m:t>
        </m:r>
      </m:oMath>
      <w:r>
        <w:t xml:space="preserve"> </w:t>
      </w:r>
      <w:r>
        <w:rPr>
          <w:rFonts w:hint="eastAsia"/>
        </w:rPr>
        <w:t>是庞加莱群的不变态，满足Wightman公理。其显式形式可近似表示为：</w:t>
      </w:r>
    </w:p>
    <w:p w14:paraId="1A3000EA">
      <w:pPr>
        <w:pStyle w:val="3"/>
      </w:pPr>
      <m:oMathPara>
        <m:oMathParaPr>
          <m:jc m:val="center"/>
        </m:oMathParaPr>
        <m:oMath>
          <m:r>
            <m:rPr>
              <m:sty m:val="p"/>
            </m:rPr>
            <m:t>|</m:t>
          </m:r>
          <m:r>
            <m:rPr/>
            <m:t>0</m:t>
          </m:r>
          <m:r>
            <m:rPr>
              <m:sty m:val="p"/>
            </m:rPr>
            <m:t>⟩≈</m:t>
          </m:r>
          <m:r>
            <m:rPr>
              <m:sty m:val="p"/>
              <m:scr m:val="script"/>
            </m:rPr>
            <m:t>N</m:t>
          </m:r>
          <m:r>
            <m:rPr>
              <m:sty m:val="p"/>
            </m:rPr>
            <m:t>exp</m:t>
          </m:r>
          <m:d>
            <m:dPr>
              <m:begChr m:val="["/>
              <m:sepChr m:val=""/>
              <m:endChr m:val="]"/>
            </m:dPr>
            <m:e>
              <m:f>
                <m:fPr/>
                <m:num>
                  <m:r>
                    <m:rPr/>
                    <m:t>1</m:t>
                  </m:r>
                </m:num>
                <m:den>
                  <m:r>
                    <m:rPr/>
                    <m:t>2</m:t>
                  </m:r>
                </m:den>
              </m:f>
              <m:r>
                <m:rPr>
                  <m:sty m:val="p"/>
                </m:rPr>
                <m:t>∫</m:t>
              </m:r>
              <m:sSup>
                <m:sSupPr/>
                <m:e>
                  <m:r>
                    <m:rPr/>
                    <m:t>d</m:t>
                  </m:r>
                </m:e>
                <m:sup>
                  <m:r>
                    <m:rPr/>
                    <m:t>3</m:t>
                  </m:r>
                </m:sup>
              </m:sSup>
              <m:r>
                <m:rPr/>
                <m:t>k λ</m:t>
              </m:r>
              <m:r>
                <m:rPr>
                  <m:sty m:val="p"/>
                </m:rPr>
                <m:t>(</m:t>
              </m:r>
              <m:r>
                <m:rPr/>
                <m:t>k</m:t>
              </m:r>
              <m:r>
                <m:rPr>
                  <m:sty m:val="p"/>
                </m:rPr>
                <m:t>)</m:t>
              </m:r>
              <m:r>
                <m:rPr/>
                <m:t> </m:t>
              </m:r>
              <m:sSup>
                <m:sSupPr/>
                <m:e>
                  <m:r>
                    <m:rPr/>
                    <m:t>a</m:t>
                  </m:r>
                </m:e>
                <m:sup>
                  <m:r>
                    <m:rPr>
                      <m:sty m:val="p"/>
                    </m:rPr>
                    <m:t>†</m:t>
                  </m:r>
                </m:sup>
              </m:sSup>
              <m:r>
                <m:rPr>
                  <m:sty m:val="p"/>
                </m:rPr>
                <m:t>(</m:t>
              </m:r>
              <m:acc>
                <m:accPr>
                  <m:chr m:val="⃗"/>
                </m:accPr>
                <m:e>
                  <m:r>
                    <m:rPr/>
                    <m:t>k</m:t>
                  </m:r>
                </m:e>
              </m:acc>
              <m:r>
                <m:rPr>
                  <m:sty m:val="p"/>
                </m:rPr>
                <m:t>)</m:t>
              </m:r>
              <m:sSup>
                <m:sSupPr/>
                <m:e>
                  <m:r>
                    <m:rPr/>
                    <m:t>b</m:t>
                  </m:r>
                </m:e>
                <m:sup>
                  <m:r>
                    <m:rPr>
                      <m:sty m:val="p"/>
                    </m:rPr>
                    <m:t>†</m:t>
                  </m:r>
                </m:sup>
              </m:sSup>
              <m:r>
                <m:rPr>
                  <m:sty m:val="p"/>
                </m:rPr>
                <m:t>(−</m:t>
              </m:r>
              <m:acc>
                <m:accPr>
                  <m:chr m:val="⃗"/>
                </m:accPr>
                <m:e>
                  <m:r>
                    <m:rPr/>
                    <m:t>k</m:t>
                  </m:r>
                </m:e>
              </m:acc>
              <m:r>
                <m:rPr>
                  <m:sty m:val="p"/>
                </m:rPr>
                <m:t>)</m:t>
              </m:r>
            </m:e>
          </m:d>
          <m:r>
            <m:rPr>
              <m:sty m:val="p"/>
            </m:rPr>
            <m:t>|</m:t>
          </m:r>
          <m:sSub>
            <m:sSubPr/>
            <m:e>
              <m:r>
                <m:rPr/>
                <m:t>0</m:t>
              </m:r>
            </m:e>
            <m:sub>
              <m:r>
                <m:rPr/>
                <m:t>0</m:t>
              </m:r>
            </m:sub>
          </m:sSub>
          <m:r>
            <m:rPr>
              <m:sty m:val="p"/>
            </m:rPr>
            <m:t>⟩</m:t>
          </m:r>
        </m:oMath>
      </m:oMathPara>
      <w:r>
        <w:br w:type="textWrapping"/>
      </w:r>
      <w:r>
        <w:rPr>
          <w:rFonts w:hint="eastAsia"/>
        </w:rPr>
        <w:t>其中</w:t>
      </w:r>
      <w:r>
        <w:t xml:space="preserve"> </w:t>
      </w:r>
      <m:oMath>
        <m:r>
          <m:rPr>
            <m:sty m:val="p"/>
            <m:scr m:val="script"/>
          </m:rPr>
          <m:t>N</m:t>
        </m:r>
      </m:oMath>
      <w:r>
        <w:t xml:space="preserve"> </w:t>
      </w:r>
      <w:r>
        <w:rPr>
          <w:rFonts w:hint="eastAsia"/>
        </w:rPr>
        <w:t>是归一化常数，</w:t>
      </w:r>
      <m:oMath>
        <m:r>
          <m:rPr/>
          <m:t>λ</m:t>
        </m:r>
        <m:r>
          <m:rPr>
            <m:sty m:val="p"/>
          </m:rPr>
          <m:t>(</m:t>
        </m:r>
        <m:r>
          <m:rPr/>
          <m:t>k</m:t>
        </m:r>
        <m:r>
          <m:rPr>
            <m:sty m:val="p"/>
          </m:rPr>
          <m:t>)</m:t>
        </m:r>
      </m:oMath>
      <w:r>
        <w:t xml:space="preserve"> </w:t>
      </w:r>
      <w:r>
        <w:rPr>
          <w:rFonts w:hint="eastAsia"/>
        </w:rPr>
        <w:t>是关联函数，</w:t>
      </w:r>
      <m:oMath>
        <m:r>
          <m:rPr>
            <m:sty m:val="p"/>
          </m:rPr>
          <m:t>|</m:t>
        </m:r>
        <m:sSub>
          <m:sSubPr/>
          <m:e>
            <m:r>
              <m:rPr/>
              <m:t>0</m:t>
            </m:r>
          </m:e>
          <m:sub>
            <m:r>
              <m:rPr/>
              <m:t>0</m:t>
            </m:r>
          </m:sub>
        </m:sSub>
        <m:r>
          <m:rPr>
            <m:sty m:val="p"/>
          </m:rPr>
          <m:t>⟩</m:t>
        </m:r>
      </m:oMath>
      <w:r>
        <w:t xml:space="preserve"> </w:t>
      </w:r>
      <w:r>
        <w:rPr>
          <w:rFonts w:hint="eastAsia"/>
        </w:rPr>
        <w:t>是自由真空。该表述保证了真空期望值</w:t>
      </w:r>
      <w:r>
        <w:t xml:space="preserve"> </w:t>
      </w:r>
      <m:oMath>
        <m:r>
          <m:rPr>
            <m:sty m:val="p"/>
          </m:rPr>
          <m:t>⟨</m:t>
        </m:r>
        <m:r>
          <m:rPr/>
          <m:t>0</m:t>
        </m:r>
        <m:r>
          <m:rPr>
            <m:sty m:val="p"/>
          </m:rPr>
          <m:t>|</m:t>
        </m:r>
        <m:acc>
          <m:accPr/>
          <m:e>
            <m:r>
              <m:rPr/>
              <m:t>O</m:t>
            </m:r>
          </m:e>
        </m:acc>
        <m:r>
          <m:rPr>
            <m:sty m:val="p"/>
          </m:rPr>
          <m:t>|</m:t>
        </m:r>
        <m:r>
          <m:rPr/>
          <m:t>0</m:t>
        </m:r>
        <m:r>
          <m:rPr>
            <m:sty m:val="p"/>
          </m:rPr>
          <m:t>⟩</m:t>
        </m:r>
      </m:oMath>
      <w:r>
        <w:t xml:space="preserve"> </w:t>
      </w:r>
      <w:r>
        <w:rPr>
          <w:rFonts w:hint="eastAsia"/>
        </w:rPr>
        <w:t>对于任何局域算符</w:t>
      </w:r>
      <w:r>
        <w:t xml:space="preserve"> </w:t>
      </w:r>
      <m:oMath>
        <m:acc>
          <m:accPr/>
          <m:e>
            <m:r>
              <m:rPr/>
              <m:t>O</m:t>
            </m:r>
          </m:e>
        </m:acc>
        <m:r>
          <m:rPr>
            <m:sty m:val="p"/>
          </m:rPr>
          <m:t>∈</m:t>
        </m:r>
        <m:r>
          <m:rPr>
            <m:sty m:val="p"/>
            <m:scr m:val="script"/>
          </m:rPr>
          <m:t>A</m:t>
        </m:r>
      </m:oMath>
      <w:r>
        <w:t xml:space="preserve"> </w:t>
      </w:r>
      <w:r>
        <w:rPr>
          <w:rFonts w:hint="eastAsia"/>
        </w:rPr>
        <w:t>都是良定义的。</w:t>
      </w:r>
    </w:p>
    <w:p w14:paraId="035000EB">
      <w:pPr>
        <w:pStyle w:val="26"/>
        <w:numPr>
          <w:ilvl w:val="0"/>
          <w:numId w:val="3"/>
        </w:numPr>
        <w:rPr>
          <w:b/>
          <w:bCs/>
        </w:rPr>
      </w:pPr>
      <w:r>
        <w:rPr>
          <w:rFonts w:hint="eastAsia"/>
          <w:b/>
          <w:bCs/>
        </w:rPr>
        <w:t>胶子分离机制的严格动力学模型</w:t>
      </w:r>
    </w:p>
    <w:p w14:paraId="09E27455">
      <w:pPr>
        <w:pStyle w:val="4"/>
        <w:rPr>
          <w:b/>
          <w:bCs/>
        </w:rPr>
      </w:pPr>
      <w:r>
        <w:rPr>
          <w:b/>
          <w:bCs/>
        </w:rPr>
        <w:t xml:space="preserve">3.1 </w:t>
      </w:r>
      <w:r>
        <w:rPr>
          <w:rFonts w:hint="eastAsia"/>
          <w:b/>
          <w:bCs/>
        </w:rPr>
        <w:t>外部</w:t>
      </w:r>
      <w:r>
        <w:rPr>
          <w:rFonts w:hint="eastAsia" w:eastAsia="宋体"/>
          <w:b/>
          <w:bCs/>
          <w:lang w:val="en-US" w:eastAsia="zh-CN"/>
        </w:rPr>
        <w:t>超强磁</w:t>
      </w:r>
      <w:bookmarkStart w:id="0" w:name="_GoBack"/>
      <w:bookmarkEnd w:id="0"/>
      <w:r>
        <w:rPr>
          <w:rFonts w:hint="eastAsia"/>
          <w:b/>
          <w:bCs/>
        </w:rPr>
        <w:t>场扰动分离机制的微分方程模型</w:t>
      </w:r>
    </w:p>
    <w:p w14:paraId="78D53BD2">
      <w:pPr>
        <w:pStyle w:val="3"/>
      </w:pPr>
      <w:r>
        <w:rPr>
          <w:b/>
          <w:bCs/>
        </w:rPr>
        <w:t xml:space="preserve">3.1.1 </w:t>
      </w:r>
      <w:r>
        <w:rPr>
          <w:rFonts w:hint="eastAsia"/>
          <w:b/>
          <w:bCs/>
        </w:rPr>
        <w:t>相互作用哈密顿量与运动方程</w:t>
      </w:r>
      <w:r>
        <w:rPr>
          <w:b/>
          <w:bCs/>
        </w:rPr>
        <w:br w:type="textWrapping"/>
      </w:r>
      <w:r>
        <w:rPr>
          <w:rFonts w:hint="eastAsia"/>
        </w:rPr>
        <w:t>考虑外部经典场</w:t>
      </w:r>
      <w:r>
        <w:t xml:space="preserve"> </w:t>
      </w:r>
      <m:oMath>
        <m:sSub>
          <m:sSubPr/>
          <m:e>
            <m:r>
              <m:rPr/>
              <m:t>ϕ</m:t>
            </m:r>
          </m:e>
          <m:sub>
            <m:r>
              <m:rPr>
                <m:sty m:val="p"/>
              </m:rPr>
              <m:t>ext</m:t>
            </m:r>
          </m:sub>
        </m:sSub>
        <m:r>
          <m:rPr>
            <m:sty m:val="p"/>
          </m:rPr>
          <m:t>(</m:t>
        </m:r>
        <m:r>
          <m:rPr/>
          <m:t>x</m:t>
        </m:r>
        <m:r>
          <m:rPr>
            <m:sty m:val="p"/>
          </m:rPr>
          <m:t>)</m:t>
        </m:r>
      </m:oMath>
      <w:r>
        <w:rPr>
          <w:rFonts w:hint="eastAsia"/>
        </w:rPr>
        <w:t>，其与胶子场的相互作用拉格朗日量密度为：</w:t>
      </w:r>
    </w:p>
    <w:p w14:paraId="395AF437">
      <w:pPr>
        <w:pStyle w:val="3"/>
        <w:rPr>
          <w:rFonts w:hint="eastAsia" w:eastAsia="宋体"/>
          <w:lang w:eastAsia="zh-CN"/>
        </w:rPr>
      </w:pPr>
      <m:oMathPara>
        <m:oMathParaPr>
          <m:jc m:val="center"/>
        </m:oMathParaPr>
        <m:oMath>
          <m:sSub>
            <m:sSubPr/>
            <m:e>
              <m:r>
                <m:rPr>
                  <m:sty m:val="p"/>
                  <m:scr m:val="script"/>
                </m:rPr>
                <m:t>ℒ</m:t>
              </m:r>
            </m:e>
            <m:sub>
              <m:r>
                <m:rPr>
                  <m:sty m:val="p"/>
                </m:rPr>
                <m:t>int</m:t>
              </m:r>
            </m:sub>
          </m:sSub>
          <m:r>
            <m:rPr>
              <m:sty m:val="p"/>
            </m:rPr>
            <m:t>=</m:t>
          </m:r>
          <m:sSub>
            <m:sSubPr/>
            <m:e>
              <m:r>
                <m:rPr/>
                <m:t>g</m:t>
              </m:r>
            </m:e>
            <m:sub>
              <m:r>
                <m:rPr>
                  <m:sty m:val="p"/>
                </m:rPr>
                <m:t>eff</m:t>
              </m:r>
            </m:sub>
          </m:sSub>
          <m:r>
            <m:rPr/>
            <m:t> </m:t>
          </m:r>
          <m:sSub>
            <m:sSubPr/>
            <m:e>
              <m:r>
                <m:rPr/>
                <m:t>ϕ</m:t>
              </m:r>
            </m:e>
            <m:sub>
              <m:r>
                <m:rPr>
                  <m:sty m:val="p"/>
                </m:rPr>
                <m:t>ext</m:t>
              </m:r>
            </m:sub>
          </m:sSub>
          <m:r>
            <m:rPr>
              <m:sty m:val="p"/>
            </m:rPr>
            <m:t>(</m:t>
          </m:r>
          <m:r>
            <m:rPr/>
            <m:t>x</m:t>
          </m:r>
          <m:r>
            <m:rPr>
              <m:sty m:val="p"/>
            </m:rPr>
            <m:t>)</m:t>
          </m:r>
          <m:r>
            <m:rPr/>
            <m:t> </m:t>
          </m:r>
          <m:r>
            <m:rPr>
              <m:sty m:val="p"/>
            </m:rPr>
            <m:t>Tr(</m:t>
          </m:r>
          <m:sSub>
            <m:sSubPr/>
            <m:e>
              <m:r>
                <m:rPr/>
                <m:t>F</m:t>
              </m:r>
            </m:e>
            <m:sub>
              <m:r>
                <m:rPr/>
                <m:t>μν</m:t>
              </m:r>
            </m:sub>
          </m:sSub>
          <m:sSup>
            <m:sSupPr/>
            <m:e>
              <m:r>
                <m:rPr/>
                <m:t>F</m:t>
              </m:r>
            </m:e>
            <m:sup>
              <m:r>
                <m:rPr/>
                <m:t>μν</m:t>
              </m:r>
            </m:sup>
          </m:sSup>
          <m:r>
            <m:rPr>
              <m:sty m:val="p"/>
            </m:rPr>
            <m:t>)</m:t>
          </m:r>
        </m:oMath>
      </m:oMathPara>
      <w:r>
        <w:br w:type="textWrapping"/>
      </w:r>
      <w:r>
        <w:rPr>
          <w:rFonts w:hint="eastAsia"/>
        </w:rPr>
        <w:t>对应的哈密顿量为</w:t>
      </w:r>
      <w:r>
        <w:rPr>
          <w:rFonts w:hint="eastAsia" w:eastAsia="宋体"/>
          <w:lang w:eastAsia="zh-CN"/>
        </w:rPr>
        <w:t>：</w:t>
      </w:r>
    </w:p>
    <w:p w14:paraId="260B7ACD">
      <w:pPr>
        <w:pStyle w:val="3"/>
      </w:pPr>
      <m:oMathPara>
        <m:oMathParaPr>
          <m:jc m:val="center"/>
        </m:oMathParaPr>
        <m:oMath>
          <m:sSub>
            <m:sSubPr/>
            <m:e>
              <m:r>
                <m:rPr/>
                <m:t>H</m:t>
              </m:r>
            </m:e>
            <m:sub>
              <m:r>
                <m:rPr>
                  <m:sty m:val="p"/>
                </m:rPr>
                <m:t>int</m:t>
              </m:r>
            </m:sub>
          </m:sSub>
          <m:r>
            <m:rPr>
              <m:sty m:val="p"/>
            </m:rPr>
            <m:t>(</m:t>
          </m:r>
          <m:r>
            <m:rPr/>
            <m:t>t</m:t>
          </m:r>
          <m:r>
            <m:rPr>
              <m:sty m:val="p"/>
            </m:rPr>
            <m:t>)=</m:t>
          </m:r>
          <m:sSub>
            <m:sSubPr/>
            <m:e>
              <m:r>
                <m:rPr/>
                <m:t>g</m:t>
              </m:r>
            </m:e>
            <m:sub>
              <m:r>
                <m:rPr>
                  <m:sty m:val="p"/>
                </m:rPr>
                <m:t>eff</m:t>
              </m:r>
            </m:sub>
          </m:sSub>
          <m:r>
            <m:rPr>
              <m:sty m:val="p"/>
            </m:rPr>
            <m:t>∫</m:t>
          </m:r>
          <m:sSup>
            <m:sSupPr/>
            <m:e>
              <m:r>
                <m:rPr/>
                <m:t>d</m:t>
              </m:r>
            </m:e>
            <m:sup>
              <m:r>
                <m:rPr/>
                <m:t>3</m:t>
              </m:r>
            </m:sup>
          </m:sSup>
          <m:r>
            <m:rPr/>
            <m:t>x </m:t>
          </m:r>
          <m:sSub>
            <m:sSubPr/>
            <m:e>
              <m:r>
                <m:rPr/>
                <m:t>ϕ</m:t>
              </m:r>
            </m:e>
            <m:sub>
              <m:r>
                <m:rPr>
                  <m:sty m:val="p"/>
                </m:rPr>
                <m:t>ext</m:t>
              </m:r>
            </m:sub>
          </m:sSub>
          <m:r>
            <m:rPr>
              <m:sty m:val="p"/>
            </m:rPr>
            <m:t>(</m:t>
          </m:r>
          <m:acc>
            <m:accPr>
              <m:chr m:val="⃗"/>
            </m:accPr>
            <m:e>
              <m:r>
                <m:rPr/>
                <m:t>x</m:t>
              </m:r>
            </m:e>
          </m:acc>
          <m:r>
            <m:rPr>
              <m:sty m:val="p"/>
            </m:rPr>
            <m:t>,</m:t>
          </m:r>
          <m:r>
            <m:rPr/>
            <m:t>t</m:t>
          </m:r>
          <m:r>
            <m:rPr>
              <m:sty m:val="p"/>
            </m:rPr>
            <m:t>)</m:t>
          </m:r>
          <m:r>
            <m:rPr/>
            <m:t> </m:t>
          </m:r>
          <m:r>
            <m:rPr>
              <m:sty m:val="p"/>
            </m:rPr>
            <m:t>Tr(</m:t>
          </m:r>
          <m:sSub>
            <m:sSubPr/>
            <m:e>
              <m:r>
                <m:rPr/>
                <m:t>F</m:t>
              </m:r>
            </m:e>
            <m:sub>
              <m:r>
                <m:rPr/>
                <m:t>μν</m:t>
              </m:r>
            </m:sub>
          </m:sSub>
          <m:sSup>
            <m:sSupPr/>
            <m:e>
              <m:r>
                <m:rPr/>
                <m:t>F</m:t>
              </m:r>
            </m:e>
            <m:sup>
              <m:r>
                <m:rPr/>
                <m:t>μν</m:t>
              </m:r>
            </m:sup>
          </m:sSup>
          <m:r>
            <m:rPr>
              <m:sty m:val="p"/>
            </m:rPr>
            <m:t>)</m:t>
          </m:r>
        </m:oMath>
      </m:oMathPara>
      <w:r>
        <w:br w:type="textWrapping"/>
      </w:r>
      <w:r>
        <w:rPr>
          <w:rFonts w:hint="eastAsia"/>
        </w:rPr>
        <w:t>在海森堡绘景中，胶子场算符</w:t>
      </w:r>
      <w:r>
        <w:t xml:space="preserve"> </w:t>
      </w:r>
      <m:oMath>
        <m:sSubSup>
          <m:sSubSupPr/>
          <m:e>
            <m:r>
              <m:rPr/>
              <m:t>A</m:t>
            </m:r>
          </m:e>
          <m:sub>
            <m:r>
              <m:rPr/>
              <m:t>μ</m:t>
            </m:r>
          </m:sub>
          <m:sup>
            <m:r>
              <m:rPr/>
              <m:t>a</m:t>
            </m:r>
          </m:sup>
        </m:sSubSup>
        <m:r>
          <m:rPr>
            <m:sty m:val="p"/>
          </m:rPr>
          <m:t>(</m:t>
        </m:r>
        <m:r>
          <m:rPr/>
          <m:t>x</m:t>
        </m:r>
        <m:r>
          <m:rPr>
            <m:sty m:val="p"/>
          </m:rPr>
          <m:t>)</m:t>
        </m:r>
      </m:oMath>
      <w:r>
        <w:t xml:space="preserve"> </w:t>
      </w:r>
      <w:r>
        <w:rPr>
          <w:rFonts w:hint="eastAsia"/>
        </w:rPr>
        <w:t>的演化满足：</w:t>
      </w:r>
    </w:p>
    <w:p w14:paraId="7E5BC9C3">
      <w:pPr>
        <w:pStyle w:val="3"/>
        <w:rPr>
          <w:rFonts w:hint="eastAsia"/>
        </w:rPr>
      </w:pPr>
      <m:oMathPara>
        <m:oMathParaPr>
          <m:jc m:val="center"/>
        </m:oMathParaPr>
        <m:oMath>
          <m:r>
            <m:rPr/>
            <m:t>i</m:t>
          </m:r>
          <m:r>
            <m:rPr>
              <m:sty m:val="p"/>
            </m:rPr>
            <m:t>ℏ</m:t>
          </m:r>
          <m:f>
            <m:fPr/>
            <m:num>
              <m:r>
                <m:rPr>
                  <m:sty m:val="p"/>
                </m:rPr>
                <m:t>∂</m:t>
              </m:r>
              <m:sSubSup>
                <m:sSubSupPr/>
                <m:e>
                  <m:r>
                    <m:rPr/>
                    <m:t>A</m:t>
                  </m:r>
                </m:e>
                <m:sub>
                  <m:r>
                    <m:rPr/>
                    <m:t>μ</m:t>
                  </m:r>
                </m:sub>
                <m:sup>
                  <m:r>
                    <m:rPr/>
                    <m:t>a</m:t>
                  </m:r>
                </m:sup>
              </m:sSubSup>
              <m:r>
                <m:rPr>
                  <m:sty m:val="p"/>
                </m:rPr>
                <m:t>(</m:t>
              </m:r>
              <m:r>
                <m:rPr/>
                <m:t>x</m:t>
              </m:r>
              <m:r>
                <m:rPr>
                  <m:sty m:val="p"/>
                </m:rPr>
                <m:t>)</m:t>
              </m:r>
            </m:num>
            <m:den>
              <m:r>
                <m:rPr>
                  <m:sty m:val="p"/>
                </m:rPr>
                <m:t>∂</m:t>
              </m:r>
              <m:r>
                <m:rPr/>
                <m:t>t</m:t>
              </m:r>
            </m:den>
          </m:f>
          <m:r>
            <m:rPr>
              <m:sty m:val="p"/>
            </m:rPr>
            <m:t>=[</m:t>
          </m:r>
          <m:sSubSup>
            <m:sSubSupPr/>
            <m:e>
              <m:r>
                <m:rPr/>
                <m:t>A</m:t>
              </m:r>
            </m:e>
            <m:sub>
              <m:r>
                <m:rPr/>
                <m:t>μ</m:t>
              </m:r>
            </m:sub>
            <m:sup>
              <m:r>
                <m:rPr/>
                <m:t>a</m:t>
              </m:r>
            </m:sup>
          </m:sSubSup>
          <m:r>
            <m:rPr>
              <m:sty m:val="p"/>
            </m:rPr>
            <m:t>(</m:t>
          </m:r>
          <m:r>
            <m:rPr/>
            <m:t>x</m:t>
          </m:r>
          <m:r>
            <m:rPr>
              <m:sty m:val="p"/>
            </m:rPr>
            <m:t>),</m:t>
          </m:r>
          <m:sSub>
            <m:sSubPr/>
            <m:e>
              <m:r>
                <m:rPr/>
                <m:t>H</m:t>
              </m:r>
            </m:e>
            <m:sub>
              <m:r>
                <m:rPr/>
                <m:t>0</m:t>
              </m:r>
            </m:sub>
          </m:sSub>
          <m:r>
            <m:rPr>
              <m:sty m:val="p"/>
            </m:rPr>
            <m:t>+</m:t>
          </m:r>
          <m:sSub>
            <m:sSubPr/>
            <m:e>
              <m:r>
                <m:rPr/>
                <m:t>H</m:t>
              </m:r>
            </m:e>
            <m:sub>
              <m:r>
                <m:rPr>
                  <m:sty m:val="p"/>
                </m:rPr>
                <m:t>int</m:t>
              </m:r>
            </m:sub>
          </m:sSub>
          <m:r>
            <m:rPr>
              <m:sty m:val="p"/>
            </m:rPr>
            <m:t>(</m:t>
          </m:r>
          <m:r>
            <m:rPr/>
            <m:t>t</m:t>
          </m:r>
          <m:r>
            <m:rPr>
              <m:sty m:val="p"/>
            </m:rPr>
            <m:t>)]</m:t>
          </m:r>
        </m:oMath>
      </m:oMathPara>
      <w:r>
        <w:br w:type="textWrapping"/>
      </w:r>
      <w:r>
        <w:rPr>
          <w:rFonts w:hint="eastAsia"/>
        </w:rPr>
        <w:t>这是一个非线性偏微分方程，决定了场的演化。</w:t>
      </w:r>
    </w:p>
    <w:p w14:paraId="641EA2FD">
      <w:pPr>
        <w:pStyle w:val="3"/>
      </w:pPr>
      <w:r>
        <w:rPr>
          <w:b/>
          <w:bCs/>
        </w:rPr>
        <w:t xml:space="preserve">3.1.2 </w:t>
      </w:r>
      <w:r>
        <w:rPr>
          <w:rFonts w:hint="eastAsia"/>
          <w:b/>
          <w:bCs/>
        </w:rPr>
        <w:t>线性响应理论与分离概率</w:t>
      </w:r>
      <w:r>
        <w:rPr>
          <w:b/>
          <w:bCs/>
        </w:rPr>
        <w:br w:type="textWrapping"/>
      </w:r>
      <w:r>
        <w:rPr>
          <w:rFonts w:hint="eastAsia"/>
        </w:rPr>
        <w:t>在弱场近似下，可用线性响应理论。外部场导致的胶子数密度变化</w:t>
      </w:r>
      <w:r>
        <w:t xml:space="preserve"> </w:t>
      </w:r>
      <m:oMath>
        <m:r>
          <m:rPr/>
          <m:t>δ</m:t>
        </m:r>
        <m:sSub>
          <m:sSubPr/>
          <m:e>
            <m:r>
              <m:rPr/>
              <m:t>n</m:t>
            </m:r>
          </m:e>
          <m:sub>
            <m:r>
              <m:rPr/>
              <m:t>g</m:t>
            </m:r>
          </m:sub>
        </m:sSub>
        <m:r>
          <m:rPr>
            <m:sty m:val="p"/>
          </m:rPr>
          <m:t>(</m:t>
        </m:r>
        <m:acc>
          <m:accPr>
            <m:chr m:val="⃗"/>
          </m:accPr>
          <m:e>
            <m:r>
              <m:rPr/>
              <m:t>x</m:t>
            </m:r>
          </m:e>
        </m:acc>
        <m:r>
          <m:rPr>
            <m:sty m:val="p"/>
          </m:rPr>
          <m:t>,</m:t>
        </m:r>
        <m:r>
          <m:rPr/>
          <m:t>t</m:t>
        </m:r>
        <m:r>
          <m:rPr>
            <m:sty m:val="p"/>
          </m:rPr>
          <m:t>)</m:t>
        </m:r>
      </m:oMath>
      <w:r>
        <w:t xml:space="preserve"> </w:t>
      </w:r>
      <w:r>
        <w:rPr>
          <w:rFonts w:hint="eastAsia"/>
        </w:rPr>
        <w:t>为：</w:t>
      </w:r>
    </w:p>
    <w:p w14:paraId="1E9A1879">
      <w:pPr>
        <w:pStyle w:val="3"/>
      </w:pPr>
      <m:oMathPara>
        <m:oMathParaPr>
          <m:jc m:val="center"/>
        </m:oMathParaPr>
        <m:oMath>
          <m:r>
            <m:rPr/>
            <m:t>δ</m:t>
          </m:r>
          <m:sSub>
            <m:sSubPr/>
            <m:e>
              <m:r>
                <m:rPr/>
                <m:t>n</m:t>
              </m:r>
            </m:e>
            <m:sub>
              <m:r>
                <m:rPr/>
                <m:t>g</m:t>
              </m:r>
            </m:sub>
          </m:sSub>
          <m:r>
            <m:rPr>
              <m:sty m:val="p"/>
            </m:rPr>
            <m:t>(</m:t>
          </m:r>
          <m:acc>
            <m:accPr>
              <m:chr m:val="⃗"/>
            </m:accPr>
            <m:e>
              <m:r>
                <m:rPr/>
                <m:t>x</m:t>
              </m:r>
            </m:e>
          </m:acc>
          <m:r>
            <m:rPr>
              <m:sty m:val="p"/>
            </m:rPr>
            <m:t>,</m:t>
          </m:r>
          <m:r>
            <m:rPr/>
            <m:t>t</m:t>
          </m:r>
          <m:r>
            <m:rPr>
              <m:sty m:val="p"/>
            </m:rPr>
            <m:t>)=∫</m:t>
          </m:r>
          <m:r>
            <m:rPr/>
            <m:t>d</m:t>
          </m:r>
          <m:sSup>
            <m:sSupPr/>
            <m:e>
              <m:r>
                <m:rPr/>
                <m:t>t</m:t>
              </m:r>
            </m:e>
            <m:sup>
              <m:r>
                <m:rPr>
                  <m:sty m:val="p"/>
                </m:rPr>
                <m:t>′</m:t>
              </m:r>
            </m:sup>
          </m:sSup>
          <m:r>
            <m:rPr>
              <m:sty m:val="p"/>
            </m:rPr>
            <m:t>∫</m:t>
          </m:r>
          <m:sSup>
            <m:sSupPr/>
            <m:e>
              <m:r>
                <m:rPr/>
                <m:t>d</m:t>
              </m:r>
            </m:e>
            <m:sup>
              <m:r>
                <m:rPr/>
                <m:t>3</m:t>
              </m:r>
            </m:sup>
          </m:sSup>
          <m:sSup>
            <m:sSupPr/>
            <m:e>
              <m:r>
                <m:rPr/>
                <m:t>x</m:t>
              </m:r>
            </m:e>
            <m:sup>
              <m:r>
                <m:rPr>
                  <m:sty m:val="p"/>
                </m:rPr>
                <m:t>′</m:t>
              </m:r>
            </m:sup>
          </m:sSup>
          <m:r>
            <m:rPr/>
            <m:t> </m:t>
          </m:r>
          <m:sSub>
            <m:sSubPr/>
            <m:e>
              <m:r>
                <m:rPr/>
                <m:t>χ</m:t>
              </m:r>
            </m:e>
            <m:sub>
              <m:r>
                <m:rPr/>
                <m:t>R</m:t>
              </m:r>
            </m:sub>
          </m:sSub>
          <m:r>
            <m:rPr>
              <m:sty m:val="p"/>
            </m:rPr>
            <m:t>(</m:t>
          </m:r>
          <m:acc>
            <m:accPr>
              <m:chr m:val="⃗"/>
            </m:accPr>
            <m:e>
              <m:r>
                <m:rPr/>
                <m:t>x</m:t>
              </m:r>
            </m:e>
          </m:acc>
          <m:r>
            <m:rPr>
              <m:sty m:val="p"/>
            </m:rPr>
            <m:t>−</m:t>
          </m:r>
          <m:sSup>
            <m:sSupPr/>
            <m:e>
              <m:acc>
                <m:accPr>
                  <m:chr m:val="⃗"/>
                </m:accPr>
                <m:e>
                  <m:r>
                    <m:rPr/>
                    <m:t>x</m:t>
                  </m:r>
                </m:e>
              </m:acc>
            </m:e>
            <m:sup>
              <m:r>
                <m:rPr>
                  <m:sty m:val="p"/>
                </m:rPr>
                <m:t>′</m:t>
              </m:r>
            </m:sup>
          </m:sSup>
          <m:r>
            <m:rPr>
              <m:sty m:val="p"/>
            </m:rPr>
            <m:t>,</m:t>
          </m:r>
          <m:r>
            <m:rPr/>
            <m:t>t</m:t>
          </m:r>
          <m:r>
            <m:rPr>
              <m:sty m:val="p"/>
            </m:rPr>
            <m:t>−</m:t>
          </m:r>
          <m:sSup>
            <m:sSupPr/>
            <m:e>
              <m:r>
                <m:rPr/>
                <m:t>t</m:t>
              </m:r>
            </m:e>
            <m:sup>
              <m:r>
                <m:rPr>
                  <m:sty m:val="p"/>
                </m:rPr>
                <m:t>′</m:t>
              </m:r>
            </m:sup>
          </m:sSup>
          <m:r>
            <m:rPr>
              <m:sty m:val="p"/>
            </m:rPr>
            <m:t>)</m:t>
          </m:r>
          <m:r>
            <m:rPr/>
            <m:t> </m:t>
          </m:r>
          <m:sSub>
            <m:sSubPr/>
            <m:e>
              <m:r>
                <m:rPr/>
                <m:t>ϕ</m:t>
              </m:r>
            </m:e>
            <m:sub>
              <m:r>
                <m:rPr>
                  <m:sty m:val="p"/>
                </m:rPr>
                <m:t>ext</m:t>
              </m:r>
            </m:sub>
          </m:sSub>
          <m:r>
            <m:rPr>
              <m:sty m:val="p"/>
            </m:rPr>
            <m:t>(</m:t>
          </m:r>
          <m:sSup>
            <m:sSupPr/>
            <m:e>
              <m:acc>
                <m:accPr>
                  <m:chr m:val="⃗"/>
                </m:accPr>
                <m:e>
                  <m:r>
                    <m:rPr/>
                    <m:t>x</m:t>
                  </m:r>
                </m:e>
              </m:acc>
            </m:e>
            <m:sup>
              <m:r>
                <m:rPr>
                  <m:sty m:val="p"/>
                </m:rPr>
                <m:t>′</m:t>
              </m:r>
            </m:sup>
          </m:sSup>
          <m:r>
            <m:rPr>
              <m:sty m:val="p"/>
            </m:rPr>
            <m:t>,</m:t>
          </m:r>
          <m:sSup>
            <m:sSupPr/>
            <m:e>
              <m:r>
                <m:rPr/>
                <m:t>t</m:t>
              </m:r>
            </m:e>
            <m:sup>
              <m:r>
                <m:rPr>
                  <m:sty m:val="p"/>
                </m:rPr>
                <m:t>′</m:t>
              </m:r>
            </m:sup>
          </m:sSup>
          <m:r>
            <m:rPr>
              <m:sty m:val="p"/>
            </m:rPr>
            <m:t>)</m:t>
          </m:r>
        </m:oMath>
      </m:oMathPara>
      <w:r>
        <w:br w:type="textWrapping"/>
      </w:r>
      <w:r>
        <w:rPr>
          <w:rFonts w:hint="eastAsia"/>
        </w:rPr>
        <w:t>其中</w:t>
      </w:r>
      <w:r>
        <w:t xml:space="preserve"> </w:t>
      </w:r>
      <m:oMath>
        <m:sSub>
          <m:sSubPr/>
          <m:e>
            <m:r>
              <m:rPr/>
              <m:t>χ</m:t>
            </m:r>
          </m:e>
          <m:sub>
            <m:r>
              <m:rPr/>
              <m:t>R</m:t>
            </m:r>
          </m:sub>
        </m:sSub>
      </m:oMath>
      <w:r>
        <w:t xml:space="preserve"> </w:t>
      </w:r>
      <w:r>
        <w:rPr>
          <w:rFonts w:hint="eastAsia"/>
        </w:rPr>
        <w:t>是推迟响应函数，由其虚部可得到分离概率。单位时间内分离一个胶子对的概率为：</w:t>
      </w:r>
    </w:p>
    <w:p w14:paraId="4DCB9663">
      <w:pPr>
        <w:pStyle w:val="3"/>
      </w:pPr>
      <m:oMathPara>
        <m:oMathParaPr>
          <m:jc m:val="center"/>
        </m:oMathParaPr>
        <m:oMath>
          <m:sSub>
            <m:sSubPr/>
            <m:e>
              <m:r>
                <m:rPr>
                  <m:sty m:val="p"/>
                </m:rPr>
                <m:t>Γ</m:t>
              </m:r>
            </m:e>
            <m:sub>
              <m:r>
                <m:rPr>
                  <m:sty m:val="p"/>
                </m:rPr>
                <m:t>sep</m:t>
              </m:r>
            </m:sub>
          </m:sSub>
          <m:r>
            <m:rPr>
              <m:sty m:val="p"/>
            </m:rPr>
            <m:t>=−</m:t>
          </m:r>
          <m:f>
            <m:fPr/>
            <m:num>
              <m:r>
                <m:rPr/>
                <m:t>1</m:t>
              </m:r>
            </m:num>
            <m:den>
              <m:r>
                <m:rPr>
                  <m:sty m:val="p"/>
                </m:rPr>
                <m:t>ℏ</m:t>
              </m:r>
            </m:den>
          </m:f>
          <m:r>
            <m:rPr>
              <m:sty m:val="p"/>
            </m:rPr>
            <m:t>Im∫</m:t>
          </m:r>
          <m:sSup>
            <m:sSupPr/>
            <m:e>
              <m:r>
                <m:rPr/>
                <m:t>d</m:t>
              </m:r>
            </m:e>
            <m:sup>
              <m:r>
                <m:rPr/>
                <m:t>4</m:t>
              </m:r>
            </m:sup>
          </m:sSup>
          <m:r>
            <m:rPr/>
            <m:t>x </m:t>
          </m:r>
          <m:sSup>
            <m:sSupPr/>
            <m:e>
              <m:r>
                <m:rPr/>
                <m:t>d</m:t>
              </m:r>
            </m:e>
            <m:sup>
              <m:r>
                <m:rPr/>
                <m:t>4</m:t>
              </m:r>
            </m:sup>
          </m:sSup>
          <m:sSup>
            <m:sSupPr/>
            <m:e>
              <m:r>
                <m:rPr/>
                <m:t>x</m:t>
              </m:r>
            </m:e>
            <m:sup>
              <m:r>
                <m:rPr>
                  <m:sty m:val="p"/>
                </m:rPr>
                <m:t>′</m:t>
              </m:r>
            </m:sup>
          </m:sSup>
          <m:r>
            <m:rPr/>
            <m:t> </m:t>
          </m:r>
          <m:sSub>
            <m:sSubPr/>
            <m:e>
              <m:r>
                <m:rPr/>
                <m:t>ϕ</m:t>
              </m:r>
            </m:e>
            <m:sub>
              <m:r>
                <m:rPr>
                  <m:sty m:val="p"/>
                </m:rPr>
                <m:t>ext</m:t>
              </m:r>
            </m:sub>
          </m:sSub>
          <m:r>
            <m:rPr>
              <m:sty m:val="p"/>
            </m:rPr>
            <m:t>(</m:t>
          </m:r>
          <m:r>
            <m:rPr/>
            <m:t>x</m:t>
          </m:r>
          <m:r>
            <m:rPr>
              <m:sty m:val="p"/>
            </m:rPr>
            <m:t>)</m:t>
          </m:r>
          <m:sSub>
            <m:sSubPr/>
            <m:e>
              <m:r>
                <m:rPr/>
                <m:t>ϕ</m:t>
              </m:r>
            </m:e>
            <m:sub>
              <m:r>
                <m:rPr>
                  <m:sty m:val="p"/>
                </m:rPr>
                <m:t>ext</m:t>
              </m:r>
            </m:sub>
          </m:sSub>
          <m:r>
            <m:rPr>
              <m:sty m:val="p"/>
            </m:rPr>
            <m:t>(</m:t>
          </m:r>
          <m:sSup>
            <m:sSupPr/>
            <m:e>
              <m:r>
                <m:rPr/>
                <m:t>x</m:t>
              </m:r>
            </m:e>
            <m:sup>
              <m:r>
                <m:rPr>
                  <m:sty m:val="p"/>
                </m:rPr>
                <m:t>′</m:t>
              </m:r>
            </m:sup>
          </m:sSup>
          <m:r>
            <m:rPr>
              <m:sty m:val="p"/>
            </m:rPr>
            <m:t>)⟨</m:t>
          </m:r>
          <m:r>
            <m:rPr/>
            <m:t>0</m:t>
          </m:r>
          <m:r>
            <m:rPr>
              <m:sty m:val="p"/>
            </m:rPr>
            <m:t>|</m:t>
          </m:r>
          <m:r>
            <m:rPr/>
            <m:t>T</m:t>
          </m:r>
          <m:d>
            <m:dPr>
              <m:begChr m:val="["/>
              <m:sepChr m:val=""/>
              <m:endChr m:val="]"/>
            </m:dPr>
            <m:e>
              <m:r>
                <m:rPr/>
                <m:t>j</m:t>
              </m:r>
              <m:r>
                <m:rPr>
                  <m:sty m:val="p"/>
                </m:rPr>
                <m:t>(</m:t>
              </m:r>
              <m:r>
                <m:rPr/>
                <m:t>x</m:t>
              </m:r>
              <m:r>
                <m:rPr>
                  <m:sty m:val="p"/>
                </m:rPr>
                <m:t>)</m:t>
              </m:r>
              <m:r>
                <m:rPr/>
                <m:t>j</m:t>
              </m:r>
              <m:r>
                <m:rPr>
                  <m:sty m:val="p"/>
                </m:rPr>
                <m:t>(</m:t>
              </m:r>
              <m:sSup>
                <m:sSupPr/>
                <m:e>
                  <m:r>
                    <m:rPr/>
                    <m:t>x</m:t>
                  </m:r>
                </m:e>
                <m:sup>
                  <m:r>
                    <m:rPr>
                      <m:sty m:val="p"/>
                    </m:rPr>
                    <m:t>′</m:t>
                  </m:r>
                </m:sup>
              </m:sSup>
              <m:r>
                <m:rPr>
                  <m:sty m:val="p"/>
                </m:rPr>
                <m:t>)</m:t>
              </m:r>
            </m:e>
          </m:d>
          <m:r>
            <m:rPr>
              <m:sty m:val="p"/>
            </m:rPr>
            <m:t>|</m:t>
          </m:r>
          <m:r>
            <m:rPr/>
            <m:t>0</m:t>
          </m:r>
          <m:r>
            <m:rPr>
              <m:sty m:val="p"/>
            </m:rPr>
            <m:t>⟩</m:t>
          </m:r>
        </m:oMath>
      </m:oMathPara>
      <w:r>
        <w:br w:type="textWrapping"/>
      </w:r>
      <w:r>
        <w:rPr>
          <w:rFonts w:hint="eastAsia"/>
        </w:rPr>
        <w:t>其中</w:t>
      </w:r>
      <w:r>
        <w:t xml:space="preserve"> </w:t>
      </w:r>
      <m:oMath>
        <m:r>
          <m:rPr/>
          <m:t>j</m:t>
        </m:r>
        <m:r>
          <m:rPr>
            <m:sty m:val="p"/>
          </m:rPr>
          <m:t>(</m:t>
        </m:r>
        <m:r>
          <m:rPr/>
          <m:t>x</m:t>
        </m:r>
        <m:r>
          <m:rPr>
            <m:sty m:val="p"/>
          </m:rPr>
          <m:t>)=Tr(</m:t>
        </m:r>
        <m:sSub>
          <m:sSubPr/>
          <m:e>
            <m:r>
              <m:rPr/>
              <m:t>F</m:t>
            </m:r>
          </m:e>
          <m:sub>
            <m:r>
              <m:rPr/>
              <m:t>μν</m:t>
            </m:r>
          </m:sub>
        </m:sSub>
        <m:sSup>
          <m:sSupPr/>
          <m:e>
            <m:r>
              <m:rPr/>
              <m:t>F</m:t>
            </m:r>
          </m:e>
          <m:sup>
            <m:r>
              <m:rPr/>
              <m:t>μν</m:t>
            </m:r>
          </m:sup>
        </m:sSup>
        <m:r>
          <m:rPr>
            <m:sty m:val="p"/>
          </m:rPr>
          <m:t>)</m:t>
        </m:r>
      </m:oMath>
      <w:r>
        <w:t>。</w:t>
      </w:r>
    </w:p>
    <w:p w14:paraId="2B88D689">
      <w:pPr>
        <w:pStyle w:val="3"/>
        <w:rPr>
          <w:b/>
          <w:bCs/>
        </w:rPr>
      </w:pPr>
      <w:r>
        <w:rPr>
          <w:b/>
          <w:bCs/>
        </w:rPr>
        <w:t xml:space="preserve">3.2 </w:t>
      </w:r>
      <w:r>
        <w:rPr>
          <w:rFonts w:hint="eastAsia"/>
          <w:b/>
          <w:bCs/>
        </w:rPr>
        <w:t>高能粒子碰撞分离机制的输运模型</w:t>
      </w:r>
    </w:p>
    <w:p w14:paraId="430DD278">
      <w:pPr>
        <w:pStyle w:val="3"/>
      </w:pPr>
      <w:r>
        <w:rPr>
          <w:b/>
          <w:bCs/>
        </w:rPr>
        <w:t xml:space="preserve">3.2.1 </w:t>
      </w:r>
      <w:r>
        <w:rPr>
          <w:rFonts w:hint="eastAsia"/>
          <w:b/>
          <w:bCs/>
        </w:rPr>
        <w:t>玻尔兹曼输运方程</w:t>
      </w:r>
      <w:r>
        <w:rPr>
          <w:b/>
          <w:bCs/>
        </w:rPr>
        <w:br w:type="textWrapping"/>
      </w:r>
      <w:r>
        <w:rPr>
          <w:rFonts w:hint="eastAsia"/>
        </w:rPr>
        <w:t>碰撞产生的胶子体系可用分布函数</w:t>
      </w:r>
      <w:r>
        <w:t xml:space="preserve"> </w:t>
      </w:r>
      <m:oMath>
        <m:sSub>
          <m:sSubPr/>
          <m:e>
            <m:r>
              <m:rPr/>
              <m:t>f</m:t>
            </m:r>
          </m:e>
          <m:sub>
            <m:r>
              <m:rPr/>
              <m:t>g</m:t>
            </m:r>
          </m:sub>
        </m:sSub>
        <m:r>
          <m:rPr>
            <m:sty m:val="p"/>
          </m:rPr>
          <m:t>(</m:t>
        </m:r>
        <m:acc>
          <m:accPr>
            <m:chr m:val="⃗"/>
          </m:accPr>
          <m:e>
            <m:r>
              <m:rPr/>
              <m:t>x</m:t>
            </m:r>
          </m:e>
        </m:acc>
        <m:r>
          <m:rPr>
            <m:sty m:val="p"/>
          </m:rPr>
          <m:t>,</m:t>
        </m:r>
        <m:acc>
          <m:accPr>
            <m:chr m:val="⃗"/>
          </m:accPr>
          <m:e>
            <m:r>
              <m:rPr/>
              <m:t>p</m:t>
            </m:r>
          </m:e>
        </m:acc>
        <m:r>
          <m:rPr>
            <m:sty m:val="p"/>
          </m:rPr>
          <m:t>,</m:t>
        </m:r>
        <m:r>
          <m:rPr/>
          <m:t>t</m:t>
        </m:r>
        <m:r>
          <m:rPr>
            <m:sty m:val="p"/>
          </m:rPr>
          <m:t>)</m:t>
        </m:r>
      </m:oMath>
      <w:r>
        <w:t xml:space="preserve"> </w:t>
      </w:r>
      <w:r>
        <w:rPr>
          <w:rFonts w:hint="eastAsia"/>
        </w:rPr>
        <w:t>描述，其演化由玻尔兹曼方程给出：</w:t>
      </w:r>
    </w:p>
    <w:p w14:paraId="4630C467">
      <w:pPr>
        <w:pStyle w:val="3"/>
      </w:pPr>
      <m:oMathPara>
        <m:oMathParaPr>
          <m:jc m:val="center"/>
        </m:oMathParaPr>
        <m:oMath>
          <m:f>
            <m:fPr/>
            <m:num>
              <m:r>
                <m:rPr>
                  <m:sty m:val="p"/>
                </m:rPr>
                <m:t>∂</m:t>
              </m:r>
              <m:sSub>
                <m:sSubPr/>
                <m:e>
                  <m:r>
                    <m:rPr/>
                    <m:t>f</m:t>
                  </m:r>
                </m:e>
                <m:sub>
                  <m:r>
                    <m:rPr/>
                    <m:t>g</m:t>
                  </m:r>
                </m:sub>
              </m:sSub>
            </m:num>
            <m:den>
              <m:r>
                <m:rPr>
                  <m:sty m:val="p"/>
                </m:rPr>
                <m:t>∂</m:t>
              </m:r>
              <m:r>
                <m:rPr/>
                <m:t>t</m:t>
              </m:r>
            </m:den>
          </m:f>
          <m:r>
            <m:rPr>
              <m:sty m:val="p"/>
            </m:rPr>
            <m:t>+</m:t>
          </m:r>
          <m:acc>
            <m:accPr>
              <m:chr m:val="⃗"/>
            </m:accPr>
            <m:e>
              <m:r>
                <m:rPr/>
                <m:t>v</m:t>
              </m:r>
            </m:e>
          </m:acc>
          <m:r>
            <m:rPr>
              <m:sty m:val="p"/>
            </m:rPr>
            <m:t>⋅</m:t>
          </m:r>
          <m:sSub>
            <m:sSubPr/>
            <m:e>
              <m:r>
                <m:rPr>
                  <m:sty m:val="p"/>
                </m:rPr>
                <m:t>∇</m:t>
              </m:r>
            </m:e>
            <m:sub>
              <m:r>
                <m:rPr/>
                <m:t>x</m:t>
              </m:r>
            </m:sub>
          </m:sSub>
          <m:sSub>
            <m:sSubPr/>
            <m:e>
              <m:r>
                <m:rPr/>
                <m:t>f</m:t>
              </m:r>
            </m:e>
            <m:sub>
              <m:r>
                <m:rPr/>
                <m:t>g</m:t>
              </m:r>
            </m:sub>
          </m:sSub>
          <m:r>
            <m:rPr>
              <m:sty m:val="p"/>
            </m:rPr>
            <m:t>+</m:t>
          </m:r>
          <m:acc>
            <m:accPr>
              <m:chr m:val="⃗"/>
            </m:accPr>
            <m:e>
              <m:r>
                <m:rPr/>
                <m:t>F</m:t>
              </m:r>
            </m:e>
          </m:acc>
          <m:r>
            <m:rPr>
              <m:sty m:val="p"/>
            </m:rPr>
            <m:t>⋅</m:t>
          </m:r>
          <m:sSub>
            <m:sSubPr/>
            <m:e>
              <m:r>
                <m:rPr>
                  <m:sty m:val="p"/>
                </m:rPr>
                <m:t>∇</m:t>
              </m:r>
            </m:e>
            <m:sub>
              <m:r>
                <m:rPr/>
                <m:t>p</m:t>
              </m:r>
            </m:sub>
          </m:sSub>
          <m:sSub>
            <m:sSubPr/>
            <m:e>
              <m:r>
                <m:rPr/>
                <m:t>f</m:t>
              </m:r>
            </m:e>
            <m:sub>
              <m:r>
                <m:rPr/>
                <m:t>g</m:t>
              </m:r>
            </m:sub>
          </m:sSub>
          <m:r>
            <m:rPr>
              <m:sty m:val="p"/>
            </m:rPr>
            <m:t>=</m:t>
          </m:r>
          <m:sSub>
            <m:sSubPr/>
            <m:e>
              <m:r>
                <m:rPr/>
                <m:t>C</m:t>
              </m:r>
            </m:e>
            <m:sub>
              <m:r>
                <m:rPr>
                  <m:sty m:val="p"/>
                </m:rPr>
                <m:t>gain</m:t>
              </m:r>
            </m:sub>
          </m:sSub>
          <m:r>
            <m:rPr>
              <m:sty m:val="p"/>
            </m:rPr>
            <m:t>[</m:t>
          </m:r>
          <m:sSub>
            <m:sSubPr/>
            <m:e>
              <m:r>
                <m:rPr/>
                <m:t>f</m:t>
              </m:r>
            </m:e>
            <m:sub>
              <m:r>
                <m:rPr/>
                <m:t>g</m:t>
              </m:r>
            </m:sub>
          </m:sSub>
          <m:r>
            <m:rPr>
              <m:sty m:val="p"/>
            </m:rPr>
            <m:t>]−</m:t>
          </m:r>
          <m:sSub>
            <m:sSubPr/>
            <m:e>
              <m:r>
                <m:rPr/>
                <m:t>C</m:t>
              </m:r>
            </m:e>
            <m:sub>
              <m:r>
                <m:rPr>
                  <m:sty m:val="p"/>
                </m:rPr>
                <m:t>loss</m:t>
              </m:r>
            </m:sub>
          </m:sSub>
          <m:r>
            <m:rPr>
              <m:sty m:val="p"/>
            </m:rPr>
            <m:t>[</m:t>
          </m:r>
          <m:sSub>
            <m:sSubPr/>
            <m:e>
              <m:r>
                <m:rPr/>
                <m:t>f</m:t>
              </m:r>
            </m:e>
            <m:sub>
              <m:r>
                <m:rPr/>
                <m:t>g</m:t>
              </m:r>
            </m:sub>
          </m:sSub>
          <m:r>
            <m:rPr>
              <m:sty m:val="p"/>
            </m:rPr>
            <m:t>]</m:t>
          </m:r>
        </m:oMath>
      </m:oMathPara>
      <w:r>
        <w:br w:type="textWrapping"/>
      </w:r>
      <w:r>
        <w:rPr>
          <w:rFonts w:hint="eastAsia"/>
        </w:rPr>
        <w:t>其中碰撞项</w:t>
      </w:r>
      <w:r>
        <w:t xml:space="preserve"> C </w:t>
      </w:r>
      <w:r>
        <w:rPr>
          <w:rFonts w:hint="eastAsia"/>
        </w:rPr>
        <w:t>包含</w:t>
      </w:r>
      <w:r>
        <w:t xml:space="preserve"> </w:t>
      </w:r>
      <m:oMath>
        <m:r>
          <m:rPr/>
          <m:t>2</m:t>
        </m:r>
        <m:r>
          <m:rPr>
            <m:sty m:val="p"/>
          </m:rPr>
          <m:t>→</m:t>
        </m:r>
        <m:r>
          <m:rPr/>
          <m:t>2</m:t>
        </m:r>
      </m:oMath>
      <w:r>
        <w:t xml:space="preserve"> </w:t>
      </w:r>
      <w:r>
        <w:rPr>
          <w:rFonts w:hint="eastAsia"/>
        </w:rPr>
        <w:t>的胶子散射等过程。该方程决定了相空间密度的演化。</w:t>
      </w:r>
    </w:p>
    <w:p w14:paraId="5639B30F">
      <w:pPr>
        <w:pStyle w:val="3"/>
      </w:pPr>
      <w:r>
        <w:rPr>
          <w:b/>
          <w:bCs/>
        </w:rPr>
        <w:t xml:space="preserve">3.2.2 </w:t>
      </w:r>
      <w:r>
        <w:rPr>
          <w:rFonts w:hint="eastAsia"/>
          <w:b/>
          <w:bCs/>
        </w:rPr>
        <w:t>流体动力学近似与能量密度演化</w:t>
      </w:r>
      <w:r>
        <w:rPr>
          <w:b/>
          <w:bCs/>
        </w:rPr>
        <w:br w:type="textWrapping"/>
      </w:r>
      <w:r>
        <w:rPr>
          <w:rFonts w:hint="eastAsia"/>
        </w:rPr>
        <w:t>在局域平衡近似下，可过渡到流体力学描述。能量-动量张量</w:t>
      </w:r>
      <w:r>
        <w:t xml:space="preserve"> </w:t>
      </w:r>
      <m:oMath>
        <m:sSup>
          <m:sSupPr/>
          <m:e>
            <m:r>
              <m:rPr/>
              <m:t>T</m:t>
            </m:r>
          </m:e>
          <m:sup>
            <m:r>
              <m:rPr/>
              <m:t>μν</m:t>
            </m:r>
          </m:sup>
        </m:sSup>
      </m:oMath>
      <w:r>
        <w:t xml:space="preserve"> </w:t>
      </w:r>
      <w:r>
        <w:rPr>
          <w:rFonts w:hint="eastAsia"/>
        </w:rPr>
        <w:t>的守恒律为：</w:t>
      </w:r>
    </w:p>
    <w:p w14:paraId="60594889">
      <w:pPr>
        <w:pStyle w:val="3"/>
      </w:pPr>
      <m:oMathPara>
        <m:oMathParaPr>
          <m:jc m:val="center"/>
        </m:oMathParaPr>
        <m:oMath>
          <m:sSub>
            <m:sSubPr/>
            <m:e>
              <m:r>
                <m:rPr>
                  <m:sty m:val="p"/>
                </m:rPr>
                <m:t>∂</m:t>
              </m:r>
            </m:e>
            <m:sub>
              <m:r>
                <m:rPr/>
                <m:t>μ</m:t>
              </m:r>
            </m:sub>
          </m:sSub>
          <m:sSup>
            <m:sSupPr/>
            <m:e>
              <m:r>
                <m:rPr/>
                <m:t>T</m:t>
              </m:r>
            </m:e>
            <m:sup>
              <m:r>
                <m:rPr/>
                <m:t>μν</m:t>
              </m:r>
            </m:sup>
          </m:sSup>
          <m:r>
            <m:rPr>
              <m:sty m:val="p"/>
            </m:rPr>
            <m:t>=</m:t>
          </m:r>
          <m:r>
            <m:rPr/>
            <m:t>0</m:t>
          </m:r>
        </m:oMath>
      </m:oMathPara>
      <w:r>
        <w:br w:type="textWrapping"/>
      </w:r>
      <w:r>
        <w:rPr>
          <w:rFonts w:hint="eastAsia"/>
        </w:rPr>
        <w:t>结合状态方程</w:t>
      </w:r>
      <w:r>
        <w:t xml:space="preserve"> </w:t>
      </w:r>
      <m:oMath>
        <m:r>
          <m:rPr/>
          <m:t>p</m:t>
        </m:r>
        <m:r>
          <m:rPr>
            <m:sty m:val="p"/>
          </m:rPr>
          <m:t>=</m:t>
        </m:r>
        <m:r>
          <m:rPr/>
          <m:t>p</m:t>
        </m:r>
        <m:r>
          <m:rPr>
            <m:sty m:val="p"/>
          </m:rPr>
          <m:t>(</m:t>
        </m:r>
        <m:r>
          <m:rPr/>
          <m:t>ϵ</m:t>
        </m:r>
        <m:r>
          <m:rPr>
            <m:sty m:val="p"/>
          </m:rPr>
          <m:t>)</m:t>
        </m:r>
      </m:oMath>
      <w:r>
        <w:rPr>
          <w:rFonts w:hint="eastAsia"/>
        </w:rPr>
        <w:t>（其中</w:t>
      </w:r>
      <w:r>
        <w:t xml:space="preserve"> p </w:t>
      </w:r>
      <w:r>
        <w:rPr>
          <w:rFonts w:hint="eastAsia"/>
        </w:rPr>
        <w:t>是压强，</w:t>
      </w:r>
      <m:oMath>
        <m:r>
          <m:rPr/>
          <m:t>ϵ</m:t>
        </m:r>
      </m:oMath>
      <w:r>
        <w:t xml:space="preserve"> </w:t>
      </w:r>
      <w:r>
        <w:rPr>
          <w:rFonts w:hint="eastAsia"/>
        </w:rPr>
        <w:t>是能量密度），可求解出碰撞后能量密度</w:t>
      </w:r>
      <w:r>
        <w:t xml:space="preserve"> </w:t>
      </w:r>
      <m:oMath>
        <m:r>
          <m:rPr/>
          <m:t>ϵ</m:t>
        </m:r>
        <m:r>
          <m:rPr>
            <m:sty m:val="p"/>
          </m:rPr>
          <m:t>(</m:t>
        </m:r>
        <m:acc>
          <m:accPr>
            <m:chr m:val="⃗"/>
          </m:accPr>
          <m:e>
            <m:r>
              <m:rPr/>
              <m:t>x</m:t>
            </m:r>
          </m:e>
        </m:acc>
        <m:r>
          <m:rPr>
            <m:sty m:val="p"/>
          </m:rPr>
          <m:t>,</m:t>
        </m:r>
        <m:r>
          <m:rPr/>
          <m:t>t</m:t>
        </m:r>
        <m:r>
          <m:rPr>
            <m:sty m:val="p"/>
          </m:rPr>
          <m:t>)</m:t>
        </m:r>
      </m:oMath>
      <w:r>
        <w:t xml:space="preserve"> </w:t>
      </w:r>
      <w:r>
        <w:rPr>
          <w:rFonts w:hint="eastAsia"/>
        </w:rPr>
        <w:t>的时空演化，从而确定胶子分离的时空区域。</w:t>
      </w:r>
    </w:p>
    <w:p w14:paraId="266EB2E9">
      <w:pPr>
        <w:pStyle w:val="3"/>
        <w:rPr>
          <w:b/>
          <w:bCs/>
        </w:rPr>
      </w:pPr>
      <w:r>
        <w:rPr>
          <w:b/>
          <w:bCs/>
        </w:rPr>
        <w:t xml:space="preserve">3.3 </w:t>
      </w:r>
      <w:r>
        <w:rPr>
          <w:rFonts w:hint="eastAsia"/>
          <w:b/>
          <w:bCs/>
        </w:rPr>
        <w:t>共振吸收分离机制的量子主方程模型</w:t>
      </w:r>
    </w:p>
    <w:p w14:paraId="5BA5AAA8">
      <w:pPr>
        <w:pStyle w:val="3"/>
      </w:pPr>
      <w:r>
        <w:rPr>
          <w:b/>
          <w:bCs/>
        </w:rPr>
        <w:t xml:space="preserve">3.3.1 </w:t>
      </w:r>
      <w:r>
        <w:rPr>
          <w:rFonts w:hint="eastAsia"/>
          <w:b/>
          <w:bCs/>
        </w:rPr>
        <w:t>系统-环境耦合与Lindblad方程</w:t>
      </w:r>
      <w:r>
        <w:rPr>
          <w:b/>
          <w:bCs/>
        </w:rPr>
        <w:br w:type="textWrapping"/>
      </w:r>
      <w:r>
        <w:rPr>
          <w:rFonts w:hint="eastAsia"/>
        </w:rPr>
        <w:t>将真空视为环境，外部共振场视为驱动，胶子对视为开放量子系统。其密度矩阵</w:t>
      </w:r>
      <w:r>
        <w:t xml:space="preserve"> </w:t>
      </w:r>
      <m:oMath>
        <m:r>
          <m:rPr/>
          <m:t>ρ</m:t>
        </m:r>
      </m:oMath>
      <w:r>
        <w:t xml:space="preserve"> </w:t>
      </w:r>
      <w:r>
        <w:rPr>
          <w:rFonts w:hint="eastAsia"/>
        </w:rPr>
        <w:t>的演化由Lindblad主方程描述：</w:t>
      </w:r>
    </w:p>
    <w:p w14:paraId="08366540">
      <w:pPr>
        <w:pStyle w:val="3"/>
      </w:pPr>
      <m:oMathPara>
        <m:oMathParaPr>
          <m:jc m:val="center"/>
        </m:oMathParaPr>
        <m:oMath>
          <m:f>
            <m:fPr/>
            <m:num>
              <m:r>
                <m:rPr/>
                <m:t>dρ</m:t>
              </m:r>
            </m:num>
            <m:den>
              <m:r>
                <m:rPr/>
                <m:t>dt</m:t>
              </m:r>
            </m:den>
          </m:f>
          <m:r>
            <m:rPr>
              <m:sty m:val="p"/>
            </m:rPr>
            <m:t>=−</m:t>
          </m:r>
          <m:f>
            <m:fPr/>
            <m:num>
              <m:r>
                <m:rPr/>
                <m:t>i</m:t>
              </m:r>
            </m:num>
            <m:den>
              <m:r>
                <m:rPr>
                  <m:sty m:val="p"/>
                </m:rPr>
                <m:t>ℏ</m:t>
              </m:r>
            </m:den>
          </m:f>
          <m:r>
            <m:rPr>
              <m:sty m:val="p"/>
            </m:rPr>
            <m:t>[</m:t>
          </m:r>
          <m:sSub>
            <m:sSubPr/>
            <m:e>
              <m:r>
                <m:rPr/>
                <m:t>H</m:t>
              </m:r>
            </m:e>
            <m:sub>
              <m:r>
                <m:rPr>
                  <m:sty m:val="p"/>
                </m:rPr>
                <m:t>sys</m:t>
              </m:r>
            </m:sub>
          </m:sSub>
          <m:r>
            <m:rPr>
              <m:sty m:val="p"/>
            </m:rPr>
            <m:t>+</m:t>
          </m:r>
          <m:sSub>
            <m:sSubPr/>
            <m:e>
              <m:r>
                <m:rPr/>
                <m:t>H</m:t>
              </m:r>
            </m:e>
            <m:sub>
              <m:r>
                <m:rPr>
                  <m:sty m:val="p"/>
                </m:rPr>
                <m:t>drive</m:t>
              </m:r>
            </m:sub>
          </m:sSub>
          <m:r>
            <m:rPr>
              <m:sty m:val="p"/>
            </m:rPr>
            <m:t>(</m:t>
          </m:r>
          <m:r>
            <m:rPr/>
            <m:t>t</m:t>
          </m:r>
          <m:r>
            <m:rPr>
              <m:sty m:val="p"/>
            </m:rPr>
            <m:t>),</m:t>
          </m:r>
          <m:r>
            <m:rPr/>
            <m:t>ρ</m:t>
          </m:r>
          <m:r>
            <m:rPr>
              <m:sty m:val="p"/>
            </m:rPr>
            <m:t>]+</m:t>
          </m:r>
          <m:nary>
            <m:naryPr>
              <m:chr m:val="∑"/>
              <m:limLoc m:val="undOvr"/>
              <m:supHide m:val="1"/>
            </m:naryPr>
            <m:sub>
              <m:r>
                <m:rPr/>
                <m:t>k</m:t>
              </m:r>
            </m:sub>
            <m:sup>
              <m:r>
                <m:rPr/>
                <m:t>​</m:t>
              </m:r>
            </m:sup>
            <m:e>
              <m:sSub>
                <m:sSubPr/>
                <m:e>
                  <m:r>
                    <m:rPr/>
                    <m:t>γ</m:t>
                  </m:r>
                </m:e>
                <m:sub>
                  <m:r>
                    <m:rPr/>
                    <m:t>k</m:t>
                  </m:r>
                </m:sub>
              </m:sSub>
            </m:e>
          </m:nary>
          <m:d>
            <m:dPr>
              <m:sepChr m:val=""/>
            </m:dPr>
            <m:e>
              <m:sSub>
                <m:sSubPr/>
                <m:e>
                  <m:r>
                    <m:rPr/>
                    <m:t>L</m:t>
                  </m:r>
                </m:e>
                <m:sub>
                  <m:r>
                    <m:rPr/>
                    <m:t>k</m:t>
                  </m:r>
                </m:sub>
              </m:sSub>
              <m:r>
                <m:rPr/>
                <m:t>ρ</m:t>
              </m:r>
              <m:sSubSup>
                <m:sSubSupPr/>
                <m:e>
                  <m:r>
                    <m:rPr/>
                    <m:t>L</m:t>
                  </m:r>
                </m:e>
                <m:sub>
                  <m:r>
                    <m:rPr/>
                    <m:t>k</m:t>
                  </m:r>
                </m:sub>
                <m:sup>
                  <m:r>
                    <m:rPr>
                      <m:sty m:val="p"/>
                    </m:rPr>
                    <m:t>†</m:t>
                  </m:r>
                </m:sup>
              </m:sSubSup>
              <m:r>
                <m:rPr>
                  <m:sty m:val="p"/>
                </m:rPr>
                <m:t>−</m:t>
              </m:r>
              <m:f>
                <m:fPr/>
                <m:num>
                  <m:r>
                    <m:rPr/>
                    <m:t>1</m:t>
                  </m:r>
                </m:num>
                <m:den>
                  <m:r>
                    <m:rPr/>
                    <m:t>2</m:t>
                  </m:r>
                </m:den>
              </m:f>
              <m:r>
                <m:rPr>
                  <m:sty m:val="p"/>
                </m:rPr>
                <m:t>{</m:t>
              </m:r>
              <m:sSubSup>
                <m:sSubSupPr/>
                <m:e>
                  <m:r>
                    <m:rPr/>
                    <m:t>L</m:t>
                  </m:r>
                </m:e>
                <m:sub>
                  <m:r>
                    <m:rPr/>
                    <m:t>k</m:t>
                  </m:r>
                </m:sub>
                <m:sup>
                  <m:r>
                    <m:rPr>
                      <m:sty m:val="p"/>
                    </m:rPr>
                    <m:t>†</m:t>
                  </m:r>
                </m:sup>
              </m:sSubSup>
              <m:sSub>
                <m:sSubPr/>
                <m:e>
                  <m:r>
                    <m:rPr/>
                    <m:t>L</m:t>
                  </m:r>
                </m:e>
                <m:sub>
                  <m:r>
                    <m:rPr/>
                    <m:t>k</m:t>
                  </m:r>
                </m:sub>
              </m:sSub>
              <m:r>
                <m:rPr>
                  <m:sty m:val="p"/>
                </m:rPr>
                <m:t>,</m:t>
              </m:r>
              <m:r>
                <m:rPr/>
                <m:t>ρ</m:t>
              </m:r>
              <m:r>
                <m:rPr>
                  <m:sty m:val="p"/>
                </m:rPr>
                <m:t>}</m:t>
              </m:r>
            </m:e>
          </m:d>
        </m:oMath>
      </m:oMathPara>
      <w:r>
        <w:br w:type="textWrapping"/>
      </w:r>
      <w:r>
        <w:rPr>
          <w:rFonts w:hint="eastAsia"/>
        </w:rPr>
        <w:t>其中</w:t>
      </w:r>
      <w:r>
        <w:t xml:space="preserve"> </w:t>
      </w:r>
      <m:oMath>
        <m:sSub>
          <m:sSubPr/>
          <m:e>
            <m:r>
              <m:rPr/>
              <m:t>H</m:t>
            </m:r>
          </m:e>
          <m:sub>
            <m:r>
              <m:rPr>
                <m:sty m:val="p"/>
              </m:rPr>
              <m:t>drive</m:t>
            </m:r>
          </m:sub>
        </m:sSub>
        <m:r>
          <m:rPr>
            <m:sty m:val="p"/>
          </m:rPr>
          <m:t>(</m:t>
        </m:r>
        <m:r>
          <m:rPr/>
          <m:t>t</m:t>
        </m:r>
        <m:r>
          <m:rPr>
            <m:sty m:val="p"/>
          </m:rPr>
          <m:t>)=</m:t>
        </m:r>
        <m:sSub>
          <m:sSubPr/>
          <m:e>
            <m:r>
              <m:rPr/>
              <m:t>ϵ</m:t>
            </m:r>
          </m:e>
          <m:sub>
            <m:r>
              <m:rPr/>
              <m:t>0</m:t>
            </m:r>
          </m:sub>
        </m:sSub>
        <m:r>
          <m:rPr>
            <m:sty m:val="p"/>
          </m:rPr>
          <m:t>cos(</m:t>
        </m:r>
        <m:r>
          <m:rPr/>
          <m:t>ωt</m:t>
        </m:r>
        <m:r>
          <m:rPr>
            <m:sty m:val="p"/>
          </m:rPr>
          <m:t>)(</m:t>
        </m:r>
        <m:sSup>
          <m:sSupPr/>
          <m:e>
            <m:r>
              <m:rPr/>
              <m:t>a</m:t>
            </m:r>
          </m:e>
          <m:sup>
            <m:r>
              <m:rPr>
                <m:sty m:val="p"/>
              </m:rPr>
              <m:t>†</m:t>
            </m:r>
          </m:sup>
        </m:sSup>
        <m:r>
          <m:rPr>
            <m:sty m:val="p"/>
          </m:rPr>
          <m:t>+</m:t>
        </m:r>
        <m:r>
          <m:rPr/>
          <m:t>a</m:t>
        </m:r>
        <m:r>
          <m:rPr>
            <m:sty m:val="p"/>
          </m:rPr>
          <m:t>)</m:t>
        </m:r>
      </m:oMath>
      <w:r>
        <w:t xml:space="preserve"> </w:t>
      </w:r>
      <w:r>
        <w:rPr>
          <w:rFonts w:hint="eastAsia"/>
        </w:rPr>
        <w:t>是驱动项，</w:t>
      </w:r>
      <m:oMath>
        <m:sSub>
          <m:sSubPr/>
          <m:e>
            <m:r>
              <m:rPr/>
              <m:t>L</m:t>
            </m:r>
          </m:e>
          <m:sub>
            <m:r>
              <m:rPr/>
              <m:t>k</m:t>
            </m:r>
          </m:sub>
        </m:sSub>
      </m:oMath>
      <w:r>
        <w:t xml:space="preserve"> </w:t>
      </w:r>
      <w:r>
        <w:rPr>
          <w:rFonts w:hint="eastAsia"/>
        </w:rPr>
        <w:t>是Lindblad算符，描述与环境的耦合（如胶子对的产生、湮灭），</w:t>
      </w:r>
      <m:oMath>
        <m:sSub>
          <m:sSubPr/>
          <m:e>
            <m:r>
              <m:rPr/>
              <m:t>γ</m:t>
            </m:r>
          </m:e>
          <m:sub>
            <m:r>
              <m:rPr/>
              <m:t>k</m:t>
            </m:r>
          </m:sub>
        </m:sSub>
      </m:oMath>
      <w:r>
        <w:t xml:space="preserve"> </w:t>
      </w:r>
      <w:r>
        <w:rPr>
          <w:rFonts w:hint="eastAsia"/>
        </w:rPr>
        <w:t>是相应的耗散率。</w:t>
      </w:r>
    </w:p>
    <w:p w14:paraId="5FCC2429">
      <w:pPr>
        <w:pStyle w:val="3"/>
      </w:pPr>
      <w:r>
        <w:rPr>
          <w:b/>
          <w:bCs/>
        </w:rPr>
        <w:t xml:space="preserve">3.3.2 </w:t>
      </w:r>
      <w:r>
        <w:rPr>
          <w:rFonts w:hint="eastAsia"/>
          <w:b/>
          <w:bCs/>
        </w:rPr>
        <w:t>稳态解与共振条件</w:t>
      </w:r>
      <w:r>
        <w:rPr>
          <w:b/>
          <w:bCs/>
        </w:rPr>
        <w:br w:type="textWrapping"/>
      </w:r>
      <w:r>
        <w:rPr>
          <w:rFonts w:hint="eastAsia"/>
        </w:rPr>
        <w:t>当驱动频率</w:t>
      </w:r>
      <w:r>
        <w:t xml:space="preserve"> </w:t>
      </w:r>
      <m:oMath>
        <m:r>
          <m:rPr/>
          <m:t>ω</m:t>
        </m:r>
      </m:oMath>
      <w:r>
        <w:t xml:space="preserve"> </w:t>
      </w:r>
      <w:r>
        <w:rPr>
          <w:rFonts w:hint="eastAsia"/>
        </w:rPr>
        <w:t>等于系统的准粒子能隙</w:t>
      </w:r>
      <w:r>
        <w:t xml:space="preserve"> </w:t>
      </w:r>
      <m:oMath>
        <m:r>
          <m:rPr>
            <m:sty m:val="p"/>
          </m:rPr>
          <m:t>Δ</m:t>
        </m:r>
      </m:oMath>
      <w:r>
        <w:t xml:space="preserve"> </w:t>
      </w:r>
      <w:r>
        <w:rPr>
          <w:rFonts w:hint="eastAsia"/>
        </w:rPr>
        <w:t>时，即</w:t>
      </w:r>
      <w:r>
        <w:t xml:space="preserve"> </w:t>
      </w:r>
      <m:oMath>
        <m:r>
          <m:rPr>
            <m:sty m:val="p"/>
          </m:rPr>
          <m:t>ℏ</m:t>
        </m:r>
        <m:r>
          <m:rPr/>
          <m:t>ω</m:t>
        </m:r>
        <m:r>
          <m:rPr>
            <m:sty m:val="p"/>
          </m:rPr>
          <m:t>=Δ</m:t>
        </m:r>
      </m:oMath>
      <w:r>
        <w:rPr>
          <w:rFonts w:hint="eastAsia"/>
        </w:rPr>
        <w:t>，系统发生共振。可通过求解主方程的稳态解</w:t>
      </w:r>
      <w:r>
        <w:t xml:space="preserve"> </w:t>
      </w:r>
      <m:oMath>
        <m:f>
          <m:fPr/>
          <m:num>
            <m:r>
              <m:rPr/>
              <m:t>d</m:t>
            </m:r>
            <m:sSub>
              <m:sSubPr/>
              <m:e>
                <m:r>
                  <m:rPr/>
                  <m:t>ρ</m:t>
                </m:r>
              </m:e>
              <m:sub>
                <m:r>
                  <m:rPr>
                    <m:sty m:val="p"/>
                  </m:rPr>
                  <m:t>ss</m:t>
                </m:r>
              </m:sub>
            </m:sSub>
          </m:num>
          <m:den>
            <m:r>
              <m:rPr/>
              <m:t>dt</m:t>
            </m:r>
          </m:den>
        </m:f>
        <m:r>
          <m:rPr>
            <m:sty m:val="p"/>
          </m:rPr>
          <m:t>=</m:t>
        </m:r>
        <m:r>
          <m:rPr/>
          <m:t>0</m:t>
        </m:r>
      </m:oMath>
      <w:r>
        <w:rPr>
          <w:rFonts w:hint="eastAsia"/>
        </w:rPr>
        <w:t>，得到共振时胶子对布居数最大，即分离效率最高。</w:t>
      </w:r>
    </w:p>
    <w:p w14:paraId="091FDA72">
      <w:pPr>
        <w:pStyle w:val="26"/>
        <w:numPr>
          <w:ilvl w:val="0"/>
          <w:numId w:val="4"/>
        </w:numPr>
        <w:rPr>
          <w:b/>
          <w:bCs/>
        </w:rPr>
      </w:pPr>
      <w:r>
        <w:rPr>
          <w:rFonts w:hint="eastAsia"/>
          <w:b/>
          <w:bCs/>
        </w:rPr>
        <w:t>反胶子湮灭的微观模型与能量释放</w:t>
      </w:r>
    </w:p>
    <w:p w14:paraId="296A15F7">
      <w:pPr>
        <w:pStyle w:val="4"/>
        <w:rPr>
          <w:b/>
          <w:bCs/>
        </w:rPr>
      </w:pPr>
      <w:r>
        <w:rPr>
          <w:b/>
          <w:bCs/>
        </w:rPr>
        <w:t xml:space="preserve">4.1 </w:t>
      </w:r>
      <w:r>
        <w:rPr>
          <w:rFonts w:hint="eastAsia"/>
          <w:b/>
          <w:bCs/>
        </w:rPr>
        <w:t>湮灭算符的群论表示</w:t>
      </w:r>
    </w:p>
    <w:p w14:paraId="7D2F4EF9">
      <w:pPr>
        <w:pStyle w:val="3"/>
      </w:pPr>
      <w:r>
        <w:rPr>
          <w:rFonts w:hint="eastAsia"/>
        </w:rPr>
        <w:t>反胶子的色荷涡旋场</w:t>
      </w:r>
      <w:r>
        <w:t xml:space="preserve"> </w:t>
      </w:r>
      <m:oMath>
        <m:r>
          <m:rPr>
            <m:sty m:val="p"/>
          </m:rPr>
          <m:t>|</m:t>
        </m:r>
        <m:sSub>
          <m:sSubPr/>
          <m:e>
            <m:r>
              <m:rPr/>
              <m:t>B</m:t>
            </m:r>
          </m:e>
          <m:sub>
            <m:acc>
              <m:accPr>
                <m:chr m:val="‾"/>
              </m:accPr>
              <m:e>
                <m:r>
                  <m:rPr/>
                  <m:t>g</m:t>
                </m:r>
              </m:e>
            </m:acc>
          </m:sub>
        </m:sSub>
        <m:r>
          <m:rPr>
            <m:sty m:val="p"/>
          </m:rPr>
          <m:t>⟩</m:t>
        </m:r>
      </m:oMath>
      <w:r>
        <w:t xml:space="preserve"> </w:t>
      </w:r>
      <w:r>
        <w:rPr>
          <w:rFonts w:hint="eastAsia"/>
        </w:rPr>
        <w:t>存在于</w:t>
      </w:r>
      <w:r>
        <w:t xml:space="preserve"> SU(3) </w:t>
      </w:r>
      <w:r>
        <w:rPr>
          <w:rFonts w:hint="eastAsia"/>
        </w:rPr>
        <w:t>的伴随表示（8维表示）中。其湮灭算符</w:t>
      </w:r>
      <w:r>
        <w:t xml:space="preserve"> </w:t>
      </w:r>
      <m:oMath>
        <m:acc>
          <m:accPr/>
          <m:e>
            <m:r>
              <m:rPr/>
              <m:t>b</m:t>
            </m:r>
          </m:e>
        </m:acc>
      </m:oMath>
      <w:r>
        <w:t xml:space="preserve"> </w:t>
      </w:r>
      <w:r>
        <w:rPr>
          <w:rFonts w:hint="eastAsia"/>
        </w:rPr>
        <w:t>可以写为生成元</w:t>
      </w:r>
      <w:r>
        <w:t xml:space="preserve"> </w:t>
      </w:r>
      <m:oMath>
        <m:sSup>
          <m:sSupPr/>
          <m:e>
            <m:r>
              <m:rPr/>
              <m:t>T</m:t>
            </m:r>
          </m:e>
          <m:sup>
            <m:r>
              <m:rPr/>
              <m:t>a</m:t>
            </m:r>
          </m:sup>
        </m:sSup>
      </m:oMath>
      <w:r>
        <w:t xml:space="preserve"> </w:t>
      </w:r>
      <w:r>
        <w:rPr>
          <w:rFonts w:hint="eastAsia"/>
        </w:rPr>
        <w:t>的线性组合：</w:t>
      </w:r>
    </w:p>
    <w:p w14:paraId="08CDA980">
      <w:pPr>
        <w:pStyle w:val="3"/>
      </w:pPr>
      <m:oMathPara>
        <m:oMathParaPr>
          <m:jc m:val="center"/>
        </m:oMathParaPr>
        <m:oMath>
          <m:acc>
            <m:accPr/>
            <m:e>
              <m:r>
                <m:rPr/>
                <m:t>b</m:t>
              </m:r>
            </m:e>
          </m:acc>
          <m:r>
            <m:rPr>
              <m:sty m:val="p"/>
            </m:rPr>
            <m:t>=</m:t>
          </m:r>
          <m:nary>
            <m:naryPr>
              <m:chr m:val="∑"/>
              <m:limLoc m:val="undOvr"/>
            </m:naryPr>
            <m:sub>
              <m:r>
                <m:rPr/>
                <m:t>a</m:t>
              </m:r>
              <m:r>
                <m:rPr>
                  <m:sty m:val="p"/>
                </m:rPr>
                <m:t>=</m:t>
              </m:r>
              <m:r>
                <m:rPr/>
                <m:t>1</m:t>
              </m:r>
            </m:sub>
            <m:sup>
              <m:r>
                <m:rPr/>
                <m:t>8</m:t>
              </m:r>
            </m:sup>
            <m:e>
              <m:sSub>
                <m:sSubPr/>
                <m:e>
                  <m:r>
                    <m:rPr/>
                    <m:t>c</m:t>
                  </m:r>
                </m:e>
                <m:sub>
                  <m:r>
                    <m:rPr/>
                    <m:t>a</m:t>
                  </m:r>
                </m:sub>
              </m:sSub>
            </m:e>
          </m:nary>
          <m:sSub>
            <m:sSubPr/>
            <m:e>
              <m:acc>
                <m:accPr/>
                <m:e>
                  <m:r>
                    <m:rPr/>
                    <m:t>b</m:t>
                  </m:r>
                </m:e>
              </m:acc>
            </m:e>
            <m:sub>
              <m:r>
                <m:rPr/>
                <m:t>a</m:t>
              </m:r>
            </m:sub>
          </m:sSub>
        </m:oMath>
      </m:oMathPara>
      <w:r>
        <w:br w:type="textWrapping"/>
      </w:r>
      <w:r>
        <w:rPr>
          <w:rFonts w:hint="eastAsia"/>
        </w:rPr>
        <w:t>其中</w:t>
      </w:r>
      <w:r>
        <w:t xml:space="preserve"> </w:t>
      </w:r>
      <m:oMath>
        <m:sSub>
          <m:sSubPr/>
          <m:e>
            <m:acc>
              <m:accPr/>
              <m:e>
                <m:r>
                  <m:rPr/>
                  <m:t>b</m:t>
                </m:r>
              </m:e>
            </m:acc>
          </m:e>
          <m:sub>
            <m:r>
              <m:rPr/>
              <m:t>a</m:t>
            </m:r>
          </m:sub>
        </m:sSub>
      </m:oMath>
      <w:r>
        <w:t xml:space="preserve"> </w:t>
      </w:r>
      <w:r>
        <w:rPr>
          <w:rFonts w:hint="eastAsia"/>
        </w:rPr>
        <w:t>是湮灭色荷分量</w:t>
      </w:r>
      <w:r>
        <w:t xml:space="preserve"> a </w:t>
      </w:r>
      <w:r>
        <w:rPr>
          <w:rFonts w:hint="eastAsia"/>
        </w:rPr>
        <w:t>的算符。反胶子的湮灭本质上是某个特定色荷分量</w:t>
      </w:r>
      <w:r>
        <w:t xml:space="preserve"> </w:t>
      </w:r>
      <m:oMath>
        <m:r>
          <m:rPr>
            <m:sty m:val="p"/>
          </m:rPr>
          <m:t>|</m:t>
        </m:r>
        <m:sSup>
          <m:sSupPr/>
          <m:e>
            <m:r>
              <m:rPr/>
              <m:t>T</m:t>
            </m:r>
          </m:e>
          <m:sup>
            <m:sSub>
              <m:sSubPr/>
              <m:e>
                <m:r>
                  <m:rPr/>
                  <m:t>a</m:t>
                </m:r>
              </m:e>
              <m:sub>
                <m:r>
                  <m:rPr/>
                  <m:t>0</m:t>
                </m:r>
              </m:sub>
            </m:sSub>
          </m:sup>
        </m:sSup>
        <m:r>
          <m:rPr>
            <m:sty m:val="p"/>
          </m:rPr>
          <m:t>⟩</m:t>
        </m:r>
      </m:oMath>
      <w:r>
        <w:t xml:space="preserve"> </w:t>
      </w:r>
      <w:r>
        <w:rPr>
          <w:rFonts w:hint="eastAsia"/>
        </w:rPr>
        <w:t>的坍缩，即</w:t>
      </w:r>
      <w:r>
        <w:t xml:space="preserve"> </w:t>
      </w:r>
      <m:oMath>
        <m:sSub>
          <m:sSubPr/>
          <m:e>
            <m:acc>
              <m:accPr/>
              <m:e>
                <m:r>
                  <m:rPr/>
                  <m:t>b</m:t>
                </m:r>
              </m:e>
            </m:acc>
          </m:e>
          <m:sub>
            <m:sSub>
              <m:sSubPr/>
              <m:e>
                <m:r>
                  <m:rPr/>
                  <m:t>a</m:t>
                </m:r>
              </m:e>
              <m:sub>
                <m:r>
                  <m:rPr/>
                  <m:t>0</m:t>
                </m:r>
              </m:sub>
            </m:sSub>
          </m:sub>
        </m:sSub>
        <m:r>
          <m:rPr>
            <m:sty m:val="p"/>
          </m:rPr>
          <m:t>|</m:t>
        </m:r>
        <m:sSup>
          <m:sSupPr/>
          <m:e>
            <m:r>
              <m:rPr/>
              <m:t>T</m:t>
            </m:r>
          </m:e>
          <m:sup>
            <m:sSub>
              <m:sSubPr/>
              <m:e>
                <m:r>
                  <m:rPr/>
                  <m:t>a</m:t>
                </m:r>
              </m:e>
              <m:sub>
                <m:r>
                  <m:rPr/>
                  <m:t>0</m:t>
                </m:r>
              </m:sub>
            </m:sSub>
          </m:sup>
        </m:sSup>
        <m:r>
          <m:rPr>
            <m:sty m:val="p"/>
          </m:rPr>
          <m:t>⟩=|</m:t>
        </m:r>
        <m:sSub>
          <m:sSubPr/>
          <m:e>
            <m:r>
              <m:rPr/>
              <m:t>0</m:t>
            </m:r>
          </m:e>
          <m:sub>
            <m:r>
              <m:rPr/>
              <m:t>B</m:t>
            </m:r>
          </m:sub>
        </m:sSub>
        <m:r>
          <m:rPr>
            <m:sty m:val="p"/>
          </m:rPr>
          <m:t>⟩</m:t>
        </m:r>
      </m:oMath>
      <w:r>
        <w:rPr>
          <w:rFonts w:hint="eastAsia"/>
        </w:rPr>
        <w:t>，其中</w:t>
      </w:r>
      <w:r>
        <w:t xml:space="preserve"> </w:t>
      </w:r>
      <m:oMath>
        <m:r>
          <m:rPr>
            <m:sty m:val="p"/>
          </m:rPr>
          <m:t>|</m:t>
        </m:r>
        <m:sSub>
          <m:sSubPr/>
          <m:e>
            <m:r>
              <m:rPr/>
              <m:t>0</m:t>
            </m:r>
          </m:e>
          <m:sub>
            <m:r>
              <m:rPr/>
              <m:t>B</m:t>
            </m:r>
          </m:sub>
        </m:sSub>
        <m:r>
          <m:rPr>
            <m:sty m:val="p"/>
          </m:rPr>
          <m:t>⟩</m:t>
        </m:r>
      </m:oMath>
      <w:r>
        <w:t xml:space="preserve"> </w:t>
      </w:r>
      <w:r>
        <w:rPr>
          <w:rFonts w:hint="eastAsia"/>
        </w:rPr>
        <w:t>是色空间的真空（无色态）。</w:t>
      </w:r>
    </w:p>
    <w:p w14:paraId="29C2365D">
      <w:pPr>
        <w:pStyle w:val="3"/>
        <w:rPr>
          <w:b/>
          <w:bCs/>
        </w:rPr>
      </w:pPr>
      <w:r>
        <w:rPr>
          <w:b/>
          <w:bCs/>
        </w:rPr>
        <w:t xml:space="preserve">4.2 </w:t>
      </w:r>
      <w:r>
        <w:rPr>
          <w:rFonts w:hint="eastAsia"/>
          <w:b/>
          <w:bCs/>
        </w:rPr>
        <w:t>能量释放的微扰计算</w:t>
      </w:r>
    </w:p>
    <w:p w14:paraId="3575F8DD">
      <w:pPr>
        <w:pStyle w:val="3"/>
      </w:pPr>
      <w:r>
        <w:rPr>
          <w:rFonts w:hint="eastAsia"/>
        </w:rPr>
        <w:t>能量释放</w:t>
      </w:r>
      <w:r>
        <w:t xml:space="preserve"> </w:t>
      </w:r>
      <m:oMath>
        <m:r>
          <m:rPr>
            <m:sty m:val="p"/>
          </m:rPr>
          <m:t>Δ</m:t>
        </m:r>
        <m:r>
          <m:rPr/>
          <m:t>E</m:t>
        </m:r>
      </m:oMath>
      <w:r>
        <w:t xml:space="preserve"> </w:t>
      </w:r>
      <w:r>
        <w:rPr>
          <w:rFonts w:hint="eastAsia"/>
        </w:rPr>
        <w:t>可在一级微扰论下计算：</w:t>
      </w:r>
    </w:p>
    <w:p w14:paraId="0420EB12">
      <w:pPr>
        <w:pStyle w:val="3"/>
      </w:pPr>
      <m:oMathPara>
        <m:oMathParaPr>
          <m:jc m:val="center"/>
        </m:oMathParaPr>
        <m:oMath>
          <m:r>
            <m:rPr>
              <m:sty m:val="p"/>
            </m:rPr>
            <m:t>Δ</m:t>
          </m:r>
          <m:r>
            <m:rPr/>
            <m:t>E</m:t>
          </m:r>
          <m:r>
            <m:rPr>
              <m:sty m:val="p"/>
            </m:rPr>
            <m:t>=⟨</m:t>
          </m:r>
          <m:sSub>
            <m:sSubPr/>
            <m:e>
              <m:r>
                <m:rPr/>
                <m:t>B</m:t>
              </m:r>
            </m:e>
            <m:sub>
              <m:acc>
                <m:accPr>
                  <m:chr m:val="‾"/>
                </m:accPr>
                <m:e>
                  <m:r>
                    <m:rPr/>
                    <m:t>g</m:t>
                  </m:r>
                </m:e>
              </m:acc>
            </m:sub>
          </m:sSub>
          <m:r>
            <m:rPr>
              <m:sty m:val="p"/>
            </m:rPr>
            <m:t>|</m:t>
          </m:r>
          <m:sSub>
            <m:sSubPr/>
            <m:e>
              <m:r>
                <m:rPr/>
                <m:t>H</m:t>
              </m:r>
            </m:e>
            <m:sub>
              <m:r>
                <m:rPr>
                  <m:sty m:val="p"/>
                </m:rPr>
                <m:t>QCD</m:t>
              </m:r>
            </m:sub>
          </m:sSub>
          <m:r>
            <m:rPr>
              <m:sty m:val="p"/>
            </m:rPr>
            <m:t>|</m:t>
          </m:r>
          <m:sSub>
            <m:sSubPr/>
            <m:e>
              <m:r>
                <m:rPr/>
                <m:t>B</m:t>
              </m:r>
            </m:e>
            <m:sub>
              <m:acc>
                <m:accPr>
                  <m:chr m:val="‾"/>
                </m:accPr>
                <m:e>
                  <m:r>
                    <m:rPr/>
                    <m:t>g</m:t>
                  </m:r>
                </m:e>
              </m:acc>
            </m:sub>
          </m:sSub>
          <m:r>
            <m:rPr>
              <m:sty m:val="p"/>
            </m:rPr>
            <m:t>⟩−⟨</m:t>
          </m:r>
          <m:sSub>
            <m:sSubPr/>
            <m:e>
              <m:r>
                <m:rPr/>
                <m:t>0</m:t>
              </m:r>
            </m:e>
            <m:sub>
              <m:r>
                <m:rPr/>
                <m:t>B</m:t>
              </m:r>
            </m:sub>
          </m:sSub>
          <m:r>
            <m:rPr>
              <m:sty m:val="p"/>
            </m:rPr>
            <m:t>|</m:t>
          </m:r>
          <m:sSub>
            <m:sSubPr/>
            <m:e>
              <m:r>
                <m:rPr/>
                <m:t>H</m:t>
              </m:r>
            </m:e>
            <m:sub>
              <m:r>
                <m:rPr>
                  <m:sty m:val="p"/>
                </m:rPr>
                <m:t>QCD</m:t>
              </m:r>
            </m:sub>
          </m:sSub>
          <m:r>
            <m:rPr>
              <m:sty m:val="p"/>
            </m:rPr>
            <m:t>|</m:t>
          </m:r>
          <m:sSub>
            <m:sSubPr/>
            <m:e>
              <m:r>
                <m:rPr/>
                <m:t>0</m:t>
              </m:r>
            </m:e>
            <m:sub>
              <m:r>
                <m:rPr/>
                <m:t>B</m:t>
              </m:r>
            </m:sub>
          </m:sSub>
          <m:r>
            <m:rPr>
              <m:sty m:val="p"/>
            </m:rPr>
            <m:t>⟩</m:t>
          </m:r>
        </m:oMath>
      </m:oMathPara>
      <w:r>
        <w:br w:type="textWrapping"/>
      </w:r>
      <w:r>
        <w:rPr>
          <w:rFonts w:hint="eastAsia"/>
        </w:rPr>
        <w:t>其中</w:t>
      </w:r>
      <w:r>
        <w:t xml:space="preserve"> </w:t>
      </w:r>
      <m:oMath>
        <m:sSub>
          <m:sSubPr/>
          <m:e>
            <m:r>
              <m:rPr/>
              <m:t>H</m:t>
            </m:r>
          </m:e>
          <m:sub>
            <m:r>
              <m:rPr>
                <m:sty m:val="p"/>
              </m:rPr>
              <m:t>QCD</m:t>
            </m:r>
          </m:sub>
        </m:sSub>
      </m:oMath>
      <w:r>
        <w:t xml:space="preserve"> </w:t>
      </w:r>
      <w:r>
        <w:rPr>
          <w:rFonts w:hint="eastAsia"/>
        </w:rPr>
        <w:t>是QCD的哈密顿量。利用</w:t>
      </w:r>
      <w:r>
        <w:t xml:space="preserve"> SU(3) </w:t>
      </w:r>
      <w:r>
        <w:rPr>
          <w:rFonts w:hint="eastAsia"/>
        </w:rPr>
        <w:t>的代数和Casimir算符的性质，可得：</w:t>
      </w:r>
    </w:p>
    <w:p w14:paraId="3EC29C1C">
      <w:pPr>
        <w:pStyle w:val="3"/>
      </w:pPr>
      <m:oMathPara>
        <m:oMathParaPr>
          <m:jc m:val="center"/>
        </m:oMathParaPr>
        <m:oMath>
          <m:r>
            <m:rPr>
              <m:sty m:val="p"/>
            </m:rPr>
            <m:t>Δ</m:t>
          </m:r>
          <m:r>
            <m:rPr/>
            <m:t>E</m:t>
          </m:r>
          <m:r>
            <m:rPr>
              <m:sty m:val="p"/>
            </m:rPr>
            <m:t>∝</m:t>
          </m:r>
          <m:sSub>
            <m:sSubPr/>
            <m:e>
              <m:r>
                <m:rPr/>
                <m:t>C</m:t>
              </m:r>
            </m:e>
            <m:sub>
              <m:r>
                <m:rPr/>
                <m:t>2</m:t>
              </m:r>
            </m:sub>
          </m:sSub>
          <m:r>
            <m:rPr>
              <m:sty m:val="p"/>
            </m:rPr>
            <m:t>(</m:t>
          </m:r>
          <m:r>
            <m:rPr/>
            <m:t>adj</m:t>
          </m:r>
          <m:r>
            <m:rPr>
              <m:sty m:val="p"/>
            </m:rPr>
            <m:t>)</m:t>
          </m:r>
          <m:r>
            <m:rPr/>
            <m:t> </m:t>
          </m:r>
          <m:sSub>
            <m:sSubPr/>
            <m:e>
              <m:r>
                <m:rPr/>
                <m:t>α</m:t>
              </m:r>
            </m:e>
            <m:sub>
              <m:r>
                <m:rPr/>
                <m:t>s</m:t>
              </m:r>
            </m:sub>
          </m:sSub>
          <m:r>
            <m:rPr/>
            <m:t> </m:t>
          </m:r>
          <m:sSub>
            <m:sSubPr/>
            <m:e>
              <m:r>
                <m:rPr>
                  <m:sty m:val="p"/>
                </m:rPr>
                <m:t>Λ</m:t>
              </m:r>
            </m:e>
            <m:sub>
              <m:r>
                <m:rPr>
                  <m:sty m:val="p"/>
                </m:rPr>
                <m:t>QCD</m:t>
              </m:r>
            </m:sub>
          </m:sSub>
        </m:oMath>
      </m:oMathPara>
      <w:r>
        <w:br w:type="textWrapping"/>
      </w:r>
      <w:r>
        <w:rPr>
          <w:rFonts w:hint="eastAsia"/>
        </w:rPr>
        <w:t>其中</w:t>
      </w:r>
      <w:r>
        <w:t xml:space="preserve"> </w:t>
      </w:r>
      <m:oMath>
        <m:sSub>
          <m:sSubPr/>
          <m:e>
            <m:r>
              <m:rPr/>
              <m:t>C</m:t>
            </m:r>
          </m:e>
          <m:sub>
            <m:r>
              <m:rPr/>
              <m:t>2</m:t>
            </m:r>
          </m:sub>
        </m:sSub>
        <m:r>
          <m:rPr>
            <m:sty m:val="p"/>
          </m:rPr>
          <m:t>(</m:t>
        </m:r>
        <m:r>
          <m:rPr/>
          <m:t>adj</m:t>
        </m:r>
        <m:r>
          <m:rPr>
            <m:sty m:val="p"/>
          </m:rPr>
          <m:t>)=</m:t>
        </m:r>
        <m:r>
          <m:rPr/>
          <m:t>3</m:t>
        </m:r>
      </m:oMath>
      <w:r>
        <w:t xml:space="preserve"> </w:t>
      </w:r>
      <w:r>
        <w:rPr>
          <w:rFonts w:hint="eastAsia"/>
        </w:rPr>
        <w:t>是伴随表示的二次Casimir算符本征值，</w:t>
      </w:r>
      <m:oMath>
        <m:sSub>
          <m:sSubPr/>
          <m:e>
            <m:r>
              <m:rPr/>
              <m:t>α</m:t>
            </m:r>
          </m:e>
          <m:sub>
            <m:r>
              <m:rPr/>
              <m:t>s</m:t>
            </m:r>
          </m:sub>
        </m:sSub>
      </m:oMath>
      <w:r>
        <w:t xml:space="preserve"> </w:t>
      </w:r>
      <w:r>
        <w:rPr>
          <w:rFonts w:hint="eastAsia"/>
        </w:rPr>
        <w:t>是强耦合常数，</w:t>
      </w:r>
      <m:oMath>
        <m:sSub>
          <m:sSubPr/>
          <m:e>
            <m:r>
              <m:rPr>
                <m:sty m:val="p"/>
              </m:rPr>
              <m:t>Λ</m:t>
            </m:r>
          </m:e>
          <m:sub>
            <m:r>
              <m:rPr>
                <m:sty m:val="p"/>
              </m:rPr>
              <m:t>QCD</m:t>
            </m:r>
          </m:sub>
        </m:sSub>
      </m:oMath>
      <w:r>
        <w:t xml:space="preserve"> </w:t>
      </w:r>
      <w:r>
        <w:rPr>
          <w:rFonts w:hint="eastAsia"/>
        </w:rPr>
        <w:t>是QCD能标。此式为能量释放提供了定量的估计。</w:t>
      </w:r>
    </w:p>
    <w:p w14:paraId="636158DA">
      <w:pPr>
        <w:pStyle w:val="26"/>
        <w:numPr>
          <w:ilvl w:val="0"/>
          <w:numId w:val="5"/>
        </w:numPr>
        <w:rPr>
          <w:b/>
          <w:bCs/>
        </w:rPr>
      </w:pPr>
      <w:r>
        <w:rPr>
          <w:rFonts w:hint="eastAsia"/>
          <w:b/>
          <w:bCs/>
        </w:rPr>
        <w:t>统一的主方程描述与能量守恒</w:t>
      </w:r>
    </w:p>
    <w:p w14:paraId="5EA24DCA">
      <w:pPr>
        <w:pStyle w:val="4"/>
        <w:rPr>
          <w:b/>
          <w:bCs/>
        </w:rPr>
      </w:pPr>
      <w:r>
        <w:rPr>
          <w:b/>
          <w:bCs/>
        </w:rPr>
        <w:t xml:space="preserve">5.1 </w:t>
      </w:r>
      <w:r>
        <w:rPr>
          <w:rFonts w:hint="eastAsia"/>
          <w:b/>
          <w:bCs/>
        </w:rPr>
        <w:t>整体系统的Lindblad方程</w:t>
      </w:r>
    </w:p>
    <w:p w14:paraId="5249F9B9">
      <w:pPr>
        <w:pStyle w:val="3"/>
      </w:pPr>
      <w:r>
        <w:rPr>
          <w:rFonts w:hint="eastAsia"/>
        </w:rPr>
        <w:t>将整个真空-胶子系统视为一个开放量子系统，其密度矩阵</w:t>
      </w:r>
      <w:r>
        <w:t xml:space="preserve"> </w:t>
      </w:r>
      <m:oMath>
        <m:sSub>
          <m:sSubPr/>
          <m:e>
            <m:r>
              <m:rPr/>
              <m:t>ρ</m:t>
            </m:r>
          </m:e>
          <m:sub>
            <m:r>
              <m:rPr>
                <m:sty m:val="p"/>
              </m:rPr>
              <m:t>total</m:t>
            </m:r>
          </m:sub>
        </m:sSub>
      </m:oMath>
      <w:r>
        <w:t xml:space="preserve"> </w:t>
      </w:r>
      <w:r>
        <w:rPr>
          <w:rFonts w:hint="eastAsia"/>
        </w:rPr>
        <w:t>演化由最一般的Lindblad方程描述：</w:t>
      </w:r>
    </w:p>
    <w:p w14:paraId="253BCA1A">
      <w:pPr>
        <w:pStyle w:val="3"/>
      </w:pPr>
      <m:oMathPara>
        <m:oMathParaPr>
          <m:jc m:val="center"/>
        </m:oMathParaPr>
        <m:oMath>
          <m:f>
            <m:fPr/>
            <m:num>
              <m:r>
                <m:rPr/>
                <m:t>d</m:t>
              </m:r>
              <m:sSub>
                <m:sSubPr/>
                <m:e>
                  <m:r>
                    <m:rPr/>
                    <m:t>ρ</m:t>
                  </m:r>
                </m:e>
                <m:sub>
                  <m:r>
                    <m:rPr>
                      <m:sty m:val="p"/>
                    </m:rPr>
                    <m:t>total</m:t>
                  </m:r>
                </m:sub>
              </m:sSub>
            </m:num>
            <m:den>
              <m:r>
                <m:rPr/>
                <m:t>dt</m:t>
              </m:r>
            </m:den>
          </m:f>
          <m:r>
            <m:rPr>
              <m:sty m:val="p"/>
            </m:rPr>
            <m:t>=−</m:t>
          </m:r>
          <m:f>
            <m:fPr/>
            <m:num>
              <m:r>
                <m:rPr/>
                <m:t>i</m:t>
              </m:r>
            </m:num>
            <m:den>
              <m:r>
                <m:rPr>
                  <m:sty m:val="p"/>
                </m:rPr>
                <m:t>ℏ</m:t>
              </m:r>
            </m:den>
          </m:f>
          <m:r>
            <m:rPr>
              <m:sty m:val="p"/>
            </m:rPr>
            <m:t>[</m:t>
          </m:r>
          <m:sSub>
            <m:sSubPr/>
            <m:e>
              <m:r>
                <m:rPr/>
                <m:t>H</m:t>
              </m:r>
            </m:e>
            <m:sub>
              <m:r>
                <m:rPr>
                  <m:sty m:val="p"/>
                </m:rPr>
                <m:t>真空</m:t>
              </m:r>
            </m:sub>
          </m:sSub>
          <m:r>
            <m:rPr>
              <m:sty m:val="p"/>
            </m:rPr>
            <m:t>+</m:t>
          </m:r>
          <m:sSub>
            <m:sSubPr/>
            <m:e>
              <m:r>
                <m:rPr/>
                <m:t>H</m:t>
              </m:r>
            </m:e>
            <m:sub>
              <m:r>
                <m:rPr>
                  <m:sty m:val="p"/>
                </m:rPr>
                <m:t>ext</m:t>
              </m:r>
            </m:sub>
          </m:sSub>
          <m:r>
            <m:rPr>
              <m:sty m:val="p"/>
            </m:rPr>
            <m:t>(</m:t>
          </m:r>
          <m:r>
            <m:rPr/>
            <m:t>t</m:t>
          </m:r>
          <m:r>
            <m:rPr>
              <m:sty m:val="p"/>
            </m:rPr>
            <m:t>),</m:t>
          </m:r>
          <m:sSub>
            <m:sSubPr/>
            <m:e>
              <m:r>
                <m:rPr/>
                <m:t>ρ</m:t>
              </m:r>
            </m:e>
            <m:sub>
              <m:r>
                <m:rPr>
                  <m:sty m:val="p"/>
                </m:rPr>
                <m:t>total</m:t>
              </m:r>
            </m:sub>
          </m:sSub>
          <m:r>
            <m:rPr>
              <m:sty m:val="p"/>
            </m:rPr>
            <m:t>]+</m:t>
          </m:r>
          <m:sSub>
            <m:sSubPr/>
            <m:e>
              <m:r>
                <m:rPr>
                  <m:sty m:val="p"/>
                  <m:scr m:val="script"/>
                </m:rPr>
                <m:t>ℒ</m:t>
              </m:r>
            </m:e>
            <m:sub>
              <m:r>
                <m:rPr>
                  <m:sty m:val="p"/>
                </m:rPr>
                <m:t>分离</m:t>
              </m:r>
            </m:sub>
          </m:sSub>
          <m:r>
            <m:rPr>
              <m:sty m:val="p"/>
            </m:rPr>
            <m:t>[</m:t>
          </m:r>
          <m:r>
            <m:rPr/>
            <m:t>ρ</m:t>
          </m:r>
          <m:r>
            <m:rPr>
              <m:sty m:val="p"/>
            </m:rPr>
            <m:t>]+</m:t>
          </m:r>
          <m:sSub>
            <m:sSubPr/>
            <m:e>
              <m:r>
                <m:rPr>
                  <m:sty m:val="p"/>
                  <m:scr m:val="script"/>
                </m:rPr>
                <m:t>ℒ</m:t>
              </m:r>
            </m:e>
            <m:sub>
              <m:r>
                <m:rPr>
                  <m:sty m:val="p"/>
                </m:rPr>
                <m:t>湮灭</m:t>
              </m:r>
            </m:sub>
          </m:sSub>
          <m:r>
            <m:rPr>
              <m:sty m:val="p"/>
            </m:rPr>
            <m:t>[</m:t>
          </m:r>
          <m:r>
            <m:rPr/>
            <m:t>ρ</m:t>
          </m:r>
          <m:r>
            <m:rPr>
              <m:sty m:val="p"/>
            </m:rPr>
            <m:t>]</m:t>
          </m:r>
        </m:oMath>
      </m:oMathPara>
      <w:r>
        <w:br w:type="textWrapping"/>
      </w:r>
      <w:r>
        <w:rPr>
          <w:rFonts w:hint="eastAsia"/>
        </w:rPr>
        <w:t>其中：</w:t>
      </w:r>
      <w:r>
        <w:br w:type="textWrapping"/>
      </w:r>
      <w:r>
        <w:t xml:space="preserve">* </w:t>
      </w:r>
      <m:oMath>
        <m:sSub>
          <m:sSubPr/>
          <m:e>
            <m:r>
              <m:rPr/>
              <m:t>H</m:t>
            </m:r>
          </m:e>
          <m:sub>
            <m:r>
              <m:rPr>
                <m:sty m:val="p"/>
              </m:rPr>
              <m:t>真空</m:t>
            </m:r>
          </m:sub>
        </m:sSub>
      </m:oMath>
      <w:r>
        <w:t xml:space="preserve"> </w:t>
      </w:r>
      <w:r>
        <w:rPr>
          <w:rFonts w:hint="eastAsia"/>
        </w:rPr>
        <w:t>是真空的动力学哈密顿量。</w:t>
      </w:r>
      <w:r>
        <w:br w:type="textWrapping"/>
      </w:r>
      <w:r>
        <w:t xml:space="preserve">* </w:t>
      </w:r>
      <m:oMath>
        <m:sSub>
          <m:sSubPr/>
          <m:e>
            <m:r>
              <m:rPr/>
              <m:t>H</m:t>
            </m:r>
          </m:e>
          <m:sub>
            <m:r>
              <m:rPr>
                <m:sty m:val="p"/>
              </m:rPr>
              <m:t>ext</m:t>
            </m:r>
          </m:sub>
        </m:sSub>
        <m:r>
          <m:rPr>
            <m:sty m:val="p"/>
          </m:rPr>
          <m:t>(</m:t>
        </m:r>
        <m:r>
          <m:rPr/>
          <m:t>t</m:t>
        </m:r>
        <m:r>
          <m:rPr>
            <m:sty m:val="p"/>
          </m:rPr>
          <m:t>)</m:t>
        </m:r>
      </m:oMath>
      <w:r>
        <w:t xml:space="preserve"> </w:t>
      </w:r>
      <w:r>
        <w:rPr>
          <w:rFonts w:hint="eastAsia"/>
        </w:rPr>
        <w:t>是所有外部干预的总和。</w:t>
      </w:r>
      <w:r>
        <w:br w:type="textWrapping"/>
      </w:r>
      <w:r>
        <w:t xml:space="preserve">* </w:t>
      </w:r>
      <m:oMath>
        <m:sSub>
          <m:sSubPr/>
          <m:e>
            <m:r>
              <m:rPr>
                <m:sty m:val="p"/>
                <m:scr m:val="script"/>
              </m:rPr>
              <m:t>ℒ</m:t>
            </m:r>
          </m:e>
          <m:sub>
            <m:r>
              <m:rPr>
                <m:sty m:val="p"/>
              </m:rPr>
              <m:t>分离</m:t>
            </m:r>
          </m:sub>
        </m:sSub>
      </m:oMath>
      <w:r>
        <w:t xml:space="preserve"> </w:t>
      </w:r>
      <w:r>
        <w:rPr>
          <w:rFonts w:hint="eastAsia"/>
        </w:rPr>
        <w:t>超算符描述了三种分离机制导致的耗散。</w:t>
      </w:r>
      <w:r>
        <w:br w:type="textWrapping"/>
      </w:r>
      <w:r>
        <w:t xml:space="preserve">* </w:t>
      </w:r>
      <m:oMath>
        <m:sSub>
          <m:sSubPr/>
          <m:e>
            <m:r>
              <m:rPr>
                <m:sty m:val="p"/>
                <m:scr m:val="script"/>
              </m:rPr>
              <m:t>ℒ</m:t>
            </m:r>
          </m:e>
          <m:sub>
            <m:r>
              <m:rPr>
                <m:sty m:val="p"/>
              </m:rPr>
              <m:t>湮灭</m:t>
            </m:r>
          </m:sub>
        </m:sSub>
      </m:oMath>
      <w:r>
        <w:t xml:space="preserve"> </w:t>
      </w:r>
      <w:r>
        <w:rPr>
          <w:rFonts w:hint="eastAsia"/>
        </w:rPr>
        <w:t>超算符描述了反胶子湮灭导致的能量耗散和转移。</w:t>
      </w:r>
    </w:p>
    <w:p w14:paraId="6ED050CC">
      <w:pPr>
        <w:pStyle w:val="3"/>
        <w:rPr>
          <w:b/>
          <w:bCs/>
        </w:rPr>
      </w:pPr>
      <w:r>
        <w:rPr>
          <w:b/>
          <w:bCs/>
        </w:rPr>
        <w:t xml:space="preserve">5.2 </w:t>
      </w:r>
      <w:r>
        <w:rPr>
          <w:rFonts w:hint="eastAsia"/>
          <w:b/>
          <w:bCs/>
        </w:rPr>
        <w:t>能量守恒的显式验证</w:t>
      </w:r>
    </w:p>
    <w:p w14:paraId="04B39F9B">
      <w:pPr>
        <w:pStyle w:val="3"/>
      </w:pPr>
      <w:r>
        <w:rPr>
          <w:rFonts w:hint="eastAsia"/>
        </w:rPr>
        <w:t>系统总能量期望值为</w:t>
      </w:r>
      <w:r>
        <w:t xml:space="preserve"> </w:t>
      </w:r>
      <m:oMath>
        <m:r>
          <m:rPr/>
          <m:t>E</m:t>
        </m:r>
        <m:r>
          <m:rPr>
            <m:sty m:val="p"/>
          </m:rPr>
          <m:t>(</m:t>
        </m:r>
        <m:r>
          <m:rPr/>
          <m:t>t</m:t>
        </m:r>
        <m:r>
          <m:rPr>
            <m:sty m:val="p"/>
          </m:rPr>
          <m:t>)=Tr[</m:t>
        </m:r>
        <m:sSub>
          <m:sSubPr/>
          <m:e>
            <m:r>
              <m:rPr/>
              <m:t>H</m:t>
            </m:r>
          </m:e>
          <m:sub>
            <m:r>
              <m:rPr>
                <m:sty m:val="p"/>
              </m:rPr>
              <m:t>真空</m:t>
            </m:r>
          </m:sub>
        </m:sSub>
        <m:r>
          <m:rPr/>
          <m:t> </m:t>
        </m:r>
        <m:sSub>
          <m:sSubPr/>
          <m:e>
            <m:r>
              <m:rPr/>
              <m:t>ρ</m:t>
            </m:r>
          </m:e>
          <m:sub>
            <m:r>
              <m:rPr>
                <m:sty m:val="p"/>
              </m:rPr>
              <m:t>total</m:t>
            </m:r>
          </m:sub>
        </m:sSub>
        <m:r>
          <m:rPr>
            <m:sty m:val="p"/>
          </m:rPr>
          <m:t>(</m:t>
        </m:r>
        <m:r>
          <m:rPr/>
          <m:t>t</m:t>
        </m:r>
        <m:r>
          <m:rPr>
            <m:sty m:val="p"/>
          </m:rPr>
          <m:t>)]</m:t>
        </m:r>
      </m:oMath>
      <w:r>
        <w:rPr>
          <w:rFonts w:hint="eastAsia"/>
        </w:rPr>
        <w:t>。可以证明，在</w:t>
      </w:r>
      <w:r>
        <w:t xml:space="preserve"> </w:t>
      </w:r>
      <m:oMath>
        <m:sSub>
          <m:sSubPr/>
          <m:e>
            <m:r>
              <m:rPr>
                <m:sty m:val="p"/>
                <m:scr m:val="script"/>
              </m:rPr>
              <m:t>ℒ</m:t>
            </m:r>
          </m:e>
          <m:sub>
            <m:r>
              <m:rPr>
                <m:sty m:val="p"/>
              </m:rPr>
              <m:t>分离</m:t>
            </m:r>
          </m:sub>
        </m:sSub>
      </m:oMath>
      <w:r>
        <w:t xml:space="preserve"> </w:t>
      </w:r>
      <w:r>
        <w:rPr>
          <w:rFonts w:hint="eastAsia"/>
        </w:rPr>
        <w:t>和</w:t>
      </w:r>
      <w:r>
        <w:t xml:space="preserve"> </w:t>
      </w:r>
      <m:oMath>
        <m:sSub>
          <m:sSubPr/>
          <m:e>
            <m:r>
              <m:rPr>
                <m:sty m:val="p"/>
                <m:scr m:val="script"/>
              </m:rPr>
              <m:t>ℒ</m:t>
            </m:r>
          </m:e>
          <m:sub>
            <m:r>
              <m:rPr>
                <m:sty m:val="p"/>
              </m:rPr>
              <m:t>湮灭</m:t>
            </m:r>
          </m:sub>
        </m:sSub>
      </m:oMath>
      <w:r>
        <w:t xml:space="preserve"> </w:t>
      </w:r>
      <w:r>
        <w:rPr>
          <w:rFonts w:hint="eastAsia"/>
        </w:rPr>
        <w:t>的特定形式下，有：</w:t>
      </w:r>
    </w:p>
    <w:p w14:paraId="052164E9">
      <w:pPr>
        <w:pStyle w:val="3"/>
      </w:pPr>
      <m:oMathPara>
        <m:oMathParaPr>
          <m:jc m:val="center"/>
        </m:oMathParaPr>
        <m:oMath>
          <m:f>
            <m:fPr/>
            <m:num>
              <m:r>
                <m:rPr/>
                <m:t>d</m:t>
              </m:r>
            </m:num>
            <m:den>
              <m:r>
                <m:rPr/>
                <m:t>dt</m:t>
              </m:r>
            </m:den>
          </m:f>
          <m:r>
            <m:rPr>
              <m:sty m:val="p"/>
            </m:rPr>
            <m:t>Tr[</m:t>
          </m:r>
          <m:sSub>
            <m:sSubPr/>
            <m:e>
              <m:r>
                <m:rPr/>
                <m:t>H</m:t>
              </m:r>
            </m:e>
            <m:sub>
              <m:r>
                <m:rPr>
                  <m:sty m:val="p"/>
                </m:rPr>
                <m:t>真空</m:t>
              </m:r>
            </m:sub>
          </m:sSub>
          <m:r>
            <m:rPr/>
            <m:t> </m:t>
          </m:r>
          <m:sSub>
            <m:sSubPr/>
            <m:e>
              <m:r>
                <m:rPr/>
                <m:t>ρ</m:t>
              </m:r>
            </m:e>
            <m:sub>
              <m:r>
                <m:rPr>
                  <m:sty m:val="p"/>
                </m:rPr>
                <m:t>total</m:t>
              </m:r>
            </m:sub>
          </m:sSub>
          <m:r>
            <m:rPr>
              <m:sty m:val="p"/>
            </m:rPr>
            <m:t>(</m:t>
          </m:r>
          <m:r>
            <m:rPr/>
            <m:t>t</m:t>
          </m:r>
          <m:r>
            <m:rPr>
              <m:sty m:val="p"/>
            </m:rPr>
            <m:t>)]=Tr[</m:t>
          </m:r>
          <m:sSub>
            <m:sSubPr/>
            <m:e>
              <m:r>
                <m:rPr/>
                <m:t>H</m:t>
              </m:r>
            </m:e>
            <m:sub>
              <m:r>
                <m:rPr>
                  <m:sty m:val="p"/>
                </m:rPr>
                <m:t>真空</m:t>
              </m:r>
            </m:sub>
          </m:sSub>
          <m:r>
            <m:rPr/>
            <m:t> </m:t>
          </m:r>
          <m:f>
            <m:fPr/>
            <m:num>
              <m:r>
                <m:rPr>
                  <m:sty m:val="p"/>
                </m:rPr>
                <m:t>∂</m:t>
              </m:r>
              <m:sSub>
                <m:sSubPr/>
                <m:e>
                  <m:r>
                    <m:rPr/>
                    <m:t>H</m:t>
                  </m:r>
                </m:e>
                <m:sub>
                  <m:r>
                    <m:rPr>
                      <m:sty m:val="p"/>
                    </m:rPr>
                    <m:t>ext</m:t>
                  </m:r>
                </m:sub>
              </m:sSub>
              <m:r>
                <m:rPr>
                  <m:sty m:val="p"/>
                </m:rPr>
                <m:t>(</m:t>
              </m:r>
              <m:r>
                <m:rPr/>
                <m:t>t</m:t>
              </m:r>
              <m:r>
                <m:rPr>
                  <m:sty m:val="p"/>
                </m:rPr>
                <m:t>)</m:t>
              </m:r>
            </m:num>
            <m:den>
              <m:r>
                <m:rPr>
                  <m:sty m:val="p"/>
                </m:rPr>
                <m:t>∂</m:t>
              </m:r>
              <m:r>
                <m:rPr/>
                <m:t>t</m:t>
              </m:r>
            </m:den>
          </m:f>
          <m:r>
            <m:rPr/>
            <m:t> </m:t>
          </m:r>
          <m:sSub>
            <m:sSubPr/>
            <m:e>
              <m:r>
                <m:rPr/>
                <m:t>ρ</m:t>
              </m:r>
            </m:e>
            <m:sub>
              <m:r>
                <m:rPr>
                  <m:sty m:val="p"/>
                </m:rPr>
                <m:t>total</m:t>
              </m:r>
            </m:sub>
          </m:sSub>
          <m:r>
            <m:rPr>
              <m:sty m:val="p"/>
            </m:rPr>
            <m:t>(</m:t>
          </m:r>
          <m:r>
            <m:rPr/>
            <m:t>t</m:t>
          </m:r>
          <m:r>
            <m:rPr>
              <m:sty m:val="p"/>
            </m:rPr>
            <m:t>)]</m:t>
          </m:r>
        </m:oMath>
      </m:oMathPara>
      <w:r>
        <w:br w:type="textWrapping"/>
      </w:r>
      <w:r>
        <w:rPr>
          <w:rFonts w:hint="eastAsia"/>
        </w:rPr>
        <w:t>这表明，系统真空能的变化率等于外部场做功的功率，严格满足了能量守恒定律，保证了模型的数学自洽性。</w:t>
      </w:r>
    </w:p>
    <w:p w14:paraId="0995DB2B">
      <w:pPr>
        <w:pStyle w:val="26"/>
        <w:numPr>
          <w:ilvl w:val="0"/>
          <w:numId w:val="6"/>
        </w:numPr>
        <w:rPr>
          <w:b/>
          <w:bCs/>
        </w:rPr>
      </w:pPr>
      <w:r>
        <w:rPr>
          <w:rFonts w:hint="eastAsia"/>
          <w:b/>
          <w:bCs/>
        </w:rPr>
        <w:t>数值模拟参数与可观测预测</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2"/>
        <w:gridCol w:w="785"/>
        <w:gridCol w:w="2545"/>
        <w:gridCol w:w="3060"/>
      </w:tblGrid>
      <w:tr w14:paraId="25B87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65852346">
            <w:pPr>
              <w:pStyle w:val="26"/>
              <w:jc w:val="left"/>
            </w:pPr>
            <w:r>
              <w:rPr>
                <w:rFonts w:hint="eastAsia"/>
                <w:b/>
              </w:rPr>
              <w:t>物理量</w:t>
            </w:r>
          </w:p>
        </w:tc>
        <w:tc>
          <w:tcPr>
            <w:shd w:val="clear" w:color="auto" w:fill="B9CDE5"/>
          </w:tcPr>
          <w:p w14:paraId="648B6503">
            <w:pPr>
              <w:pStyle w:val="26"/>
              <w:jc w:val="left"/>
            </w:pPr>
            <w:r>
              <w:rPr>
                <w:rFonts w:hint="eastAsia"/>
                <w:b/>
              </w:rPr>
              <w:t>符号</w:t>
            </w:r>
          </w:p>
        </w:tc>
        <w:tc>
          <w:tcPr>
            <w:shd w:val="clear" w:color="auto" w:fill="B9CDE5"/>
          </w:tcPr>
          <w:p w14:paraId="1F877493">
            <w:pPr>
              <w:pStyle w:val="26"/>
              <w:jc w:val="left"/>
            </w:pPr>
            <w:r>
              <w:rPr>
                <w:rFonts w:hint="eastAsia"/>
                <w:b/>
              </w:rPr>
              <w:t>估计值/公式</w:t>
            </w:r>
          </w:p>
        </w:tc>
        <w:tc>
          <w:tcPr>
            <w:shd w:val="clear" w:color="auto" w:fill="B9CDE5"/>
          </w:tcPr>
          <w:p w14:paraId="5127D5AA">
            <w:pPr>
              <w:pStyle w:val="26"/>
              <w:jc w:val="left"/>
            </w:pPr>
            <w:r>
              <w:rPr>
                <w:rFonts w:hint="eastAsia"/>
                <w:b/>
              </w:rPr>
              <w:t>备注</w:t>
            </w:r>
          </w:p>
        </w:tc>
      </w:tr>
      <w:tr w14:paraId="4E9E8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DEA0661">
            <w:pPr>
              <w:pStyle w:val="26"/>
              <w:jc w:val="left"/>
            </w:pPr>
            <w:r>
              <w:rPr>
                <w:rFonts w:hint="eastAsia"/>
              </w:rPr>
              <w:t>特征能量</w:t>
            </w:r>
          </w:p>
        </w:tc>
        <w:tc>
          <w:p w14:paraId="4F4B1F9A">
            <w:pPr>
              <w:pStyle w:val="26"/>
              <w:jc w:val="left"/>
            </w:pPr>
            <m:oMathPara>
              <m:oMath>
                <m:sSub>
                  <m:sSubPr/>
                  <m:e>
                    <m:r>
                      <m:rPr/>
                      <m:t>E</m:t>
                    </m:r>
                  </m:e>
                  <m:sub>
                    <m:r>
                      <m:rPr/>
                      <m:t>g</m:t>
                    </m:r>
                  </m:sub>
                </m:sSub>
              </m:oMath>
            </m:oMathPara>
          </w:p>
        </w:tc>
        <w:tc>
          <w:p w14:paraId="719762D1">
            <w:pPr>
              <w:pStyle w:val="26"/>
              <w:jc w:val="left"/>
            </w:pPr>
            <m:oMathPara>
              <m:oMath>
                <m:r>
                  <m:rPr>
                    <m:sty m:val="p"/>
                  </m:rPr>
                  <m:t>≈</m:t>
                </m:r>
                <m:sSub>
                  <m:sSubPr/>
                  <m:e>
                    <m:r>
                      <m:rPr>
                        <m:sty m:val="p"/>
                      </m:rPr>
                      <m:t>Λ</m:t>
                    </m:r>
                  </m:e>
                  <m:sub>
                    <m:r>
                      <m:rPr>
                        <m:sty m:val="p"/>
                      </m:rPr>
                      <m:t>QCD</m:t>
                    </m:r>
                  </m:sub>
                </m:sSub>
                <m:r>
                  <m:rPr>
                    <m:sty m:val="p"/>
                  </m:rPr>
                  <m:t>∼</m:t>
                </m:r>
                <m:r>
                  <m:rPr/>
                  <m:t>200</m:t>
                </m:r>
                <m:r>
                  <m:rPr>
                    <m:sty m:val="p"/>
                  </m:rPr>
                  <m:t>MeV</m:t>
                </m:r>
              </m:oMath>
            </m:oMathPara>
          </w:p>
        </w:tc>
        <w:tc>
          <w:p w14:paraId="2FB74B6B">
            <w:pPr>
              <w:pStyle w:val="26"/>
              <w:jc w:val="left"/>
            </w:pPr>
            <w:r>
              <w:rPr>
                <w:rFonts w:hint="eastAsia"/>
              </w:rPr>
              <w:t>QCD能标</w:t>
            </w:r>
          </w:p>
        </w:tc>
      </w:tr>
      <w:tr w14:paraId="5AA35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23DFBAB">
            <w:pPr>
              <w:pStyle w:val="26"/>
              <w:jc w:val="left"/>
            </w:pPr>
            <w:r>
              <w:rPr>
                <w:rFonts w:hint="eastAsia"/>
              </w:rPr>
              <w:t>耦合常数</w:t>
            </w:r>
          </w:p>
        </w:tc>
        <w:tc>
          <w:p w14:paraId="4B3F1274">
            <w:pPr>
              <w:pStyle w:val="26"/>
              <w:jc w:val="left"/>
            </w:pPr>
            <m:oMathPara>
              <m:oMath>
                <m:sSub>
                  <m:sSubPr/>
                  <m:e>
                    <m:r>
                      <m:rPr/>
                      <m:t>α</m:t>
                    </m:r>
                  </m:e>
                  <m:sub>
                    <m:r>
                      <m:rPr/>
                      <m:t>s</m:t>
                    </m:r>
                  </m:sub>
                </m:sSub>
              </m:oMath>
            </m:oMathPara>
          </w:p>
        </w:tc>
        <w:tc>
          <w:p w14:paraId="56D71B46">
            <w:pPr>
              <w:pStyle w:val="26"/>
              <w:jc w:val="left"/>
            </w:pPr>
            <m:oMathPara>
              <m:oMath>
                <m:sSub>
                  <m:sSubPr/>
                  <m:e>
                    <m:r>
                      <m:rPr/>
                      <m:t>α</m:t>
                    </m:r>
                  </m:e>
                  <m:sub>
                    <m:r>
                      <m:rPr/>
                      <m:t>s</m:t>
                    </m:r>
                  </m:sub>
                </m:sSub>
                <m:r>
                  <m:rPr>
                    <m:sty m:val="p"/>
                  </m:rPr>
                  <m:t>(</m:t>
                </m:r>
                <m:sSub>
                  <m:sSubPr/>
                  <m:e>
                    <m:r>
                      <m:rPr>
                        <m:sty m:val="p"/>
                      </m:rPr>
                      <m:t>Λ</m:t>
                    </m:r>
                  </m:e>
                  <m:sub>
                    <m:r>
                      <m:rPr>
                        <m:sty m:val="p"/>
                      </m:rPr>
                      <m:t>QCD</m:t>
                    </m:r>
                  </m:sub>
                </m:sSub>
                <m:r>
                  <m:rPr>
                    <m:sty m:val="p"/>
                  </m:rPr>
                  <m:t>)∼</m:t>
                </m:r>
                <m:r>
                  <m:rPr/>
                  <m:t>1</m:t>
                </m:r>
              </m:oMath>
            </m:oMathPara>
          </w:p>
        </w:tc>
        <w:tc>
          <w:p w14:paraId="00A63A5E">
            <w:pPr>
              <w:pStyle w:val="26"/>
              <w:jc w:val="left"/>
            </w:pPr>
            <w:r>
              <w:rPr>
                <w:rFonts w:hint="eastAsia"/>
              </w:rPr>
              <w:t>在</w:t>
            </w:r>
            <m:oMath>
              <m:sSub>
                <m:sSubPr/>
                <m:e>
                  <m:r>
                    <m:rPr>
                      <m:sty m:val="p"/>
                    </m:rPr>
                    <m:t>Λ</m:t>
                  </m:r>
                </m:e>
                <m:sub>
                  <m:r>
                    <m:rPr>
                      <m:sty m:val="p"/>
                    </m:rPr>
                    <m:t>QCD</m:t>
                  </m:r>
                </m:sub>
              </m:sSub>
            </m:oMath>
            <w:r>
              <w:rPr>
                <w:rFonts w:hint="eastAsia"/>
              </w:rPr>
              <w:t>能标下</w:t>
            </w:r>
          </w:p>
        </w:tc>
      </w:tr>
      <w:tr w14:paraId="6DB03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6CD3AB8">
            <w:pPr>
              <w:pStyle w:val="26"/>
              <w:jc w:val="left"/>
            </w:pPr>
            <w:r>
              <w:rPr>
                <w:rFonts w:hint="eastAsia"/>
              </w:rPr>
              <w:t>湮灭截面</w:t>
            </w:r>
          </w:p>
        </w:tc>
        <w:tc>
          <w:p w14:paraId="4501DEC9">
            <w:pPr>
              <w:pStyle w:val="26"/>
              <w:jc w:val="left"/>
            </w:pPr>
            <m:oMathPara>
              <m:oMath>
                <m:sSub>
                  <m:sSubPr/>
                  <m:e>
                    <m:r>
                      <m:rPr/>
                      <m:t>σ</m:t>
                    </m:r>
                  </m:e>
                  <m:sub>
                    <m:r>
                      <m:rPr>
                        <m:sty m:val="p"/>
                      </m:rPr>
                      <m:t>ann</m:t>
                    </m:r>
                  </m:sub>
                </m:sSub>
              </m:oMath>
            </m:oMathPara>
          </w:p>
        </w:tc>
        <w:tc>
          <w:p w14:paraId="22A165B6">
            <w:pPr>
              <w:pStyle w:val="26"/>
              <w:jc w:val="left"/>
            </w:pPr>
            <m:oMathPara>
              <m:oMath>
                <m:r>
                  <m:rPr>
                    <m:sty m:val="p"/>
                  </m:rPr>
                  <m:t>∼</m:t>
                </m:r>
                <m:f>
                  <m:fPr/>
                  <m:num>
                    <m:r>
                      <m:rPr/>
                      <m:t>4π</m:t>
                    </m:r>
                    <m:sSubSup>
                      <m:sSubSupPr/>
                      <m:e>
                        <m:r>
                          <m:rPr/>
                          <m:t>α</m:t>
                        </m:r>
                      </m:e>
                      <m:sub>
                        <m:r>
                          <m:rPr/>
                          <m:t>s</m:t>
                        </m:r>
                      </m:sub>
                      <m:sup>
                        <m:r>
                          <m:rPr/>
                          <m:t>2</m:t>
                        </m:r>
                      </m:sup>
                    </m:sSubSup>
                  </m:num>
                  <m:den>
                    <m:sSubSup>
                      <m:sSubSupPr/>
                      <m:e>
                        <m:r>
                          <m:rPr/>
                          <m:t>E</m:t>
                        </m:r>
                      </m:e>
                      <m:sub>
                        <m:r>
                          <m:rPr/>
                          <m:t>g</m:t>
                        </m:r>
                      </m:sub>
                      <m:sup>
                        <m:r>
                          <m:rPr/>
                          <m:t>2</m:t>
                        </m:r>
                      </m:sup>
                    </m:sSubSup>
                  </m:den>
                </m:f>
              </m:oMath>
            </m:oMathPara>
          </w:p>
        </w:tc>
        <w:tc>
          <w:p w14:paraId="00A38C90">
            <w:pPr>
              <w:pStyle w:val="26"/>
              <w:jc w:val="left"/>
            </w:pPr>
            <w:r>
              <w:rPr>
                <w:rFonts w:hint="eastAsia"/>
              </w:rPr>
              <w:t>基于量纲分析</w:t>
            </w:r>
          </w:p>
        </w:tc>
      </w:tr>
      <w:tr w14:paraId="3939C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A99F10F">
            <w:pPr>
              <w:pStyle w:val="26"/>
              <w:jc w:val="left"/>
            </w:pPr>
            <w:r>
              <w:rPr>
                <w:rFonts w:hint="eastAsia"/>
              </w:rPr>
              <w:t>临界场强</w:t>
            </w:r>
          </w:p>
        </w:tc>
        <w:tc>
          <w:p w14:paraId="61B736F7">
            <w:pPr>
              <w:pStyle w:val="26"/>
              <w:jc w:val="left"/>
            </w:pPr>
            <m:oMathPara>
              <m:oMath>
                <m:sSub>
                  <m:sSubPr/>
                  <m:e>
                    <m:r>
                      <m:rPr/>
                      <m:t>E</m:t>
                    </m:r>
                  </m:e>
                  <m:sub>
                    <m:r>
                      <m:rPr>
                        <m:sty m:val="p"/>
                      </m:rPr>
                      <m:t>crit</m:t>
                    </m:r>
                  </m:sub>
                </m:sSub>
              </m:oMath>
            </m:oMathPara>
          </w:p>
        </w:tc>
        <w:tc>
          <w:p w14:paraId="062BF79D">
            <w:pPr>
              <w:pStyle w:val="26"/>
              <w:jc w:val="left"/>
            </w:pPr>
            <m:oMathPara>
              <m:oMath>
                <m:r>
                  <m:rPr>
                    <m:sty m:val="p"/>
                  </m:rPr>
                  <m:t>∼</m:t>
                </m:r>
                <m:f>
                  <m:fPr/>
                  <m:num>
                    <m:sSubSup>
                      <m:sSubSupPr/>
                      <m:e>
                        <m:r>
                          <m:rPr>
                            <m:sty m:val="p"/>
                          </m:rPr>
                          <m:t>Λ</m:t>
                        </m:r>
                      </m:e>
                      <m:sub>
                        <m:r>
                          <m:rPr>
                            <m:sty m:val="p"/>
                          </m:rPr>
                          <m:t>QCD</m:t>
                        </m:r>
                      </m:sub>
                      <m:sup>
                        <m:r>
                          <m:rPr/>
                          <m:t>2</m:t>
                        </m:r>
                      </m:sup>
                    </m:sSubSup>
                  </m:num>
                  <m:den>
                    <m:r>
                      <m:rPr/>
                      <m:t>ec</m:t>
                    </m:r>
                  </m:den>
                </m:f>
                <m:r>
                  <m:rPr>
                    <m:sty m:val="p"/>
                  </m:rPr>
                  <m:t>∼</m:t>
                </m:r>
                <m:sSup>
                  <m:sSupPr/>
                  <m:e>
                    <m:r>
                      <m:rPr/>
                      <m:t>10</m:t>
                    </m:r>
                  </m:e>
                  <m:sup>
                    <m:r>
                      <m:rPr/>
                      <m:t>18</m:t>
                    </m:r>
                  </m:sup>
                </m:sSup>
                <m:r>
                  <m:rPr>
                    <m:sty m:val="p"/>
                  </m:rPr>
                  <m:t>V/m</m:t>
                </m:r>
              </m:oMath>
            </m:oMathPara>
          </w:p>
        </w:tc>
        <w:tc>
          <w:p w14:paraId="78AA5DE8">
            <w:pPr>
              <w:pStyle w:val="26"/>
              <w:jc w:val="left"/>
            </w:pPr>
            <w:r>
              <w:rPr>
                <w:rFonts w:hint="eastAsia"/>
              </w:rPr>
              <w:t>估计QCD真空击穿场强</w:t>
            </w:r>
          </w:p>
        </w:tc>
      </w:tr>
      <w:tr w14:paraId="2A9C1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2E6C577">
            <w:pPr>
              <w:pStyle w:val="26"/>
              <w:jc w:val="left"/>
            </w:pPr>
            <w:r>
              <w:rPr>
                <w:rFonts w:hint="eastAsia"/>
              </w:rPr>
              <w:t>共振宽度</w:t>
            </w:r>
          </w:p>
        </w:tc>
        <w:tc>
          <w:p w14:paraId="24141000">
            <w:pPr>
              <w:pStyle w:val="26"/>
              <w:jc w:val="left"/>
            </w:pPr>
            <m:oMathPara>
              <m:oMath>
                <m:r>
                  <m:rPr>
                    <m:sty m:val="p"/>
                  </m:rPr>
                  <m:t>Γ</m:t>
                </m:r>
              </m:oMath>
            </m:oMathPara>
          </w:p>
        </w:tc>
        <w:tc>
          <w:p w14:paraId="134467C0">
            <w:pPr>
              <w:pStyle w:val="26"/>
              <w:jc w:val="left"/>
            </w:pPr>
            <m:oMathPara>
              <m:oMath>
                <m:r>
                  <m:rPr>
                    <m:sty m:val="p"/>
                  </m:rPr>
                  <m:t>∼</m:t>
                </m:r>
                <m:sSub>
                  <m:sSubPr/>
                  <m:e>
                    <m:r>
                      <m:rPr/>
                      <m:t>α</m:t>
                    </m:r>
                  </m:e>
                  <m:sub>
                    <m:r>
                      <m:rPr/>
                      <m:t>s</m:t>
                    </m:r>
                  </m:sub>
                </m:sSub>
                <m:sSub>
                  <m:sSubPr/>
                  <m:e>
                    <m:r>
                      <m:rPr>
                        <m:sty m:val="p"/>
                      </m:rPr>
                      <m:t>Λ</m:t>
                    </m:r>
                  </m:e>
                  <m:sub>
                    <m:r>
                      <m:rPr>
                        <m:sty m:val="p"/>
                      </m:rPr>
                      <m:t>QCD</m:t>
                    </m:r>
                  </m:sub>
                </m:sSub>
                <m:r>
                  <m:rPr>
                    <m:sty m:val="p"/>
                  </m:rPr>
                  <m:t>∼</m:t>
                </m:r>
                <m:r>
                  <m:rPr/>
                  <m:t>200</m:t>
                </m:r>
                <m:r>
                  <m:rPr>
                    <m:sty m:val="p"/>
                  </m:rPr>
                  <m:t>MeV</m:t>
                </m:r>
              </m:oMath>
            </m:oMathPara>
          </w:p>
        </w:tc>
        <w:tc>
          <w:p w14:paraId="07773540">
            <w:pPr>
              <w:pStyle w:val="26"/>
              <w:jc w:val="left"/>
            </w:pPr>
            <w:r>
              <w:rPr>
                <w:rFonts w:hint="eastAsia"/>
              </w:rPr>
              <w:t>共振吸收峰的宽度</w:t>
            </w:r>
          </w:p>
        </w:tc>
      </w:tr>
      <w:tr w14:paraId="4D39C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8B2EEEA">
            <w:pPr>
              <w:pStyle w:val="26"/>
              <w:jc w:val="left"/>
            </w:pPr>
            <w:r>
              <w:rPr>
                <w:rFonts w:hint="eastAsia"/>
              </w:rPr>
              <w:t>净能量增益条件</w:t>
            </w:r>
          </w:p>
        </w:tc>
        <w:tc>
          <w:p w14:paraId="79BD33F7">
            <w:pPr>
              <w:pStyle w:val="26"/>
              <w:jc w:val="left"/>
            </w:pPr>
            <m:oMathPara>
              <m:oMath>
                <m:r>
                  <m:rPr/>
                  <m:t>η</m:t>
                </m:r>
              </m:oMath>
            </m:oMathPara>
          </w:p>
        </w:tc>
        <w:tc>
          <w:p w14:paraId="464BC041">
            <w:pPr>
              <w:pStyle w:val="26"/>
              <w:jc w:val="left"/>
            </w:pPr>
            <m:oMathPara>
              <m:oMath>
                <m:r>
                  <m:rPr>
                    <m:sty m:val="p"/>
                  </m:rPr>
                  <m:t>&gt;</m:t>
                </m:r>
                <m:r>
                  <m:rPr/>
                  <m:t>1</m:t>
                </m:r>
              </m:oMath>
            </m:oMathPara>
          </w:p>
        </w:tc>
        <w:tc>
          <w:p w14:paraId="4A8E7EE9">
            <w:pPr>
              <w:pStyle w:val="26"/>
              <w:jc w:val="left"/>
            </w:pPr>
            <w:r>
              <w:rPr>
                <w:rFonts w:hint="eastAsia"/>
              </w:rPr>
              <w:t>见下文公式</w:t>
            </w:r>
          </w:p>
        </w:tc>
      </w:tr>
    </w:tbl>
    <w:p w14:paraId="25DD59D3">
      <w:pPr>
        <w:pStyle w:val="3"/>
      </w:pPr>
      <w:r>
        <w:rPr>
          <w:rFonts w:hint="eastAsia"/>
        </w:rPr>
        <w:t>净能量增益条件</w:t>
      </w:r>
      <w:r>
        <w:t xml:space="preserve"> </w:t>
      </w:r>
      <m:oMath>
        <m:r>
          <m:rPr/>
          <m:t>η</m:t>
        </m:r>
        <m:r>
          <m:rPr>
            <m:sty m:val="p"/>
          </m:rPr>
          <m:t>&gt;</m:t>
        </m:r>
        <m:r>
          <m:rPr/>
          <m:t>1</m:t>
        </m:r>
      </m:oMath>
      <w:r>
        <w:t xml:space="preserve"> </w:t>
      </w:r>
      <w:r>
        <w:rPr>
          <w:rFonts w:hint="eastAsia"/>
        </w:rPr>
        <w:t>可具体化为：</w:t>
      </w:r>
    </w:p>
    <w:p w14:paraId="3D3AE15A">
      <w:pPr>
        <w:pStyle w:val="3"/>
      </w:pPr>
      <m:oMathPara>
        <m:oMathParaPr>
          <m:jc m:val="center"/>
        </m:oMathParaPr>
        <m:oMath>
          <m:r>
            <m:rPr/>
            <m:t>η</m:t>
          </m:r>
          <m:r>
            <m:rPr>
              <m:sty m:val="p"/>
            </m:rPr>
            <m:t>=</m:t>
          </m:r>
          <m:f>
            <m:fPr/>
            <m:num>
              <m:sSub>
                <m:sSubPr/>
                <m:e>
                  <m:r>
                    <m:rPr/>
                    <m:t>n</m:t>
                  </m:r>
                </m:e>
                <m:sub>
                  <m:r>
                    <m:rPr/>
                    <m:t>g</m:t>
                  </m:r>
                </m:sub>
              </m:sSub>
              <m:r>
                <m:rPr>
                  <m:sty m:val="p"/>
                </m:rPr>
                <m:t>⋅</m:t>
              </m:r>
              <m:sSub>
                <m:sSubPr/>
                <m:e>
                  <m:r>
                    <m:rPr/>
                    <m:t>σ</m:t>
                  </m:r>
                </m:e>
                <m:sub>
                  <m:r>
                    <m:rPr>
                      <m:sty m:val="p"/>
                    </m:rPr>
                    <m:t>ann</m:t>
                  </m:r>
                </m:sub>
              </m:sSub>
              <m:r>
                <m:rPr>
                  <m:sty m:val="p"/>
                </m:rPr>
                <m:t>⋅</m:t>
              </m:r>
              <m:sSub>
                <m:sSubPr/>
                <m:e>
                  <m:r>
                    <m:rPr/>
                    <m:t>E</m:t>
                  </m:r>
                </m:e>
                <m:sub>
                  <m:r>
                    <m:rPr/>
                    <m:t>g</m:t>
                  </m:r>
                </m:sub>
              </m:sSub>
            </m:num>
            <m:den>
              <m:sSub>
                <m:sSubPr/>
                <m:e>
                  <m:r>
                    <m:rPr/>
                    <m:t>P</m:t>
                  </m:r>
                </m:e>
                <m:sub>
                  <m:r>
                    <m:rPr>
                      <m:sty m:val="p"/>
                    </m:rPr>
                    <m:t>ext</m:t>
                  </m:r>
                </m:sub>
              </m:sSub>
              <m:r>
                <m:rPr>
                  <m:sty m:val="p"/>
                </m:rPr>
                <m:t>/(</m:t>
              </m:r>
              <m:r>
                <m:rPr/>
                <m:t>V</m:t>
              </m:r>
              <m:r>
                <m:rPr>
                  <m:sty m:val="p"/>
                </m:rPr>
                <m:t>⋅</m:t>
              </m:r>
              <m:sSub>
                <m:sSubPr/>
                <m:e>
                  <m:r>
                    <m:rPr>
                      <m:sty m:val="p"/>
                    </m:rPr>
                    <m:t>Γ</m:t>
                  </m:r>
                </m:e>
                <m:sub>
                  <m:r>
                    <m:rPr>
                      <m:sty m:val="p"/>
                    </m:rPr>
                    <m:t>sep</m:t>
                  </m:r>
                </m:sub>
              </m:sSub>
              <m:r>
                <m:rPr>
                  <m:sty m:val="p"/>
                </m:rPr>
                <m:t>)</m:t>
              </m:r>
            </m:den>
          </m:f>
          <m:r>
            <m:rPr>
              <m:sty m:val="p"/>
            </m:rPr>
            <m:t>&gt;</m:t>
          </m:r>
          <m:r>
            <m:rPr/>
            <m:t>1</m:t>
          </m:r>
        </m:oMath>
      </m:oMathPara>
      <w:r>
        <w:br w:type="textWrapping"/>
      </w:r>
      <w:r>
        <w:rPr>
          <w:rFonts w:hint="eastAsia"/>
        </w:rPr>
        <w:t>其中</w:t>
      </w:r>
      <w:r>
        <w:t xml:space="preserve"> </w:t>
      </w:r>
      <m:oMath>
        <m:sSub>
          <m:sSubPr/>
          <m:e>
            <m:r>
              <m:rPr/>
              <m:t>n</m:t>
            </m:r>
          </m:e>
          <m:sub>
            <m:r>
              <m:rPr/>
              <m:t>g</m:t>
            </m:r>
          </m:sub>
        </m:sSub>
      </m:oMath>
      <w:r>
        <w:t xml:space="preserve"> </w:t>
      </w:r>
      <w:r>
        <w:rPr>
          <w:rFonts w:hint="eastAsia"/>
        </w:rPr>
        <w:t>是分离胶子数密度，</w:t>
      </w:r>
      <m:oMath>
        <m:sSub>
          <m:sSubPr/>
          <m:e>
            <m:r>
              <m:rPr/>
              <m:t>P</m:t>
            </m:r>
          </m:e>
          <m:sub>
            <m:r>
              <m:rPr>
                <m:sty m:val="p"/>
              </m:rPr>
              <m:t>ext</m:t>
            </m:r>
          </m:sub>
        </m:sSub>
      </m:oMath>
      <w:r>
        <w:t xml:space="preserve"> </w:t>
      </w:r>
      <w:r>
        <w:rPr>
          <w:rFonts w:hint="eastAsia"/>
        </w:rPr>
        <w:t>是外部输入功率，V</w:t>
      </w:r>
      <w:r>
        <w:t xml:space="preserve"> </w:t>
      </w:r>
      <w:r>
        <w:rPr>
          <w:rFonts w:hint="eastAsia"/>
        </w:rPr>
        <w:t>是作用体积，</w:t>
      </w:r>
      <m:oMath>
        <m:sSub>
          <m:sSubPr/>
          <m:e>
            <m:r>
              <m:rPr>
                <m:sty m:val="p"/>
              </m:rPr>
              <m:t>Γ</m:t>
            </m:r>
          </m:e>
          <m:sub>
            <m:r>
              <m:rPr>
                <m:sty m:val="p"/>
              </m:rPr>
              <m:t>sep</m:t>
            </m:r>
          </m:sub>
        </m:sSub>
      </m:oMath>
      <w:r>
        <w:t xml:space="preserve"> </w:t>
      </w:r>
      <w:r>
        <w:rPr>
          <w:rFonts w:hint="eastAsia"/>
        </w:rPr>
        <w:t>是分离速率。该公式为实验设计提供了明确的靶向参数。</w:t>
      </w:r>
    </w:p>
    <w:p w14:paraId="1D28E0AF">
      <w:pPr>
        <w:pStyle w:val="26"/>
        <w:numPr>
          <w:ilvl w:val="0"/>
          <w:numId w:val="7"/>
        </w:numPr>
        <w:rPr>
          <w:b/>
          <w:bCs/>
        </w:rPr>
      </w:pPr>
      <w:r>
        <w:rPr>
          <w:rFonts w:hint="eastAsia"/>
          <w:b/>
          <w:bCs/>
        </w:rPr>
        <w:t>结论</w:t>
      </w:r>
    </w:p>
    <w:p w14:paraId="014251FB">
      <w:pPr>
        <w:pStyle w:val="4"/>
      </w:pPr>
      <w:r>
        <w:rPr>
          <w:rFonts w:hint="eastAsia"/>
        </w:rPr>
        <w:t>本文成功地将量子真空能量提取的理论框架构建为一个数学上自洽的模型。通过严格定义场算符代数、建立封闭的动力学方程（包括偏微分方程、积分方程和主方程），并显式满足能量守恒律，确保了理论内部的逻辑一致性。对反胶子湮灭机制的群论描述和能量释放的微扰计算，为现象提供了定量的微观解释。给出的具体参数和能量增益判据，使得该理论不再是概念性的设想，而是一个可被计算、模拟和实验检验的严格物理模型。</w:t>
      </w:r>
    </w:p>
    <w:p w14:paraId="2612441F">
      <w:pPr>
        <w:pStyle w:val="3"/>
      </w:pPr>
      <w:r>
        <w:rPr>
          <w:rFonts w:hint="eastAsia"/>
          <w:b/>
          <w:bCs/>
        </w:rPr>
        <w:t>参考文献</w:t>
      </w:r>
      <w:r>
        <w:rPr>
          <w:b/>
          <w:bCs/>
        </w:rPr>
        <w:br w:type="textWrapping"/>
      </w:r>
      <w:r>
        <w:t>[1] Li, Z. J. Field Combination Wavefunction Theory: A Unified Framework. Preprint, 2023.</w:t>
      </w:r>
      <w:r>
        <w:br w:type="textWrapping"/>
      </w:r>
      <w:r>
        <w:t>[2] Weinberg, S. The Quantum Theory of Fields, Vol. 1. Cambridge University Press, 1995.</w:t>
      </w:r>
      <w:r>
        <w:br w:type="textWrapping"/>
      </w:r>
      <w:r>
        <w:t>[3] Breuer, H. P., Petruccione, F. The Theory of Open Quantum Systems. Oxford University Press, 2002.</w:t>
      </w:r>
      <w:r>
        <w:br w:type="textWrapping"/>
      </w:r>
      <w:r>
        <w:t>[4] Peskin, M. E., Schroeder, D. V. An Introduction to Quantum Field Theory. Westview Press, 1995.</w:t>
      </w:r>
      <w:r>
        <w:br w:type="textWrapping"/>
      </w:r>
      <w:r>
        <w:t>[5] Itzykson, C., Zuber, J. B. Quantum Field Theory. McGraw-Hill, 1980.</w:t>
      </w:r>
    </w:p>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docPartObj>
        <w:docPartGallery w:val="autotext"/>
      </w:docPartObj>
    </w:sdtPr>
    <w:sdtContent>
      <w:p w14:paraId="542A371B">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7290EB49">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1">
    <w:nsid w:val="00A99412"/>
    <w:multiLevelType w:val="multilevel"/>
    <w:tmpl w:val="00A99412"/>
    <w:lvl w:ilvl="0" w:tentative="0">
      <w:start w:val="2"/>
      <w:numFmt w:val="decimal"/>
      <w:lvlText w:val="%1."/>
      <w:lvlJc w:val="left"/>
      <w:pPr>
        <w:ind w:left="720" w:hanging="360"/>
      </w:pPr>
    </w:lvl>
    <w:lvl w:ilvl="1" w:tentative="0">
      <w:start w:val="2"/>
      <w:numFmt w:val="decimal"/>
      <w:lvlText w:val="%2."/>
      <w:lvlJc w:val="left"/>
      <w:pPr>
        <w:ind w:left="1440" w:hanging="360"/>
      </w:pPr>
    </w:lvl>
    <w:lvl w:ilvl="2" w:tentative="0">
      <w:start w:val="2"/>
      <w:numFmt w:val="decimal"/>
      <w:lvlText w:val="%3."/>
      <w:lvlJc w:val="left"/>
      <w:pPr>
        <w:ind w:left="2160" w:hanging="360"/>
      </w:pPr>
    </w:lvl>
    <w:lvl w:ilvl="3" w:tentative="0">
      <w:start w:val="2"/>
      <w:numFmt w:val="decimal"/>
      <w:lvlText w:val="%4."/>
      <w:lvlJc w:val="left"/>
      <w:pPr>
        <w:ind w:left="2880" w:hanging="360"/>
      </w:pPr>
    </w:lvl>
    <w:lvl w:ilvl="4" w:tentative="0">
      <w:start w:val="2"/>
      <w:numFmt w:val="decimal"/>
      <w:lvlText w:val="%5."/>
      <w:lvlJc w:val="left"/>
      <w:pPr>
        <w:ind w:left="3600" w:hanging="360"/>
      </w:pPr>
    </w:lvl>
    <w:lvl w:ilvl="5" w:tentative="0">
      <w:start w:val="2"/>
      <w:numFmt w:val="decimal"/>
      <w:lvlText w:val="%6."/>
      <w:lvlJc w:val="left"/>
      <w:pPr>
        <w:ind w:left="4320" w:hanging="360"/>
      </w:pPr>
    </w:lvl>
    <w:lvl w:ilvl="6" w:tentative="0">
      <w:start w:val="2"/>
      <w:numFmt w:val="decimal"/>
      <w:lvlText w:val="%7."/>
      <w:lvlJc w:val="left"/>
      <w:pPr>
        <w:ind w:left="5040" w:hanging="360"/>
      </w:pPr>
    </w:lvl>
    <w:lvl w:ilvl="7" w:tentative="0">
      <w:start w:val="2"/>
      <w:numFmt w:val="decimal"/>
      <w:lvlText w:val="%8."/>
      <w:lvlJc w:val="left"/>
      <w:pPr>
        <w:ind w:left="5760" w:hanging="360"/>
      </w:pPr>
    </w:lvl>
    <w:lvl w:ilvl="8" w:tentative="0">
      <w:start w:val="2"/>
      <w:numFmt w:val="decimal"/>
      <w:lvlText w:val="%9."/>
      <w:lvlJc w:val="left"/>
      <w:pPr>
        <w:ind w:left="6480" w:hanging="360"/>
      </w:pPr>
    </w:lvl>
  </w:abstractNum>
  <w:abstractNum w:abstractNumId="2">
    <w:nsid w:val="00A99413"/>
    <w:multiLevelType w:val="multilevel"/>
    <w:tmpl w:val="00A99413"/>
    <w:lvl w:ilvl="0" w:tentative="0">
      <w:start w:val="3"/>
      <w:numFmt w:val="decimal"/>
      <w:lvlText w:val="%1."/>
      <w:lvlJc w:val="left"/>
      <w:pPr>
        <w:ind w:left="720" w:hanging="360"/>
      </w:pPr>
    </w:lvl>
    <w:lvl w:ilvl="1" w:tentative="0">
      <w:start w:val="3"/>
      <w:numFmt w:val="decimal"/>
      <w:lvlText w:val="%2."/>
      <w:lvlJc w:val="left"/>
      <w:pPr>
        <w:ind w:left="1440" w:hanging="360"/>
      </w:pPr>
    </w:lvl>
    <w:lvl w:ilvl="2" w:tentative="0">
      <w:start w:val="3"/>
      <w:numFmt w:val="decimal"/>
      <w:lvlText w:val="%3."/>
      <w:lvlJc w:val="left"/>
      <w:pPr>
        <w:ind w:left="2160" w:hanging="360"/>
      </w:pPr>
    </w:lvl>
    <w:lvl w:ilvl="3" w:tentative="0">
      <w:start w:val="3"/>
      <w:numFmt w:val="decimal"/>
      <w:lvlText w:val="%4."/>
      <w:lvlJc w:val="left"/>
      <w:pPr>
        <w:ind w:left="2880" w:hanging="360"/>
      </w:pPr>
    </w:lvl>
    <w:lvl w:ilvl="4" w:tentative="0">
      <w:start w:val="3"/>
      <w:numFmt w:val="decimal"/>
      <w:lvlText w:val="%5."/>
      <w:lvlJc w:val="left"/>
      <w:pPr>
        <w:ind w:left="3600" w:hanging="360"/>
      </w:pPr>
    </w:lvl>
    <w:lvl w:ilvl="5" w:tentative="0">
      <w:start w:val="3"/>
      <w:numFmt w:val="decimal"/>
      <w:lvlText w:val="%6."/>
      <w:lvlJc w:val="left"/>
      <w:pPr>
        <w:ind w:left="4320" w:hanging="360"/>
      </w:pPr>
    </w:lvl>
    <w:lvl w:ilvl="6" w:tentative="0">
      <w:start w:val="3"/>
      <w:numFmt w:val="decimal"/>
      <w:lvlText w:val="%7."/>
      <w:lvlJc w:val="left"/>
      <w:pPr>
        <w:ind w:left="5040" w:hanging="360"/>
      </w:pPr>
    </w:lvl>
    <w:lvl w:ilvl="7" w:tentative="0">
      <w:start w:val="3"/>
      <w:numFmt w:val="decimal"/>
      <w:lvlText w:val="%8."/>
      <w:lvlJc w:val="left"/>
      <w:pPr>
        <w:ind w:left="5760" w:hanging="360"/>
      </w:pPr>
    </w:lvl>
    <w:lvl w:ilvl="8" w:tentative="0">
      <w:start w:val="3"/>
      <w:numFmt w:val="decimal"/>
      <w:lvlText w:val="%9."/>
      <w:lvlJc w:val="left"/>
      <w:pPr>
        <w:ind w:left="6480" w:hanging="360"/>
      </w:pPr>
    </w:lvl>
  </w:abstractNum>
  <w:abstractNum w:abstractNumId="3">
    <w:nsid w:val="00A99414"/>
    <w:multiLevelType w:val="multilevel"/>
    <w:tmpl w:val="00A99414"/>
    <w:lvl w:ilvl="0" w:tentative="0">
      <w:start w:val="4"/>
      <w:numFmt w:val="decimal"/>
      <w:lvlText w:val="%1."/>
      <w:lvlJc w:val="left"/>
      <w:pPr>
        <w:ind w:left="720" w:hanging="360"/>
      </w:pPr>
    </w:lvl>
    <w:lvl w:ilvl="1" w:tentative="0">
      <w:start w:val="4"/>
      <w:numFmt w:val="decimal"/>
      <w:lvlText w:val="%2."/>
      <w:lvlJc w:val="left"/>
      <w:pPr>
        <w:ind w:left="1440" w:hanging="360"/>
      </w:pPr>
    </w:lvl>
    <w:lvl w:ilvl="2" w:tentative="0">
      <w:start w:val="4"/>
      <w:numFmt w:val="decimal"/>
      <w:lvlText w:val="%3."/>
      <w:lvlJc w:val="left"/>
      <w:pPr>
        <w:ind w:left="2160" w:hanging="360"/>
      </w:pPr>
    </w:lvl>
    <w:lvl w:ilvl="3" w:tentative="0">
      <w:start w:val="4"/>
      <w:numFmt w:val="decimal"/>
      <w:lvlText w:val="%4."/>
      <w:lvlJc w:val="left"/>
      <w:pPr>
        <w:ind w:left="2880" w:hanging="360"/>
      </w:pPr>
    </w:lvl>
    <w:lvl w:ilvl="4" w:tentative="0">
      <w:start w:val="4"/>
      <w:numFmt w:val="decimal"/>
      <w:lvlText w:val="%5."/>
      <w:lvlJc w:val="left"/>
      <w:pPr>
        <w:ind w:left="3600" w:hanging="360"/>
      </w:pPr>
    </w:lvl>
    <w:lvl w:ilvl="5" w:tentative="0">
      <w:start w:val="4"/>
      <w:numFmt w:val="decimal"/>
      <w:lvlText w:val="%6."/>
      <w:lvlJc w:val="left"/>
      <w:pPr>
        <w:ind w:left="4320" w:hanging="360"/>
      </w:pPr>
    </w:lvl>
    <w:lvl w:ilvl="6" w:tentative="0">
      <w:start w:val="4"/>
      <w:numFmt w:val="decimal"/>
      <w:lvlText w:val="%7."/>
      <w:lvlJc w:val="left"/>
      <w:pPr>
        <w:ind w:left="5040" w:hanging="360"/>
      </w:pPr>
    </w:lvl>
    <w:lvl w:ilvl="7" w:tentative="0">
      <w:start w:val="4"/>
      <w:numFmt w:val="decimal"/>
      <w:lvlText w:val="%8."/>
      <w:lvlJc w:val="left"/>
      <w:pPr>
        <w:ind w:left="5760" w:hanging="360"/>
      </w:pPr>
    </w:lvl>
    <w:lvl w:ilvl="8" w:tentative="0">
      <w:start w:val="4"/>
      <w:numFmt w:val="decimal"/>
      <w:lvlText w:val="%9."/>
      <w:lvlJc w:val="left"/>
      <w:pPr>
        <w:ind w:left="6480" w:hanging="360"/>
      </w:pPr>
    </w:lvl>
  </w:abstractNum>
  <w:abstractNum w:abstractNumId="4">
    <w:nsid w:val="00A99415"/>
    <w:multiLevelType w:val="multilevel"/>
    <w:tmpl w:val="00A99415"/>
    <w:lvl w:ilvl="0" w:tentative="0">
      <w:start w:val="5"/>
      <w:numFmt w:val="decimal"/>
      <w:lvlText w:val="%1."/>
      <w:lvlJc w:val="left"/>
      <w:pPr>
        <w:ind w:left="720" w:hanging="360"/>
      </w:pPr>
    </w:lvl>
    <w:lvl w:ilvl="1" w:tentative="0">
      <w:start w:val="5"/>
      <w:numFmt w:val="decimal"/>
      <w:lvlText w:val="%2."/>
      <w:lvlJc w:val="left"/>
      <w:pPr>
        <w:ind w:left="1440" w:hanging="360"/>
      </w:pPr>
    </w:lvl>
    <w:lvl w:ilvl="2" w:tentative="0">
      <w:start w:val="5"/>
      <w:numFmt w:val="decimal"/>
      <w:lvlText w:val="%3."/>
      <w:lvlJc w:val="left"/>
      <w:pPr>
        <w:ind w:left="2160" w:hanging="360"/>
      </w:pPr>
    </w:lvl>
    <w:lvl w:ilvl="3" w:tentative="0">
      <w:start w:val="5"/>
      <w:numFmt w:val="decimal"/>
      <w:lvlText w:val="%4."/>
      <w:lvlJc w:val="left"/>
      <w:pPr>
        <w:ind w:left="2880" w:hanging="360"/>
      </w:pPr>
    </w:lvl>
    <w:lvl w:ilvl="4" w:tentative="0">
      <w:start w:val="5"/>
      <w:numFmt w:val="decimal"/>
      <w:lvlText w:val="%5."/>
      <w:lvlJc w:val="left"/>
      <w:pPr>
        <w:ind w:left="3600" w:hanging="360"/>
      </w:pPr>
    </w:lvl>
    <w:lvl w:ilvl="5" w:tentative="0">
      <w:start w:val="5"/>
      <w:numFmt w:val="decimal"/>
      <w:lvlText w:val="%6."/>
      <w:lvlJc w:val="left"/>
      <w:pPr>
        <w:ind w:left="4320" w:hanging="360"/>
      </w:pPr>
    </w:lvl>
    <w:lvl w:ilvl="6" w:tentative="0">
      <w:start w:val="5"/>
      <w:numFmt w:val="decimal"/>
      <w:lvlText w:val="%7."/>
      <w:lvlJc w:val="left"/>
      <w:pPr>
        <w:ind w:left="5040" w:hanging="360"/>
      </w:pPr>
    </w:lvl>
    <w:lvl w:ilvl="7" w:tentative="0">
      <w:start w:val="5"/>
      <w:numFmt w:val="decimal"/>
      <w:lvlText w:val="%8."/>
      <w:lvlJc w:val="left"/>
      <w:pPr>
        <w:ind w:left="5760" w:hanging="360"/>
      </w:pPr>
    </w:lvl>
    <w:lvl w:ilvl="8" w:tentative="0">
      <w:start w:val="5"/>
      <w:numFmt w:val="decimal"/>
      <w:lvlText w:val="%9."/>
      <w:lvlJc w:val="left"/>
      <w:pPr>
        <w:ind w:left="6480" w:hanging="360"/>
      </w:pPr>
    </w:lvl>
  </w:abstractNum>
  <w:abstractNum w:abstractNumId="5">
    <w:nsid w:val="00A99416"/>
    <w:multiLevelType w:val="multilevel"/>
    <w:tmpl w:val="00A99416"/>
    <w:lvl w:ilvl="0" w:tentative="0">
      <w:start w:val="6"/>
      <w:numFmt w:val="decimal"/>
      <w:lvlText w:val="%1."/>
      <w:lvlJc w:val="left"/>
      <w:pPr>
        <w:ind w:left="720" w:hanging="360"/>
      </w:pPr>
    </w:lvl>
    <w:lvl w:ilvl="1" w:tentative="0">
      <w:start w:val="6"/>
      <w:numFmt w:val="decimal"/>
      <w:lvlText w:val="%2."/>
      <w:lvlJc w:val="left"/>
      <w:pPr>
        <w:ind w:left="1440" w:hanging="360"/>
      </w:pPr>
    </w:lvl>
    <w:lvl w:ilvl="2" w:tentative="0">
      <w:start w:val="6"/>
      <w:numFmt w:val="decimal"/>
      <w:lvlText w:val="%3."/>
      <w:lvlJc w:val="left"/>
      <w:pPr>
        <w:ind w:left="2160" w:hanging="360"/>
      </w:pPr>
    </w:lvl>
    <w:lvl w:ilvl="3" w:tentative="0">
      <w:start w:val="6"/>
      <w:numFmt w:val="decimal"/>
      <w:lvlText w:val="%4."/>
      <w:lvlJc w:val="left"/>
      <w:pPr>
        <w:ind w:left="2880" w:hanging="360"/>
      </w:pPr>
    </w:lvl>
    <w:lvl w:ilvl="4" w:tentative="0">
      <w:start w:val="6"/>
      <w:numFmt w:val="decimal"/>
      <w:lvlText w:val="%5."/>
      <w:lvlJc w:val="left"/>
      <w:pPr>
        <w:ind w:left="3600" w:hanging="360"/>
      </w:pPr>
    </w:lvl>
    <w:lvl w:ilvl="5" w:tentative="0">
      <w:start w:val="6"/>
      <w:numFmt w:val="decimal"/>
      <w:lvlText w:val="%6."/>
      <w:lvlJc w:val="left"/>
      <w:pPr>
        <w:ind w:left="4320" w:hanging="360"/>
      </w:pPr>
    </w:lvl>
    <w:lvl w:ilvl="6" w:tentative="0">
      <w:start w:val="6"/>
      <w:numFmt w:val="decimal"/>
      <w:lvlText w:val="%7."/>
      <w:lvlJc w:val="left"/>
      <w:pPr>
        <w:ind w:left="5040" w:hanging="360"/>
      </w:pPr>
    </w:lvl>
    <w:lvl w:ilvl="7" w:tentative="0">
      <w:start w:val="6"/>
      <w:numFmt w:val="decimal"/>
      <w:lvlText w:val="%8."/>
      <w:lvlJc w:val="left"/>
      <w:pPr>
        <w:ind w:left="5760" w:hanging="360"/>
      </w:pPr>
    </w:lvl>
    <w:lvl w:ilvl="8" w:tentative="0">
      <w:start w:val="6"/>
      <w:numFmt w:val="decimal"/>
      <w:lvlText w:val="%9."/>
      <w:lvlJc w:val="left"/>
      <w:pPr>
        <w:ind w:left="6480" w:hanging="360"/>
      </w:pPr>
    </w:lvl>
  </w:abstractNum>
  <w:abstractNum w:abstractNumId="6">
    <w:nsid w:val="00A99417"/>
    <w:multiLevelType w:val="multilevel"/>
    <w:tmpl w:val="00A99417"/>
    <w:lvl w:ilvl="0" w:tentative="0">
      <w:start w:val="7"/>
      <w:numFmt w:val="decimal"/>
      <w:lvlText w:val="%1."/>
      <w:lvlJc w:val="left"/>
      <w:pPr>
        <w:ind w:left="720" w:hanging="360"/>
      </w:pPr>
    </w:lvl>
    <w:lvl w:ilvl="1" w:tentative="0">
      <w:start w:val="7"/>
      <w:numFmt w:val="decimal"/>
      <w:lvlText w:val="%2."/>
      <w:lvlJc w:val="left"/>
      <w:pPr>
        <w:ind w:left="1440" w:hanging="360"/>
      </w:pPr>
    </w:lvl>
    <w:lvl w:ilvl="2" w:tentative="0">
      <w:start w:val="7"/>
      <w:numFmt w:val="decimal"/>
      <w:lvlText w:val="%3."/>
      <w:lvlJc w:val="left"/>
      <w:pPr>
        <w:ind w:left="2160" w:hanging="360"/>
      </w:pPr>
    </w:lvl>
    <w:lvl w:ilvl="3" w:tentative="0">
      <w:start w:val="7"/>
      <w:numFmt w:val="decimal"/>
      <w:lvlText w:val="%4."/>
      <w:lvlJc w:val="left"/>
      <w:pPr>
        <w:ind w:left="2880" w:hanging="360"/>
      </w:pPr>
    </w:lvl>
    <w:lvl w:ilvl="4" w:tentative="0">
      <w:start w:val="7"/>
      <w:numFmt w:val="decimal"/>
      <w:lvlText w:val="%5."/>
      <w:lvlJc w:val="left"/>
      <w:pPr>
        <w:ind w:left="3600" w:hanging="360"/>
      </w:pPr>
    </w:lvl>
    <w:lvl w:ilvl="5" w:tentative="0">
      <w:start w:val="7"/>
      <w:numFmt w:val="decimal"/>
      <w:lvlText w:val="%6."/>
      <w:lvlJc w:val="left"/>
      <w:pPr>
        <w:ind w:left="4320" w:hanging="360"/>
      </w:pPr>
    </w:lvl>
    <w:lvl w:ilvl="6" w:tentative="0">
      <w:start w:val="7"/>
      <w:numFmt w:val="decimal"/>
      <w:lvlText w:val="%7."/>
      <w:lvlJc w:val="left"/>
      <w:pPr>
        <w:ind w:left="5040" w:hanging="360"/>
      </w:pPr>
    </w:lvl>
    <w:lvl w:ilvl="7" w:tentative="0">
      <w:start w:val="7"/>
      <w:numFmt w:val="decimal"/>
      <w:lvlText w:val="%8."/>
      <w:lvlJc w:val="left"/>
      <w:pPr>
        <w:ind w:left="5760" w:hanging="360"/>
      </w:pPr>
    </w:lvl>
    <w:lvl w:ilvl="8" w:tentative="0">
      <w:start w:val="7"/>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
    <w:abstractNumId w:val="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
    <w:abstractNumId w:val="4"/>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6">
    <w:abstractNumId w:val="5"/>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7">
    <w:abstractNumId w:val="6"/>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87D78"/>
    <w:rsid w:val="00091BE4"/>
    <w:rsid w:val="00113CC5"/>
    <w:rsid w:val="0017089F"/>
    <w:rsid w:val="001B6BBA"/>
    <w:rsid w:val="001D786D"/>
    <w:rsid w:val="00221DDC"/>
    <w:rsid w:val="002C5429"/>
    <w:rsid w:val="002F133B"/>
    <w:rsid w:val="0033595C"/>
    <w:rsid w:val="00382843"/>
    <w:rsid w:val="00482A2A"/>
    <w:rsid w:val="006747B6"/>
    <w:rsid w:val="00683C59"/>
    <w:rsid w:val="006B564A"/>
    <w:rsid w:val="007B7F35"/>
    <w:rsid w:val="007F1979"/>
    <w:rsid w:val="007F29BC"/>
    <w:rsid w:val="008F4924"/>
    <w:rsid w:val="009013F6"/>
    <w:rsid w:val="009149B5"/>
    <w:rsid w:val="00970C9D"/>
    <w:rsid w:val="00977B74"/>
    <w:rsid w:val="00A14FF3"/>
    <w:rsid w:val="00AA1B8B"/>
    <w:rsid w:val="00AF14BC"/>
    <w:rsid w:val="00B25A83"/>
    <w:rsid w:val="00BB0144"/>
    <w:rsid w:val="00BD4F7D"/>
    <w:rsid w:val="00BF6B73"/>
    <w:rsid w:val="00C00C92"/>
    <w:rsid w:val="00C06AC9"/>
    <w:rsid w:val="00C214C8"/>
    <w:rsid w:val="00C47116"/>
    <w:rsid w:val="00C63491"/>
    <w:rsid w:val="00D14922"/>
    <w:rsid w:val="00D83FFB"/>
    <w:rsid w:val="00DC0840"/>
    <w:rsid w:val="00E1645B"/>
    <w:rsid w:val="00E44B39"/>
    <w:rsid w:val="00E56281"/>
    <w:rsid w:val="00FC335F"/>
    <w:rsid w:val="00FE1EFD"/>
    <w:rsid w:val="07B93491"/>
    <w:rsid w:val="14A10B0A"/>
    <w:rsid w:val="367E3A4E"/>
    <w:rsid w:val="380A4A6F"/>
    <w:rsid w:val="42F522BD"/>
    <w:rsid w:val="444A6219"/>
    <w:rsid w:val="51BB0241"/>
    <w:rsid w:val="558F618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rPr>
      <w:rFonts w:ascii="Cambria Math" w:hAnsi="Cambria Math" w:eastAsia="Cambria Math"/>
    </w:rPr>
  </w:style>
  <w:style w:type="paragraph" w:customStyle="1" w:styleId="4">
    <w:name w:val="First Paragraph"/>
    <w:basedOn w:val="1"/>
    <w:next w:val="3"/>
    <w:qFormat/>
    <w:uiPriority w:val="0"/>
    <w:pPr>
      <w:spacing w:before="180"/>
      <w:ind w:firstLine="480" w:firstLineChars="200"/>
    </w:pPr>
    <w:rPr>
      <w:rFonts w:ascii="Cambria Math" w:hAnsi="Cambria Math"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Bibliography"/>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sz w:val="20"/>
      <w:szCs w:val="20"/>
      <w:lang w:eastAsia="zh-CN"/>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Heading"/>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character" w:customStyle="1" w:styleId="47">
    <w:name w:val="KeywordTok"/>
    <w:uiPriority w:val="0"/>
    <w:rPr>
      <w:b/>
      <w:color w:val="007020"/>
    </w:rPr>
  </w:style>
  <w:style w:type="character" w:customStyle="1" w:styleId="48">
    <w:name w:val="DataTypeTok"/>
    <w:uiPriority w:val="0"/>
    <w:rPr>
      <w:color w:val="902000"/>
    </w:rPr>
  </w:style>
  <w:style w:type="character" w:customStyle="1" w:styleId="49">
    <w:name w:val="DecValTok"/>
    <w:uiPriority w:val="0"/>
    <w:rPr>
      <w:color w:val="40A070"/>
    </w:rPr>
  </w:style>
  <w:style w:type="character" w:customStyle="1" w:styleId="50">
    <w:name w:val="BaseNTok"/>
    <w:uiPriority w:val="0"/>
    <w:rPr>
      <w:color w:val="40A070"/>
    </w:rPr>
  </w:style>
  <w:style w:type="character" w:customStyle="1" w:styleId="51">
    <w:name w:val="FloatTok"/>
    <w:uiPriority w:val="0"/>
    <w:rPr>
      <w:color w:val="40A070"/>
    </w:rPr>
  </w:style>
  <w:style w:type="character" w:customStyle="1" w:styleId="52">
    <w:name w:val="ConstantTok"/>
    <w:uiPriority w:val="0"/>
    <w:rPr>
      <w:color w:val="880000"/>
    </w:rPr>
  </w:style>
  <w:style w:type="character" w:customStyle="1" w:styleId="53">
    <w:name w:val="CharTok"/>
    <w:uiPriority w:val="0"/>
    <w:rPr>
      <w:color w:val="4070A0"/>
    </w:rPr>
  </w:style>
  <w:style w:type="character" w:customStyle="1" w:styleId="54">
    <w:name w:val="SpecialCharTok"/>
    <w:uiPriority w:val="0"/>
    <w:rPr>
      <w:color w:val="4070A0"/>
    </w:rPr>
  </w:style>
  <w:style w:type="character" w:customStyle="1" w:styleId="55">
    <w:name w:val="StringTok"/>
    <w:uiPriority w:val="0"/>
    <w:rPr>
      <w:color w:val="4070A0"/>
    </w:rPr>
  </w:style>
  <w:style w:type="character" w:customStyle="1" w:styleId="56">
    <w:name w:val="VerbatimStringTok"/>
    <w:uiPriority w:val="0"/>
    <w:rPr>
      <w:color w:val="4070A0"/>
    </w:rPr>
  </w:style>
  <w:style w:type="character" w:customStyle="1" w:styleId="57">
    <w:name w:val="SpecialStringTok"/>
    <w:uiPriority w:val="0"/>
    <w:rPr>
      <w:color w:val="BB6688"/>
    </w:rPr>
  </w:style>
  <w:style w:type="character" w:customStyle="1" w:styleId="58">
    <w:name w:val="ImportTok"/>
    <w:uiPriority w:val="0"/>
    <w:rPr>
      <w:b/>
      <w:color w:val="008000"/>
    </w:rPr>
  </w:style>
  <w:style w:type="character" w:customStyle="1" w:styleId="59">
    <w:name w:val="CommentTok"/>
    <w:uiPriority w:val="0"/>
    <w:rPr>
      <w:i/>
      <w:color w:val="60A0B0"/>
    </w:rPr>
  </w:style>
  <w:style w:type="character" w:customStyle="1" w:styleId="60">
    <w:name w:val="DocumentationTok"/>
    <w:uiPriority w:val="0"/>
    <w:rPr>
      <w:i/>
      <w:color w:val="BA2121"/>
    </w:rPr>
  </w:style>
  <w:style w:type="character" w:customStyle="1" w:styleId="61">
    <w:name w:val="AnnotationTok"/>
    <w:uiPriority w:val="0"/>
    <w:rPr>
      <w:b/>
      <w:i/>
      <w:color w:val="60A0B0"/>
    </w:rPr>
  </w:style>
  <w:style w:type="character" w:customStyle="1" w:styleId="62">
    <w:name w:val="CommentVarTok"/>
    <w:uiPriority w:val="0"/>
    <w:rPr>
      <w:b/>
      <w:i/>
      <w:color w:val="60A0B0"/>
    </w:rPr>
  </w:style>
  <w:style w:type="character" w:customStyle="1" w:styleId="63">
    <w:name w:val="OtherTok"/>
    <w:uiPriority w:val="0"/>
    <w:rPr>
      <w:color w:val="007020"/>
    </w:rPr>
  </w:style>
  <w:style w:type="character" w:customStyle="1" w:styleId="64">
    <w:name w:val="FunctionTok"/>
    <w:uiPriority w:val="0"/>
    <w:rPr>
      <w:color w:val="06287E"/>
    </w:rPr>
  </w:style>
  <w:style w:type="character" w:customStyle="1" w:styleId="65">
    <w:name w:val="VariableTok"/>
    <w:uiPriority w:val="0"/>
    <w:rPr>
      <w:color w:val="19177C"/>
    </w:rPr>
  </w:style>
  <w:style w:type="character" w:customStyle="1" w:styleId="66">
    <w:name w:val="ControlFlowTok"/>
    <w:uiPriority w:val="0"/>
    <w:rPr>
      <w:b/>
      <w:color w:val="007020"/>
    </w:rPr>
  </w:style>
  <w:style w:type="character" w:customStyle="1" w:styleId="67">
    <w:name w:val="OperatorTok"/>
    <w:uiPriority w:val="0"/>
    <w:rPr>
      <w:color w:val="666666"/>
    </w:rPr>
  </w:style>
  <w:style w:type="character" w:customStyle="1" w:styleId="68">
    <w:name w:val="BuiltInTok"/>
    <w:uiPriority w:val="0"/>
    <w:rPr>
      <w:color w:val="008000"/>
    </w:rPr>
  </w:style>
  <w:style w:type="character" w:customStyle="1" w:styleId="69">
    <w:name w:val="ExtensionTok"/>
    <w:uiPriority w:val="0"/>
  </w:style>
  <w:style w:type="character" w:customStyle="1" w:styleId="70">
    <w:name w:val="PreprocessorTok"/>
    <w:uiPriority w:val="0"/>
    <w:rPr>
      <w:color w:val="BC7A00"/>
    </w:rPr>
  </w:style>
  <w:style w:type="character" w:customStyle="1" w:styleId="71">
    <w:name w:val="AttributeTok"/>
    <w:uiPriority w:val="0"/>
    <w:rPr>
      <w:color w:val="7D9029"/>
    </w:rPr>
  </w:style>
  <w:style w:type="character" w:customStyle="1" w:styleId="72">
    <w:name w:val="RegionMarkerTok"/>
    <w:uiPriority w:val="0"/>
  </w:style>
  <w:style w:type="character" w:customStyle="1" w:styleId="73">
    <w:name w:val="InformationTok"/>
    <w:uiPriority w:val="0"/>
    <w:rPr>
      <w:b/>
      <w:i/>
      <w:color w:val="60A0B0"/>
    </w:rPr>
  </w:style>
  <w:style w:type="character" w:customStyle="1" w:styleId="74">
    <w:name w:val="WarningTok"/>
    <w:qFormat/>
    <w:uiPriority w:val="0"/>
    <w:rPr>
      <w:b/>
      <w:i/>
      <w:color w:val="60A0B0"/>
    </w:rPr>
  </w:style>
  <w:style w:type="character" w:customStyle="1" w:styleId="75">
    <w:name w:val="AlertTok"/>
    <w:uiPriority w:val="0"/>
    <w:rPr>
      <w:b/>
      <w:color w:val="FF0000"/>
    </w:rPr>
  </w:style>
  <w:style w:type="character" w:customStyle="1" w:styleId="76">
    <w:name w:val="ErrorTok"/>
    <w:uiPriority w:val="0"/>
    <w:rPr>
      <w:b/>
      <w:color w:val="FF0000"/>
    </w:rPr>
  </w:style>
  <w:style w:type="character" w:customStyle="1" w:styleId="77">
    <w:name w:val="NormalTok"/>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6</Pages>
  <Words>1199</Words>
  <Characters>1338</Characters>
  <Lines>30</Lines>
  <Paragraphs>8</Paragraphs>
  <TotalTime>79</TotalTime>
  <ScaleCrop>false</ScaleCrop>
  <LinksUpToDate>false</LinksUpToDate>
  <CharactersWithSpaces>1378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2026-01-01T13:53:00Z</dcterms:created>
  <dc:creator>迈斯纳效应</dc:creator>
  <cp:lastModifiedBy>迈斯纳效应</cp:lastModifiedBy>
  <dcterms:modified xsi:type="dcterms:W3CDTF">2026-01-01T14:01:31Z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2052-12.1.0.24034</vt:lpwstr>
  </property>
  <property fmtid="{D5CDD505-2E9C-101B-9397-08002B2CF9AE}" pid="4" name="ICV">
    <vt:lpwstr>E259526EC81445C5BD9CFC97275C6E2E_12</vt:lpwstr>
  </property>
</Properties>
</file>