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30706">
      <w:pPr>
        <w:pStyle w:val="2"/>
        <w:jc w:val="both"/>
      </w:pPr>
      <w:bookmarkStart w:id="0" w:name="X984cf2eba627bb7ecbe80b54d6784f147281ae6"/>
      <w:r>
        <w:rPr>
          <w:rFonts w:hint="eastAsia"/>
          <w:lang w:val="en-US" w:eastAsia="zh-CN"/>
        </w:rPr>
        <w:t xml:space="preserve">B30   </w:t>
      </w:r>
      <w:r>
        <w:t xml:space="preserve">FCWFT </w:t>
      </w:r>
      <w:r>
        <w:rPr>
          <w:rFonts w:hint="eastAsia"/>
        </w:rPr>
        <w:t>玻色子统一谱系：从</w:t>
      </w:r>
      <m:oMath>
        <m:sSup>
          <m:sSupPr/>
          <m:e>
            <m:r>
              <m:rPr/>
              <m:t>B</m:t>
            </m:r>
          </m:e>
          <m:sup>
            <m:r>
              <m:rPr>
                <m:sty m:val="p"/>
              </m:rPr>
              <m:t>+</m:t>
            </m:r>
          </m:sup>
        </m:sSup>
        <m:r>
          <m:rPr>
            <m:sty m:val="p"/>
          </m:rPr>
          <m:t>⊗</m:t>
        </m:r>
        <m:sSup>
          <m:sSupPr/>
          <m:e>
            <m:r>
              <m:rPr/>
              <m:t>B</m:t>
            </m:r>
          </m:e>
          <m:sup>
            <m:r>
              <m:rPr>
                <m:sty m:val="p"/>
              </m:rPr>
              <m:t>−</m:t>
            </m:r>
          </m:sup>
        </m:sSup>
      </m:oMath>
      <w:r>
        <w:rPr>
          <w:rFonts w:hint="eastAsia"/>
        </w:rPr>
        <w:t>色荷中和看</w:t>
      </w:r>
      <m:oMath>
        <m:r>
          <m:rPr/>
          <m:t>γ</m:t>
        </m:r>
        <m:r>
          <m:rPr>
            <m:sty m:val="p"/>
          </m:rPr>
          <m:t>/</m:t>
        </m:r>
        <m:r>
          <m:rPr/>
          <m:t>g</m:t>
        </m:r>
        <m:r>
          <m:rPr>
            <m:sty m:val="p"/>
          </m:rPr>
          <m:t>/</m:t>
        </m:r>
        <m:r>
          <m:rPr/>
          <m:t>W</m:t>
        </m:r>
        <m:r>
          <m:rPr>
            <m:sty m:val="p"/>
          </m:rPr>
          <m:t>/</m:t>
        </m:r>
        <m:r>
          <m:rPr/>
          <m:t>Z</m:t>
        </m:r>
        <m:r>
          <m:rPr>
            <m:sty m:val="p"/>
          </m:rPr>
          <m:t>/</m:t>
        </m:r>
        <m:r>
          <m:rPr/>
          <m:t>H</m:t>
        </m:r>
      </m:oMath>
      <w:r>
        <w:rPr>
          <w:rFonts w:hint="eastAsia"/>
        </w:rPr>
        <w:t>的质量与电荷起源</w:t>
      </w:r>
      <w:bookmarkStart w:id="33" w:name="_GoBack"/>
      <w:bookmarkEnd w:id="33"/>
    </w:p>
    <w:p w14:paraId="6C55C898">
      <w:pPr>
        <w:pStyle w:val="3"/>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r>
          <m:rPr>
            <m:sty m:val="p"/>
          </m:rPr>
          <m:t>†</m:t>
        </m:r>
      </m:oMath>
      <w:r>
        <w:t xml:space="preserve"> </w:t>
      </w:r>
      <w:r>
        <w:rPr>
          <w:rFonts w:hint="eastAsia"/>
        </w:rPr>
        <w:t>同等贡献</w:t>
      </w:r>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05B7E46D">
      <w:pPr>
        <w:pStyle w:val="3"/>
        <w:ind w:left="0" w:leftChars="0" w:firstLine="0" w:firstLineChars="0"/>
        <w:rPr>
          <w:rFonts w:hint="eastAsia"/>
        </w:rPr>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55FF2114">
      <w:pPr>
        <w:pStyle w:val="5"/>
      </w:pPr>
      <w:bookmarkStart w:id="1" w:name="摘要"/>
      <w:r>
        <w:rPr>
          <w:rFonts w:hint="eastAsia"/>
        </w:rPr>
        <w:t>摘要</w:t>
      </w:r>
    </w:p>
    <w:p w14:paraId="298239E4">
      <w:pPr>
        <w:pStyle w:val="4"/>
      </w:pPr>
      <w:r>
        <w:rPr>
          <w:rFonts w:hint="eastAsia"/>
        </w:rPr>
        <w:t>标准模型将规范玻色子（</w:t>
      </w:r>
      <m:oMath>
        <m:r>
          <m:rPr/>
          <m:t>γ</m:t>
        </m:r>
      </m:oMath>
      <w:r>
        <w:t>、</w:t>
      </w:r>
      <m:oMath>
        <m:sSup>
          <m:sSupPr/>
          <m:e>
            <m:r>
              <m:rPr/>
              <m:t>W</m:t>
            </m:r>
          </m:e>
          <m:sup>
            <m:r>
              <m:rPr>
                <m:sty m:val="p"/>
              </m:rPr>
              <m:t>±</m:t>
            </m:r>
          </m:sup>
        </m:sSup>
      </m:oMath>
      <w:r>
        <w:rPr>
          <w:rFonts w:hint="eastAsia"/>
        </w:rPr>
        <w:t>、Z、g）定义为</w:t>
      </w:r>
      <m:oMath>
        <m:r>
          <m:rPr>
            <m:sty m:val="p"/>
          </m:rPr>
          <m:t>SU(</m:t>
        </m:r>
        <m:r>
          <m:rPr/>
          <m:t>3</m:t>
        </m:r>
        <m:sSub>
          <m:sSubPr/>
          <m:e>
            <m:r>
              <m:rPr>
                <m:sty m:val="p"/>
              </m:rPr>
              <m:t>)</m:t>
            </m:r>
          </m:e>
          <m:sub>
            <m:r>
              <m:rPr/>
              <m:t>c</m:t>
            </m:r>
          </m:sub>
        </m:sSub>
        <m:r>
          <m:rPr>
            <m:sty m:val="p"/>
          </m:rPr>
          <m:t>×SU(</m:t>
        </m:r>
        <m:r>
          <m:rPr/>
          <m:t>2</m:t>
        </m:r>
        <m:sSub>
          <m:sSubPr/>
          <m:e>
            <m:r>
              <m:rPr>
                <m:sty m:val="p"/>
              </m:rPr>
              <m:t>)</m:t>
            </m:r>
          </m:e>
          <m:sub>
            <m:r>
              <m:rPr/>
              <m:t>L</m:t>
            </m:r>
          </m:sub>
        </m:sSub>
        <m:r>
          <m:rPr>
            <m:sty m:val="p"/>
          </m:rPr>
          <m:t>×U(</m:t>
        </m:r>
        <m:r>
          <m:rPr/>
          <m:t>1</m:t>
        </m:r>
        <m:sSub>
          <m:sSubPr/>
          <m:e>
            <m:r>
              <m:rPr>
                <m:sty m:val="p"/>
              </m:rPr>
              <m:t>)</m:t>
            </m:r>
          </m:e>
          <m:sub>
            <m:r>
              <m:rPr/>
              <m:t>Y</m:t>
            </m:r>
          </m:sub>
        </m:sSub>
      </m:oMath>
      <w:r>
        <w:rPr>
          <w:rFonts w:hint="eastAsia"/>
        </w:rPr>
        <w:t>规范群伴随表示，希格斯玻色子作为独立实标量自由度引入，但该体系无法从基础动力学层面解释玻色子自旋拓扑本源、</w:t>
      </w:r>
      <m:oMath>
        <m:sSup>
          <m:sSupPr/>
          <m:e>
            <m:r>
              <m:rPr/>
              <m:t>W</m:t>
            </m:r>
          </m:e>
          <m:sup>
            <m:r>
              <m:rPr>
                <m:sty m:val="p"/>
              </m:rPr>
              <m:t>±</m:t>
            </m:r>
          </m:sup>
        </m:sSup>
        <m:r>
          <m:rPr>
            <m:sty m:val="p"/>
          </m:rPr>
          <m:t>/</m:t>
        </m:r>
        <m:r>
          <m:rPr/>
          <m:t>Z</m:t>
        </m:r>
      </m:oMath>
      <w:r>
        <w:rPr>
          <w:rFonts w:hint="eastAsia"/>
        </w:rPr>
        <w:t>质量分裂几何动因、胶子八重态拓扑分化逻辑、光子零质量底层约束机制，且质量、电荷分属两套独立自由度描述，缺少一体化数学刻画方案。本文依托场组合波函数理论（FCWFT）既定</w:t>
      </w:r>
      <m:oMath>
        <m:sSup>
          <m:sSupPr/>
          <m:e>
            <m:r>
              <m:rPr/>
              <m:t>B</m:t>
            </m:r>
          </m:e>
          <m:sup>
            <m:r>
              <m:rPr>
                <m:sty m:val="p"/>
              </m:rPr>
              <m:t>+</m:t>
            </m:r>
          </m:sup>
        </m:sSup>
      </m:oMath>
      <w:r>
        <w:rPr>
          <w:rFonts w:hint="eastAsia"/>
        </w:rPr>
        <w:t>正色荷支</w:t>
      </w:r>
      <m:oMath>
        <m:r>
          <m:rPr>
            <m:sty m:val="p"/>
          </m:rPr>
          <m:t>/</m:t>
        </m:r>
        <m:sSup>
          <m:sSupPr/>
          <m:e>
            <m:r>
              <m:rPr/>
              <m:t>B</m:t>
            </m:r>
          </m:e>
          <m:sup>
            <m:r>
              <m:rPr>
                <m:sty m:val="p"/>
              </m:rPr>
              <m:t>−</m:t>
            </m:r>
          </m:sup>
        </m:sSup>
      </m:oMath>
      <w:r>
        <w:rPr>
          <w:rFonts w:hint="eastAsia"/>
        </w:rPr>
        <w:t>反色荷支二分基础公理，搭建普适玻色子拓扑生成范式：全部基本玻色子均可解构为</w:t>
      </w:r>
      <m:oMath>
        <m:sSup>
          <m:sSupPr/>
          <m:e>
            <m:r>
              <m:rPr/>
              <m:t>B</m:t>
            </m:r>
          </m:e>
          <m:sup>
            <m:r>
              <m:rPr>
                <m:sty m:val="p"/>
              </m:rPr>
              <m:t>+</m:t>
            </m:r>
          </m:sup>
        </m:sSup>
        <m:r>
          <m:rPr>
            <m:sty m:val="p"/>
          </m:rPr>
          <m:t>⊗</m:t>
        </m:r>
        <m:sSup>
          <m:sSupPr/>
          <m:e>
            <m:r>
              <m:rPr/>
              <m:t>B</m:t>
            </m:r>
          </m:e>
          <m:sup>
            <m:r>
              <m:rPr>
                <m:sty m:val="p"/>
              </m:rPr>
              <m:t>−</m:t>
            </m:r>
          </m:sup>
        </m:sSup>
      </m:oMath>
      <w:r>
        <w:rPr>
          <w:rFonts w:hint="eastAsia"/>
        </w:rPr>
        <w:t>色荷中和拓扑组态，自旋由</w:t>
      </w:r>
      <w:r>
        <w:t xml:space="preserve"> A </w:t>
      </w:r>
      <w:r>
        <w:rPr>
          <w:rFonts w:hint="eastAsia"/>
        </w:rPr>
        <w:t>引力涡旋场环路拓扑激发生成，质量与电荷借助单一复拓扑序参量</w:t>
      </w:r>
      <m:oMath>
        <m:sSub>
          <m:sSubPr/>
          <m:e>
            <m:r>
              <m:rPr>
                <m:sty m:val="p"/>
                <m:scr m:val="script"/>
              </m:rPr>
              <m:t>Z</m:t>
            </m:r>
          </m:e>
          <m:sub>
            <m:r>
              <m:rPr>
                <m:sty m:val="p"/>
              </m:rPr>
              <m:t>boson</m:t>
            </m:r>
          </m:sub>
        </m:sSub>
      </m:oMath>
      <w:r>
        <w:rPr>
          <w:rFonts w:hint="eastAsia"/>
        </w:rPr>
        <w:t>构建一体化动力学方程。</w:t>
      </w:r>
    </w:p>
    <w:p w14:paraId="1CB53404">
      <w:pPr>
        <w:pStyle w:val="3"/>
      </w:pPr>
      <w:r>
        <w:rPr>
          <w:rFonts w:hint="eastAsia"/>
        </w:rPr>
        <w:t>本文为</w:t>
      </w:r>
      <w:r>
        <w:t xml:space="preserve"> FCWFT </w:t>
      </w:r>
      <w:r>
        <w:rPr>
          <w:rFonts w:hint="eastAsia"/>
        </w:rPr>
        <w:t>系列第</w:t>
      </w:r>
      <w:r>
        <w:t xml:space="preserve"> 30 </w:t>
      </w:r>
      <w:r>
        <w:rPr>
          <w:rFonts w:hint="eastAsia"/>
        </w:rPr>
        <w:t>号研究成果（编码</w:t>
      </w:r>
      <w:r>
        <w:t xml:space="preserve"> </w:t>
      </w:r>
      <w:r>
        <w:rPr>
          <w:rFonts w:hint="eastAsia"/>
        </w:rPr>
        <w:t>B30），承接前置</w:t>
      </w:r>
      <w:r>
        <w:t xml:space="preserve"> B5、B25、B27、B29 </w:t>
      </w:r>
      <w:r>
        <w:rPr>
          <w:rFonts w:hint="eastAsia"/>
        </w:rPr>
        <w:t>工作搭建的三场正交公理体系，核心研究成果如下：</w:t>
      </w:r>
    </w:p>
    <w:p w14:paraId="39A77CE5">
      <w:pPr>
        <w:pStyle w:val="26"/>
        <w:numPr>
          <w:ilvl w:val="0"/>
          <w:numId w:val="1"/>
        </w:numPr>
      </w:pPr>
      <w:r>
        <w:rPr>
          <w:rFonts w:hint="eastAsia"/>
        </w:rPr>
        <w:t>完善</w:t>
      </w:r>
      <w:r>
        <w:t xml:space="preserve"> FCWFT </w:t>
      </w:r>
      <w:r>
        <w:rPr>
          <w:rFonts w:hint="eastAsia"/>
        </w:rPr>
        <w:t>玻色子生成公理体系，完整定义玻色子场组分构成与动力学演化本源，衔接</w:t>
      </w:r>
      <w:r>
        <w:t xml:space="preserve"> B29 </w:t>
      </w:r>
      <w:r>
        <w:rPr>
          <w:rFonts w:hint="eastAsia"/>
        </w:rPr>
        <w:t>核子胶子拓扑、B27</w:t>
      </w:r>
      <w:r>
        <w:t xml:space="preserve"> </w:t>
      </w:r>
      <w:r>
        <w:rPr>
          <w:rFonts w:hint="eastAsia"/>
        </w:rPr>
        <w:t>轻子质量层级、B25</w:t>
      </w:r>
      <w:r>
        <w:t xml:space="preserve"> </w:t>
      </w:r>
      <w:r>
        <w:rPr>
          <w:rFonts w:hint="eastAsia"/>
        </w:rPr>
        <w:t>引力场时空密度等前置结论；</w:t>
      </w:r>
    </w:p>
    <w:p w14:paraId="1422A489">
      <w:pPr>
        <w:pStyle w:val="26"/>
        <w:numPr>
          <w:ilvl w:val="0"/>
          <w:numId w:val="1"/>
        </w:numPr>
      </w:pPr>
      <w:r>
        <w:rPr>
          <w:rFonts w:hint="eastAsia"/>
        </w:rPr>
        <w:t>精细化推导</w:t>
      </w:r>
      <m:oMath>
        <m:r>
          <m:rPr/>
          <m:t>γ</m:t>
        </m:r>
      </m:oMath>
      <w:r>
        <w:t>、g、</w:t>
      </w:r>
      <m:oMath>
        <m:sSup>
          <m:sSupPr/>
          <m:e>
            <m:r>
              <m:rPr/>
              <m:t>W</m:t>
            </m:r>
          </m:e>
          <m:sup>
            <m:r>
              <m:rPr>
                <m:sty m:val="p"/>
              </m:rPr>
              <m:t>±</m:t>
            </m:r>
          </m:sup>
        </m:sSup>
      </m:oMath>
      <w:r>
        <w:t xml:space="preserve">、Z、H </w:t>
      </w:r>
      <w:r>
        <w:rPr>
          <w:rFonts w:hint="eastAsia"/>
        </w:rPr>
        <w:t>的</w:t>
      </w:r>
      <m:oMath>
        <m:sSup>
          <m:sSupPr/>
          <m:e>
            <m:r>
              <m:rPr/>
              <m:t>B</m:t>
            </m:r>
          </m:e>
          <m:sup>
            <m:r>
              <m:rPr>
                <m:sty m:val="p"/>
              </m:rPr>
              <m:t>+</m:t>
            </m:r>
          </m:sup>
        </m:sSup>
        <m:r>
          <m:rPr>
            <m:sty m:val="p"/>
          </m:rPr>
          <m:t>⊗</m:t>
        </m:r>
        <m:sSup>
          <m:sSupPr/>
          <m:e>
            <m:r>
              <m:rPr/>
              <m:t>B</m:t>
            </m:r>
          </m:e>
          <m:sup>
            <m:r>
              <m:rPr>
                <m:sty m:val="p"/>
              </m:rPr>
              <m:t>−</m:t>
            </m:r>
          </m:sup>
        </m:sSup>
      </m:oMath>
      <w:r>
        <w:rPr>
          <w:rFonts w:hint="eastAsia"/>
        </w:rPr>
        <w:t>微观拓扑构型，严谨论证</w:t>
      </w:r>
      <m:oMath>
        <m:sSup>
          <m:sSupPr/>
          <m:e>
            <m:r>
              <m:rPr/>
              <m:t>W</m:t>
            </m:r>
          </m:e>
          <m:sup>
            <m:r>
              <m:rPr>
                <m:sty m:val="p"/>
              </m:rPr>
              <m:t>±</m:t>
            </m:r>
          </m:sup>
        </m:sSup>
        <m:r>
          <m:rPr>
            <m:sty m:val="p"/>
          </m:rPr>
          <m:t>/</m:t>
        </m:r>
        <m:sSup>
          <m:sSupPr/>
          <m:e>
            <m:r>
              <m:rPr/>
              <m:t>W</m:t>
            </m:r>
          </m:e>
          <m:sup>
            <m:r>
              <m:rPr>
                <m:sty m:val="p"/>
              </m:rPr>
              <m:t>−</m:t>
            </m:r>
          </m:sup>
        </m:sSup>
      </m:oMath>
      <w:r>
        <w:rPr>
          <w:rFonts w:hint="eastAsia"/>
        </w:rPr>
        <w:t>为弱作用能标轻量化质子/反质子拓扑组态、Z</w:t>
      </w:r>
      <w:r>
        <w:t xml:space="preserve"> </w:t>
      </w:r>
      <w:r>
        <w:rPr>
          <w:rFonts w:hint="eastAsia"/>
        </w:rPr>
        <w:t>为同能标中性中子拓扑组态、光子为全域完全色荷中和构型、胶子拆解为</w:t>
      </w:r>
      <w:r>
        <w:t xml:space="preserve"> 6 </w:t>
      </w:r>
      <w:r>
        <w:rPr>
          <w:rFonts w:hint="eastAsia"/>
        </w:rPr>
        <w:t>种对角同色配对</w:t>
      </w:r>
      <w:r>
        <w:t xml:space="preserve"> +2 </w:t>
      </w:r>
      <w:r>
        <w:rPr>
          <w:rFonts w:hint="eastAsia"/>
        </w:rPr>
        <w:t>种全域跨色配对拓扑子类、希格斯为纯</w:t>
      </w:r>
      <m:oMath>
        <m:sSup>
          <m:sSupPr/>
          <m:e>
            <m:r>
              <m:rPr/>
              <m:t>C</m:t>
            </m:r>
          </m:e>
          <m:sup>
            <m:r>
              <m:rPr>
                <m:sty m:val="p"/>
              </m:rPr>
              <m:t>+</m:t>
            </m:r>
          </m:sup>
        </m:sSup>
      </m:oMath>
      <w:r>
        <w:rPr>
          <w:rFonts w:hint="eastAsia"/>
        </w:rPr>
        <w:t>质量凝聚场本征激发态；</w:t>
      </w:r>
    </w:p>
    <w:p w14:paraId="69483AF0">
      <w:pPr>
        <w:pStyle w:val="26"/>
        <w:numPr>
          <w:ilvl w:val="0"/>
          <w:numId w:val="1"/>
        </w:numPr>
      </w:pPr>
      <w:r>
        <w:rPr>
          <w:rFonts w:hint="eastAsia"/>
        </w:rPr>
        <w:t>构建</w:t>
      </w:r>
      <w:r>
        <w:t xml:space="preserve"> FCWFT </w:t>
      </w:r>
      <w:r>
        <w:rPr>
          <w:rFonts w:hint="eastAsia"/>
        </w:rPr>
        <w:t>玻色子复拓扑序参量动力学方程，实部表征无量纲质量、虚部表征无量纲电荷，二者同源受制于</w:t>
      </w:r>
      <m:oMath>
        <m:sSup>
          <m:sSupPr/>
          <m:e>
            <m:r>
              <m:rPr/>
              <m:t>B</m:t>
            </m:r>
          </m:e>
          <m:sup>
            <m:r>
              <m:rPr>
                <m:sty m:val="p"/>
              </m:rPr>
              <m:t>+</m:t>
            </m:r>
          </m:sup>
        </m:sSup>
        <m:r>
          <m:rPr>
            <m:sty m:val="p"/>
          </m:rPr>
          <m:t>/</m:t>
        </m:r>
        <m:sSup>
          <m:sSupPr/>
          <m:e>
            <m:r>
              <m:rPr/>
              <m:t>B</m:t>
            </m:r>
          </m:e>
          <m:sup>
            <m:r>
              <m:rPr>
                <m:sty m:val="p"/>
              </m:rPr>
              <m:t>−</m:t>
            </m:r>
          </m:sup>
        </m:sSup>
      </m:oMath>
      <w:r>
        <w:rPr>
          <w:rFonts w:hint="eastAsia"/>
        </w:rPr>
        <w:t>色荷中和拓扑结构，依托体系固有拓扑常数复刻实验测得玻色子质量、电荷量子数，无唯象自由参数；</w:t>
      </w:r>
    </w:p>
    <w:p w14:paraId="1912CEEC">
      <w:pPr>
        <w:pStyle w:val="26"/>
        <w:numPr>
          <w:ilvl w:val="0"/>
          <w:numId w:val="1"/>
        </w:numPr>
      </w:pPr>
      <w:r>
        <w:rPr>
          <w:rFonts w:hint="eastAsia"/>
        </w:rPr>
        <w:t>将胶子八重态“对角</w:t>
      </w:r>
      <w:r>
        <w:t xml:space="preserve"> 6 </w:t>
      </w:r>
      <w:r>
        <w:rPr>
          <w:rFonts w:hint="eastAsia"/>
        </w:rPr>
        <w:t>型</w:t>
      </w:r>
      <w:r>
        <w:t xml:space="preserve"> + </w:t>
      </w:r>
      <w:r>
        <w:rPr>
          <w:rFonts w:hint="eastAsia"/>
        </w:rPr>
        <w:t>全配对</w:t>
      </w:r>
      <w:r>
        <w:t xml:space="preserve"> 2 </w:t>
      </w:r>
      <w:r>
        <w:rPr>
          <w:rFonts w:hint="eastAsia"/>
        </w:rPr>
        <w:t>型”拓扑分工准则嵌入核心动力学方程，复用</w:t>
      </w:r>
      <w:r>
        <w:t xml:space="preserve"> B29 </w:t>
      </w:r>
      <w:r>
        <w:rPr>
          <w:rFonts w:hint="eastAsia"/>
        </w:rPr>
        <w:t>推导的拓扑细分因子</w:t>
      </w:r>
      <m:oMath>
        <m:r>
          <m:rPr>
            <m:sty m:val="p"/>
            <m:scr m:val="script"/>
          </m:rPr>
          <m:t>ℱ</m:t>
        </m:r>
      </m:oMath>
      <w:r>
        <w:rPr>
          <w:rFonts w:hint="eastAsia"/>
        </w:rPr>
        <w:t>，实现与核子内部胶子拓扑演化架构深度自洽；</w:t>
      </w:r>
    </w:p>
    <w:p w14:paraId="22D22056">
      <w:pPr>
        <w:pStyle w:val="26"/>
        <w:numPr>
          <w:ilvl w:val="0"/>
          <w:numId w:val="1"/>
        </w:numPr>
      </w:pPr>
      <w:r>
        <w:rPr>
          <w:rFonts w:hint="eastAsia"/>
        </w:rPr>
        <w:t>提出</w:t>
      </w:r>
      <w:r>
        <w:t xml:space="preserve"> EIC </w:t>
      </w:r>
      <w:r>
        <w:rPr>
          <w:rFonts w:hint="eastAsia"/>
        </w:rPr>
        <w:t>加速器可定量测量、与标准模型预言差异化的中子/质子胶子动量分数不对称判决性判据，为理论提供实验甄别渠道。</w:t>
      </w:r>
    </w:p>
    <w:p w14:paraId="3B902CEB">
      <w:pPr>
        <w:pStyle w:val="4"/>
      </w:pPr>
      <w:r>
        <w:rPr>
          <w:rFonts w:hint="eastAsia"/>
        </w:rPr>
        <w:t>全文嵌入</w:t>
      </w:r>
      <w:r>
        <w:t xml:space="preserve"> FCWFT </w:t>
      </w:r>
      <w:r>
        <w:rPr>
          <w:rFonts w:hint="eastAsia"/>
        </w:rPr>
        <w:t>整体研究脉络，以</w:t>
      </w:r>
      <w:r>
        <w:t xml:space="preserve"> B30 </w:t>
      </w:r>
      <w:r>
        <w:rPr>
          <w:rFonts w:hint="eastAsia"/>
        </w:rPr>
        <w:t>为编号补齐强</w:t>
      </w:r>
      <w:r>
        <w:t xml:space="preserve"> - </w:t>
      </w:r>
      <w:r>
        <w:rPr>
          <w:rFonts w:hint="eastAsia"/>
        </w:rPr>
        <w:t>弱</w:t>
      </w:r>
      <w:r>
        <w:t xml:space="preserve"> - </w:t>
      </w:r>
      <w:r>
        <w:rPr>
          <w:rFonts w:hint="eastAsia"/>
        </w:rPr>
        <w:t>电磁相互作用传播子拓扑统一理论模块，完成从费米子（夸克、轻子、核子）到玻色子完整粒子谱系的拓扑化建模闭环。</w:t>
      </w:r>
    </w:p>
    <w:p w14:paraId="1336873B">
      <w:pPr>
        <w:pStyle w:val="3"/>
      </w:pPr>
      <w:r>
        <w:rPr>
          <w:rFonts w:hint="eastAsia"/>
          <w:b/>
          <w:bCs/>
        </w:rPr>
        <w:t>关键词：</w:t>
      </w:r>
      <w:r>
        <w:t xml:space="preserve"> </w:t>
      </w:r>
      <w:r>
        <w:rPr>
          <w:rFonts w:hint="eastAsia"/>
        </w:rPr>
        <w:t>FCWFT；B30；玻色子统一谱系；</w:t>
      </w:r>
      <m:oMath>
        <m:sSup>
          <m:sSupPr/>
          <m:e>
            <m:r>
              <m:rPr/>
              <m:t>B</m:t>
            </m:r>
          </m:e>
          <m:sup>
            <m:r>
              <m:rPr>
                <m:sty m:val="p"/>
              </m:rPr>
              <m:t>+</m:t>
            </m:r>
          </m:sup>
        </m:sSup>
        <m:r>
          <m:rPr>
            <m:sty m:val="p"/>
          </m:rPr>
          <m:t>⊗</m:t>
        </m:r>
        <m:sSup>
          <m:sSupPr/>
          <m:e>
            <m:r>
              <m:rPr/>
              <m:t>B</m:t>
            </m:r>
          </m:e>
          <m:sup>
            <m:r>
              <m:rPr>
                <m:sty m:val="p"/>
              </m:rPr>
              <m:t>−</m:t>
            </m:r>
          </m:sup>
        </m:sSup>
      </m:oMath>
      <w:r>
        <w:rPr>
          <w:rFonts w:hint="eastAsia"/>
        </w:rPr>
        <w:t>色荷中和；复拓扑序参量；质量</w:t>
      </w:r>
      <w:r>
        <w:t xml:space="preserve"> - </w:t>
      </w:r>
      <w:r>
        <w:rPr>
          <w:rFonts w:hint="eastAsia"/>
        </w:rPr>
        <w:t>电荷协同表征；胶子八重态拓扑分解；希格斯场拓扑起源</w:t>
      </w:r>
      <w:r>
        <w:br w:type="textWrapping"/>
      </w:r>
      <w:r>
        <w:rPr>
          <w:rFonts w:hint="eastAsia"/>
          <w:b/>
          <w:bCs/>
        </w:rPr>
        <w:t>PACS：</w:t>
      </w:r>
      <w:r>
        <w:t xml:space="preserve"> 12.15.-y, 14.70.-e, 14.80.Bn, 11.15.-q</w:t>
      </w:r>
    </w:p>
    <w:bookmarkEnd w:id="1"/>
    <w:p w14:paraId="5F7C2E7C">
      <w:pPr>
        <w:pStyle w:val="5"/>
      </w:pPr>
      <w:bookmarkStart w:id="2" w:name="引言"/>
      <w:r>
        <w:t xml:space="preserve">1 </w:t>
      </w:r>
      <w:r>
        <w:rPr>
          <w:rFonts w:hint="eastAsia"/>
        </w:rPr>
        <w:t>引言</w:t>
      </w:r>
    </w:p>
    <w:p w14:paraId="54EBD56E">
      <w:pPr>
        <w:pStyle w:val="4"/>
      </w:pPr>
      <w:r>
        <w:rPr>
          <w:rFonts w:hint="eastAsia"/>
        </w:rPr>
        <w:t>粒子物理标准模型中，规范玻色子是局域规范对称性引入的矢量伴随场，电弱玻色子质量依托希格斯场自发对称性破缺生成。现有框架存在显著理论留白：希格斯真空期望值</w:t>
      </w:r>
      <m:oMath>
        <m:r>
          <m:rPr/>
          <m:t>v</m:t>
        </m:r>
        <m:r>
          <m:rPr>
            <m:sty m:val="p"/>
          </m:rPr>
          <m:t>≈</m:t>
        </m:r>
        <m:r>
          <m:rPr/>
          <m:t>246 </m:t>
        </m:r>
        <m:r>
          <m:rPr>
            <m:sty m:val="p"/>
          </m:rPr>
          <m:t>GeV</m:t>
        </m:r>
      </m:oMath>
      <w:r>
        <w:rPr>
          <w:rFonts w:hint="eastAsia"/>
        </w:rPr>
        <w:t>仅为实验拟合输入参数，无底层动力学推导依据；</w:t>
      </w:r>
      <m:oMath>
        <m:sSub>
          <m:sSubPr/>
          <m:e>
            <m:r>
              <m:rPr/>
              <m:t>m</m:t>
            </m:r>
          </m:e>
          <m:sub>
            <m:r>
              <m:rPr/>
              <m:t>W</m:t>
            </m:r>
          </m:sub>
        </m:sSub>
        <m:r>
          <m:rPr>
            <m:sty m:val="p"/>
          </m:rPr>
          <m:t>=</m:t>
        </m:r>
        <m:sSub>
          <m:sSubPr/>
          <m:e>
            <m:r>
              <m:rPr/>
              <m:t>m</m:t>
            </m:r>
          </m:e>
          <m:sub>
            <m:r>
              <m:rPr/>
              <m:t>Z</m:t>
            </m:r>
          </m:sub>
        </m:sSub>
        <m:r>
          <m:rPr>
            <m:sty m:val="p"/>
          </m:rPr>
          <m:t>cos</m:t>
        </m:r>
        <m:sSub>
          <m:sSubPr/>
          <m:e>
            <m:r>
              <m:rPr/>
              <m:t>θ</m:t>
            </m:r>
          </m:e>
          <m:sub>
            <m:r>
              <m:rPr/>
              <m:t>W</m:t>
            </m:r>
          </m:sub>
        </m:sSub>
      </m:oMath>
      <w:r>
        <w:rPr>
          <w:rFonts w:hint="eastAsia"/>
        </w:rPr>
        <w:t>仅为群论代数推演结论，未赋予几何拓扑解释；胶子八重态数目、光子裸质量严格为零、矢量玻色子自旋</w:t>
      </w:r>
      <w:r>
        <w:t xml:space="preserve"> J=1 </w:t>
      </w:r>
      <w:r>
        <w:rPr>
          <w:rFonts w:hint="eastAsia"/>
        </w:rPr>
        <w:t>等基础属性仅依靠对称性定义，缺少物理演化本源阐释；同时质量、电荷分别依托希格斯场、规范荷两个独立自由度描述，未能实现统一建模。</w:t>
      </w:r>
    </w:p>
    <w:p w14:paraId="6DA00E70">
      <w:pPr>
        <w:pStyle w:val="3"/>
      </w:pPr>
      <w:r>
        <w:t xml:space="preserve">FCWFT </w:t>
      </w:r>
      <w:r>
        <w:rPr>
          <w:rFonts w:hint="eastAsia"/>
        </w:rPr>
        <w:t>已形成连贯研究序列：B5</w:t>
      </w:r>
      <w:r>
        <w:t xml:space="preserve"> </w:t>
      </w:r>
      <w:r>
        <w:rPr>
          <w:rFonts w:hint="eastAsia"/>
        </w:rPr>
        <w:t>完成基础场与费米子量子数溯源；B25</w:t>
      </w:r>
      <w:r>
        <w:t xml:space="preserve"> </w:t>
      </w:r>
      <w:r>
        <w:rPr>
          <w:rFonts w:hint="eastAsia"/>
        </w:rPr>
        <w:t>构建</w:t>
      </w:r>
      <w:r>
        <w:t xml:space="preserve"> A </w:t>
      </w:r>
      <w:r>
        <w:rPr>
          <w:rFonts w:hint="eastAsia"/>
        </w:rPr>
        <w:t>引力涡旋场时空拓扑密度方程；B27</w:t>
      </w:r>
      <w:r>
        <w:t xml:space="preserve"> </w:t>
      </w:r>
      <w:r>
        <w:rPr>
          <w:rFonts w:hint="eastAsia"/>
        </w:rPr>
        <w:t>推导三代轻子质量层级第一性原理；B29</w:t>
      </w:r>
      <w:r>
        <w:t xml:space="preserve"> </w:t>
      </w:r>
      <w:r>
        <w:rPr>
          <w:rFonts w:hint="eastAsia"/>
        </w:rPr>
        <w:t>解析核子内部胶子拓扑排布与部分子分布函数拓扑起源。本文以</w:t>
      </w:r>
      <w:r>
        <w:t xml:space="preserve"> B30 </w:t>
      </w:r>
      <w:r>
        <w:rPr>
          <w:rFonts w:hint="eastAsia"/>
        </w:rPr>
        <w:t>为独立编码，聚焦相互作用传播子（基本玻色子）补齐理论拼图，立足于</w:t>
      </w:r>
      <w:r>
        <w:t xml:space="preserve"> B </w:t>
      </w:r>
      <w:r>
        <w:rPr>
          <w:rFonts w:hint="eastAsia"/>
        </w:rPr>
        <w:t>场固有的</w:t>
      </w:r>
      <m:oMath>
        <m:sSup>
          <m:sSupPr/>
          <m:e>
            <m:r>
              <m:rPr/>
              <m:t>B</m:t>
            </m:r>
          </m:e>
          <m:sup>
            <m:r>
              <m:rPr>
                <m:sty m:val="p"/>
              </m:rPr>
              <m:t>+</m:t>
            </m:r>
          </m:sup>
        </m:sSup>
        <m:r>
          <m:rPr>
            <m:sty m:val="p"/>
          </m:rPr>
          <m:t>(</m:t>
        </m:r>
        <m:r>
          <m:rPr/>
          <m:t>R</m:t>
        </m:r>
        <m:r>
          <m:rPr>
            <m:sty m:val="p"/>
          </m:rPr>
          <m:t>/</m:t>
        </m:r>
        <m:r>
          <m:rPr/>
          <m:t>G</m:t>
        </m:r>
        <m:r>
          <m:rPr>
            <m:sty m:val="p"/>
          </m:rPr>
          <m:t>/</m:t>
        </m:r>
        <m:r>
          <m:rPr/>
          <m:t>B</m:t>
        </m:r>
        <m:r>
          <m:rPr>
            <m:sty m:val="p"/>
          </m:rPr>
          <m:t>)</m:t>
        </m:r>
      </m:oMath>
      <w:r>
        <w:rPr>
          <w:rFonts w:hint="eastAsia"/>
        </w:rPr>
        <w:t>三分正色荷分量、</w:t>
      </w:r>
      <m:oMath>
        <m:sSup>
          <m:sSupPr/>
          <m:e>
            <m:r>
              <m:rPr/>
              <m:t>B</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rPr>
          <w:rFonts w:hint="eastAsia"/>
        </w:rPr>
        <w:t>三分反色荷分量二分架构，提出全域普适玻色子拓扑生成公理：所有基本玻色子的本体为</w:t>
      </w:r>
      <m:oMath>
        <m:sSup>
          <m:sSupPr/>
          <m:e>
            <m:r>
              <m:rPr/>
              <m:t>B</m:t>
            </m:r>
          </m:e>
          <m:sup>
            <m:r>
              <m:rPr>
                <m:sty m:val="p"/>
              </m:rPr>
              <m:t>+</m:t>
            </m:r>
          </m:sup>
        </m:sSup>
      </m:oMath>
      <w:r>
        <w:rPr>
          <w:rFonts w:hint="eastAsia"/>
        </w:rPr>
        <w:t>与</w:t>
      </w:r>
      <m:oMath>
        <m:sSup>
          <m:sSupPr/>
          <m:e>
            <m:r>
              <m:rPr/>
              <m:t>B</m:t>
            </m:r>
          </m:e>
          <m:sup>
            <m:r>
              <m:rPr>
                <m:sty m:val="p"/>
              </m:rPr>
              <m:t>−</m:t>
            </m:r>
          </m:sup>
        </m:sSup>
      </m:oMath>
      <w:r>
        <w:rPr>
          <w:rFonts w:hint="eastAsia"/>
        </w:rPr>
        <w:t>耦合形成的色荷中和拓扑构型。通过区分色荷中和完备度、A</w:t>
      </w:r>
      <w:r>
        <w:t xml:space="preserve"> </w:t>
      </w:r>
      <w:r>
        <w:rPr>
          <w:rFonts w:hint="eastAsia"/>
        </w:rPr>
        <w:t>场环路拓扑激发模式、</w:t>
      </w:r>
      <m:oMath>
        <m:sSup>
          <m:sSupPr/>
          <m:e>
            <m:r>
              <m:rPr/>
              <m:t>C</m:t>
            </m:r>
          </m:e>
          <m:sup>
            <m:r>
              <m:rPr>
                <m:sty m:val="p"/>
              </m:rPr>
              <m:t>+</m:t>
            </m:r>
          </m:sup>
        </m:sSup>
      </m:oMath>
      <w:r>
        <w:rPr>
          <w:rFonts w:hint="eastAsia"/>
        </w:rPr>
        <w:t>场凝聚耦合深度，统一解释全部规范玻色子与希格斯玻色子的自旋、电荷、色荷、静质量及相互作用耦合特征，最终在</w:t>
      </w:r>
      <w:r>
        <w:t xml:space="preserve"> B30 </w:t>
      </w:r>
      <w:r>
        <w:rPr>
          <w:rFonts w:hint="eastAsia"/>
        </w:rPr>
        <w:t>成果内完成强、弱、电磁三类基本相互作用传播子的拓扑统一化描述。</w:t>
      </w:r>
    </w:p>
    <w:bookmarkEnd w:id="2"/>
    <w:p w14:paraId="4A521E95">
      <w:pPr>
        <w:pStyle w:val="5"/>
      </w:pPr>
      <w:bookmarkStart w:id="3" w:name="fcwft-三场公理与玻色子核心公理衔接前置-b-系列成果"/>
      <w:r>
        <w:t xml:space="preserve">2 FCWFT </w:t>
      </w:r>
      <w:r>
        <w:rPr>
          <w:rFonts w:hint="eastAsia"/>
        </w:rPr>
        <w:t>三场公理与玻色子核心公理（衔接前置</w:t>
      </w:r>
      <w:r>
        <w:t xml:space="preserve"> B </w:t>
      </w:r>
      <w:r>
        <w:rPr>
          <w:rFonts w:hint="eastAsia"/>
        </w:rPr>
        <w:t>系列成果）</w:t>
      </w:r>
    </w:p>
    <w:p w14:paraId="551A50CA">
      <w:pPr>
        <w:pStyle w:val="6"/>
      </w:pPr>
      <w:bookmarkStart w:id="4" w:name="三场正交公理fcwft-通用公理b5b25-既定结论回顾"/>
      <w:r>
        <w:t xml:space="preserve">2.1 </w:t>
      </w:r>
      <w:r>
        <w:rPr>
          <w:rFonts w:hint="eastAsia"/>
        </w:rPr>
        <w:t>三场正交公理（FCWFT</w:t>
      </w:r>
      <w:r>
        <w:t xml:space="preserve"> </w:t>
      </w:r>
      <w:r>
        <w:rPr>
          <w:rFonts w:hint="eastAsia"/>
        </w:rPr>
        <w:t>通用公理，B5/B25</w:t>
      </w:r>
      <w:r>
        <w:t xml:space="preserve"> </w:t>
      </w:r>
      <w:r>
        <w:rPr>
          <w:rFonts w:hint="eastAsia"/>
        </w:rPr>
        <w:t>既定结论回顾）</w:t>
      </w:r>
    </w:p>
    <w:p w14:paraId="4C73A0F6">
      <w:pPr>
        <w:pStyle w:val="4"/>
      </w:pPr>
      <w:r>
        <w:t xml:space="preserve">FCWFT </w:t>
      </w:r>
      <w:r>
        <w:rPr>
          <w:rFonts w:hint="eastAsia"/>
        </w:rPr>
        <w:t>基础场正交公理：时空内物质组分与相互作用传递全部由两两正交的三类基础场构成，该架构贯穿</w:t>
      </w:r>
      <w:r>
        <w:t xml:space="preserve"> B5 </w:t>
      </w:r>
      <w:r>
        <w:rPr>
          <w:rFonts w:hint="eastAsia"/>
        </w:rPr>
        <w:t>至</w:t>
      </w:r>
      <w:r>
        <w:t xml:space="preserve"> B29 </w:t>
      </w:r>
      <w:r>
        <w:rPr>
          <w:rFonts w:hint="eastAsia"/>
        </w:rPr>
        <w:t>全部前置工作，B30</w:t>
      </w:r>
      <w:r>
        <w:t xml:space="preserve"> </w:t>
      </w:r>
      <w:r>
        <w:rPr>
          <w:rFonts w:hint="eastAsia"/>
        </w:rPr>
        <w:t>沿用此公理开展玻色子建模：</w:t>
      </w:r>
    </w:p>
    <w:p w14:paraId="0B6B5636">
      <w:pPr>
        <w:pStyle w:val="26"/>
        <w:numPr>
          <w:ilvl w:val="0"/>
          <w:numId w:val="2"/>
        </w:numPr>
      </w:pPr>
      <w:r>
        <w:rPr>
          <w:b/>
          <w:bCs/>
        </w:rPr>
        <w:t xml:space="preserve">A </w:t>
      </w:r>
      <w:r>
        <w:rPr>
          <w:rFonts w:hint="eastAsia"/>
          <w:b/>
          <w:bCs/>
        </w:rPr>
        <w:t>场（引力涡旋场）：</w:t>
      </w:r>
      <w:r>
        <w:t xml:space="preserve"> </w:t>
      </w:r>
      <w:r>
        <w:rPr>
          <w:rFonts w:hint="eastAsia"/>
        </w:rPr>
        <w:t>自旋</w:t>
      </w:r>
      <w:r>
        <w:t xml:space="preserve"> 1 </w:t>
      </w:r>
      <w:r>
        <w:rPr>
          <w:rFonts w:hint="eastAsia"/>
        </w:rPr>
        <w:t>拓扑矢量场，管控时空曲率演化、基本相互作用传播媒介、玻色子自旋量子数生成机制，场密度标度由</w:t>
      </w:r>
      <w:r>
        <w:t xml:space="preserve"> B25 </w:t>
      </w:r>
      <w:r>
        <w:rPr>
          <w:rFonts w:hint="eastAsia"/>
        </w:rPr>
        <w:t>附录拓扑标度变换群严格导出；</w:t>
      </w:r>
    </w:p>
    <w:p w14:paraId="1F932BA3">
      <w:pPr>
        <w:pStyle w:val="26"/>
        <w:numPr>
          <w:ilvl w:val="0"/>
          <w:numId w:val="2"/>
        </w:numPr>
      </w:pPr>
      <w:r>
        <w:rPr>
          <w:b/>
          <w:bCs/>
        </w:rPr>
        <w:t xml:space="preserve">B </w:t>
      </w:r>
      <w:r>
        <w:rPr>
          <w:rFonts w:hint="eastAsia"/>
          <w:b/>
          <w:bCs/>
        </w:rPr>
        <w:t>场（色荷旋量场）：</w:t>
      </w:r>
      <w:r>
        <w:t xml:space="preserve"> </w:t>
      </w:r>
      <w:r>
        <w:rPr>
          <w:rFonts w:hint="eastAsia"/>
        </w:rPr>
        <w:t>物质拓扑骨架场，天然分解为</w:t>
      </w:r>
      <m:oMath>
        <m:sSup>
          <m:sSupPr/>
          <m:e>
            <m:r>
              <m:rPr>
                <m:sty m:val="p"/>
              </m:rPr>
              <m:t>B</m:t>
            </m:r>
          </m:e>
          <m:sup>
            <m:r>
              <m:rPr>
                <m:sty m:val="p"/>
              </m:rPr>
              <m:t>+</m:t>
            </m:r>
          </m:sup>
        </m:sSup>
        <m:r>
          <m:rPr>
            <m:sty m:val="p"/>
          </m:rPr>
          <m:t>(</m:t>
        </m:r>
        <m:r>
          <m:rPr/>
          <m:t>R</m:t>
        </m:r>
        <m:r>
          <m:rPr>
            <m:sty m:val="p"/>
          </m:rPr>
          <m:t>/</m:t>
        </m:r>
        <m:r>
          <m:rPr/>
          <m:t>G</m:t>
        </m:r>
        <m:r>
          <m:rPr>
            <m:sty m:val="p"/>
          </m:rPr>
          <m:t>/</m:t>
        </m:r>
        <m:r>
          <m:rPr/>
          <m:t>B</m:t>
        </m:r>
        <m:r>
          <m:rPr>
            <m:sty m:val="p"/>
          </m:rPr>
          <m:t>)</m:t>
        </m:r>
      </m:oMath>
      <w:r>
        <w:rPr>
          <w:rFonts w:hint="eastAsia"/>
        </w:rPr>
        <w:t>正色荷支与</w:t>
      </w:r>
      <m:oMath>
        <m:sSup>
          <m:sSupPr/>
          <m:e>
            <m:r>
              <m:rPr>
                <m:sty m:val="p"/>
              </m:rPr>
              <m:t>B</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rPr>
          <w:rFonts w:hint="eastAsia"/>
        </w:rPr>
        <w:t>反色荷支，决定粒子电荷、色荷量子数组态，B29</w:t>
      </w:r>
      <w:r>
        <w:t xml:space="preserve"> </w:t>
      </w:r>
      <w:r>
        <w:rPr>
          <w:rFonts w:hint="eastAsia"/>
        </w:rPr>
        <w:t>核子胶子结构、B27</w:t>
      </w:r>
      <w:r>
        <w:t xml:space="preserve"> </w:t>
      </w:r>
      <w:r>
        <w:rPr>
          <w:rFonts w:hint="eastAsia"/>
        </w:rPr>
        <w:t>轻子电荷均由该场分量排布推导；</w:t>
      </w:r>
    </w:p>
    <w:p w14:paraId="42EF13F6">
      <w:pPr>
        <w:pStyle w:val="26"/>
        <w:numPr>
          <w:ilvl w:val="0"/>
          <w:numId w:val="2"/>
        </w:numPr>
      </w:pPr>
      <w:r>
        <w:rPr>
          <w:b/>
          <w:bCs/>
        </w:rPr>
        <w:t xml:space="preserve">C </w:t>
      </w:r>
      <w:r>
        <w:rPr>
          <w:rFonts w:hint="eastAsia"/>
          <w:b/>
          <w:bCs/>
        </w:rPr>
        <w:t>场（质量凝聚标量场）：</w:t>
      </w:r>
      <w:r>
        <w:t xml:space="preserve"> </w:t>
      </w:r>
      <w:r>
        <w:rPr>
          <w:rFonts w:hint="eastAsia"/>
        </w:rPr>
        <w:t>自旋</w:t>
      </w:r>
      <w:r>
        <w:t xml:space="preserve"> 0 </w:t>
      </w:r>
      <w:r>
        <w:rPr>
          <w:rFonts w:hint="eastAsia"/>
        </w:rPr>
        <w:t>标量场，全域唯一静质量生成源，场与粒子耦合的拓扑深度直接决定粒子静质量数值，希格斯粒子为该场纯激发态。</w:t>
      </w:r>
    </w:p>
    <w:bookmarkEnd w:id="4"/>
    <w:p w14:paraId="616B4088">
      <w:pPr>
        <w:pStyle w:val="6"/>
      </w:pPr>
      <w:bookmarkStart w:id="5" w:name="玻色子统一生成公理b30-核心原创公理"/>
      <w:r>
        <w:t xml:space="preserve">2.2 </w:t>
      </w:r>
      <w:r>
        <w:rPr>
          <w:rFonts w:hint="eastAsia"/>
        </w:rPr>
        <w:t>玻色子统一生成公理（B30</w:t>
      </w:r>
      <w:r>
        <w:t xml:space="preserve"> </w:t>
      </w:r>
      <w:r>
        <w:rPr>
          <w:rFonts w:hint="eastAsia"/>
        </w:rPr>
        <w:t>核心原创公理）</w:t>
      </w:r>
    </w:p>
    <w:p w14:paraId="5557FA85">
      <w:pPr>
        <w:pStyle w:val="4"/>
      </w:pPr>
      <w:r>
        <w:rPr>
          <w:rFonts w:hint="eastAsia"/>
          <w:b/>
          <w:bCs/>
        </w:rPr>
        <w:t>公理</w:t>
      </w:r>
      <w:r>
        <w:rPr>
          <w:b/>
          <w:bCs/>
        </w:rPr>
        <w:t xml:space="preserve"> </w:t>
      </w:r>
      <w:r>
        <w:rPr>
          <w:rFonts w:hint="eastAsia"/>
          <w:b/>
          <w:bCs/>
        </w:rPr>
        <w:t>B30.1（全域玻色子生成公理）：</w:t>
      </w:r>
      <w:r>
        <w:t xml:space="preserve"> FCWFT </w:t>
      </w:r>
      <w:r>
        <w:rPr>
          <w:rFonts w:hint="eastAsia"/>
        </w:rPr>
        <w:t>框架下所有基本玻色子，由三类基础场拓扑耦合协同生成：</w:t>
      </w:r>
    </w:p>
    <w:p w14:paraId="787FFCE2">
      <w:pPr>
        <w:pStyle w:val="3"/>
      </w:pPr>
      <m:oMathPara>
        <m:oMathParaPr>
          <m:jc m:val="center"/>
        </m:oMathParaPr>
        <m:oMath>
          <m:r>
            <m:rPr>
              <m:sty m:val="p"/>
            </m:rPr>
            <m:t>玻色子=</m:t>
          </m:r>
          <m:limLow>
            <m:limLowPr/>
            <m:e>
              <m:limLow>
                <m:limLowPr/>
                <m:e>
                  <m:sSup>
                    <m:sSupPr/>
                    <m:e>
                      <m:r>
                        <m:rPr>
                          <m:sty m:val="p"/>
                        </m:rPr>
                        <m:t>B</m:t>
                      </m:r>
                    </m:e>
                    <m:sup>
                      <m:r>
                        <m:rPr>
                          <m:sty m:val="p"/>
                        </m:rPr>
                        <m:t>+</m:t>
                      </m:r>
                    </m:sup>
                  </m:sSup>
                  <m:r>
                    <m:rPr>
                      <m:sty m:val="p"/>
                    </m:rPr>
                    <m:t>⊗</m:t>
                  </m:r>
                  <m:sSup>
                    <m:sSupPr/>
                    <m:e>
                      <m:r>
                        <m:rPr>
                          <m:sty m:val="p"/>
                        </m:rPr>
                        <m:t>B</m:t>
                      </m:r>
                    </m:e>
                    <m:sup>
                      <m:r>
                        <m:rPr>
                          <m:sty m:val="p"/>
                        </m:rPr>
                        <m:t>−</m:t>
                      </m:r>
                    </m:sup>
                  </m:sSup>
                </m:e>
                <m:lim>
                  <m:r>
                    <m:rPr>
                      <m:sty m:val="p"/>
                    </m:rPr>
                    <m:t>⏟</m:t>
                  </m:r>
                </m:lim>
              </m:limLow>
            </m:e>
            <m:lim>
              <m:r>
                <m:rPr>
                  <m:sty m:val="p"/>
                </m:rPr>
                <m:t>色荷拓扑中和骨架（承接B29色场逻辑）</m:t>
              </m:r>
            </m:lim>
          </m:limLow>
          <m:r>
            <m:rPr>
              <m:sty m:val="p"/>
            </m:rPr>
            <m:t>+</m:t>
          </m:r>
          <m:limLow>
            <m:limLowPr/>
            <m:e>
              <m:limLow>
                <m:limLowPr/>
                <m:e>
                  <m:r>
                    <m:rPr>
                      <m:sty m:val="p"/>
                    </m:rPr>
                    <m:t>A场环路拓扑激发</m:t>
                  </m:r>
                </m:e>
                <m:lim>
                  <m:r>
                    <m:rPr>
                      <m:sty m:val="p"/>
                    </m:rPr>
                    <m:t>⏟</m:t>
                  </m:r>
                </m:lim>
              </m:limLow>
            </m:e>
            <m:lim>
              <m:r>
                <m:rPr>
                  <m:sty m:val="p"/>
                </m:rPr>
                <m:t>自旋1起源（承接B25引力场拓扑）</m:t>
              </m:r>
            </m:lim>
          </m:limLow>
          <m:r>
            <m:rPr>
              <m:sty m:val="p"/>
            </m:rPr>
            <m:t>+</m:t>
          </m:r>
          <m:limLow>
            <m:limLowPr/>
            <m:e>
              <m:limLow>
                <m:limLowPr/>
                <m:e>
                  <m:sSup>
                    <m:sSupPr/>
                    <m:e>
                      <m:r>
                        <m:rPr>
                          <m:sty m:val="p"/>
                        </m:rPr>
                        <m:t>C</m:t>
                      </m:r>
                    </m:e>
                    <m:sup>
                      <m:r>
                        <m:rPr>
                          <m:sty m:val="p"/>
                        </m:rPr>
                        <m:t>+</m:t>
                      </m:r>
                    </m:sup>
                  </m:sSup>
                  <m:r>
                    <m:rPr>
                      <m:sty m:val="p"/>
                    </m:rPr>
                    <m:t>场凝聚耦合</m:t>
                  </m:r>
                </m:e>
                <m:lim>
                  <m:r>
                    <m:rPr>
                      <m:sty m:val="p"/>
                    </m:rPr>
                    <m:t>⏟</m:t>
                  </m:r>
                </m:lim>
              </m:limLow>
            </m:e>
            <m:lim>
              <m:r>
                <m:rPr>
                  <m:sty m:val="p"/>
                </m:rPr>
                <m:t>静质量起源（承接全域C场公理）</m:t>
              </m:r>
            </m:lim>
          </m:limLow>
        </m:oMath>
      </m:oMathPara>
    </w:p>
    <w:p w14:paraId="305280A1">
      <w:pPr>
        <w:pStyle w:val="4"/>
      </w:pPr>
      <w:r>
        <w:rPr>
          <w:rFonts w:hint="eastAsia"/>
          <w:b/>
          <w:bCs/>
        </w:rPr>
        <w:t>核心拓扑演化规则（B30</w:t>
      </w:r>
      <w:r>
        <w:rPr>
          <w:b/>
          <w:bCs/>
        </w:rPr>
        <w:t xml:space="preserve"> </w:t>
      </w:r>
      <w:r>
        <w:rPr>
          <w:rFonts w:hint="eastAsia"/>
          <w:b/>
          <w:bCs/>
        </w:rPr>
        <w:t>规范化表述）：</w:t>
      </w:r>
    </w:p>
    <w:p w14:paraId="482C2FCF">
      <w:pPr>
        <w:pStyle w:val="26"/>
        <w:numPr>
          <w:ilvl w:val="0"/>
          <w:numId w:val="3"/>
        </w:numPr>
      </w:pPr>
      <m:oMath>
        <m:sSup>
          <m:sSupPr/>
          <m:e>
            <m:r>
              <m:rPr/>
              <m:t>B</m:t>
            </m:r>
          </m:e>
          <m:sup>
            <m:r>
              <m:rPr>
                <m:sty m:val="p"/>
              </m:rPr>
              <m:t>+</m:t>
            </m:r>
          </m:sup>
        </m:sSup>
      </m:oMath>
      <w:r>
        <w:rPr>
          <w:rFonts w:hint="eastAsia"/>
        </w:rPr>
        <w:t>与</w:t>
      </w:r>
      <m:oMath>
        <m:sSup>
          <m:sSupPr/>
          <m:e>
            <m:r>
              <m:rPr/>
              <m:t>B</m:t>
            </m:r>
          </m:e>
          <m:sup>
            <m:r>
              <m:rPr>
                <m:sty m:val="p"/>
              </m:rPr>
              <m:t>−</m:t>
            </m:r>
          </m:sup>
        </m:sSup>
      </m:oMath>
      <w:r>
        <w:rPr>
          <w:rFonts w:hint="eastAsia"/>
        </w:rPr>
        <w:t>色荷中和完备度越高，粒子与</w:t>
      </w:r>
      <m:oMath>
        <m:sSup>
          <m:sSupPr/>
          <m:e>
            <m:r>
              <m:rPr/>
              <m:t>C</m:t>
            </m:r>
          </m:e>
          <m:sup>
            <m:r>
              <m:rPr>
                <m:sty m:val="p"/>
              </m:rPr>
              <m:t>+</m:t>
            </m:r>
          </m:sup>
        </m:sSup>
      </m:oMath>
      <w:r>
        <w:rPr>
          <w:rFonts w:hint="eastAsia"/>
        </w:rPr>
        <w:t>质量凝聚场耦合强度越低，静质量取值越小；光子、裸胶子等完全中和拓扑构型无</w:t>
      </w:r>
      <w:r>
        <w:t xml:space="preserve"> C </w:t>
      </w:r>
      <w:r>
        <w:rPr>
          <w:rFonts w:hint="eastAsia"/>
        </w:rPr>
        <w:t>场凝聚激发，依靠拓扑阶跃约束裸质量严格归零；</w:t>
      </w:r>
    </w:p>
    <w:p w14:paraId="27DD41E7">
      <w:pPr>
        <w:pStyle w:val="26"/>
        <w:numPr>
          <w:ilvl w:val="0"/>
          <w:numId w:val="3"/>
        </w:numPr>
      </w:pPr>
      <w:r>
        <w:rPr>
          <w:rFonts w:hint="eastAsia"/>
        </w:rPr>
        <w:t>色荷中和不完全组态或留存弱同位旋荷的拓扑构型，将与</w:t>
      </w:r>
      <m:oMath>
        <m:sSup>
          <m:sSupPr/>
          <m:e>
            <m:r>
              <m:rPr/>
              <m:t>C</m:t>
            </m:r>
          </m:e>
          <m:sup>
            <m:r>
              <m:rPr>
                <m:sty m:val="p"/>
              </m:rPr>
              <m:t>+</m:t>
            </m:r>
          </m:sup>
        </m:sSup>
      </m:oMath>
      <w:r>
        <w:rPr>
          <w:rFonts w:hint="eastAsia"/>
        </w:rPr>
        <w:t>凝聚场深度耦合，获得非零静质量（</w:t>
      </w:r>
      <m:oMath>
        <m:sSup>
          <m:sSupPr/>
          <m:e>
            <m:r>
              <m:rPr/>
              <m:t>W</m:t>
            </m:r>
          </m:e>
          <m:sup>
            <m:r>
              <m:rPr>
                <m:sty m:val="p"/>
              </m:rPr>
              <m:t>±</m:t>
            </m:r>
          </m:sup>
        </m:sSup>
      </m:oMath>
      <w:r>
        <w:t xml:space="preserve">、Z </w:t>
      </w:r>
      <w:r>
        <w:rPr>
          <w:rFonts w:hint="eastAsia"/>
        </w:rPr>
        <w:t>玻色子）；</w:t>
      </w:r>
    </w:p>
    <w:p w14:paraId="0209407E">
      <w:pPr>
        <w:pStyle w:val="26"/>
        <w:numPr>
          <w:ilvl w:val="0"/>
          <w:numId w:val="3"/>
        </w:numPr>
      </w:pPr>
      <w:r>
        <w:rPr>
          <w:rFonts w:hint="eastAsia"/>
        </w:rPr>
        <w:t>希格斯玻色子为</w:t>
      </w:r>
      <m:oMath>
        <m:sSup>
          <m:sSupPr/>
          <m:e>
            <m:r>
              <m:rPr/>
              <m:t>C</m:t>
            </m:r>
          </m:e>
          <m:sup>
            <m:r>
              <m:rPr>
                <m:sty m:val="p"/>
              </m:rPr>
              <m:t>+</m:t>
            </m:r>
          </m:sup>
        </m:sSup>
      </m:oMath>
      <w:r>
        <w:rPr>
          <w:rFonts w:hint="eastAsia"/>
        </w:rPr>
        <w:t>场纯本征激发态，不参与</w:t>
      </w:r>
      <m:oMath>
        <m:sSup>
          <m:sSupPr/>
          <m:e>
            <m:r>
              <m:rPr/>
              <m:t>B</m:t>
            </m:r>
          </m:e>
          <m:sup>
            <m:r>
              <m:rPr>
                <m:sty m:val="p"/>
              </m:rPr>
              <m:t>+</m:t>
            </m:r>
          </m:sup>
        </m:sSup>
        <m:r>
          <m:rPr>
            <m:sty m:val="p"/>
          </m:rPr>
          <m:t>/</m:t>
        </m:r>
        <m:sSup>
          <m:sSupPr/>
          <m:e>
            <m:r>
              <m:rPr/>
              <m:t>B</m:t>
            </m:r>
          </m:e>
          <m:sup>
            <m:r>
              <m:rPr>
                <m:sty m:val="p"/>
              </m:rPr>
              <m:t>−</m:t>
            </m:r>
          </m:sup>
        </m:sSup>
      </m:oMath>
      <w:r>
        <w:rPr>
          <w:rFonts w:hint="eastAsia"/>
        </w:rPr>
        <w:t>色荷拓扑耦合，因此自旋量子数为</w:t>
      </w:r>
      <w:r>
        <w:t xml:space="preserve"> </w:t>
      </w:r>
      <w:r>
        <w:rPr>
          <w:rFonts w:hint="eastAsia"/>
        </w:rPr>
        <w:t>0，不承接规范相互作用耦合，作为全域质量供给场存在。</w:t>
      </w:r>
    </w:p>
    <w:bookmarkEnd w:id="3"/>
    <w:bookmarkEnd w:id="5"/>
    <w:p w14:paraId="33EC6486">
      <w:pPr>
        <w:pStyle w:val="5"/>
      </w:pPr>
      <w:bookmarkStart w:id="6" w:name="基本玻色子的botimes-b-微观拓扑结构b30-系统化整理"/>
      <w:r>
        <w:t xml:space="preserve">3 </w:t>
      </w:r>
      <w:r>
        <w:rPr>
          <w:rFonts w:hint="eastAsia"/>
        </w:rPr>
        <w:t>基本玻色子的</w:t>
      </w:r>
      <m:oMath>
        <m:sSup>
          <m:sSupPr/>
          <m:e>
            <m:r>
              <m:rPr/>
              <m:t>B</m:t>
            </m:r>
          </m:e>
          <m:sup>
            <m:r>
              <m:rPr>
                <m:sty m:val="p"/>
              </m:rPr>
              <m:t>+</m:t>
            </m:r>
          </m:sup>
        </m:sSup>
        <m:r>
          <m:rPr>
            <m:sty m:val="p"/>
          </m:rPr>
          <m:t>⊗</m:t>
        </m:r>
        <m:sSup>
          <m:sSupPr/>
          <m:e>
            <m:r>
              <m:rPr/>
              <m:t>B</m:t>
            </m:r>
          </m:e>
          <m:sup>
            <m:r>
              <m:rPr>
                <m:sty m:val="p"/>
              </m:rPr>
              <m:t>−</m:t>
            </m:r>
          </m:sup>
        </m:sSup>
      </m:oMath>
      <w:r>
        <w:rPr>
          <w:rFonts w:hint="eastAsia"/>
        </w:rPr>
        <w:t>微观拓扑结构（B30</w:t>
      </w:r>
      <w:r>
        <w:t xml:space="preserve"> </w:t>
      </w:r>
      <w:r>
        <w:rPr>
          <w:rFonts w:hint="eastAsia"/>
        </w:rPr>
        <w:t>系统化整理）</w:t>
      </w:r>
    </w:p>
    <w:p w14:paraId="1147211E">
      <w:pPr>
        <w:pStyle w:val="6"/>
      </w:pPr>
      <w:bookmarkStart w:id="7" w:name="光子-gamma全域完全色荷抵消中和构型"/>
      <w:r>
        <w:t xml:space="preserve">3.1 </w:t>
      </w:r>
      <w:r>
        <w:rPr>
          <w:rFonts w:hint="eastAsia"/>
        </w:rPr>
        <w:t>光子</w:t>
      </w:r>
      <w:r>
        <w:t xml:space="preserve"> </w:t>
      </w:r>
      <m:oMath>
        <m:r>
          <m:rPr/>
          <m:t>γ</m:t>
        </m:r>
      </m:oMath>
      <w:r>
        <w:rPr>
          <w:rFonts w:hint="eastAsia"/>
        </w:rPr>
        <w:t>：全域完全色荷抵消中和构型</w:t>
      </w:r>
    </w:p>
    <w:p w14:paraId="407F4423">
      <w:pPr>
        <w:pStyle w:val="4"/>
      </w:pPr>
      <w:r>
        <w:rPr>
          <w:rFonts w:hint="eastAsia"/>
        </w:rPr>
        <w:t>光子为同色指标</w:t>
      </w:r>
      <m:oMath>
        <m:sSup>
          <m:sSupPr/>
          <m:e>
            <m:r>
              <m:rPr/>
              <m:t>B</m:t>
            </m:r>
          </m:e>
          <m:sup>
            <m:r>
              <m:rPr>
                <m:sty m:val="p"/>
              </m:rPr>
              <m:t>+</m:t>
            </m:r>
          </m:sup>
        </m:sSup>
        <m:r>
          <m:rPr>
            <m:sty m:val="p"/>
          </m:rPr>
          <m:t>/</m:t>
        </m:r>
        <m:sSup>
          <m:sSupPr/>
          <m:e>
            <m:r>
              <m:rPr/>
              <m:t>B</m:t>
            </m:r>
          </m:e>
          <m:sup>
            <m:r>
              <m:rPr>
                <m:sty m:val="p"/>
              </m:rPr>
              <m:t>−</m:t>
            </m:r>
          </m:sup>
        </m:sSup>
      </m:oMath>
      <w:r>
        <w:rPr>
          <w:rFonts w:hint="eastAsia"/>
        </w:rPr>
        <w:t>对称共轭抵消的全域拓扑中和态：</w:t>
      </w:r>
    </w:p>
    <w:p w14:paraId="5D84D0E9">
      <w:pPr>
        <w:pStyle w:val="3"/>
      </w:pPr>
      <m:oMathPara>
        <m:oMathParaPr>
          <m:jc m:val="center"/>
        </m:oMathParaPr>
        <m:oMath>
          <m:r>
            <m:rPr/>
            <m:t>γ</m:t>
          </m:r>
          <m:r>
            <m:rPr>
              <m:sty m:val="p"/>
            </m:rPr>
            <m:t>=</m:t>
          </m:r>
          <m:sSup>
            <m:sSupPr/>
            <m:e>
              <m:r>
                <m:rPr/>
                <m:t>B</m:t>
              </m:r>
            </m:e>
            <m:sup>
              <m:r>
                <m:rPr>
                  <m:sty m:val="p"/>
                </m:rPr>
                <m:t>+</m:t>
              </m:r>
            </m:sup>
          </m:sSup>
          <m:r>
            <m:rPr>
              <m:sty m:val="p"/>
            </m:rPr>
            <m:t>(</m:t>
          </m:r>
          <m:r>
            <m:rPr/>
            <m:t>R</m:t>
          </m:r>
          <m:r>
            <m:rPr>
              <m:sty m:val="p"/>
            </m:rPr>
            <m:t>)⊗</m:t>
          </m:r>
          <m:sSup>
            <m:sSupPr/>
            <m:e>
              <m:r>
                <m:rPr/>
                <m:t>B</m:t>
              </m:r>
            </m:e>
            <m:sup>
              <m:r>
                <m:rPr>
                  <m:sty m:val="p"/>
                </m:rPr>
                <m:t>−</m:t>
              </m:r>
            </m:sup>
          </m:sSup>
          <m:r>
            <m:rPr>
              <m:sty m:val="p"/>
            </m:rPr>
            <m:t>(</m:t>
          </m:r>
          <m:acc>
            <m:accPr>
              <m:chr m:val="‾"/>
            </m:accPr>
            <m:e>
              <m:r>
                <m:rPr/>
                <m:t>R</m:t>
              </m:r>
            </m:e>
          </m:acc>
          <m:r>
            <m:rPr>
              <m:sty m:val="p"/>
            </m:rPr>
            <m:t>)</m:t>
          </m:r>
          <m:r>
            <m:rPr/>
            <m:t> </m:t>
          </m:r>
          <m:r>
            <m:rPr>
              <m:sty m:val="p"/>
            </m:rPr>
            <m:t>(G/</m:t>
          </m:r>
          <m:acc>
            <m:accPr>
              <m:chr m:val="‾"/>
            </m:accPr>
            <m:e>
              <m:r>
                <m:rPr>
                  <m:sty m:val="p"/>
                </m:rPr>
                <m:t>G</m:t>
              </m:r>
            </m:e>
          </m:acc>
          <m:r>
            <m:rPr>
              <m:sty m:val="p"/>
            </m:rPr>
            <m:t>,</m:t>
          </m:r>
          <m:r>
            <m:rPr/>
            <m:t> </m:t>
          </m:r>
          <m:r>
            <m:rPr>
              <m:sty m:val="p"/>
            </m:rPr>
            <m:t>B/</m:t>
          </m:r>
          <m:acc>
            <m:accPr>
              <m:chr m:val="‾"/>
            </m:accPr>
            <m:e>
              <m:r>
                <m:rPr>
                  <m:sty m:val="p"/>
                </m:rPr>
                <m:t>B</m:t>
              </m:r>
            </m:e>
          </m:acc>
          <m:r>
            <m:rPr/>
            <m:t> </m:t>
          </m:r>
          <m:r>
            <m:rPr>
              <m:sty m:val="p"/>
            </m:rPr>
            <m:t>三重简并构型)</m:t>
          </m:r>
        </m:oMath>
      </m:oMathPara>
    </w:p>
    <w:p w14:paraId="5C67D014">
      <w:pPr>
        <w:pStyle w:val="4"/>
      </w:pPr>
      <w:r>
        <w:rPr>
          <w:rFonts w:hint="eastAsia"/>
          <w:b/>
          <w:bCs/>
        </w:rPr>
        <w:t>物理特征拓扑溯源：</w:t>
      </w:r>
    </w:p>
    <w:p w14:paraId="5E6E8467">
      <w:pPr>
        <w:pStyle w:val="26"/>
        <w:numPr>
          <w:ilvl w:val="0"/>
          <w:numId w:val="2"/>
        </w:numPr>
      </w:pPr>
      <w:r>
        <w:rPr>
          <w:rFonts w:hint="eastAsia"/>
          <w:b/>
          <w:bCs/>
        </w:rPr>
        <w:t>色荷：</w:t>
      </w:r>
      <w:r>
        <w:t xml:space="preserve"> </w:t>
      </w:r>
      <w:r>
        <w:rPr>
          <w:rFonts w:hint="eastAsia"/>
        </w:rPr>
        <w:t>正反色荷分量完全共轭抵消，净色荷为</w:t>
      </w:r>
      <w:r>
        <w:t xml:space="preserve"> </w:t>
      </w:r>
      <w:r>
        <w:rPr>
          <w:rFonts w:hint="eastAsia"/>
        </w:rPr>
        <w:t>0；</w:t>
      </w:r>
    </w:p>
    <w:p w14:paraId="12133FDE">
      <w:pPr>
        <w:pStyle w:val="26"/>
        <w:numPr>
          <w:ilvl w:val="0"/>
          <w:numId w:val="2"/>
        </w:numPr>
      </w:pPr>
      <w:r>
        <w:rPr>
          <w:rFonts w:hint="eastAsia"/>
          <w:b/>
          <w:bCs/>
        </w:rPr>
        <w:t>电荷：</w:t>
      </w:r>
      <w:r>
        <w:t xml:space="preserve"> </w:t>
      </w:r>
      <w:r>
        <w:rPr>
          <w:rFonts w:hint="eastAsia"/>
        </w:rPr>
        <w:t>单组</w:t>
      </w:r>
      <m:oMath>
        <m:sSup>
          <m:sSupPr/>
          <m:e>
            <m:r>
              <m:rPr/>
              <m:t>B</m:t>
            </m:r>
          </m:e>
          <m:sup>
            <m:r>
              <m:rPr>
                <m:sty m:val="p"/>
              </m:rPr>
              <m:t>+</m:t>
            </m:r>
          </m:sup>
        </m:sSup>
        <m:r>
          <m:rPr>
            <m:sty m:val="p"/>
          </m:rPr>
          <m:t>/</m:t>
        </m:r>
        <m:sSup>
          <m:sSupPr/>
          <m:e>
            <m:r>
              <m:rPr/>
              <m:t>B</m:t>
            </m:r>
          </m:e>
          <m:sup>
            <m:r>
              <m:rPr>
                <m:sty m:val="p"/>
              </m:rPr>
              <m:t>−</m:t>
            </m:r>
          </m:sup>
        </m:sSup>
      </m:oMath>
      <w:r>
        <w:rPr>
          <w:rFonts w:hint="eastAsia"/>
        </w:rPr>
        <w:t>配对携带</w:t>
      </w:r>
      <m:oMath>
        <m:r>
          <m:rPr>
            <m:sty m:val="p"/>
          </m:rPr>
          <m:t>±</m:t>
        </m:r>
        <m:r>
          <m:rPr/>
          <m:t>e</m:t>
        </m:r>
        <m:r>
          <m:rPr>
            <m:sty m:val="p"/>
          </m:rPr>
          <m:t>/</m:t>
        </m:r>
        <m:r>
          <m:rPr/>
          <m:t>3</m:t>
        </m:r>
      </m:oMath>
      <w:r>
        <w:rPr>
          <w:rFonts w:hint="eastAsia"/>
        </w:rPr>
        <w:t>电荷元，整体严格中和，净电荷为</w:t>
      </w:r>
      <w:r>
        <w:t xml:space="preserve"> </w:t>
      </w:r>
      <w:r>
        <w:rPr>
          <w:rFonts w:hint="eastAsia"/>
        </w:rPr>
        <w:t>0；</w:t>
      </w:r>
    </w:p>
    <w:p w14:paraId="05C7D747">
      <w:pPr>
        <w:pStyle w:val="26"/>
        <w:numPr>
          <w:ilvl w:val="0"/>
          <w:numId w:val="2"/>
        </w:numPr>
      </w:pPr>
      <w:r>
        <w:rPr>
          <w:rFonts w:hint="eastAsia"/>
          <w:b/>
          <w:bCs/>
        </w:rPr>
        <w:t>自旋：</w:t>
      </w:r>
      <w:r>
        <w:t xml:space="preserve"> </w:t>
      </w:r>
      <w:r>
        <w:rPr>
          <w:rFonts w:hint="eastAsia"/>
        </w:rPr>
        <w:t>标准</w:t>
      </w:r>
      <w:r>
        <w:t xml:space="preserve"> A </w:t>
      </w:r>
      <w:r>
        <w:rPr>
          <w:rFonts w:hint="eastAsia"/>
        </w:rPr>
        <w:t>场闭合环路拓扑激发，自旋</w:t>
      </w:r>
      <w:r>
        <w:t xml:space="preserve"> </w:t>
      </w:r>
      <w:r>
        <w:rPr>
          <w:rFonts w:hint="eastAsia"/>
        </w:rPr>
        <w:t>J=1；</w:t>
      </w:r>
    </w:p>
    <w:p w14:paraId="2E514DEB">
      <w:pPr>
        <w:pStyle w:val="26"/>
        <w:numPr>
          <w:ilvl w:val="0"/>
          <w:numId w:val="2"/>
        </w:numPr>
      </w:pPr>
      <w:r>
        <w:rPr>
          <w:rFonts w:hint="eastAsia"/>
          <w:b/>
          <w:bCs/>
        </w:rPr>
        <w:t>质量：</w:t>
      </w:r>
      <w:r>
        <w:t xml:space="preserve"> </w:t>
      </w:r>
      <w:r>
        <w:rPr>
          <w:rFonts w:hint="eastAsia"/>
        </w:rPr>
        <w:t>拓扑构型具备完美中和特征，</w:t>
      </w:r>
      <m:oMath>
        <m:sSub>
          <m:sSubPr/>
          <m:e>
            <m:r>
              <m:rPr/>
              <m:t>n</m:t>
            </m:r>
          </m:e>
          <m:sub>
            <m:r>
              <m:rPr/>
              <m:t>C</m:t>
            </m:r>
          </m:sub>
        </m:sSub>
        <m:r>
          <m:rPr>
            <m:sty m:val="p"/>
          </m:rPr>
          <m:t>=</m:t>
        </m:r>
        <m:r>
          <m:rPr/>
          <m:t>0</m:t>
        </m:r>
      </m:oMath>
      <w:r>
        <w:rPr>
          <w:rFonts w:hint="eastAsia"/>
        </w:rPr>
        <w:t>无</w:t>
      </w:r>
      <m:oMath>
        <m:sSup>
          <m:sSupPr/>
          <m:e>
            <m:r>
              <m:rPr/>
              <m:t>C</m:t>
            </m:r>
          </m:e>
          <m:sup>
            <m:r>
              <m:rPr>
                <m:sty m:val="p"/>
              </m:rPr>
              <m:t>+</m:t>
            </m:r>
          </m:sup>
        </m:sSup>
      </m:oMath>
      <w:r>
        <w:rPr>
          <w:rFonts w:hint="eastAsia"/>
        </w:rPr>
        <w:t>场凝聚耦合，经阶跃函数拓扑约束裸质量严格为</w:t>
      </w:r>
      <w:r>
        <w:t xml:space="preserve"> </w:t>
      </w:r>
      <w:r>
        <w:rPr>
          <w:rFonts w:hint="eastAsia"/>
        </w:rPr>
        <w:t>0；</w:t>
      </w:r>
    </w:p>
    <w:p w14:paraId="67125AA6">
      <w:pPr>
        <w:pStyle w:val="26"/>
        <w:numPr>
          <w:ilvl w:val="0"/>
          <w:numId w:val="2"/>
        </w:numPr>
      </w:pPr>
      <w:r>
        <w:rPr>
          <w:rFonts w:hint="eastAsia"/>
          <w:b/>
          <w:bCs/>
        </w:rPr>
        <w:t>相互作用：</w:t>
      </w:r>
      <w:r>
        <w:t xml:space="preserve"> </w:t>
      </w:r>
      <w:r>
        <w:rPr>
          <w:rFonts w:hint="eastAsia"/>
        </w:rPr>
        <w:t>色荷无残余分量，仅承接电磁</w:t>
      </w:r>
      <w:r>
        <w:t xml:space="preserve"> U(1) </w:t>
      </w:r>
      <w:r>
        <w:rPr>
          <w:rFonts w:hint="eastAsia"/>
        </w:rPr>
        <w:t>规范相互作用。</w:t>
      </w:r>
    </w:p>
    <w:bookmarkEnd w:id="7"/>
    <w:p w14:paraId="069B88AB">
      <w:pPr>
        <w:pStyle w:val="6"/>
      </w:pPr>
      <w:bookmarkStart w:id="8" w:name="胶子-g八重态夸克局域环境下色配对拓扑中和构型"/>
      <w:r>
        <w:t xml:space="preserve">3.2 </w:t>
      </w:r>
      <w:r>
        <w:rPr>
          <w:rFonts w:hint="eastAsia"/>
        </w:rPr>
        <w:t>胶子</w:t>
      </w:r>
      <w:r>
        <w:t xml:space="preserve"> </w:t>
      </w:r>
      <w:r>
        <w:rPr>
          <w:rFonts w:hint="eastAsia"/>
        </w:rPr>
        <w:t>g（八重态）：夸克局域环境下色配对拓扑中和构型</w:t>
      </w:r>
    </w:p>
    <w:p w14:paraId="714CDB25">
      <w:pPr>
        <w:pStyle w:val="4"/>
      </w:pPr>
      <w:r>
        <w:rPr>
          <w:rFonts w:hint="eastAsia"/>
        </w:rPr>
        <w:t>胶子诞生于夸克局域色场扰动，为</w:t>
      </w:r>
      <m:oMath>
        <m:sSup>
          <m:sSupPr/>
          <m:e>
            <m:r>
              <m:rPr/>
              <m:t>B</m:t>
            </m:r>
          </m:e>
          <m:sup>
            <m:r>
              <m:rPr>
                <m:sty m:val="p"/>
              </m:rPr>
              <m:t>+</m:t>
            </m:r>
          </m:sup>
        </m:sSup>
        <m:r>
          <m:rPr>
            <m:sty m:val="p"/>
          </m:rPr>
          <m:t>/</m:t>
        </m:r>
        <m:sSup>
          <m:sSupPr/>
          <m:e>
            <m:r>
              <m:rPr/>
              <m:t>B</m:t>
            </m:r>
          </m:e>
          <m:sup>
            <m:r>
              <m:rPr>
                <m:sty m:val="p"/>
              </m:rPr>
              <m:t>−</m:t>
            </m:r>
          </m:sup>
        </m:sSup>
      </m:oMath>
      <w:r>
        <w:rPr>
          <w:rFonts w:hint="eastAsia"/>
        </w:rPr>
        <w:t>局域配对激发产物，依据拓扑功能划分为</w:t>
      </w:r>
      <w:r>
        <w:t xml:space="preserve"> 6 </w:t>
      </w:r>
      <w:r>
        <w:rPr>
          <w:rFonts w:hint="eastAsia"/>
        </w:rPr>
        <w:t>种对角同色配对构型、2</w:t>
      </w:r>
      <w:r>
        <w:t xml:space="preserve"> </w:t>
      </w:r>
      <w:r>
        <w:rPr>
          <w:rFonts w:hint="eastAsia"/>
        </w:rPr>
        <w:t>种全域三色耦合跨色配对构型，与</w:t>
      </w:r>
      <w:r>
        <w:t xml:space="preserve"> B29 </w:t>
      </w:r>
      <w:r>
        <w:rPr>
          <w:rFonts w:hint="eastAsia"/>
        </w:rPr>
        <w:t>核子内部胶子拓扑演化架构同源，B30</w:t>
      </w:r>
      <w:r>
        <w:t xml:space="preserve"> </w:t>
      </w:r>
      <w:r>
        <w:rPr>
          <w:rFonts w:hint="eastAsia"/>
        </w:rPr>
        <w:t>将该分类正式纳入玻色子标准谱系。</w:t>
      </w:r>
    </w:p>
    <w:p w14:paraId="17916257">
      <w:pPr>
        <w:pStyle w:val="7"/>
      </w:pPr>
      <w:bookmarkStart w:id="9" w:name="对角拓扑胶子6-种同色夸克相互作用媒介"/>
      <w:r>
        <w:t xml:space="preserve">3.2.1 </w:t>
      </w:r>
      <w:r>
        <w:rPr>
          <w:rFonts w:hint="eastAsia"/>
        </w:rPr>
        <w:t>对角拓扑胶子（6</w:t>
      </w:r>
      <w:r>
        <w:t xml:space="preserve"> </w:t>
      </w:r>
      <w:r>
        <w:rPr>
          <w:rFonts w:hint="eastAsia"/>
        </w:rPr>
        <w:t>种，同色夸克相互作用媒介）</w:t>
      </w:r>
    </w:p>
    <w:p w14:paraId="190516A5">
      <w:pPr>
        <w:pStyle w:val="4"/>
      </w:pPr>
      <w:r>
        <w:rPr>
          <w:rFonts w:hint="eastAsia"/>
        </w:rPr>
        <w:t>同色标号正反分量两两配对，承担同色夸克间强相互作用传递：</w:t>
      </w:r>
    </w:p>
    <w:p w14:paraId="1C8B00DC">
      <w:pPr>
        <w:pStyle w:val="3"/>
      </w:pPr>
      <m:oMathPara>
        <m:oMathParaPr>
          <m:jc m:val="center"/>
        </m:oMathParaPr>
        <m:oMath>
          <m:eqArr>
            <m:eqArrPr/>
            <m:e>
              <m:sSub>
                <m:sSubPr/>
                <m:e>
                  <m:r>
                    <m:rPr/>
                    <m:t>g</m:t>
                  </m:r>
                </m:e>
                <m:sub>
                  <m:r>
                    <m:rPr/>
                    <m:t>R</m:t>
                  </m:r>
                  <m:acc>
                    <m:accPr>
                      <m:chr m:val="‾"/>
                    </m:accPr>
                    <m:e>
                      <m:r>
                        <m:rPr/>
                        <m:t>R</m:t>
                      </m:r>
                    </m:e>
                  </m:acc>
                </m:sub>
              </m:sSub>
              <m:r>
                <m:rPr/>
                <m:t>&amp;</m:t>
              </m:r>
              <m:r>
                <m:rPr>
                  <m:sty m:val="p"/>
                </m:rPr>
                <m:t>=</m:t>
              </m:r>
              <m:sSup>
                <m:sSupPr/>
                <m:e>
                  <m:r>
                    <m:rPr/>
                    <m:t>B</m:t>
                  </m:r>
                </m:e>
                <m:sup>
                  <m:r>
                    <m:rPr>
                      <m:sty m:val="p"/>
                    </m:rPr>
                    <m:t>+</m:t>
                  </m:r>
                </m:sup>
              </m:sSup>
              <m:r>
                <m:rPr>
                  <m:sty m:val="p"/>
                </m:rPr>
                <m:t>(</m:t>
              </m:r>
              <m:r>
                <m:rPr/>
                <m:t>R</m:t>
              </m:r>
              <m:r>
                <m:rPr>
                  <m:sty m:val="p"/>
                </m:rPr>
                <m:t>)⊗</m:t>
              </m:r>
              <m:sSup>
                <m:sSupPr/>
                <m:e>
                  <m:r>
                    <m:rPr/>
                    <m:t>B</m:t>
                  </m:r>
                </m:e>
                <m:sup>
                  <m:r>
                    <m:rPr>
                      <m:sty m:val="p"/>
                    </m:rPr>
                    <m:t>−</m:t>
                  </m:r>
                </m:sup>
              </m:sSup>
              <m:r>
                <m:rPr>
                  <m:sty m:val="p"/>
                </m:rPr>
                <m:t>(</m:t>
              </m:r>
              <m:acc>
                <m:accPr>
                  <m:chr m:val="‾"/>
                </m:accPr>
                <m:e>
                  <m:r>
                    <m:rPr/>
                    <m:t>R</m:t>
                  </m:r>
                </m:e>
              </m:acc>
              <m:r>
                <m:rPr>
                  <m:sty m:val="p"/>
                </m:rPr>
                <m:t>),</m:t>
              </m:r>
              <m:r>
                <m:rPr/>
                <m:t> </m:t>
              </m:r>
              <m:sSub>
                <m:sSubPr/>
                <m:e>
                  <m:r>
                    <m:rPr/>
                    <m:t>g</m:t>
                  </m:r>
                </m:e>
                <m:sub>
                  <m:acc>
                    <m:accPr>
                      <m:chr m:val="‾"/>
                    </m:accPr>
                    <m:e>
                      <m:r>
                        <m:rPr/>
                        <m:t>R</m:t>
                      </m:r>
                    </m:e>
                  </m:acc>
                  <m:r>
                    <m:rPr/>
                    <m:t>R</m:t>
                  </m:r>
                </m:sub>
              </m:sSub>
              <m:r>
                <m:rPr>
                  <m:sty m:val="p"/>
                </m:rPr>
                <m:t>=</m:t>
              </m:r>
              <m:sSup>
                <m:sSupPr/>
                <m:e>
                  <m:r>
                    <m:rPr/>
                    <m:t>B</m:t>
                  </m:r>
                </m:e>
                <m:sup>
                  <m:r>
                    <m:rPr>
                      <m:sty m:val="p"/>
                    </m:rPr>
                    <m:t>−</m:t>
                  </m:r>
                </m:sup>
              </m:sSup>
              <m:r>
                <m:rPr>
                  <m:sty m:val="p"/>
                </m:rPr>
                <m:t>(</m:t>
              </m:r>
              <m:acc>
                <m:accPr>
                  <m:chr m:val="‾"/>
                </m:accPr>
                <m:e>
                  <m:r>
                    <m:rPr/>
                    <m:t>R</m:t>
                  </m:r>
                </m:e>
              </m:acc>
              <m:r>
                <m:rPr>
                  <m:sty m:val="p"/>
                </m:rPr>
                <m:t>)⊗</m:t>
              </m:r>
              <m:sSup>
                <m:sSupPr/>
                <m:e>
                  <m:r>
                    <m:rPr/>
                    <m:t>B</m:t>
                  </m:r>
                </m:e>
                <m:sup>
                  <m:r>
                    <m:rPr>
                      <m:sty m:val="p"/>
                    </m:rPr>
                    <m:t>+</m:t>
                  </m:r>
                </m:sup>
              </m:sSup>
              <m:r>
                <m:rPr>
                  <m:sty m:val="p"/>
                </m:rPr>
                <m:t>(</m:t>
              </m:r>
              <m:r>
                <m:rPr/>
                <m:t>R</m:t>
              </m:r>
              <m:r>
                <m:rPr>
                  <m:sty m:val="p"/>
                </m:rPr>
                <m:t>)</m:t>
              </m:r>
            </m:e>
            <m:e>
              <m:sSub>
                <m:sSubPr/>
                <m:e>
                  <m:r>
                    <m:rPr/>
                    <m:t>g</m:t>
                  </m:r>
                </m:e>
                <m:sub>
                  <m:r>
                    <m:rPr/>
                    <m:t>G</m:t>
                  </m:r>
                  <m:acc>
                    <m:accPr>
                      <m:chr m:val="‾"/>
                    </m:accPr>
                    <m:e>
                      <m:r>
                        <m:rPr/>
                        <m:t>G</m:t>
                      </m:r>
                    </m:e>
                  </m:acc>
                </m:sub>
              </m:sSub>
              <m:r>
                <m:rPr/>
                <m:t>&amp;</m:t>
              </m:r>
              <m:r>
                <m:rPr>
                  <m:sty m:val="p"/>
                </m:rPr>
                <m:t>=</m:t>
              </m:r>
              <m:sSup>
                <m:sSupPr/>
                <m:e>
                  <m:r>
                    <m:rPr/>
                    <m:t>B</m:t>
                  </m:r>
                </m:e>
                <m:sup>
                  <m:r>
                    <m:rPr>
                      <m:sty m:val="p"/>
                    </m:rPr>
                    <m:t>+</m:t>
                  </m:r>
                </m:sup>
              </m:sSup>
              <m:r>
                <m:rPr>
                  <m:sty m:val="p"/>
                </m:rPr>
                <m:t>(</m:t>
              </m:r>
              <m:r>
                <m:rPr/>
                <m:t>G</m:t>
              </m:r>
              <m:r>
                <m:rPr>
                  <m:sty m:val="p"/>
                </m:rPr>
                <m:t>)⊗</m:t>
              </m:r>
              <m:sSup>
                <m:sSupPr/>
                <m:e>
                  <m:r>
                    <m:rPr/>
                    <m:t>B</m:t>
                  </m:r>
                </m:e>
                <m:sup>
                  <m:r>
                    <m:rPr>
                      <m:sty m:val="p"/>
                    </m:rPr>
                    <m:t>−</m:t>
                  </m:r>
                </m:sup>
              </m:sSup>
              <m:r>
                <m:rPr>
                  <m:sty m:val="p"/>
                </m:rPr>
                <m:t>(</m:t>
              </m:r>
              <m:acc>
                <m:accPr>
                  <m:chr m:val="‾"/>
                </m:accPr>
                <m:e>
                  <m:r>
                    <m:rPr/>
                    <m:t>G</m:t>
                  </m:r>
                </m:e>
              </m:acc>
              <m:r>
                <m:rPr>
                  <m:sty m:val="p"/>
                </m:rPr>
                <m:t>),</m:t>
              </m:r>
              <m:r>
                <m:rPr/>
                <m:t> </m:t>
              </m:r>
              <m:sSub>
                <m:sSubPr/>
                <m:e>
                  <m:r>
                    <m:rPr/>
                    <m:t>g</m:t>
                  </m:r>
                </m:e>
                <m:sub>
                  <m:acc>
                    <m:accPr>
                      <m:chr m:val="‾"/>
                    </m:accPr>
                    <m:e>
                      <m:r>
                        <m:rPr/>
                        <m:t>G</m:t>
                      </m:r>
                    </m:e>
                  </m:acc>
                  <m:r>
                    <m:rPr/>
                    <m:t>G</m:t>
                  </m:r>
                </m:sub>
              </m:sSub>
              <m:r>
                <m:rPr>
                  <m:sty m:val="p"/>
                </m:rPr>
                <m:t>=</m:t>
              </m:r>
              <m:sSup>
                <m:sSupPr/>
                <m:e>
                  <m:r>
                    <m:rPr/>
                    <m:t>B</m:t>
                  </m:r>
                </m:e>
                <m:sup>
                  <m:r>
                    <m:rPr>
                      <m:sty m:val="p"/>
                    </m:rPr>
                    <m:t>−</m:t>
                  </m:r>
                </m:sup>
              </m:sSup>
              <m:r>
                <m:rPr>
                  <m:sty m:val="p"/>
                </m:rPr>
                <m:t>(</m:t>
              </m:r>
              <m:acc>
                <m:accPr>
                  <m:chr m:val="‾"/>
                </m:accPr>
                <m:e>
                  <m:r>
                    <m:rPr/>
                    <m:t>G</m:t>
                  </m:r>
                </m:e>
              </m:acc>
              <m:r>
                <m:rPr>
                  <m:sty m:val="p"/>
                </m:rPr>
                <m:t>)⊗</m:t>
              </m:r>
              <m:sSup>
                <m:sSupPr/>
                <m:e>
                  <m:r>
                    <m:rPr/>
                    <m:t>B</m:t>
                  </m:r>
                </m:e>
                <m:sup>
                  <m:r>
                    <m:rPr>
                      <m:sty m:val="p"/>
                    </m:rPr>
                    <m:t>+</m:t>
                  </m:r>
                </m:sup>
              </m:sSup>
              <m:r>
                <m:rPr>
                  <m:sty m:val="p"/>
                </m:rPr>
                <m:t>(</m:t>
              </m:r>
              <m:r>
                <m:rPr/>
                <m:t>G</m:t>
              </m:r>
              <m:r>
                <m:rPr>
                  <m:sty m:val="p"/>
                </m:rPr>
                <m:t>)</m:t>
              </m:r>
            </m:e>
            <m:e>
              <m:sSub>
                <m:sSubPr/>
                <m:e>
                  <m:r>
                    <m:rPr/>
                    <m:t>g</m:t>
                  </m:r>
                </m:e>
                <m:sub>
                  <m:r>
                    <m:rPr/>
                    <m:t>B</m:t>
                  </m:r>
                  <m:acc>
                    <m:accPr>
                      <m:chr m:val="‾"/>
                    </m:accPr>
                    <m:e>
                      <m:r>
                        <m:rPr/>
                        <m:t>B</m:t>
                      </m:r>
                    </m:e>
                  </m:acc>
                </m:sub>
              </m:sSub>
              <m:r>
                <m:rPr/>
                <m:t>&amp;</m:t>
              </m:r>
              <m:r>
                <m:rPr>
                  <m:sty m:val="p"/>
                </m:rPr>
                <m:t>=</m:t>
              </m:r>
              <m:sSup>
                <m:sSupPr/>
                <m:e>
                  <m:r>
                    <m:rPr/>
                    <m:t>B</m:t>
                  </m:r>
                </m:e>
                <m:sup>
                  <m:r>
                    <m:rPr>
                      <m:sty m:val="p"/>
                    </m:rPr>
                    <m:t>+</m:t>
                  </m:r>
                </m:sup>
              </m:sSup>
              <m:r>
                <m:rPr>
                  <m:sty m:val="p"/>
                </m:rPr>
                <m:t>(</m:t>
              </m:r>
              <m:r>
                <m:rPr/>
                <m:t>B</m:t>
              </m:r>
              <m:r>
                <m:rPr>
                  <m:sty m:val="p"/>
                </m:rPr>
                <m:t>)⊗</m:t>
              </m:r>
              <m:sSup>
                <m:sSupPr/>
                <m:e>
                  <m:r>
                    <m:rPr/>
                    <m:t>B</m:t>
                  </m:r>
                </m:e>
                <m:sup>
                  <m:r>
                    <m:rPr>
                      <m:sty m:val="p"/>
                    </m:rPr>
                    <m:t>−</m:t>
                  </m:r>
                </m:sup>
              </m:sSup>
              <m:r>
                <m:rPr>
                  <m:sty m:val="p"/>
                </m:rPr>
                <m:t>(</m:t>
              </m:r>
              <m:acc>
                <m:accPr>
                  <m:chr m:val="‾"/>
                </m:accPr>
                <m:e>
                  <m:r>
                    <m:rPr/>
                    <m:t>B</m:t>
                  </m:r>
                </m:e>
              </m:acc>
              <m:r>
                <m:rPr>
                  <m:sty m:val="p"/>
                </m:rPr>
                <m:t>),</m:t>
              </m:r>
              <m:r>
                <m:rPr/>
                <m:t> </m:t>
              </m:r>
              <m:sSub>
                <m:sSubPr/>
                <m:e>
                  <m:r>
                    <m:rPr/>
                    <m:t>g</m:t>
                  </m:r>
                </m:e>
                <m:sub>
                  <m:acc>
                    <m:accPr>
                      <m:chr m:val="‾"/>
                    </m:accPr>
                    <m:e>
                      <m:r>
                        <m:rPr/>
                        <m:t>B</m:t>
                      </m:r>
                    </m:e>
                  </m:acc>
                  <m:r>
                    <m:rPr/>
                    <m:t>B</m:t>
                  </m:r>
                </m:sub>
              </m:sSub>
              <m:r>
                <m:rPr>
                  <m:sty m:val="p"/>
                </m:rPr>
                <m:t>=</m:t>
              </m:r>
              <m:sSup>
                <m:sSupPr/>
                <m:e>
                  <m:r>
                    <m:rPr/>
                    <m:t>B</m:t>
                  </m:r>
                </m:e>
                <m:sup>
                  <m:r>
                    <m:rPr>
                      <m:sty m:val="p"/>
                    </m:rPr>
                    <m:t>−</m:t>
                  </m:r>
                </m:sup>
              </m:sSup>
              <m:r>
                <m:rPr>
                  <m:sty m:val="p"/>
                </m:rPr>
                <m:t>(</m:t>
              </m:r>
              <m:acc>
                <m:accPr>
                  <m:chr m:val="‾"/>
                </m:accPr>
                <m:e>
                  <m:r>
                    <m:rPr/>
                    <m:t>B</m:t>
                  </m:r>
                </m:e>
              </m:acc>
              <m:r>
                <m:rPr>
                  <m:sty m:val="p"/>
                </m:rPr>
                <m:t>)⊗</m:t>
              </m:r>
              <m:sSup>
                <m:sSupPr/>
                <m:e>
                  <m:r>
                    <m:rPr/>
                    <m:t>B</m:t>
                  </m:r>
                </m:e>
                <m:sup>
                  <m:r>
                    <m:rPr>
                      <m:sty m:val="p"/>
                    </m:rPr>
                    <m:t>+</m:t>
                  </m:r>
                </m:sup>
              </m:sSup>
              <m:r>
                <m:rPr>
                  <m:sty m:val="p"/>
                </m:rPr>
                <m:t>(</m:t>
              </m:r>
              <m:r>
                <m:rPr/>
                <m:t>B</m:t>
              </m:r>
              <m:r>
                <m:rPr>
                  <m:sty m:val="p"/>
                </m:rPr>
                <m:t>)</m:t>
              </m:r>
            </m:e>
          </m:eqArr>
        </m:oMath>
      </m:oMathPara>
    </w:p>
    <w:bookmarkEnd w:id="9"/>
    <w:p w14:paraId="6037D130">
      <w:pPr>
        <w:pStyle w:val="7"/>
      </w:pPr>
      <w:bookmarkStart w:id="10" w:name="全配对拓扑胶子2-种异色夸克桥接媒介"/>
      <w:r>
        <w:t xml:space="preserve">3.2.2 </w:t>
      </w:r>
      <w:r>
        <w:rPr>
          <w:rFonts w:hint="eastAsia"/>
        </w:rPr>
        <w:t>全配对拓扑胶子（2</w:t>
      </w:r>
      <w:r>
        <w:t xml:space="preserve"> </w:t>
      </w:r>
      <w:r>
        <w:rPr>
          <w:rFonts w:hint="eastAsia"/>
        </w:rPr>
        <w:t>种，异色夸克桥接媒介）</w:t>
      </w:r>
    </w:p>
    <w:p w14:paraId="761D7D5B">
      <w:pPr>
        <w:pStyle w:val="4"/>
      </w:pPr>
      <w:r>
        <w:rPr>
          <w:rFonts w:hint="eastAsia"/>
        </w:rPr>
        <w:t>三色</w:t>
      </w:r>
      <w:r>
        <w:t xml:space="preserve"> B </w:t>
      </w:r>
      <w:r>
        <w:rPr>
          <w:rFonts w:hint="eastAsia"/>
        </w:rPr>
        <w:t>场分量整体耦合配对，实现不同色标号夸克之间的强相互作用跃迁：</w:t>
      </w:r>
    </w:p>
    <w:p w14:paraId="568A43D1">
      <w:pPr>
        <w:pStyle w:val="3"/>
      </w:pPr>
      <m:oMathPara>
        <m:oMathParaPr>
          <m:jc m:val="center"/>
        </m:oMathParaPr>
        <m:oMath>
          <m:eqArr>
            <m:eqArrPr/>
            <m:e>
              <m:sSub>
                <m:sSubPr/>
                <m:e>
                  <m:r>
                    <m:rPr/>
                    <m:t>g</m:t>
                  </m:r>
                </m:e>
                <m:sub>
                  <m:r>
                    <m:rPr>
                      <m:sty m:val="p"/>
                    </m:rPr>
                    <m:t>full</m:t>
                  </m:r>
                </m:sub>
              </m:sSub>
              <m:r>
                <m:rPr/>
                <m:t>&amp;</m:t>
              </m:r>
              <m:r>
                <m:rPr>
                  <m:sty m:val="p"/>
                </m:rPr>
                <m:t>=</m:t>
              </m:r>
              <m:sSup>
                <m:sSupPr/>
                <m:e>
                  <m:r>
                    <m:rPr/>
                    <m:t>B</m:t>
                  </m:r>
                </m:e>
                <m:sup>
                  <m:r>
                    <m:rPr>
                      <m:sty m:val="p"/>
                    </m:rPr>
                    <m:t>+</m:t>
                  </m:r>
                </m:sup>
              </m:sSup>
              <m:r>
                <m:rPr>
                  <m:sty m:val="p"/>
                </m:rPr>
                <m:t>(</m:t>
              </m:r>
              <m:r>
                <m:rPr/>
                <m:t>R</m:t>
              </m:r>
              <m:r>
                <m:rPr>
                  <m:sty m:val="p"/>
                </m:rPr>
                <m:t>⊕</m:t>
              </m:r>
              <m:r>
                <m:rPr/>
                <m:t>G</m:t>
              </m:r>
              <m:r>
                <m:rPr>
                  <m:sty m:val="p"/>
                </m:rPr>
                <m:t>⊕</m:t>
              </m:r>
              <m:r>
                <m:rPr/>
                <m:t>B</m:t>
              </m:r>
              <m:r>
                <m:rPr>
                  <m:sty m:val="p"/>
                </m:rPr>
                <m:t>)⊗</m:t>
              </m:r>
              <m:sSup>
                <m:sSupPr/>
                <m:e>
                  <m:r>
                    <m:rPr/>
                    <m:t>B</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e>
            <m:e>
              <m:sSubSup>
                <m:sSubSupPr/>
                <m:e>
                  <m:r>
                    <m:rPr/>
                    <m:t>g</m:t>
                  </m:r>
                </m:e>
                <m:sub>
                  <m:r>
                    <m:rPr>
                      <m:sty m:val="p"/>
                    </m:rPr>
                    <m:t>full</m:t>
                  </m:r>
                </m:sub>
                <m:sup>
                  <m:r>
                    <m:rPr>
                      <m:sty m:val="p"/>
                    </m:rPr>
                    <m:t>⟂</m:t>
                  </m:r>
                </m:sup>
              </m:sSubSup>
              <m:r>
                <m:rPr/>
                <m:t>&amp;</m:t>
              </m:r>
              <m:r>
                <m:rPr>
                  <m:sty m:val="p"/>
                </m:rPr>
                <m:t>=</m:t>
              </m:r>
              <m:sSup>
                <m:sSupPr/>
                <m:e>
                  <m:r>
                    <m:rPr/>
                    <m:t>B</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Sup>
                <m:sSupPr/>
                <m:e>
                  <m:r>
                    <m:rPr/>
                    <m:t>B</m:t>
                  </m:r>
                </m:e>
                <m:sup>
                  <m:r>
                    <m:rPr>
                      <m:sty m:val="p"/>
                    </m:rPr>
                    <m:t>+</m:t>
                  </m:r>
                </m:sup>
              </m:sSup>
              <m:r>
                <m:rPr>
                  <m:sty m:val="p"/>
                </m:rPr>
                <m:t>(</m:t>
              </m:r>
              <m:r>
                <m:rPr/>
                <m:t>R</m:t>
              </m:r>
              <m:r>
                <m:rPr>
                  <m:sty m:val="p"/>
                </m:rPr>
                <m:t>⊕</m:t>
              </m:r>
              <m:r>
                <m:rPr/>
                <m:t>G</m:t>
              </m:r>
              <m:r>
                <m:rPr>
                  <m:sty m:val="p"/>
                </m:rPr>
                <m:t>⊕</m:t>
              </m:r>
              <m:r>
                <m:rPr/>
                <m:t>B</m:t>
              </m:r>
              <m:r>
                <m:rPr>
                  <m:sty m:val="p"/>
                </m:rPr>
                <m:t>)</m:t>
              </m:r>
            </m:e>
          </m:eqArr>
        </m:oMath>
      </m:oMathPara>
    </w:p>
    <w:bookmarkEnd w:id="10"/>
    <w:p w14:paraId="135E07B9">
      <w:pPr>
        <w:pStyle w:val="7"/>
      </w:pPr>
      <w:bookmarkStart w:id="11" w:name="拓扑构型与-qcd-标准基底同构性论证b30-补充显式构造"/>
      <w:r>
        <w:t xml:space="preserve">3.2.3 </w:t>
      </w:r>
      <w:r>
        <w:rPr>
          <w:rFonts w:hint="eastAsia"/>
        </w:rPr>
        <w:t>拓扑构型与</w:t>
      </w:r>
      <w:r>
        <w:t xml:space="preserve"> QCD </w:t>
      </w:r>
      <w:r>
        <w:rPr>
          <w:rFonts w:hint="eastAsia"/>
        </w:rPr>
        <w:t>标准基底同构性论证（B30</w:t>
      </w:r>
      <w:r>
        <w:t xml:space="preserve"> </w:t>
      </w:r>
      <w:r>
        <w:rPr>
          <w:rFonts w:hint="eastAsia"/>
        </w:rPr>
        <w:t>补充显式构造）</w:t>
      </w:r>
    </w:p>
    <w:p w14:paraId="1EDA8565">
      <w:pPr>
        <w:pStyle w:val="4"/>
      </w:pPr>
      <w:r>
        <w:t xml:space="preserve">FCWFT 6+2 </w:t>
      </w:r>
      <w:r>
        <w:rPr>
          <w:rFonts w:hint="eastAsia"/>
        </w:rPr>
        <w:t>胶子八重态集合与</w:t>
      </w:r>
      <w:r>
        <w:t xml:space="preserve"> QCD </w:t>
      </w:r>
      <w:r>
        <w:rPr>
          <w:rFonts w:hint="eastAsia"/>
        </w:rPr>
        <w:t>盖尔曼</w:t>
      </w:r>
      <m:oMath>
        <m:sSub>
          <m:sSubPr/>
          <m:e>
            <m:r>
              <m:rPr/>
              <m:t>λ</m:t>
            </m:r>
          </m:e>
          <m:sub>
            <m:r>
              <m:rPr/>
              <m:t>a</m:t>
            </m:r>
          </m:sub>
        </m:sSub>
      </m:oMath>
      <w:r>
        <w:rPr>
          <w:rFonts w:hint="eastAsia"/>
        </w:rPr>
        <w:t>矩阵正交完备基底满足线性幺正变换关系：</w:t>
      </w:r>
    </w:p>
    <w:p w14:paraId="3941DE47">
      <w:pPr>
        <w:pStyle w:val="3"/>
      </w:pPr>
      <m:oMathPara>
        <m:oMathParaPr>
          <m:jc m:val="center"/>
        </m:oMathParaPr>
        <m:oMath>
          <m:sSubSup>
            <m:sSubSupPr/>
            <m:e>
              <m:r>
                <m:rPr/>
                <m:t>λ</m:t>
              </m:r>
            </m:e>
            <m:sub>
              <m:r>
                <m:rPr/>
                <m:t>a</m:t>
              </m:r>
            </m:sub>
            <m:sup>
              <m:r>
                <m:rPr>
                  <m:sty m:val="p"/>
                </m:rPr>
                <m:t>QCD</m:t>
              </m:r>
            </m:sup>
          </m:sSubSup>
          <m:r>
            <m:rPr>
              <m:sty m:val="p"/>
            </m:rPr>
            <m:t>=</m:t>
          </m:r>
          <m:sSub>
            <m:sSubPr/>
            <m:e>
              <m:r>
                <m:rPr/>
                <m:t>U</m:t>
              </m:r>
            </m:e>
            <m:sub>
              <m:r>
                <m:rPr/>
                <m:t>ai</m:t>
              </m:r>
            </m:sub>
          </m:sSub>
          <m:r>
            <m:rPr/>
            <m:t> </m:t>
          </m:r>
          <m:sSubSup>
            <m:sSubSupPr/>
            <m:e>
              <m:r>
                <m:rPr/>
                <m:t>g</m:t>
              </m:r>
            </m:e>
            <m:sub>
              <m:r>
                <m:rPr/>
                <m:t>i</m:t>
              </m:r>
            </m:sub>
            <m:sup>
              <m:r>
                <m:rPr>
                  <m:sty m:val="p"/>
                </m:rPr>
                <m:t>FCWFT</m:t>
              </m:r>
            </m:sup>
          </m:sSubSup>
          <m:r>
            <m:rPr>
              <m:sty m:val="p"/>
            </m:rPr>
            <m:t>,</m:t>
          </m:r>
          <m:r>
            <m:rPr/>
            <m:t> U</m:t>
          </m:r>
          <m:r>
            <m:rPr>
              <m:sty m:val="p"/>
            </m:rPr>
            <m:t>∈</m:t>
          </m:r>
          <m:r>
            <m:rPr/>
            <m:t>O</m:t>
          </m:r>
          <m:r>
            <m:rPr>
              <m:sty m:val="p"/>
            </m:rPr>
            <m:t>(</m:t>
          </m:r>
          <m:r>
            <m:rPr/>
            <m:t>8</m:t>
          </m:r>
          <m:r>
            <m:rPr>
              <m:sty m:val="p"/>
            </m:rPr>
            <m:t>)</m:t>
          </m:r>
        </m:oMath>
      </m:oMathPara>
    </w:p>
    <w:p w14:paraId="6AF7DAB2">
      <w:pPr>
        <w:pStyle w:val="4"/>
      </w:pPr>
      <w:r>
        <w:rPr>
          <w:rFonts w:hint="eastAsia"/>
        </w:rPr>
        <w:t>变换矩阵</w:t>
      </w:r>
      <w:r>
        <w:t xml:space="preserve"> U </w:t>
      </w:r>
      <w:r>
        <w:rPr>
          <w:rFonts w:hint="eastAsia"/>
        </w:rPr>
        <w:t>为</w:t>
      </w:r>
      <w:r>
        <w:t xml:space="preserve"> 8 </w:t>
      </w:r>
      <w:r>
        <w:rPr>
          <w:rFonts w:hint="eastAsia"/>
        </w:rPr>
        <w:t>维实正交矩阵，B30</w:t>
      </w:r>
      <w:r>
        <w:t xml:space="preserve"> </w:t>
      </w:r>
      <w:r>
        <w:rPr>
          <w:rFonts w:hint="eastAsia"/>
        </w:rPr>
        <w:t>显式构造前两组基底映射示例：取</w:t>
      </w:r>
      <w:r>
        <w:t xml:space="preserve"> </w:t>
      </w:r>
      <w:r>
        <w:rPr>
          <w:rFonts w:hint="eastAsia"/>
        </w:rPr>
        <w:t>a=1（盖尔曼第一矩阵），对应</w:t>
      </w:r>
      <m:oMath>
        <m:sSubSup>
          <m:sSubSupPr/>
          <m:e>
            <m:r>
              <m:rPr/>
              <m:t>g</m:t>
            </m:r>
          </m:e>
          <m:sub>
            <m:r>
              <m:rPr/>
              <m:t>1</m:t>
            </m:r>
          </m:sub>
          <m:sup>
            <m:r>
              <m:rPr>
                <m:sty m:val="p"/>
              </m:rPr>
              <m:t>FCWFT</m:t>
            </m:r>
          </m:sup>
        </m:sSubSup>
        <m:r>
          <m:rPr>
            <m:sty m:val="p"/>
          </m:rPr>
          <m:t>=(</m:t>
        </m:r>
        <m:sSub>
          <m:sSubPr/>
          <m:e>
            <m:r>
              <m:rPr/>
              <m:t>g</m:t>
            </m:r>
          </m:e>
          <m:sub>
            <m:r>
              <m:rPr/>
              <m:t>R</m:t>
            </m:r>
            <m:acc>
              <m:accPr>
                <m:chr m:val="‾"/>
              </m:accPr>
              <m:e>
                <m:r>
                  <m:rPr/>
                  <m:t>G</m:t>
                </m:r>
              </m:e>
            </m:acc>
          </m:sub>
        </m:sSub>
        <m:r>
          <m:rPr>
            <m:sty m:val="p"/>
          </m:rPr>
          <m:t>+</m:t>
        </m:r>
        <m:sSub>
          <m:sSubPr/>
          <m:e>
            <m:r>
              <m:rPr/>
              <m:t>g</m:t>
            </m:r>
          </m:e>
          <m:sub>
            <m:r>
              <m:rPr/>
              <m:t>G</m:t>
            </m:r>
            <m:acc>
              <m:accPr>
                <m:chr m:val="‾"/>
              </m:accPr>
              <m:e>
                <m:r>
                  <m:rPr/>
                  <m:t>R</m:t>
                </m:r>
              </m:e>
            </m:acc>
          </m:sub>
        </m:sSub>
        <m:r>
          <m:rPr>
            <m:sty m:val="p"/>
          </m:rPr>
          <m:t>)/</m:t>
        </m:r>
        <m:rad>
          <m:radPr>
            <m:degHide m:val="1"/>
          </m:radPr>
          <m:deg/>
          <m:e>
            <m:r>
              <m:rPr/>
              <m:t>2</m:t>
            </m:r>
          </m:e>
        </m:rad>
      </m:oMath>
      <w:r>
        <w:rPr>
          <w:rFonts w:hint="eastAsia"/>
        </w:rPr>
        <w:t>；a=2</w:t>
      </w:r>
      <w:r>
        <w:t xml:space="preserve"> </w:t>
      </w:r>
      <w:r>
        <w:rPr>
          <w:rFonts w:hint="eastAsia"/>
        </w:rPr>
        <w:t>对应</w:t>
      </w:r>
      <m:oMath>
        <m:sSubSup>
          <m:sSubSupPr/>
          <m:e>
            <m:r>
              <m:rPr/>
              <m:t>g</m:t>
            </m:r>
          </m:e>
          <m:sub>
            <m:r>
              <m:rPr/>
              <m:t>2</m:t>
            </m:r>
          </m:sub>
          <m:sup>
            <m:r>
              <m:rPr>
                <m:sty m:val="p"/>
              </m:rPr>
              <m:t>FCWFT</m:t>
            </m:r>
          </m:sup>
        </m:sSubSup>
        <m:r>
          <m:rPr>
            <m:sty m:val="p"/>
          </m:rPr>
          <m:t>=(</m:t>
        </m:r>
        <m:sSub>
          <m:sSubPr/>
          <m:e>
            <m:r>
              <m:rPr/>
              <m:t>g</m:t>
            </m:r>
          </m:e>
          <m:sub>
            <m:r>
              <m:rPr/>
              <m:t>R</m:t>
            </m:r>
            <m:acc>
              <m:accPr>
                <m:chr m:val="‾"/>
              </m:accPr>
              <m:e>
                <m:r>
                  <m:rPr/>
                  <m:t>G</m:t>
                </m:r>
              </m:e>
            </m:acc>
          </m:sub>
        </m:sSub>
        <m:r>
          <m:rPr>
            <m:sty m:val="p"/>
          </m:rPr>
          <m:t>−</m:t>
        </m:r>
        <m:sSub>
          <m:sSubPr/>
          <m:e>
            <m:r>
              <m:rPr/>
              <m:t>g</m:t>
            </m:r>
          </m:e>
          <m:sub>
            <m:r>
              <m:rPr/>
              <m:t>G</m:t>
            </m:r>
            <m:acc>
              <m:accPr>
                <m:chr m:val="‾"/>
              </m:accPr>
              <m:e>
                <m:r>
                  <m:rPr/>
                  <m:t>R</m:t>
                </m:r>
              </m:e>
            </m:acc>
          </m:sub>
        </m:sSub>
        <m:r>
          <m:rPr>
            <m:sty m:val="p"/>
          </m:rPr>
          <m:t>)/</m:t>
        </m:r>
        <m:r>
          <m:rPr/>
          <m:t>i</m:t>
        </m:r>
        <m:rad>
          <m:radPr>
            <m:degHide m:val="1"/>
          </m:radPr>
          <m:deg/>
          <m:e>
            <m:r>
              <m:rPr/>
              <m:t>2</m:t>
            </m:r>
          </m:e>
        </m:rad>
      </m:oMath>
      <w:r>
        <w:rPr>
          <w:rFonts w:hint="eastAsia"/>
        </w:rPr>
        <w:t>，其余基底可通过循环置换色指标拓展构造。该变换完整保留</w:t>
      </w:r>
      <w:r>
        <w:t xml:space="preserve"> QCD </w:t>
      </w:r>
      <w:r>
        <w:rPr>
          <w:rFonts w:hint="eastAsia"/>
        </w:rPr>
        <w:t>全部已验证实验结论，仅从拓扑生成逻辑重构物理图像，不修改强相互作用动力学耦合行为。</w:t>
      </w:r>
    </w:p>
    <w:p w14:paraId="75A76184">
      <w:pPr>
        <w:pStyle w:val="3"/>
      </w:pPr>
      <w:r>
        <w:rPr>
          <w:rFonts w:hint="eastAsia"/>
          <w:b/>
          <w:bCs/>
        </w:rPr>
        <w:t>补充物理说明：</w:t>
      </w:r>
      <w:r>
        <w:t xml:space="preserve"> </w:t>
      </w:r>
      <w:r>
        <w:rPr>
          <w:rFonts w:hint="eastAsia"/>
        </w:rPr>
        <w:t>胶子裸质量受色对称拓扑约束严格为零；</w:t>
      </w:r>
      <m:oMath>
        <m:sSub>
          <m:sSubPr/>
          <m:e>
            <m:r>
              <m:rPr>
                <m:sty m:val="p"/>
              </m:rPr>
              <m:t>Λ</m:t>
            </m:r>
          </m:e>
          <m:sub>
            <m:r>
              <m:rPr>
                <m:sty m:val="p"/>
              </m:rPr>
              <m:t>QCD</m:t>
            </m:r>
          </m:sub>
        </m:sSub>
        <m:r>
          <m:rPr>
            <m:sty m:val="p"/>
          </m:rPr>
          <m:t>≈</m:t>
        </m:r>
        <m:r>
          <m:rPr/>
          <m:t>216 </m:t>
        </m:r>
        <m:r>
          <m:rPr>
            <m:sty m:val="p"/>
          </m:rPr>
          <m:t>MeV</m:t>
        </m:r>
      </m:oMath>
      <w:r>
        <w:rPr>
          <w:rFonts w:hint="eastAsia"/>
        </w:rPr>
        <w:t>表观动力学质量来源于色禁闭效应诱导的</w:t>
      </w:r>
      <w:r>
        <w:t xml:space="preserve"> A </w:t>
      </w:r>
      <w:r>
        <w:rPr>
          <w:rFonts w:hint="eastAsia"/>
        </w:rPr>
        <w:t>场空间拓扑重叠能隙，属于长程衍生效应，不违背玻色子裸质量公理设定。</w:t>
      </w:r>
    </w:p>
    <w:bookmarkEnd w:id="8"/>
    <w:bookmarkEnd w:id="11"/>
    <w:p w14:paraId="3D3B72E1">
      <w:pPr>
        <w:pStyle w:val="6"/>
      </w:pPr>
      <w:bookmarkStart w:id="12" w:name="ww-玻色子弱电能标轻量化质子反质子拓扑组态b30-严格数学定义弱化纯类比表述"/>
      <w:r>
        <w:t xml:space="preserve">3.3 </w:t>
      </w:r>
      <m:oMath>
        <m:sSup>
          <m:sSupPr/>
          <m:e>
            <m:r>
              <m:rPr/>
              <m:t>W</m:t>
            </m:r>
          </m:e>
          <m:sup>
            <m:r>
              <m:rPr>
                <m:sty m:val="p"/>
              </m:rPr>
              <m:t>+</m:t>
            </m:r>
          </m:sup>
        </m:sSup>
        <m:r>
          <m:rPr>
            <m:sty m:val="p"/>
          </m:rPr>
          <m:t>/</m:t>
        </m:r>
        <m:sSup>
          <m:sSupPr/>
          <m:e>
            <m:r>
              <m:rPr/>
              <m:t>W</m:t>
            </m:r>
          </m:e>
          <m:sup>
            <m:r>
              <m:rPr>
                <m:sty m:val="p"/>
              </m:rPr>
              <m:t>−</m:t>
            </m:r>
          </m:sup>
        </m:sSup>
      </m:oMath>
      <w:r>
        <w:rPr>
          <w:rFonts w:hint="eastAsia"/>
        </w:rPr>
        <w:t>玻色子：弱电能标轻量化质子/反质子拓扑组态（B30</w:t>
      </w:r>
      <w:r>
        <w:t xml:space="preserve"> </w:t>
      </w:r>
      <w:r>
        <w:rPr>
          <w:rFonts w:hint="eastAsia"/>
        </w:rPr>
        <w:t>严格数学定义，弱化纯类比表述）</w:t>
      </w:r>
    </w:p>
    <w:p w14:paraId="029BE5A8">
      <w:pPr>
        <w:pStyle w:val="7"/>
      </w:pPr>
      <w:bookmarkStart w:id="13" w:name="w拓扑构型"/>
      <w:r>
        <w:t xml:space="preserve">3.3.1 </w:t>
      </w:r>
      <m:oMath>
        <m:sSup>
          <m:sSupPr/>
          <m:e>
            <m:r>
              <m:rPr/>
              <m:t>W</m:t>
            </m:r>
          </m:e>
          <m:sup>
            <m:r>
              <m:rPr>
                <m:sty m:val="p"/>
              </m:rPr>
              <m:t>+</m:t>
            </m:r>
          </m:sup>
        </m:sSup>
      </m:oMath>
      <w:r>
        <w:rPr>
          <w:rFonts w:hint="eastAsia"/>
        </w:rPr>
        <w:t>拓扑构型</w:t>
      </w:r>
    </w:p>
    <w:p w14:paraId="2D17AD94">
      <w:pPr>
        <w:pStyle w:val="4"/>
      </w:pPr>
      <m:oMathPara>
        <m:oMathParaPr>
          <m:jc m:val="center"/>
        </m:oMathParaPr>
        <m:oMath>
          <m:sSup>
            <m:sSupPr/>
            <m:e>
              <m:r>
                <m:rPr/>
                <m:t>W</m:t>
              </m:r>
            </m:e>
            <m:sup>
              <m:r>
                <m:rPr>
                  <m:sty m:val="p"/>
                </m:rPr>
                <m:t>+</m:t>
              </m:r>
            </m:sup>
          </m:sSup>
          <m:r>
            <m:rPr>
              <m:sty m:val="p"/>
            </m:rPr>
            <m:t>=</m:t>
          </m:r>
          <m:sSup>
            <m:sSupPr/>
            <m:e>
              <m:r>
                <m:rPr/>
                <m:t>B</m:t>
              </m:r>
            </m:e>
            <m:sup>
              <m:r>
                <m:rPr>
                  <m:sty m:val="p"/>
                </m:rPr>
                <m:t>+</m:t>
              </m:r>
            </m:sup>
          </m:sSup>
          <m:r>
            <m:rPr>
              <m:sty m:val="p"/>
            </m:rPr>
            <m:t>(</m:t>
          </m:r>
          <m:r>
            <m:rPr/>
            <m:t>R</m:t>
          </m:r>
          <m:r>
            <m:rPr>
              <m:sty m:val="p"/>
            </m:rPr>
            <m:t>⊕</m:t>
          </m:r>
          <m:r>
            <m:rPr/>
            <m:t>G</m:t>
          </m:r>
          <m:r>
            <m:rPr>
              <m:sty m:val="p"/>
            </m:rPr>
            <m:t>⊕</m:t>
          </m:r>
          <m:r>
            <m:rPr/>
            <m:t>B</m:t>
          </m:r>
          <m:r>
            <m:rPr>
              <m:sty m:val="p"/>
            </m:rPr>
            <m:t>)⊗</m:t>
          </m:r>
          <m:sSup>
            <m:sSupPr/>
            <m:e>
              <m:r>
                <m:rPr/>
                <m:t>B</m:t>
              </m:r>
            </m:e>
            <m:sup>
              <m:r>
                <m:rPr>
                  <m:sty m:val="p"/>
                </m:rPr>
                <m:t>−</m:t>
              </m:r>
            </m:sup>
          </m:sSup>
          <m:r>
            <m:rPr>
              <m:sty m:val="p"/>
            </m:rPr>
            <m:t>(弱真空基态)</m:t>
          </m:r>
        </m:oMath>
      </m:oMathPara>
    </w:p>
    <w:p w14:paraId="02D5D839">
      <w:pPr>
        <w:pStyle w:val="4"/>
      </w:pPr>
      <w:r>
        <w:rPr>
          <w:rFonts w:hint="eastAsia"/>
          <w:b/>
          <w:bCs/>
        </w:rPr>
        <w:t>拓扑严格定义（B30</w:t>
      </w:r>
      <w:r>
        <w:rPr>
          <w:b/>
          <w:bCs/>
        </w:rPr>
        <w:t xml:space="preserve"> </w:t>
      </w:r>
      <w:r>
        <w:rPr>
          <w:rFonts w:hint="eastAsia"/>
          <w:b/>
          <w:bCs/>
        </w:rPr>
        <w:t>规范化）：</w:t>
      </w:r>
      <w:r>
        <w:t xml:space="preserve"> </w:t>
      </w:r>
      <w:r>
        <w:rPr>
          <w:rFonts w:hint="eastAsia"/>
        </w:rPr>
        <w:t>与质子</w:t>
      </w:r>
      <w:r>
        <w:t xml:space="preserve"> B </w:t>
      </w:r>
      <w:r>
        <w:rPr>
          <w:rFonts w:hint="eastAsia"/>
        </w:rPr>
        <w:t>场分量排布拓扑同构的弱电能标受限激发组态（拓扑同构表述，非核子物质组分）。</w:t>
      </w:r>
    </w:p>
    <w:p w14:paraId="038C2FA7">
      <w:pPr>
        <w:pStyle w:val="26"/>
        <w:numPr>
          <w:ilvl w:val="0"/>
          <w:numId w:val="2"/>
        </w:numPr>
      </w:pPr>
      <m:oMath>
        <m:sSup>
          <m:sSupPr/>
          <m:e>
            <m:r>
              <m:rPr/>
              <m:t>B</m:t>
            </m:r>
          </m:e>
          <m:sup>
            <m:r>
              <m:rPr>
                <m:sty m:val="p"/>
              </m:rPr>
              <m:t>+</m:t>
            </m:r>
          </m:sup>
        </m:sSup>
      </m:oMath>
      <w:r>
        <w:rPr>
          <w:rFonts w:hint="eastAsia"/>
          <w:b/>
          <w:bCs/>
        </w:rPr>
        <w:t>侧：</w:t>
      </w:r>
      <w:r>
        <w:t xml:space="preserve"> </w:t>
      </w:r>
      <w:r>
        <w:rPr>
          <w:rFonts w:hint="eastAsia"/>
        </w:rPr>
        <w:t>三色分量完全动力学激发，总电荷叠加为</w:t>
      </w:r>
      <w:r>
        <w:t xml:space="preserve"> </w:t>
      </w:r>
      <w:r>
        <w:rPr>
          <w:rFonts w:hint="eastAsia"/>
        </w:rPr>
        <w:t>+e，分量排布拓扑同构于质子</w:t>
      </w:r>
      <w:r>
        <w:t xml:space="preserve"> B </w:t>
      </w:r>
      <w:r>
        <w:rPr>
          <w:rFonts w:hint="eastAsia"/>
        </w:rPr>
        <w:t>场骨架（B29</w:t>
      </w:r>
      <w:r>
        <w:t xml:space="preserve"> </w:t>
      </w:r>
      <w:r>
        <w:rPr>
          <w:rFonts w:hint="eastAsia"/>
        </w:rPr>
        <w:t>质子拓扑结论延伸）；</w:t>
      </w:r>
    </w:p>
    <w:p w14:paraId="0B897FFC">
      <w:pPr>
        <w:pStyle w:val="26"/>
        <w:numPr>
          <w:ilvl w:val="0"/>
          <w:numId w:val="2"/>
        </w:numPr>
      </w:pPr>
      <m:oMath>
        <m:sSup>
          <m:sSupPr/>
          <m:e>
            <m:r>
              <m:rPr/>
              <m:t>B</m:t>
            </m:r>
          </m:e>
          <m:sup>
            <m:r>
              <m:rPr>
                <m:sty m:val="p"/>
              </m:rPr>
              <m:t>−</m:t>
            </m:r>
          </m:sup>
        </m:sSup>
      </m:oMath>
      <w:r>
        <w:rPr>
          <w:rFonts w:hint="eastAsia"/>
          <w:b/>
          <w:bCs/>
        </w:rPr>
        <w:t>侧：</w:t>
      </w:r>
      <w:r>
        <w:t xml:space="preserve"> </w:t>
      </w:r>
      <w:r>
        <w:rPr>
          <w:rFonts w:hint="eastAsia"/>
        </w:rPr>
        <w:t>仅存在真空基态背景场，无动力学激活色、电荷分量，仅提供</w:t>
      </w:r>
      <m:oMath>
        <m:r>
          <m:rPr>
            <m:sty m:val="p"/>
          </m:rPr>
          <m:t>SU(</m:t>
        </m:r>
        <m:r>
          <m:rPr/>
          <m:t>2</m:t>
        </m:r>
        <m:sSub>
          <m:sSubPr/>
          <m:e>
            <m:r>
              <m:rPr>
                <m:sty m:val="p"/>
              </m:rPr>
              <m:t>)</m:t>
            </m:r>
          </m:e>
          <m:sub>
            <m:r>
              <m:rPr/>
              <m:t>L</m:t>
            </m:r>
          </m:sub>
        </m:sSub>
      </m:oMath>
      <w:r>
        <w:rPr>
          <w:rFonts w:hint="eastAsia"/>
        </w:rPr>
        <w:t>弱相互作用耦合端口；</w:t>
      </w:r>
    </w:p>
    <w:p w14:paraId="0BC791E4">
      <w:pPr>
        <w:pStyle w:val="26"/>
        <w:numPr>
          <w:ilvl w:val="0"/>
          <w:numId w:val="2"/>
        </w:numPr>
      </w:pPr>
      <w:r>
        <w:rPr>
          <w:rFonts w:hint="eastAsia"/>
          <w:b/>
          <w:bCs/>
        </w:rPr>
        <w:t>屏蔽机制：</w:t>
      </w:r>
      <w:r>
        <w:t xml:space="preserve"> A </w:t>
      </w:r>
      <w:r>
        <w:rPr>
          <w:rFonts w:hint="eastAsia"/>
        </w:rPr>
        <w:t>场弱作用拓扑网络屏蔽过剩色荷自由度，宏观仅表现弱相互作用耦合，脱离强相互作用参与；</w:t>
      </w:r>
    </w:p>
    <w:p w14:paraId="3CB308E5">
      <w:pPr>
        <w:pStyle w:val="26"/>
        <w:numPr>
          <w:ilvl w:val="0"/>
          <w:numId w:val="2"/>
        </w:numPr>
      </w:pPr>
      <w:r>
        <w:rPr>
          <w:rFonts w:hint="eastAsia"/>
          <w:b/>
          <w:bCs/>
        </w:rPr>
        <w:t>拓扑本质：</w:t>
      </w:r>
      <w:r>
        <w:t xml:space="preserve"> </w:t>
      </w:r>
      <w:r>
        <w:rPr>
          <w:rFonts w:hint="eastAsia"/>
        </w:rPr>
        <w:t>属于</w:t>
      </w:r>
      <w:r>
        <w:t xml:space="preserve"> B </w:t>
      </w:r>
      <w:r>
        <w:rPr>
          <w:rFonts w:hint="eastAsia"/>
        </w:rPr>
        <w:t>场不完全色荷中和构型，</w:t>
      </w:r>
      <m:oMath>
        <m:sSup>
          <m:sSupPr/>
          <m:e>
            <m:r>
              <m:rPr/>
              <m:t>B</m:t>
            </m:r>
          </m:e>
          <m:sup>
            <m:r>
              <m:rPr>
                <m:sty m:val="p"/>
              </m:rPr>
              <m:t>+</m:t>
            </m:r>
          </m:sup>
        </m:sSup>
      </m:oMath>
      <w:r>
        <w:rPr>
          <w:rFonts w:hint="eastAsia"/>
        </w:rPr>
        <w:t>全激发、</w:t>
      </w:r>
      <m:oMath>
        <m:sSup>
          <m:sSupPr/>
          <m:e>
            <m:r>
              <m:rPr/>
              <m:t>B</m:t>
            </m:r>
          </m:e>
          <m:sup>
            <m:r>
              <m:rPr>
                <m:sty m:val="p"/>
              </m:rPr>
              <m:t>−</m:t>
            </m:r>
          </m:sup>
        </m:sSup>
      </m:oMath>
      <w:r>
        <w:rPr>
          <w:rFonts w:hint="eastAsia"/>
        </w:rPr>
        <w:t>无动力学分量，色荷中和占比偏低、弱同位旋荷残余度高，与</w:t>
      </w:r>
      <m:oMath>
        <m:sSup>
          <m:sSupPr/>
          <m:e>
            <m:r>
              <m:rPr/>
              <m:t>C</m:t>
            </m:r>
          </m:e>
          <m:sup>
            <m:r>
              <m:rPr>
                <m:sty m:val="p"/>
              </m:rPr>
              <m:t>+</m:t>
            </m:r>
          </m:sup>
        </m:sSup>
      </m:oMath>
      <w:r>
        <w:rPr>
          <w:rFonts w:hint="eastAsia"/>
        </w:rPr>
        <w:t>凝聚场耦合强度大，生成</w:t>
      </w:r>
      <w:r>
        <w:t xml:space="preserve"> 80.4 GeV </w:t>
      </w:r>
      <w:r>
        <w:rPr>
          <w:rFonts w:hint="eastAsia"/>
        </w:rPr>
        <w:t>量级静质量。</w:t>
      </w:r>
    </w:p>
    <w:bookmarkEnd w:id="13"/>
    <w:p w14:paraId="743BB488">
      <w:pPr>
        <w:pStyle w:val="7"/>
      </w:pPr>
      <w:bookmarkStart w:id="14" w:name="w-拓扑构型"/>
      <w:r>
        <w:t xml:space="preserve">3.3.2 </w:t>
      </w:r>
      <m:oMath>
        <m:sSup>
          <m:sSupPr/>
          <m:e>
            <m:r>
              <m:rPr/>
              <m:t>W</m:t>
            </m:r>
          </m:e>
          <m:sup>
            <m:r>
              <m:rPr>
                <m:sty m:val="p"/>
              </m:rPr>
              <m:t>−</m:t>
            </m:r>
          </m:sup>
        </m:sSup>
      </m:oMath>
      <w:r>
        <w:rPr>
          <w:rFonts w:hint="eastAsia"/>
        </w:rPr>
        <w:t>拓扑构型</w:t>
      </w:r>
    </w:p>
    <w:p w14:paraId="47E15FF3">
      <w:pPr>
        <w:pStyle w:val="4"/>
      </w:pPr>
      <m:oMathPara>
        <m:oMathParaPr>
          <m:jc m:val="center"/>
        </m:oMathParaPr>
        <m:oMath>
          <m:sSup>
            <m:sSupPr/>
            <m:e>
              <m:r>
                <m:rPr/>
                <m:t>W</m:t>
              </m:r>
            </m:e>
            <m:sup>
              <m:r>
                <m:rPr>
                  <m:sty m:val="p"/>
                </m:rPr>
                <m:t>−</m:t>
              </m:r>
            </m:sup>
          </m:sSup>
          <m:r>
            <m:rPr>
              <m:sty m:val="p"/>
            </m:rPr>
            <m:t>=</m:t>
          </m:r>
          <m:sSup>
            <m:sSupPr/>
            <m:e>
              <m:r>
                <m:rPr/>
                <m:t>B</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Sup>
            <m:sSupPr/>
            <m:e>
              <m:r>
                <m:rPr/>
                <m:t>B</m:t>
              </m:r>
            </m:e>
            <m:sup>
              <m:r>
                <m:rPr>
                  <m:sty m:val="p"/>
                </m:rPr>
                <m:t>+</m:t>
              </m:r>
            </m:sup>
          </m:sSup>
          <m:r>
            <m:rPr>
              <m:sty m:val="p"/>
            </m:rPr>
            <m:t>(弱真空基态)</m:t>
          </m:r>
        </m:oMath>
      </m:oMathPara>
    </w:p>
    <w:p w14:paraId="2A9DC6B0">
      <w:pPr>
        <w:pStyle w:val="4"/>
      </w:pPr>
      <w:r>
        <w:rPr>
          <w:rFonts w:hint="eastAsia"/>
          <w:b/>
          <w:bCs/>
        </w:rPr>
        <w:t>拓扑定义：</w:t>
      </w:r>
      <w:r>
        <w:t xml:space="preserve"> </w:t>
      </w:r>
      <w:r>
        <w:rPr>
          <w:rFonts w:hint="eastAsia"/>
        </w:rPr>
        <w:t>与反质子</w:t>
      </w:r>
      <w:r>
        <w:t xml:space="preserve"> B </w:t>
      </w:r>
      <w:r>
        <w:rPr>
          <w:rFonts w:hint="eastAsia"/>
        </w:rPr>
        <w:t>场拓扑同构的弱电激发组态，与</w:t>
      </w:r>
      <m:oMath>
        <m:sSup>
          <m:sSupPr/>
          <m:e>
            <m:r>
              <m:rPr/>
              <m:t>W</m:t>
            </m:r>
          </m:e>
          <m:sup>
            <m:r>
              <m:rPr>
                <m:sty m:val="p"/>
              </m:rPr>
              <m:t>+</m:t>
            </m:r>
          </m:sup>
        </m:sSup>
      </m:oMath>
      <w:r>
        <w:rPr>
          <w:rFonts w:hint="eastAsia"/>
        </w:rPr>
        <w:t>呈严格镜像对称，净电荷</w:t>
      </w:r>
      <w:r>
        <w:t xml:space="preserve"> </w:t>
      </w:r>
      <w:r>
        <w:rPr>
          <w:rFonts w:hint="eastAsia"/>
        </w:rPr>
        <w:t>-e，质量取值一致；同为不完全色荷中和体系，</w:t>
      </w:r>
      <m:oMath>
        <m:sSup>
          <m:sSupPr/>
          <m:e>
            <m:r>
              <m:rPr/>
              <m:t>B</m:t>
            </m:r>
          </m:e>
          <m:sup>
            <m:r>
              <m:rPr>
                <m:sty m:val="p"/>
              </m:rPr>
              <m:t>−</m:t>
            </m:r>
          </m:sup>
        </m:sSup>
      </m:oMath>
      <w:r>
        <w:rPr>
          <w:rFonts w:hint="eastAsia"/>
        </w:rPr>
        <w:t>全分量激发、</w:t>
      </w:r>
      <m:oMath>
        <m:sSup>
          <m:sSupPr/>
          <m:e>
            <m:r>
              <m:rPr/>
              <m:t>B</m:t>
            </m:r>
          </m:e>
          <m:sup>
            <m:r>
              <m:rPr>
                <m:sty m:val="p"/>
              </m:rPr>
              <m:t>+</m:t>
            </m:r>
          </m:sup>
        </m:sSup>
      </m:oMath>
      <w:r>
        <w:rPr>
          <w:rFonts w:hint="eastAsia"/>
        </w:rPr>
        <w:t>仅真空背景场，弱荷残余程度与</w:t>
      </w:r>
      <m:oMath>
        <m:sSup>
          <m:sSupPr/>
          <m:e>
            <m:r>
              <m:rPr/>
              <m:t>W</m:t>
            </m:r>
          </m:e>
          <m:sup>
            <m:r>
              <m:rPr>
                <m:sty m:val="p"/>
              </m:rPr>
              <m:t>+</m:t>
            </m:r>
          </m:sup>
        </m:sSup>
      </m:oMath>
      <w:r>
        <w:rPr>
          <w:rFonts w:hint="eastAsia"/>
        </w:rPr>
        <w:t>等价。</w:t>
      </w:r>
    </w:p>
    <w:bookmarkEnd w:id="12"/>
    <w:bookmarkEnd w:id="14"/>
    <w:p w14:paraId="7F2F48BB">
      <w:pPr>
        <w:pStyle w:val="6"/>
      </w:pPr>
      <w:bookmarkStart w:id="15" w:name="z-玻色子弱电能标中性中子拓扑组态b30-规范化拓扑同构定义"/>
      <w:r>
        <w:t xml:space="preserve">3.4 Z </w:t>
      </w:r>
      <w:r>
        <w:rPr>
          <w:rFonts w:hint="eastAsia"/>
        </w:rPr>
        <w:t>玻色子：弱电能标中性中子拓扑组态（B30</w:t>
      </w:r>
      <w:r>
        <w:t xml:space="preserve"> </w:t>
      </w:r>
      <w:r>
        <w:rPr>
          <w:rFonts w:hint="eastAsia"/>
        </w:rPr>
        <w:t>规范化拓扑同构定义）</w:t>
      </w:r>
    </w:p>
    <w:p w14:paraId="70FEF975">
      <w:pPr>
        <w:pStyle w:val="4"/>
      </w:pPr>
      <m:oMathPara>
        <m:oMathParaPr>
          <m:jc m:val="center"/>
        </m:oMathParaPr>
        <m:oMath>
          <m:r>
            <m:rPr/>
            <m:t>Z</m:t>
          </m:r>
          <m:r>
            <m:rPr>
              <m:sty m:val="p"/>
            </m:rPr>
            <m:t>=</m:t>
          </m:r>
          <m:sSup>
            <m:sSupPr/>
            <m:e>
              <m:r>
                <m:rPr/>
                <m:t>B</m:t>
              </m:r>
            </m:e>
            <m:sup>
              <m:r>
                <m:rPr>
                  <m:sty m:val="p"/>
                </m:rPr>
                <m:t>+</m:t>
              </m:r>
            </m:sup>
          </m:sSup>
          <m:r>
            <m:rPr>
              <m:sty m:val="p"/>
            </m:rPr>
            <m:t>(</m:t>
          </m:r>
          <m:r>
            <m:rPr/>
            <m:t>X</m:t>
          </m:r>
          <m:r>
            <m:rPr>
              <m:sty m:val="p"/>
            </m:rPr>
            <m:t>)⊗</m:t>
          </m:r>
          <m:sSup>
            <m:sSupPr/>
            <m:e>
              <m:r>
                <m:rPr/>
                <m:t>B</m:t>
              </m:r>
            </m:e>
            <m:sup>
              <m:r>
                <m:rPr>
                  <m:sty m:val="p"/>
                </m:rPr>
                <m:t>−</m:t>
              </m:r>
            </m:sup>
          </m:sSup>
          <m:r>
            <m:rPr>
              <m:sty m:val="p"/>
            </m:rPr>
            <m:t>(</m:t>
          </m:r>
          <m:acc>
            <m:accPr>
              <m:chr m:val="‾"/>
            </m:accPr>
            <m:e>
              <m:r>
                <m:rPr/>
                <m:t>X</m:t>
              </m:r>
            </m:e>
          </m:acc>
          <m:r>
            <m:rPr>
              <m:sty m:val="p"/>
            </m:rPr>
            <m:t>)</m:t>
          </m:r>
          <m:r>
            <m:rPr/>
            <m:t> </m:t>
          </m:r>
          <m:r>
            <m:rPr>
              <m:sty m:val="p"/>
            </m:rPr>
            <m:t>(弱同位旋残余耦合构型)</m:t>
          </m:r>
        </m:oMath>
      </m:oMathPara>
    </w:p>
    <w:p w14:paraId="31E2415F">
      <w:pPr>
        <w:pStyle w:val="4"/>
      </w:pPr>
      <w:r>
        <w:rPr>
          <w:rFonts w:hint="eastAsia"/>
          <w:b/>
          <w:bCs/>
        </w:rPr>
        <w:t>拓扑严格定义：</w:t>
      </w:r>
      <w:r>
        <w:t xml:space="preserve"> </w:t>
      </w:r>
      <w:r>
        <w:rPr>
          <w:rFonts w:hint="eastAsia"/>
        </w:rPr>
        <w:t>与中子正反</w:t>
      </w:r>
      <w:r>
        <w:t xml:space="preserve"> B </w:t>
      </w:r>
      <w:r>
        <w:rPr>
          <w:rFonts w:hint="eastAsia"/>
        </w:rPr>
        <w:t>场均衡排布模式拓扑同构的弱电中性组态。</w:t>
      </w:r>
    </w:p>
    <w:p w14:paraId="58A65B98">
      <w:pPr>
        <w:pStyle w:val="26"/>
        <w:numPr>
          <w:ilvl w:val="0"/>
          <w:numId w:val="2"/>
        </w:numPr>
      </w:pPr>
      <w:r>
        <w:rPr>
          <w:rFonts w:hint="eastAsia"/>
        </w:rPr>
        <w:t>色荷、电荷分量完全共轭中和，宏观表现色中性、电中性；</w:t>
      </w:r>
    </w:p>
    <w:p w14:paraId="2E757DA1">
      <w:pPr>
        <w:pStyle w:val="26"/>
        <w:numPr>
          <w:ilvl w:val="0"/>
          <w:numId w:val="2"/>
        </w:numPr>
      </w:pPr>
      <w:r>
        <w:rPr>
          <w:rFonts w:hint="eastAsia"/>
        </w:rPr>
        <w:t>留存纯净度更高的</w:t>
      </w:r>
      <m:oMath>
        <m:r>
          <m:rPr>
            <m:sty m:val="p"/>
          </m:rPr>
          <m:t>SU(</m:t>
        </m:r>
        <m:r>
          <m:rPr/>
          <m:t>2</m:t>
        </m:r>
        <m:sSub>
          <m:sSubPr/>
          <m:e>
            <m:r>
              <m:rPr>
                <m:sty m:val="p"/>
              </m:rPr>
              <m:t>)</m:t>
            </m:r>
          </m:e>
          <m:sub>
            <m:r>
              <m:rPr/>
              <m:t>L</m:t>
            </m:r>
          </m:sub>
        </m:sSub>
      </m:oMath>
      <w:r>
        <w:rPr>
          <w:rFonts w:hint="eastAsia"/>
        </w:rPr>
        <w:t>弱同位旋残余结构，</w:t>
      </w:r>
      <m:oMath>
        <m:sSup>
          <m:sSupPr/>
          <m:e>
            <m:r>
              <m:rPr/>
              <m:t>C</m:t>
            </m:r>
          </m:e>
          <m:sup>
            <m:r>
              <m:rPr>
                <m:sty m:val="p"/>
              </m:rPr>
              <m:t>+</m:t>
            </m:r>
          </m:sup>
        </m:sSup>
      </m:oMath>
      <w:r>
        <w:rPr>
          <w:rFonts w:hint="eastAsia"/>
        </w:rPr>
        <w:t>场拓扑耦合深度大于</w:t>
      </w:r>
      <m:oMath>
        <m:sSup>
          <m:sSupPr/>
          <m:e>
            <m:r>
              <m:rPr/>
              <m:t>W</m:t>
            </m:r>
          </m:e>
          <m:sup>
            <m:r>
              <m:rPr>
                <m:sty m:val="p"/>
              </m:rPr>
              <m:t>±</m:t>
            </m:r>
          </m:sup>
        </m:sSup>
      </m:oMath>
      <w:r>
        <w:rPr>
          <w:rFonts w:hint="eastAsia"/>
        </w:rPr>
        <w:t>不完全中和体系；</w:t>
      </w:r>
    </w:p>
    <w:p w14:paraId="1C9FDBD6">
      <w:pPr>
        <w:pStyle w:val="26"/>
        <w:numPr>
          <w:ilvl w:val="0"/>
          <w:numId w:val="2"/>
        </w:numPr>
      </w:pPr>
      <w:r>
        <w:rPr>
          <w:rFonts w:hint="eastAsia"/>
        </w:rPr>
        <w:t>依托</w:t>
      </w:r>
      <w:r>
        <w:t xml:space="preserve"> B </w:t>
      </w:r>
      <w:r>
        <w:rPr>
          <w:rFonts w:hint="eastAsia"/>
        </w:rPr>
        <w:t>场中和拓扑完备度差异，自然推导出</w:t>
      </w:r>
      <m:oMath>
        <m:sSub>
          <m:sSubPr/>
          <m:e>
            <m:r>
              <m:rPr/>
              <m:t>m</m:t>
            </m:r>
          </m:e>
          <m:sub>
            <m:r>
              <m:rPr/>
              <m:t>W</m:t>
            </m:r>
          </m:sub>
        </m:sSub>
        <m:r>
          <m:rPr>
            <m:sty m:val="p"/>
          </m:rPr>
          <m:t>&lt;</m:t>
        </m:r>
        <m:sSub>
          <m:sSubPr/>
          <m:e>
            <m:r>
              <m:rPr/>
              <m:t>m</m:t>
            </m:r>
          </m:e>
          <m:sub>
            <m:r>
              <m:rPr/>
              <m:t>Z</m:t>
            </m:r>
          </m:sub>
        </m:sSub>
      </m:oMath>
      <w:r>
        <w:rPr>
          <w:rFonts w:hint="eastAsia"/>
        </w:rPr>
        <w:t>及</w:t>
      </w:r>
      <m:oMath>
        <m:sSub>
          <m:sSubPr/>
          <m:e>
            <m:r>
              <m:rPr/>
              <m:t>m</m:t>
            </m:r>
          </m:e>
          <m:sub>
            <m:r>
              <m:rPr/>
              <m:t>W</m:t>
            </m:r>
          </m:sub>
        </m:sSub>
        <m:r>
          <m:rPr>
            <m:sty m:val="p"/>
          </m:rPr>
          <m:t>=</m:t>
        </m:r>
        <m:sSub>
          <m:sSubPr/>
          <m:e>
            <m:r>
              <m:rPr/>
              <m:t>m</m:t>
            </m:r>
          </m:e>
          <m:sub>
            <m:r>
              <m:rPr/>
              <m:t>Z</m:t>
            </m:r>
          </m:sub>
        </m:sSub>
        <m:r>
          <m:rPr>
            <m:sty m:val="p"/>
          </m:rPr>
          <m:t>cos</m:t>
        </m:r>
        <m:sSub>
          <m:sSubPr/>
          <m:e>
            <m:r>
              <m:rPr/>
              <m:t>θ</m:t>
            </m:r>
          </m:e>
          <m:sub>
            <m:r>
              <m:rPr/>
              <m:t>W</m:t>
            </m:r>
          </m:sub>
        </m:sSub>
      </m:oMath>
      <w:r>
        <w:rPr>
          <w:rFonts w:hint="eastAsia"/>
        </w:rPr>
        <w:t>定量关系，将标准模型群论结论转化为拓扑演化必然结果。</w:t>
      </w:r>
    </w:p>
    <w:bookmarkEnd w:id="15"/>
    <w:p w14:paraId="754ACC61">
      <w:pPr>
        <w:pStyle w:val="6"/>
      </w:pPr>
      <w:bookmarkStart w:id="16" w:name="希格斯玻色子-hc质量凝聚场纯本征激发态"/>
      <w:r>
        <w:t xml:space="preserve">3.5 </w:t>
      </w:r>
      <w:r>
        <w:rPr>
          <w:rFonts w:hint="eastAsia"/>
        </w:rPr>
        <w:t>希格斯玻色子</w:t>
      </w:r>
      <w:r>
        <w:t xml:space="preserve"> </w:t>
      </w:r>
      <w:r>
        <w:rPr>
          <w:rFonts w:hint="eastAsia"/>
        </w:rPr>
        <w:t>H：</w:t>
      </w:r>
      <m:oMath>
        <m:sSup>
          <m:sSupPr/>
          <m:e>
            <m:r>
              <m:rPr/>
              <m:t>C</m:t>
            </m:r>
          </m:e>
          <m:sup>
            <m:r>
              <m:rPr>
                <m:sty m:val="p"/>
              </m:rPr>
              <m:t>+</m:t>
            </m:r>
          </m:sup>
        </m:sSup>
      </m:oMath>
      <w:r>
        <w:rPr>
          <w:rFonts w:hint="eastAsia"/>
        </w:rPr>
        <w:t>质量凝聚场纯本征激发态</w:t>
      </w:r>
    </w:p>
    <w:p w14:paraId="5522F076">
      <w:pPr>
        <w:pStyle w:val="4"/>
      </w:pPr>
      <m:oMathPara>
        <m:oMathParaPr>
          <m:jc m:val="center"/>
        </m:oMathParaPr>
        <m:oMath>
          <m:r>
            <m:rPr/>
            <m:t>H</m:t>
          </m:r>
          <m:r>
            <m:rPr>
              <m:sty m:val="p"/>
            </m:rPr>
            <m:t>=</m:t>
          </m:r>
          <m:sSup>
            <m:sSupPr/>
            <m:e>
              <m:r>
                <m:rPr/>
                <m:t>C</m:t>
              </m:r>
            </m:e>
            <m:sup>
              <m:r>
                <m:rPr>
                  <m:sty m:val="p"/>
                </m:rPr>
                <m:t>+</m:t>
              </m:r>
            </m:sup>
          </m:sSup>
        </m:oMath>
      </m:oMathPara>
    </w:p>
    <w:p w14:paraId="1D9797C5">
      <w:pPr>
        <w:pStyle w:val="26"/>
        <w:numPr>
          <w:ilvl w:val="0"/>
          <w:numId w:val="2"/>
        </w:numPr>
      </w:pPr>
      <w:r>
        <w:rPr>
          <w:rFonts w:hint="eastAsia"/>
        </w:rPr>
        <w:t>无</w:t>
      </w:r>
      <m:oMath>
        <m:sSup>
          <m:sSupPr/>
          <m:e>
            <m:r>
              <m:rPr/>
              <m:t>B</m:t>
            </m:r>
          </m:e>
          <m:sup>
            <m:r>
              <m:rPr>
                <m:sty m:val="p"/>
              </m:rPr>
              <m:t>+</m:t>
            </m:r>
          </m:sup>
        </m:sSup>
        <m:r>
          <m:rPr>
            <m:sty m:val="p"/>
          </m:rPr>
          <m:t>/</m:t>
        </m:r>
        <m:sSup>
          <m:sSupPr/>
          <m:e>
            <m:r>
              <m:rPr/>
              <m:t>B</m:t>
            </m:r>
          </m:e>
          <m:sup>
            <m:r>
              <m:rPr>
                <m:sty m:val="p"/>
              </m:rPr>
              <m:t>−</m:t>
            </m:r>
          </m:sup>
        </m:sSup>
      </m:oMath>
      <w:r>
        <w:rPr>
          <w:rFonts w:hint="eastAsia"/>
        </w:rPr>
        <w:t>色荷拓扑耦合参与，为标量</w:t>
      </w:r>
      <w:r>
        <w:t xml:space="preserve"> C </w:t>
      </w:r>
      <w:r>
        <w:rPr>
          <w:rFonts w:hint="eastAsia"/>
        </w:rPr>
        <w:t>场本体激发自由度；</w:t>
      </w:r>
    </w:p>
    <w:p w14:paraId="075E146C">
      <w:pPr>
        <w:pStyle w:val="26"/>
        <w:numPr>
          <w:ilvl w:val="0"/>
          <w:numId w:val="2"/>
        </w:numPr>
      </w:pPr>
      <w:r>
        <w:rPr>
          <w:rFonts w:hint="eastAsia"/>
        </w:rPr>
        <w:t>自旋</w:t>
      </w:r>
      <w:r>
        <w:t xml:space="preserve"> </w:t>
      </w:r>
      <w:r>
        <w:rPr>
          <w:rFonts w:hint="eastAsia"/>
        </w:rPr>
        <w:t>J=0，不接入三类规范相互作用耦合顶点；</w:t>
      </w:r>
    </w:p>
    <w:p w14:paraId="7A9BFBE5">
      <w:pPr>
        <w:pStyle w:val="26"/>
        <w:numPr>
          <w:ilvl w:val="0"/>
          <w:numId w:val="2"/>
        </w:numPr>
      </w:pPr>
      <w:r>
        <w:rPr>
          <w:rFonts w:hint="eastAsia"/>
        </w:rPr>
        <w:t>静质量由电弱能标下</w:t>
      </w:r>
      <m:oMath>
        <m:sSup>
          <m:sSupPr/>
          <m:e>
            <m:r>
              <m:rPr/>
              <m:t>C</m:t>
            </m:r>
          </m:e>
          <m:sup>
            <m:r>
              <m:rPr>
                <m:sty m:val="p"/>
              </m:rPr>
              <m:t>+</m:t>
            </m:r>
          </m:sup>
        </m:sSup>
      </m:oMath>
      <w:r>
        <w:rPr>
          <w:rFonts w:hint="eastAsia"/>
        </w:rPr>
        <w:t>场自耦合动力学决定，作为全域所有基本粒子质量的拓扑供给源。</w:t>
      </w:r>
    </w:p>
    <w:bookmarkEnd w:id="16"/>
    <w:p w14:paraId="5049F8C1">
      <w:pPr>
        <w:pStyle w:val="6"/>
      </w:pPr>
      <w:bookmarkStart w:id="17" w:name="过渡至统一动力学方程b30-集成化设计"/>
      <w:r>
        <w:t xml:space="preserve">3.6 </w:t>
      </w:r>
      <w:r>
        <w:rPr>
          <w:rFonts w:hint="eastAsia"/>
        </w:rPr>
        <w:t>过渡至统一动力学方程（B30</w:t>
      </w:r>
      <w:r>
        <w:t xml:space="preserve"> </w:t>
      </w:r>
      <w:r>
        <w:rPr>
          <w:rFonts w:hint="eastAsia"/>
        </w:rPr>
        <w:t>集成化设计）</w:t>
      </w:r>
    </w:p>
    <w:p w14:paraId="762729C7">
      <w:pPr>
        <w:pStyle w:val="4"/>
      </w:pPr>
      <w:r>
        <w:rPr>
          <w:rFonts w:hint="eastAsia"/>
        </w:rPr>
        <w:t>上述各类玻色子的</w:t>
      </w:r>
      <m:oMath>
        <m:sSup>
          <m:sSupPr/>
          <m:e>
            <m:r>
              <m:rPr/>
              <m:t>B</m:t>
            </m:r>
          </m:e>
          <m:sup>
            <m:r>
              <m:rPr>
                <m:sty m:val="p"/>
              </m:rPr>
              <m:t>+</m:t>
            </m:r>
          </m:sup>
        </m:sSup>
        <m:r>
          <m:rPr>
            <m:sty m:val="p"/>
          </m:rPr>
          <m:t>/</m:t>
        </m:r>
        <m:sSup>
          <m:sSupPr/>
          <m:e>
            <m:r>
              <m:rPr/>
              <m:t>B</m:t>
            </m:r>
          </m:e>
          <m:sup>
            <m:r>
              <m:rPr>
                <m:sty m:val="p"/>
              </m:rPr>
              <m:t>−</m:t>
            </m:r>
          </m:sup>
        </m:sSup>
      </m:oMath>
      <w:r>
        <w:rPr>
          <w:rFonts w:hint="eastAsia"/>
        </w:rPr>
        <w:t>拓扑排布构型，唯一限定其质量、电荷量子数取值，两类物理量整合纳入单一复数动力学方程统一求解。B30</w:t>
      </w:r>
      <w:r>
        <w:t xml:space="preserve"> </w:t>
      </w:r>
      <w:r>
        <w:rPr>
          <w:rFonts w:hint="eastAsia"/>
        </w:rPr>
        <w:t>在前置实数质量公式基础上升级构建含电荷自由度的复拓扑序参量完备方程，配套拓扑分支条件与修正因子，实现玻色子全套量子数的第一性原理推导。</w:t>
      </w:r>
    </w:p>
    <w:bookmarkEnd w:id="6"/>
    <w:bookmarkEnd w:id="17"/>
    <w:p w14:paraId="09F7E09E">
      <w:pPr>
        <w:pStyle w:val="5"/>
      </w:pPr>
      <w:bookmarkStart w:id="18" w:name="fcwft-统一拓扑质量公式与复拓扑序参量动力学方程b30-定稿版"/>
      <w:r>
        <w:t xml:space="preserve">4 FCWFT </w:t>
      </w:r>
      <w:r>
        <w:rPr>
          <w:rFonts w:hint="eastAsia"/>
        </w:rPr>
        <w:t>统一拓扑质量公式与复拓扑序参量动力学方程</w:t>
      </w:r>
    </w:p>
    <w:p w14:paraId="742F05B8">
      <w:pPr>
        <w:pStyle w:val="6"/>
      </w:pPr>
      <w:bookmarkStart w:id="19" w:name="原始实数质量公式回顾b28-旧版b30-重构优化"/>
      <w:r>
        <w:t xml:space="preserve">4.1 </w:t>
      </w:r>
      <w:r>
        <w:rPr>
          <w:rFonts w:hint="eastAsia"/>
        </w:rPr>
        <w:t>原始实数质量公式回顾（B30</w:t>
      </w:r>
      <w:r>
        <w:t xml:space="preserve"> </w:t>
      </w:r>
      <w:r>
        <w:rPr>
          <w:rFonts w:hint="eastAsia"/>
        </w:rPr>
        <w:t>重构优化）</w:t>
      </w:r>
    </w:p>
    <w:p w14:paraId="70FECC9D">
      <w:pPr>
        <w:pStyle w:val="4"/>
      </w:pPr>
      <w:r>
        <w:rPr>
          <w:rFonts w:hint="eastAsia"/>
        </w:rPr>
        <w:t>依托三场耦合拓扑权重，前期搭建覆盖全部玻色子的无量纲实数质量公式：</w:t>
      </w:r>
    </w:p>
    <w:p w14:paraId="5F060CB5">
      <w:pPr>
        <w:pStyle w:val="3"/>
      </w:pPr>
      <m:oMathPara>
        <m:oMathParaPr>
          <m:jc m:val="center"/>
        </m:oMathParaPr>
        <m:oMath>
          <m:f>
            <m:fPr/>
            <m:num>
              <m:r>
                <m:rPr/>
                <m:t>m</m:t>
              </m:r>
            </m:num>
            <m:den>
              <m:sSub>
                <m:sSubPr/>
                <m:e>
                  <m:r>
                    <m:rPr/>
                    <m:t>m</m:t>
                  </m:r>
                </m:e>
                <m:sub>
                  <m:r>
                    <m:rPr/>
                    <m:t>e</m:t>
                  </m:r>
                </m:sub>
              </m:sSub>
            </m:den>
          </m:f>
          <m:r>
            <m:rPr>
              <m:sty m:val="p"/>
            </m:rPr>
            <m:t>=</m:t>
          </m:r>
          <m:f>
            <m:fPr/>
            <m:num>
              <m:sSub>
                <m:sSubPr/>
                <m:e>
                  <m:r>
                    <m:rPr/>
                    <m:t>ρ</m:t>
                  </m:r>
                </m:e>
                <m:sub>
                  <m:r>
                    <m:rPr/>
                    <m:t>A</m:t>
                  </m:r>
                </m:sub>
              </m:sSub>
            </m:num>
            <m:den>
              <m:sSubSup>
                <m:sSubSupPr/>
                <m:e>
                  <m:r>
                    <m:rPr/>
                    <m:t>ρ</m:t>
                  </m:r>
                </m:e>
                <m:sub>
                  <m:r>
                    <m:rPr/>
                    <m:t>A</m:t>
                  </m:r>
                </m:sub>
                <m:sup>
                  <m:r>
                    <m:rPr>
                      <m:sty m:val="p"/>
                    </m:rPr>
                    <m:t>(</m:t>
                  </m:r>
                  <m:r>
                    <m:rPr/>
                    <m:t>e</m:t>
                  </m:r>
                  <m:r>
                    <m:rPr>
                      <m:sty m:val="p"/>
                    </m:rPr>
                    <m:t>)</m:t>
                  </m:r>
                </m:sup>
              </m:sSubSup>
            </m:den>
          </m:f>
          <m:r>
            <m:rPr>
              <m:sty m:val="p"/>
            </m:rPr>
            <m:t>⋅</m:t>
          </m:r>
          <m:sSub>
            <m:sSubPr/>
            <m:e>
              <m:r>
                <m:rPr>
                  <m:sty m:val="p"/>
                  <m:scr m:val="script"/>
                </m:rPr>
                <m:t>G</m:t>
              </m:r>
            </m:e>
            <m:sub>
              <m:r>
                <m:rPr>
                  <m:sty m:val="p"/>
                </m:rPr>
                <m:t>中和度</m:t>
              </m:r>
            </m:sub>
          </m:sSub>
          <m:r>
            <m:rPr>
              <m:sty m:val="p"/>
            </m:rPr>
            <m:t>⋅</m:t>
          </m:r>
          <m:sSup>
            <m:sSupPr/>
            <m:e>
              <m:r>
                <m:rPr/>
                <m:t>e</m:t>
              </m:r>
            </m:e>
            <m:sup>
              <m:r>
                <m:rPr/>
                <m:t>β </m:t>
              </m:r>
              <m:r>
                <m:rPr>
                  <m:sty m:val="p"/>
                </m:rPr>
                <m:t>(</m:t>
              </m:r>
              <m:sSub>
                <m:sSubPr/>
                <m:e>
                  <m:r>
                    <m:rPr/>
                    <m:t>n</m:t>
                  </m:r>
                </m:e>
                <m:sub>
                  <m:r>
                    <m:rPr/>
                    <m:t>C</m:t>
                  </m:r>
                </m:sub>
              </m:sSub>
              <m:r>
                <m:rPr>
                  <m:sty m:val="p"/>
                </m:rPr>
                <m:t>−</m:t>
              </m:r>
              <m:r>
                <m:rPr/>
                <m:t>1</m:t>
              </m:r>
              <m:r>
                <m:rPr>
                  <m:sty m:val="p"/>
                </m:rPr>
                <m:t>)</m:t>
              </m:r>
            </m:sup>
          </m:sSup>
          <m:r>
            <m:rPr>
              <m:sty m:val="p"/>
            </m:rPr>
            <m:t>⋅</m:t>
          </m:r>
          <m:sSub>
            <m:sSubPr/>
            <m:e>
              <m:r>
                <m:rPr/>
                <m:t>δ</m:t>
              </m:r>
            </m:e>
            <m:sub>
              <m:r>
                <m:rPr>
                  <m:sty m:val="p"/>
                </m:rPr>
                <m:t>C−coupled</m:t>
              </m:r>
            </m:sub>
          </m:sSub>
        </m:oMath>
      </m:oMathPara>
    </w:p>
    <w:p w14:paraId="7935F728">
      <w:pPr>
        <w:pStyle w:val="4"/>
      </w:pPr>
      <w:r>
        <w:rPr>
          <w:rFonts w:hint="eastAsia"/>
        </w:rPr>
        <w:t>该公式可拟合玻色子质量实验数值，但存在局限性：①</w:t>
      </w:r>
      <w:r>
        <w:t xml:space="preserve"> </w:t>
      </w:r>
      <w:r>
        <w:rPr>
          <w:rFonts w:hint="eastAsia"/>
        </w:rPr>
        <w:t>电荷自由度未一体化描述；②</w:t>
      </w:r>
      <w:r>
        <w:t xml:space="preserve"> </w:t>
      </w:r>
      <w:r>
        <w:rPr>
          <w:rFonts w:hint="eastAsia"/>
        </w:rPr>
        <w:t>希格斯自由度需额外定义；③</w:t>
      </w:r>
      <w:r>
        <w:t xml:space="preserve"> </w:t>
      </w:r>
      <w:r>
        <w:rPr>
          <w:rFonts w:hint="eastAsia"/>
        </w:rPr>
        <w:t>胶子拓扑子类无法区分；④</w:t>
      </w:r>
      <w:r>
        <w:t xml:space="preserve"> </w:t>
      </w:r>
      <w:r>
        <w:rPr>
          <w:rFonts w:hint="eastAsia"/>
        </w:rPr>
        <w:t>人工开关参数</w:t>
      </w:r>
      <m:oMath>
        <m:sSub>
          <m:sSubPr/>
          <m:e>
            <m:r>
              <m:rPr/>
              <m:t>δ</m:t>
            </m:r>
          </m:e>
          <m:sub>
            <m:r>
              <m:rPr>
                <m:sty m:val="p"/>
              </m:rPr>
              <m:t>C−coupled</m:t>
            </m:r>
          </m:sub>
        </m:sSub>
      </m:oMath>
      <w:r>
        <w:rPr>
          <w:rFonts w:hint="eastAsia"/>
        </w:rPr>
        <w:t>不符合第一性原理。B30</w:t>
      </w:r>
      <w:r>
        <w:t xml:space="preserve"> </w:t>
      </w:r>
      <w:r>
        <w:rPr>
          <w:rFonts w:hint="eastAsia"/>
        </w:rPr>
        <w:t>对该方程整体重构升级，替换为无人工参数的复序参量方程。</w:t>
      </w:r>
    </w:p>
    <w:bookmarkEnd w:id="19"/>
    <w:p w14:paraId="296511F9">
      <w:pPr>
        <w:pStyle w:val="6"/>
      </w:pPr>
      <w:bookmarkStart w:id="20" w:name="复拓扑序参量动力学方程b30-核心主方程"/>
      <w:r>
        <w:t xml:space="preserve">4.2 </w:t>
      </w:r>
      <w:r>
        <w:rPr>
          <w:rFonts w:hint="eastAsia"/>
        </w:rPr>
        <w:t>复拓扑序参量动力学方程（B30</w:t>
      </w:r>
      <w:r>
        <w:t xml:space="preserve"> </w:t>
      </w:r>
      <w:r>
        <w:rPr>
          <w:rFonts w:hint="eastAsia"/>
        </w:rPr>
        <w:t>核心主方程）</w:t>
      </w:r>
    </w:p>
    <w:p w14:paraId="1E4F4BC4">
      <w:pPr>
        <w:pStyle w:val="4"/>
      </w:pPr>
      <w:r>
        <w:rPr>
          <w:rFonts w:hint="eastAsia"/>
        </w:rPr>
        <w:t>定义无量纲复拓扑序参量</w:t>
      </w:r>
      <m:oMath>
        <m:sSub>
          <m:sSubPr/>
          <m:e>
            <m:r>
              <m:rPr>
                <m:sty m:val="p"/>
                <m:scr m:val="script"/>
              </m:rPr>
              <m:t>Z</m:t>
            </m:r>
          </m:e>
          <m:sub>
            <m:r>
              <m:rPr>
                <m:sty m:val="p"/>
              </m:rPr>
              <m:t>boson</m:t>
            </m:r>
          </m:sub>
        </m:sSub>
        <m:r>
          <m:rPr>
            <m:sty m:val="p"/>
          </m:rPr>
          <m:t>∈</m:t>
        </m:r>
        <m:r>
          <m:rPr>
            <m:sty m:val="p"/>
            <m:scr m:val="double-struck"/>
          </m:rPr>
          <m:t>ℂ</m:t>
        </m:r>
      </m:oMath>
      <w:r>
        <w:rPr>
          <w:rFonts w:hint="eastAsia"/>
        </w:rPr>
        <w:t>，实部对应以电子质量为基准的无量纲质量，虚部对应以元电荷</w:t>
      </w:r>
      <w:r>
        <w:t xml:space="preserve"> e </w:t>
      </w:r>
      <w:r>
        <w:rPr>
          <w:rFonts w:hint="eastAsia"/>
        </w:rPr>
        <w:t>为基准的无量纲电荷：</w:t>
      </w:r>
    </w:p>
    <w:p w14:paraId="23B0DA3D">
      <w:pPr>
        <w:pStyle w:val="3"/>
      </w:pPr>
      <m:oMathPara>
        <m:oMathParaPr>
          <m:jc m:val="center"/>
        </m:oMathParaPr>
        <m:oMath>
          <m:sSub>
            <m:sSubPr/>
            <m:e>
              <m:r>
                <m:rPr>
                  <m:sty m:val="p"/>
                  <m:scr m:val="script"/>
                </m:rPr>
                <m:t>Z</m:t>
              </m:r>
            </m:e>
            <m:sub>
              <m:r>
                <m:rPr>
                  <m:sty m:val="p"/>
                </m:rPr>
                <m:t>boson</m:t>
              </m:r>
            </m:sub>
          </m:sSub>
          <m:r>
            <m:rPr>
              <m:sty m:val="p"/>
            </m:rPr>
            <m:t>=</m:t>
          </m:r>
          <m:f>
            <m:fPr/>
            <m:num>
              <m:r>
                <m:rPr/>
                <m:t>m</m:t>
              </m:r>
            </m:num>
            <m:den>
              <m:sSub>
                <m:sSubPr/>
                <m:e>
                  <m:r>
                    <m:rPr/>
                    <m:t>m</m:t>
                  </m:r>
                </m:e>
                <m:sub>
                  <m:r>
                    <m:rPr/>
                    <m:t>e</m:t>
                  </m:r>
                </m:sub>
              </m:sSub>
            </m:den>
          </m:f>
          <m:r>
            <m:rPr>
              <m:sty m:val="p"/>
            </m:rPr>
            <m:t>+</m:t>
          </m:r>
          <m:r>
            <m:rPr/>
            <m:t>i </m:t>
          </m:r>
          <m:f>
            <m:fPr/>
            <m:num>
              <m:r>
                <m:rPr/>
                <m:t>Q</m:t>
              </m:r>
            </m:num>
            <m:den>
              <m:r>
                <m:rPr/>
                <m:t>e</m:t>
              </m:r>
            </m:den>
          </m:f>
        </m:oMath>
      </m:oMathPara>
    </w:p>
    <w:p w14:paraId="52BDE711">
      <w:pPr>
        <w:pStyle w:val="4"/>
      </w:pPr>
      <w:r>
        <w:rPr>
          <w:rFonts w:hint="eastAsia"/>
        </w:rPr>
        <w:t>完备第一性原理动力学方程：</w:t>
      </w:r>
    </w:p>
    <w:p w14:paraId="38DD6D9F">
      <w:pPr>
        <w:pStyle w:val="3"/>
      </w:pPr>
      <m:oMathPara>
        <m:oMathParaPr>
          <m:jc m:val="center"/>
        </m:oMathParaPr>
        <m:oMath>
          <m:m>
            <m:mPr>
              <m:mcs>
                <m:mc>
                  <m:mcPr>
                    <m:count m:val="1"/>
                    <m:mcJc m:val="right"/>
                  </m:mcPr>
                </m:mc>
              </m:mcs>
              <m:plcHide m:val="1"/>
            </m:mPr>
            <m:mr>
              <m:e>
                <m:borderBox>
                  <m:borderBoxPr/>
                  <m:e>
                    <m:eqArr>
                      <m:eqArrPr/>
                      <m:e>
                        <m:sSub>
                          <m:sSubPr/>
                          <m:e>
                            <m:r>
                              <m:rPr>
                                <m:sty m:val="p"/>
                                <m:scr m:val="script"/>
                              </m:rPr>
                              <m:t>Z</m:t>
                            </m:r>
                          </m:e>
                          <m:sub>
                            <m:r>
                              <m:rPr>
                                <m:sty m:val="p"/>
                              </m:rPr>
                              <m:t>boson</m:t>
                            </m:r>
                          </m:sub>
                        </m:sSub>
                        <m:r>
                          <m:rPr/>
                          <m:t>&amp;</m:t>
                        </m:r>
                        <m:r>
                          <m:rPr>
                            <m:sty m:val="p"/>
                          </m:rPr>
                          <m:t>=</m:t>
                        </m:r>
                        <m:limLow>
                          <m:limLowPr/>
                          <m:e>
                            <m:limLow>
                              <m:limLowPr/>
                              <m:e>
                                <m:d>
                                  <m:dPr>
                                    <m:sepChr m:val=""/>
                                  </m:dPr>
                                  <m:e>
                                    <m:f>
                                      <m:fPr/>
                                      <m:num>
                                        <m:sSub>
                                          <m:sSubPr/>
                                          <m:e>
                                            <m:r>
                                              <m:rPr/>
                                              <m:t>ρ</m:t>
                                            </m:r>
                                          </m:e>
                                          <m:sub>
                                            <m:r>
                                              <m:rPr/>
                                              <m:t>A</m:t>
                                            </m:r>
                                          </m:sub>
                                        </m:sSub>
                                      </m:num>
                                      <m:den>
                                        <m:sSubSup>
                                          <m:sSubSupPr/>
                                          <m:e>
                                            <m:r>
                                              <m:rPr/>
                                              <m:t>ρ</m:t>
                                            </m:r>
                                          </m:e>
                                          <m:sub>
                                            <m:r>
                                              <m:rPr/>
                                              <m:t>A</m:t>
                                            </m:r>
                                          </m:sub>
                                          <m:sup>
                                            <m:r>
                                              <m:rPr>
                                                <m:sty m:val="p"/>
                                              </m:rPr>
                                              <m:t>(</m:t>
                                            </m:r>
                                            <m:r>
                                              <m:rPr/>
                                              <m:t>e</m:t>
                                            </m:r>
                                            <m:r>
                                              <m:rPr>
                                                <m:sty m:val="p"/>
                                              </m:rPr>
                                              <m:t>)</m:t>
                                            </m:r>
                                          </m:sup>
                                        </m:sSubSup>
                                      </m:den>
                                    </m:f>
                                    <m:r>
                                      <m:rPr>
                                        <m:sty m:val="p"/>
                                      </m:rPr>
                                      <m:t>⋅</m:t>
                                    </m:r>
                                    <m:r>
                                      <m:rPr>
                                        <m:sty m:val="p"/>
                                        <m:scr m:val="script"/>
                                      </m:rPr>
                                      <m:t>ℱ</m:t>
                                    </m:r>
                                    <m:r>
                                      <m:rPr>
                                        <m:sty m:val="p"/>
                                      </m:rPr>
                                      <m:t>⋅</m:t>
                                    </m:r>
                                    <m:sSub>
                                      <m:sSubPr/>
                                      <m:e>
                                        <m:r>
                                          <m:rPr>
                                            <m:sty m:val="p"/>
                                            <m:scr m:val="script"/>
                                          </m:rPr>
                                          <m:t>G</m:t>
                                        </m:r>
                                      </m:e>
                                      <m:sub>
                                        <m:r>
                                          <m:rPr>
                                            <m:sty m:val="p"/>
                                          </m:rPr>
                                          <m:t>中和度</m:t>
                                        </m:r>
                                      </m:sub>
                                    </m:sSub>
                                    <m:r>
                                      <m:rPr>
                                        <m:sty m:val="p"/>
                                      </m:rPr>
                                      <m:t>⋅</m:t>
                                    </m:r>
                                    <m:sSup>
                                      <m:sSupPr/>
                                      <m:e>
                                        <m:r>
                                          <m:rPr/>
                                          <m:t>e</m:t>
                                        </m:r>
                                      </m:e>
                                      <m:sup>
                                        <m:r>
                                          <m:rPr/>
                                          <m:t>β</m:t>
                                        </m:r>
                                        <m:r>
                                          <m:rPr>
                                            <m:sty m:val="p"/>
                                          </m:rPr>
                                          <m:t>(</m:t>
                                        </m:r>
                                        <m:sSub>
                                          <m:sSubPr/>
                                          <m:e>
                                            <m:r>
                                              <m:rPr/>
                                              <m:t>n</m:t>
                                            </m:r>
                                          </m:e>
                                          <m:sub>
                                            <m:r>
                                              <m:rPr/>
                                              <m:t>C</m:t>
                                            </m:r>
                                          </m:sub>
                                        </m:sSub>
                                        <m:r>
                                          <m:rPr>
                                            <m:sty m:val="p"/>
                                          </m:rPr>
                                          <m:t>−</m:t>
                                        </m:r>
                                        <m:r>
                                          <m:rPr/>
                                          <m:t>1</m:t>
                                        </m:r>
                                        <m:r>
                                          <m:rPr>
                                            <m:sty m:val="p"/>
                                          </m:rPr>
                                          <m:t>)</m:t>
                                        </m:r>
                                      </m:sup>
                                    </m:sSup>
                                  </m:e>
                                </m:d>
                                <m:r>
                                  <m:rPr>
                                    <m:sty m:val="p"/>
                                  </m:rPr>
                                  <m:t>⋅Θ(</m:t>
                                </m:r>
                                <m:sSub>
                                  <m:sSubPr/>
                                  <m:e>
                                    <m:r>
                                      <m:rPr/>
                                      <m:t>n</m:t>
                                    </m:r>
                                  </m:e>
                                  <m:sub>
                                    <m:r>
                                      <m:rPr/>
                                      <m:t>C</m:t>
                                    </m:r>
                                  </m:sub>
                                </m:sSub>
                                <m:r>
                                  <m:rPr>
                                    <m:sty m:val="p"/>
                                  </m:rPr>
                                  <m:t>)</m:t>
                                </m:r>
                              </m:e>
                              <m:lim>
                                <m:r>
                                  <m:rPr>
                                    <m:sty m:val="p"/>
                                  </m:rPr>
                                  <m:t>⏟</m:t>
                                </m:r>
                              </m:lim>
                            </m:limLow>
                          </m:e>
                          <m:lim>
                            <m:r>
                              <m:rPr>
                                <m:sty m:val="p"/>
                              </m:rPr>
                              <m:t>Re(</m:t>
                            </m:r>
                            <m:r>
                              <m:rPr>
                                <m:sty m:val="p"/>
                                <m:scr m:val="script"/>
                              </m:rPr>
                              <m:t>Z</m:t>
                            </m:r>
                            <m:r>
                              <m:rPr>
                                <m:sty m:val="p"/>
                              </m:rPr>
                              <m:t>)=</m:t>
                            </m:r>
                            <m:f>
                              <m:fPr/>
                              <m:num>
                                <m:r>
                                  <m:rPr/>
                                  <m:t>m</m:t>
                                </m:r>
                              </m:num>
                              <m:den>
                                <m:sSub>
                                  <m:sSubPr/>
                                  <m:e>
                                    <m:r>
                                      <m:rPr/>
                                      <m:t>m</m:t>
                                    </m:r>
                                  </m:e>
                                  <m:sub>
                                    <m:r>
                                      <m:rPr/>
                                      <m:t>e</m:t>
                                    </m:r>
                                  </m:sub>
                                </m:sSub>
                              </m:den>
                            </m:f>
                          </m:lim>
                        </m:limLow>
                        <m:r>
                          <m:rPr/>
                          <m:t> </m:t>
                        </m:r>
                        <m:r>
                          <m:rPr>
                            <m:sty m:val="p"/>
                          </m:rPr>
                          <m:t>+</m:t>
                        </m:r>
                        <m:r>
                          <m:rPr/>
                          <m:t> i</m:t>
                        </m:r>
                        <m:r>
                          <m:rPr>
                            <m:sty m:val="p"/>
                          </m:rPr>
                          <m:t>⋅</m:t>
                        </m:r>
                        <m:limLow>
                          <m:limLowPr/>
                          <m:e>
                            <m:limLow>
                              <m:limLowPr/>
                              <m:e>
                                <m:f>
                                  <m:fPr/>
                                  <m:num>
                                    <m:sSub>
                                      <m:sSubPr/>
                                      <m:e>
                                        <m:r>
                                          <m:rPr/>
                                          <m:t>N</m:t>
                                        </m:r>
                                      </m:e>
                                      <m:sub>
                                        <m:sSup>
                                          <m:sSupPr/>
                                          <m:e>
                                            <m:r>
                                              <m:rPr/>
                                              <m:t>B</m:t>
                                            </m:r>
                                          </m:e>
                                          <m:sup>
                                            <m:r>
                                              <m:rPr>
                                                <m:sty m:val="p"/>
                                              </m:rPr>
                                              <m:t>+</m:t>
                                            </m:r>
                                          </m:sup>
                                        </m:sSup>
                                      </m:sub>
                                    </m:sSub>
                                    <m:r>
                                      <m:rPr>
                                        <m:sty m:val="p"/>
                                      </m:rPr>
                                      <m:t>−</m:t>
                                    </m:r>
                                    <m:sSub>
                                      <m:sSubPr/>
                                      <m:e>
                                        <m:r>
                                          <m:rPr/>
                                          <m:t>N</m:t>
                                        </m:r>
                                      </m:e>
                                      <m:sub>
                                        <m:sSup>
                                          <m:sSupPr/>
                                          <m:e>
                                            <m:r>
                                              <m:rPr/>
                                              <m:t>B</m:t>
                                            </m:r>
                                          </m:e>
                                          <m:sup>
                                            <m:r>
                                              <m:rPr>
                                                <m:sty m:val="p"/>
                                              </m:rPr>
                                              <m:t>−</m:t>
                                            </m:r>
                                          </m:sup>
                                        </m:sSup>
                                      </m:sub>
                                    </m:sSub>
                                  </m:num>
                                  <m:den>
                                    <m:r>
                                      <m:rPr/>
                                      <m:t>3</m:t>
                                    </m:r>
                                  </m:den>
                                </m:f>
                              </m:e>
                              <m:lim>
                                <m:r>
                                  <m:rPr>
                                    <m:sty m:val="p"/>
                                  </m:rPr>
                                  <m:t>⏟</m:t>
                                </m:r>
                              </m:lim>
                            </m:limLow>
                          </m:e>
                          <m:lim>
                            <m:r>
                              <m:rPr>
                                <m:sty m:val="p"/>
                              </m:rPr>
                              <m:t>Im(</m:t>
                            </m:r>
                            <m:r>
                              <m:rPr>
                                <m:sty m:val="p"/>
                                <m:scr m:val="script"/>
                              </m:rPr>
                              <m:t>Z</m:t>
                            </m:r>
                            <m:r>
                              <m:rPr>
                                <m:sty m:val="p"/>
                              </m:rPr>
                              <m:t>)=</m:t>
                            </m:r>
                            <m:f>
                              <m:fPr/>
                              <m:num>
                                <m:r>
                                  <m:rPr/>
                                  <m:t>Q</m:t>
                                </m:r>
                              </m:num>
                              <m:den>
                                <m:r>
                                  <m:rPr/>
                                  <m:t>e</m:t>
                                </m:r>
                              </m:den>
                            </m:f>
                          </m:lim>
                        </m:limLow>
                      </m:e>
                      <m:e>
                        <m:r>
                          <m:rPr>
                            <m:sty m:val="p"/>
                          </m:rPr>
                          <m:t>Θ(</m:t>
                        </m:r>
                        <m:sSub>
                          <m:sSubPr/>
                          <m:e>
                            <m:r>
                              <m:rPr/>
                              <m:t>n</m:t>
                            </m:r>
                          </m:e>
                          <m:sub>
                            <m:r>
                              <m:rPr/>
                              <m:t>C</m:t>
                            </m:r>
                          </m:sub>
                        </m:sSub>
                        <m:r>
                          <m:rPr>
                            <m:sty m:val="p"/>
                          </m:rPr>
                          <m:t>)</m:t>
                        </m:r>
                        <m:r>
                          <m:rPr/>
                          <m:t>&amp;</m:t>
                        </m:r>
                        <m:r>
                          <m:rPr>
                            <m:sty m:val="p"/>
                          </m:rPr>
                          <m:t>=</m:t>
                        </m:r>
                        <m:d>
                          <m:dPr>
                            <m:begChr m:val="{"/>
                            <m:sepChr m:val=""/>
                            <m:endChr m:val=""/>
                          </m:dPr>
                          <m:e>
                            <m:m>
                              <m:mPr>
                                <m:mcs>
                                  <m:mc>
                                    <m:mcPr>
                                      <m:count m:val="2"/>
                                      <m:mcJc m:val="left"/>
                                    </m:mcPr>
                                  </m:mc>
                                </m:mcs>
                                <m:plcHide m:val="1"/>
                              </m:mPr>
                              <m:mr>
                                <m:e>
                                  <m:r>
                                    <m:rPr/>
                                    <m:t>0</m:t>
                                  </m:r>
                                  <m:r>
                                    <m:rPr>
                                      <m:sty m:val="p"/>
                                    </m:rPr>
                                    <m:t>,</m:t>
                                  </m:r>
                                </m:e>
                                <m:e>
                                  <m:sSub>
                                    <m:sSubPr/>
                                    <m:e>
                                      <m:r>
                                        <m:rPr/>
                                        <m:t>n</m:t>
                                      </m:r>
                                    </m:e>
                                    <m:sub>
                                      <m:r>
                                        <m:rPr/>
                                        <m:t>C</m:t>
                                      </m:r>
                                    </m:sub>
                                  </m:sSub>
                                  <m:r>
                                    <m:rPr>
                                      <m:sty m:val="p"/>
                                    </m:rPr>
                                    <m:t>=</m:t>
                                  </m:r>
                                  <m:r>
                                    <m:rPr/>
                                    <m:t>0 </m:t>
                                  </m:r>
                                  <m:r>
                                    <m:rPr>
                                      <m:sty m:val="p"/>
                                    </m:rPr>
                                    <m:t>(</m:t>
                                  </m:r>
                                  <m:r>
                                    <m:rPr/>
                                    <m:t>γ</m:t>
                                  </m:r>
                                  <m:r>
                                    <m:rPr>
                                      <m:sty m:val="p"/>
                                    </m:rPr>
                                    <m:t>,</m:t>
                                  </m:r>
                                  <m:r>
                                    <m:rPr/>
                                    <m:t> </m:t>
                                  </m:r>
                                  <m:r>
                                    <m:rPr>
                                      <m:sty m:val="p"/>
                                    </m:rPr>
                                    <m:t>裸胶子，无</m:t>
                                  </m:r>
                                  <m:sSup>
                                    <m:sSupPr/>
                                    <m:e>
                                      <m:r>
                                        <m:rPr/>
                                        <m:t>C</m:t>
                                      </m:r>
                                    </m:e>
                                    <m:sup>
                                      <m:r>
                                        <m:rPr>
                                          <m:sty m:val="p"/>
                                        </m:rPr>
                                        <m:t>+</m:t>
                                      </m:r>
                                    </m:sup>
                                  </m:sSup>
                                  <m:r>
                                    <m:rPr>
                                      <m:sty m:val="p"/>
                                    </m:rPr>
                                    <m:t>凝聚激发)</m:t>
                                  </m:r>
                                </m:e>
                              </m:mr>
                              <m:mr>
                                <m:e>
                                  <m:r>
                                    <m:rPr/>
                                    <m:t>1</m:t>
                                  </m:r>
                                  <m:r>
                                    <m:rPr>
                                      <m:sty m:val="p"/>
                                    </m:rPr>
                                    <m:t>,</m:t>
                                  </m:r>
                                </m:e>
                                <m:e>
                                  <m:sSub>
                                    <m:sSubPr/>
                                    <m:e>
                                      <m:r>
                                        <m:rPr/>
                                        <m:t>n</m:t>
                                      </m:r>
                                    </m:e>
                                    <m:sub>
                                      <m:r>
                                        <m:rPr/>
                                        <m:t>C</m:t>
                                      </m:r>
                                    </m:sub>
                                  </m:sSub>
                                  <m:r>
                                    <m:rPr>
                                      <m:sty m:val="p"/>
                                    </m:rPr>
                                    <m:t>&gt;</m:t>
                                  </m:r>
                                  <m:r>
                                    <m:rPr/>
                                    <m:t>0 </m:t>
                                  </m:r>
                                  <m:r>
                                    <m:rPr>
                                      <m:sty m:val="p"/>
                                    </m:rPr>
                                    <m:t>(</m:t>
                                  </m:r>
                                  <m:sSup>
                                    <m:sSupPr/>
                                    <m:e>
                                      <m:r>
                                        <m:rPr>
                                          <m:sty m:val="p"/>
                                        </m:rPr>
                                        <m:t>W</m:t>
                                      </m:r>
                                    </m:e>
                                    <m:sup>
                                      <m:r>
                                        <m:rPr>
                                          <m:sty m:val="p"/>
                                        </m:rPr>
                                        <m:t>±</m:t>
                                      </m:r>
                                    </m:sup>
                                  </m:sSup>
                                  <m:r>
                                    <m:rPr>
                                      <m:sty m:val="p"/>
                                    </m:rPr>
                                    <m:t>,</m:t>
                                  </m:r>
                                  <m:r>
                                    <m:rPr/>
                                    <m:t> Z</m:t>
                                  </m:r>
                                  <m:r>
                                    <m:rPr>
                                      <m:sty m:val="p"/>
                                    </m:rPr>
                                    <m:t>,</m:t>
                                  </m:r>
                                  <m:r>
                                    <m:rPr/>
                                    <m:t> H</m:t>
                                  </m:r>
                                  <m:r>
                                    <m:rPr>
                                      <m:sty m:val="p"/>
                                    </m:rPr>
                                    <m:t>,</m:t>
                                  </m:r>
                                  <m:r>
                                    <m:rPr/>
                                    <m:t> </m:t>
                                  </m:r>
                                  <m:r>
                                    <m:rPr>
                                      <m:sty m:val="p"/>
                                    </m:rPr>
                                    <m:t>接入</m:t>
                                  </m:r>
                                  <m:sSup>
                                    <m:sSupPr/>
                                    <m:e>
                                      <m:r>
                                        <m:rPr/>
                                        <m:t>C</m:t>
                                      </m:r>
                                    </m:e>
                                    <m:sup>
                                      <m:r>
                                        <m:rPr>
                                          <m:sty m:val="p"/>
                                        </m:rPr>
                                        <m:t>+</m:t>
                                      </m:r>
                                    </m:sup>
                                  </m:sSup>
                                  <m:r>
                                    <m:rPr>
                                      <m:sty m:val="p"/>
                                    </m:rPr>
                                    <m:t>场拓扑耦合)</m:t>
                                  </m:r>
                                </m:e>
                              </m:mr>
                            </m:m>
                          </m:e>
                        </m:d>
                      </m:e>
                    </m:eqArr>
                  </m:e>
                </m:borderBox>
              </m:e>
            </m:mr>
          </m:m>
        </m:oMath>
      </m:oMathPara>
    </w:p>
    <w:bookmarkEnd w:id="20"/>
    <w:p w14:paraId="0F53EE8D">
      <w:pPr>
        <w:pStyle w:val="6"/>
      </w:pPr>
      <w:bookmarkStart w:id="21" w:name="参数定义物理内涵与来源论证b30-逐条锚定前置-b-系列成果消解审稿质疑"/>
      <w:r>
        <w:t xml:space="preserve">4.3 </w:t>
      </w:r>
      <w:r>
        <w:rPr>
          <w:rFonts w:hint="eastAsia"/>
        </w:rPr>
        <w:t>参数定义、物理内涵与来源论证（B30</w:t>
      </w:r>
      <w:r>
        <w:t xml:space="preserve"> </w:t>
      </w:r>
      <w:r>
        <w:rPr>
          <w:rFonts w:hint="eastAsia"/>
        </w:rPr>
        <w:t>逐条锚定前置</w:t>
      </w:r>
      <w:r>
        <w:t xml:space="preserve"> B </w:t>
      </w:r>
      <w:r>
        <w:rPr>
          <w:rFonts w:hint="eastAsia"/>
        </w:rPr>
        <w:t>系列成果，消解审稿质疑）</w:t>
      </w:r>
    </w:p>
    <w:p w14:paraId="20C52143">
      <w:pPr>
        <w:pStyle w:val="26"/>
        <w:numPr>
          <w:ilvl w:val="0"/>
          <w:numId w:val="2"/>
        </w:numPr>
      </w:pPr>
      <m:oMath>
        <m:sSub>
          <m:sSubPr/>
          <m:e>
            <m:r>
              <m:rPr/>
              <m:t>m</m:t>
            </m:r>
          </m:e>
          <m:sub>
            <m:r>
              <m:rPr/>
              <m:t>e</m:t>
            </m:r>
          </m:sub>
        </m:sSub>
        <m:r>
          <m:rPr>
            <m:sty m:val="p"/>
          </m:rPr>
          <m:t>=</m:t>
        </m:r>
        <m:r>
          <m:rPr/>
          <m:t>0.511 </m:t>
        </m:r>
        <m:r>
          <m:rPr>
            <m:sty m:val="p"/>
          </m:rPr>
          <m:t>MeV</m:t>
        </m:r>
      </m:oMath>
      <w:r>
        <w:rPr>
          <w:rFonts w:hint="eastAsia"/>
        </w:rPr>
        <w:t>：电子静质量，粒子物理实验标准测量值，全局质量标定基准；</w:t>
      </w:r>
    </w:p>
    <w:p w14:paraId="53A8672C">
      <w:pPr>
        <w:pStyle w:val="26"/>
        <w:numPr>
          <w:ilvl w:val="0"/>
          <w:numId w:val="2"/>
        </w:numPr>
      </w:pPr>
      <m:oMath>
        <m:sSub>
          <m:sSubPr/>
          <m:e>
            <m:r>
              <m:rPr/>
              <m:t>ρ</m:t>
            </m:r>
          </m:e>
          <m:sub>
            <m:r>
              <m:rPr/>
              <m:t>A</m:t>
            </m:r>
          </m:sub>
        </m:sSub>
        <m:r>
          <m:rPr>
            <m:sty m:val="p"/>
          </m:rPr>
          <m:t>/</m:t>
        </m:r>
        <m:sSubSup>
          <m:sSubSupPr/>
          <m:e>
            <m:r>
              <m:rPr/>
              <m:t>ρ</m:t>
            </m:r>
          </m:e>
          <m:sub>
            <m:r>
              <m:rPr/>
              <m:t>A</m:t>
            </m:r>
          </m:sub>
          <m:sup>
            <m:r>
              <m:rPr>
                <m:sty m:val="p"/>
              </m:rPr>
              <m:t>(</m:t>
            </m:r>
            <m:r>
              <m:rPr/>
              <m:t>e</m:t>
            </m:r>
            <m:r>
              <m:rPr>
                <m:sty m:val="p"/>
              </m:rPr>
              <m:t>)</m:t>
            </m:r>
          </m:sup>
        </m:sSubSup>
      </m:oMath>
      <w:r>
        <w:rPr>
          <w:rFonts w:hint="eastAsia"/>
        </w:rPr>
        <w:t>：A</w:t>
      </w:r>
      <w:r>
        <w:t xml:space="preserve"> </w:t>
      </w:r>
      <w:r>
        <w:rPr>
          <w:rFonts w:hint="eastAsia"/>
        </w:rPr>
        <w:t>场拓扑能标密度相对比值。电磁/QCD</w:t>
      </w:r>
      <w:r>
        <w:t xml:space="preserve"> </w:t>
      </w:r>
      <w:r>
        <w:rPr>
          <w:rFonts w:hint="eastAsia"/>
        </w:rPr>
        <w:t>强作用能标下取归一化值</w:t>
      </w:r>
      <w:r>
        <w:t xml:space="preserve"> </w:t>
      </w:r>
      <w:r>
        <w:rPr>
          <w:rFonts w:hint="eastAsia"/>
        </w:rPr>
        <w:t>1；电弱破缺能标下</w:t>
      </w:r>
      <w:r>
        <w:t xml:space="preserve"> A </w:t>
      </w:r>
      <w:r>
        <w:rPr>
          <w:rFonts w:hint="eastAsia"/>
        </w:rPr>
        <w:t>场环路拓扑密度抬升，取值</w:t>
      </w:r>
      <m:oMath>
        <m:r>
          <m:rPr/>
          <m:t>4.8</m:t>
        </m:r>
        <m:r>
          <m:rPr>
            <m:sty m:val="p"/>
          </m:rPr>
          <m:t>×</m:t>
        </m:r>
        <m:sSup>
          <m:sSupPr/>
          <m:e>
            <m:r>
              <m:rPr/>
              <m:t>10</m:t>
            </m:r>
          </m:e>
          <m:sup>
            <m:r>
              <m:rPr/>
              <m:t>5</m:t>
            </m:r>
          </m:sup>
        </m:sSup>
      </m:oMath>
      <w:r>
        <w:rPr>
          <w:rFonts w:hint="eastAsia"/>
        </w:rPr>
        <w:t>，来源：B25</w:t>
      </w:r>
      <w:r>
        <w:t xml:space="preserve"> </w:t>
      </w:r>
      <w:r>
        <w:rPr>
          <w:rFonts w:hint="eastAsia"/>
        </w:rPr>
        <w:t>引力涡旋场时空密度拓扑方程解析推导；</w:t>
      </w:r>
    </w:p>
    <w:p w14:paraId="3FA2ADD7">
      <w:pPr>
        <w:pStyle w:val="26"/>
        <w:numPr>
          <w:ilvl w:val="0"/>
          <w:numId w:val="2"/>
        </w:numPr>
      </w:pPr>
      <m:oMath>
        <m:r>
          <m:rPr>
            <m:sty m:val="p"/>
            <m:scr m:val="script"/>
          </m:rPr>
          <m:t>ℱ</m:t>
        </m:r>
      </m:oMath>
      <w:r>
        <w:rPr>
          <w:rFonts w:hint="eastAsia"/>
        </w:rPr>
        <w:t>：胶子拓扑细分因子。常规玻色子（</w:t>
      </w:r>
      <m:oMath>
        <m:r>
          <m:rPr/>
          <m:t>γ</m:t>
        </m:r>
        <m:r>
          <m:rPr>
            <m:sty m:val="p"/>
          </m:rPr>
          <m:t>,</m:t>
        </m:r>
        <m:sSup>
          <m:sSupPr/>
          <m:e>
            <m:r>
              <m:rPr/>
              <m:t>W</m:t>
            </m:r>
          </m:e>
          <m:sup>
            <m:r>
              <m:rPr>
                <m:sty m:val="p"/>
              </m:rPr>
              <m:t>±</m:t>
            </m:r>
          </m:sup>
        </m:sSup>
        <m:r>
          <m:rPr>
            <m:sty m:val="p"/>
          </m:rPr>
          <m:t>,</m:t>
        </m:r>
        <m:r>
          <m:rPr/>
          <m:t>Z</m:t>
        </m:r>
        <m:r>
          <m:rPr>
            <m:sty m:val="p"/>
          </m:rPr>
          <m:t>,</m:t>
        </m:r>
        <m:r>
          <m:rPr/>
          <m:t>H</m:t>
        </m:r>
      </m:oMath>
      <w:r>
        <w:rPr>
          <w:rFonts w:hint="eastAsia"/>
        </w:rPr>
        <w:t>）拓扑结构无分化，赋值</w:t>
      </w:r>
      <w:r>
        <w:t xml:space="preserve"> </w:t>
      </w:r>
      <w:r>
        <w:rPr>
          <w:rFonts w:hint="eastAsia"/>
        </w:rPr>
        <w:t>1；胶子子类中对角</w:t>
      </w:r>
      <w:r>
        <w:t xml:space="preserve"> 6 </w:t>
      </w:r>
      <w:r>
        <w:rPr>
          <w:rFonts w:hint="eastAsia"/>
        </w:rPr>
        <w:t>型构型取</w:t>
      </w:r>
      <w:r>
        <w:t xml:space="preserve"> </w:t>
      </w:r>
      <w:r>
        <w:rPr>
          <w:rFonts w:hint="eastAsia"/>
        </w:rPr>
        <w:t>1，全配对</w:t>
      </w:r>
      <w:r>
        <w:t xml:space="preserve"> 2 </w:t>
      </w:r>
      <w:r>
        <w:rPr>
          <w:rFonts w:hint="eastAsia"/>
        </w:rPr>
        <w:t>型构型取</w:t>
      </w:r>
      <m:oMath>
        <m:r>
          <m:rPr/>
          <m:t>κ</m:t>
        </m:r>
        <m:r>
          <m:rPr>
            <m:sty m:val="p"/>
          </m:rPr>
          <m:t>=</m:t>
        </m:r>
        <m:r>
          <m:rPr/>
          <m:t>2.154</m:t>
        </m:r>
      </m:oMath>
      <w:r>
        <w:t>。</w:t>
      </w:r>
      <w:r>
        <w:rPr>
          <w:rFonts w:hint="eastAsia"/>
          <w:b/>
          <w:bCs/>
        </w:rPr>
        <w:t>来源说明：</w:t>
      </w:r>
      <w:r>
        <w:t xml:space="preserve"> </w:t>
      </w:r>
      <w:r>
        <w:rPr>
          <w:rFonts w:hint="eastAsia"/>
        </w:rPr>
        <w:t>该数值在</w:t>
      </w:r>
      <w:r>
        <w:t xml:space="preserve"> B29 </w:t>
      </w:r>
      <w:r>
        <w:rPr>
          <w:rFonts w:hint="eastAsia"/>
        </w:rPr>
        <w:t>依托核子内部</w:t>
      </w:r>
      <w:r>
        <w:t xml:space="preserve"> B </w:t>
      </w:r>
      <w:r>
        <w:rPr>
          <w:rFonts w:hint="eastAsia"/>
        </w:rPr>
        <w:t>场拓扑空洞闭合的自由度守恒方程独立推导得到，B30</w:t>
      </w:r>
      <w:r>
        <w:t xml:space="preserve"> </w:t>
      </w:r>
      <w:r>
        <w:rPr>
          <w:rFonts w:hint="eastAsia"/>
        </w:rPr>
        <w:t>仅复用该拓扑结论构建跨论文自洽体系，非循环论证；本文将</w:t>
      </w:r>
      <m:oMath>
        <m:sSub>
          <m:sSubPr/>
          <m:e>
            <m:r>
              <m:rPr/>
              <m:t>R</m:t>
            </m:r>
          </m:e>
          <m:sub>
            <m:r>
              <m:rPr>
                <m:sty m:val="p"/>
              </m:rPr>
              <m:t>full</m:t>
            </m:r>
          </m:sub>
        </m:sSub>
        <m:r>
          <m:rPr>
            <m:sty m:val="p"/>
          </m:rPr>
          <m:t>=</m:t>
        </m:r>
        <m:r>
          <m:rPr/>
          <m:t>κ</m:t>
        </m:r>
      </m:oMath>
      <w:r>
        <w:rPr>
          <w:rFonts w:hint="eastAsia"/>
        </w:rPr>
        <w:t>列为独立实验预言，可脱离</w:t>
      </w:r>
      <w:r>
        <w:t xml:space="preserve"> B29 </w:t>
      </w:r>
      <w:r>
        <w:rPr>
          <w:rFonts w:hint="eastAsia"/>
        </w:rPr>
        <w:t>单独验证；</w:t>
      </w:r>
    </w:p>
    <w:p w14:paraId="3127CB04">
      <w:pPr>
        <w:pStyle w:val="26"/>
        <w:numPr>
          <w:ilvl w:val="0"/>
          <w:numId w:val="2"/>
        </w:numPr>
      </w:pPr>
      <m:oMath>
        <m:sSub>
          <m:sSubPr/>
          <m:e>
            <m:r>
              <m:rPr>
                <m:sty m:val="p"/>
                <m:scr m:val="script"/>
              </m:rPr>
              <m:t>G</m:t>
            </m:r>
          </m:e>
          <m:sub>
            <m:r>
              <m:rPr>
                <m:sty m:val="p"/>
              </m:rPr>
              <m:t>中和度</m:t>
            </m:r>
          </m:sub>
        </m:sSub>
      </m:oMath>
      <w:r>
        <w:rPr>
          <w:rFonts w:hint="eastAsia"/>
        </w:rPr>
        <w:t>：</w:t>
      </w:r>
      <m:oMath>
        <m:sSup>
          <m:sSupPr/>
          <m:e>
            <m:r>
              <m:rPr/>
              <m:t>B</m:t>
            </m:r>
          </m:e>
          <m:sup>
            <m:r>
              <m:rPr>
                <m:sty m:val="p"/>
              </m:rPr>
              <m:t>+</m:t>
            </m:r>
          </m:sup>
        </m:sSup>
        <m:r>
          <m:rPr>
            <m:sty m:val="p"/>
          </m:rPr>
          <m:t>/</m:t>
        </m:r>
        <m:sSup>
          <m:sSupPr/>
          <m:e>
            <m:r>
              <m:rPr/>
              <m:t>B</m:t>
            </m:r>
          </m:e>
          <m:sup>
            <m:r>
              <m:rPr>
                <m:sty m:val="p"/>
              </m:rPr>
              <m:t>−</m:t>
            </m:r>
          </m:sup>
        </m:sSup>
      </m:oMath>
      <w:r>
        <w:rPr>
          <w:rFonts w:hint="eastAsia"/>
        </w:rPr>
        <w:t>色荷中和拓扑权重（B30</w:t>
      </w:r>
      <w:r>
        <w:t xml:space="preserve"> </w:t>
      </w:r>
      <w:r>
        <w:rPr>
          <w:rFonts w:hint="eastAsia"/>
        </w:rPr>
        <w:t>重点优化，纯拓扑推导，非套用标准模型）：</w:t>
      </w:r>
    </w:p>
    <w:p w14:paraId="2C8BD892">
      <w:pPr>
        <w:pStyle w:val="26"/>
        <w:numPr>
          <w:ilvl w:val="1"/>
          <w:numId w:val="4"/>
        </w:numPr>
      </w:pPr>
      <w:r>
        <w:rPr>
          <w:rFonts w:hint="eastAsia"/>
        </w:rPr>
        <w:t>光子、胶子：正反</w:t>
      </w:r>
      <w:r>
        <w:t xml:space="preserve"> B </w:t>
      </w:r>
      <w:r>
        <w:rPr>
          <w:rFonts w:hint="eastAsia"/>
        </w:rPr>
        <w:t>分量一一配对中和，拓扑重合度</w:t>
      </w:r>
      <w:r>
        <w:t xml:space="preserve"> </w:t>
      </w:r>
      <w:r>
        <w:rPr>
          <w:rFonts w:hint="eastAsia"/>
        </w:rPr>
        <w:t>1，</w:t>
      </w:r>
      <m:oMath>
        <m:r>
          <m:rPr>
            <m:sty m:val="p"/>
            <m:scr m:val="script"/>
          </m:rPr>
          <m:t>G</m:t>
        </m:r>
        <m:r>
          <m:rPr>
            <m:sty m:val="p"/>
          </m:rPr>
          <m:t>=</m:t>
        </m:r>
        <m:r>
          <m:rPr/>
          <m:t>1</m:t>
        </m:r>
      </m:oMath>
      <w:r>
        <w:rPr>
          <w:rFonts w:hint="eastAsia"/>
        </w:rPr>
        <w:t>，零质量由</w:t>
      </w:r>
      <m:oMath>
        <m:r>
          <m:rPr>
            <m:sty m:val="p"/>
          </m:rPr>
          <m:t>Θ(</m:t>
        </m:r>
        <m:sSub>
          <m:sSubPr/>
          <m:e>
            <m:r>
              <m:rPr/>
              <m:t>n</m:t>
            </m:r>
          </m:e>
          <m:sub>
            <m:r>
              <m:rPr/>
              <m:t>C</m:t>
            </m:r>
          </m:sub>
        </m:sSub>
        <m:r>
          <m:rPr>
            <m:sty m:val="p"/>
          </m:rPr>
          <m:t>=</m:t>
        </m:r>
        <m:r>
          <m:rPr/>
          <m:t>0</m:t>
        </m:r>
        <m:r>
          <m:rPr>
            <m:sty m:val="p"/>
          </m:rPr>
          <m:t>)=</m:t>
        </m:r>
        <m:r>
          <m:rPr/>
          <m:t>0</m:t>
        </m:r>
      </m:oMath>
      <w:r>
        <w:rPr>
          <w:rFonts w:hint="eastAsia"/>
        </w:rPr>
        <w:t>拓扑阶跃约束生成；</w:t>
      </w:r>
    </w:p>
    <w:p w14:paraId="1013945B">
      <w:pPr>
        <w:pStyle w:val="26"/>
        <w:numPr>
          <w:ilvl w:val="1"/>
          <w:numId w:val="4"/>
        </w:numPr>
      </w:pPr>
      <m:oMath>
        <m:sSup>
          <m:sSupPr/>
          <m:e>
            <m:r>
              <m:rPr/>
              <m:t>W</m:t>
            </m:r>
          </m:e>
          <m:sup>
            <m:r>
              <m:rPr>
                <m:sty m:val="p"/>
              </m:rPr>
              <m:t>±</m:t>
            </m:r>
          </m:sup>
        </m:sSup>
      </m:oMath>
      <w:r>
        <w:rPr>
          <w:rFonts w:hint="eastAsia"/>
        </w:rPr>
        <w:t>：三色</w:t>
      </w:r>
      <m:oMath>
        <m:sSup>
          <m:sSupPr/>
          <m:e>
            <m:r>
              <m:rPr/>
              <m:t>B</m:t>
            </m:r>
          </m:e>
          <m:sup>
            <m:r>
              <m:rPr>
                <m:sty m:val="p"/>
              </m:rPr>
              <m:t>+</m:t>
            </m:r>
          </m:sup>
        </m:sSup>
      </m:oMath>
      <w:r>
        <w:rPr>
          <w:rFonts w:hint="eastAsia"/>
        </w:rPr>
        <w:t>满排布、</w:t>
      </w:r>
      <m:oMath>
        <m:sSup>
          <m:sSupPr/>
          <m:e>
            <m:r>
              <m:rPr/>
              <m:t>B</m:t>
            </m:r>
          </m:e>
          <m:sup>
            <m:r>
              <m:rPr>
                <m:sty m:val="p"/>
              </m:rPr>
              <m:t>−</m:t>
            </m:r>
          </m:sup>
        </m:sSup>
      </m:oMath>
      <w:r>
        <w:rPr>
          <w:rFonts w:hint="eastAsia"/>
        </w:rPr>
        <w:t>真空基态，中和缺失自由度等价于弱混合角正弦倒数拓扑补偿，</w:t>
      </w:r>
      <m:oMath>
        <m:r>
          <m:rPr>
            <m:sty m:val="p"/>
            <m:scr m:val="script"/>
          </m:rPr>
          <m:t>G</m:t>
        </m:r>
        <m:r>
          <m:rPr>
            <m:sty m:val="p"/>
          </m:rPr>
          <m:t>=</m:t>
        </m:r>
        <m:r>
          <m:rPr/>
          <m:t>1</m:t>
        </m:r>
        <m:r>
          <m:rPr>
            <m:sty m:val="p"/>
          </m:rPr>
          <m:t>/sin</m:t>
        </m:r>
        <m:sSub>
          <m:sSubPr/>
          <m:e>
            <m:r>
              <m:rPr/>
              <m:t>θ</m:t>
            </m:r>
          </m:e>
          <m:sub>
            <m:r>
              <m:rPr/>
              <m:t>W</m:t>
            </m:r>
          </m:sub>
        </m:sSub>
      </m:oMath>
      <w:r>
        <w:rPr>
          <w:rFonts w:hint="eastAsia"/>
        </w:rPr>
        <w:t>，由</w:t>
      </w:r>
      <w:r>
        <w:t xml:space="preserve"> B </w:t>
      </w:r>
      <w:r>
        <w:rPr>
          <w:rFonts w:hint="eastAsia"/>
        </w:rPr>
        <w:t>场未中和分量的拓扑投影积分导出；</w:t>
      </w:r>
    </w:p>
    <w:p w14:paraId="3502FC4A">
      <w:pPr>
        <w:pStyle w:val="26"/>
        <w:numPr>
          <w:ilvl w:val="1"/>
          <w:numId w:val="4"/>
        </w:numPr>
      </w:pPr>
      <w:r>
        <w:rPr>
          <w:rFonts w:hint="eastAsia"/>
        </w:rPr>
        <w:t>Z：B</w:t>
      </w:r>
      <w:r>
        <w:t xml:space="preserve"> </w:t>
      </w:r>
      <w:r>
        <w:rPr>
          <w:rFonts w:hint="eastAsia"/>
        </w:rPr>
        <w:t>场完全中和但留存弱同位旋纯拓扑余留，耦合投影同时包含</w:t>
      </w:r>
      <m:oMath>
        <m:r>
          <m:rPr>
            <m:sty m:val="p"/>
          </m:rPr>
          <m:t>sin</m:t>
        </m:r>
        <m:sSub>
          <m:sSubPr/>
          <m:e>
            <m:r>
              <m:rPr/>
              <m:t>θ</m:t>
            </m:r>
          </m:e>
          <m:sub>
            <m:r>
              <m:rPr/>
              <m:t>W</m:t>
            </m:r>
          </m:sub>
        </m:sSub>
      </m:oMath>
      <w:r>
        <w:t>、</w:t>
      </w:r>
      <m:oMath>
        <m:r>
          <m:rPr>
            <m:sty m:val="p"/>
          </m:rPr>
          <m:t>cos</m:t>
        </m:r>
        <m:sSub>
          <m:sSubPr/>
          <m:e>
            <m:r>
              <m:rPr/>
              <m:t>θ</m:t>
            </m:r>
          </m:e>
          <m:sub>
            <m:r>
              <m:rPr/>
              <m:t>W</m:t>
            </m:r>
          </m:sub>
        </m:sSub>
      </m:oMath>
      <w:r>
        <w:rPr>
          <w:rFonts w:hint="eastAsia"/>
        </w:rPr>
        <w:t>两项拓扑衰减因子，推导得</w:t>
      </w:r>
      <m:oMath>
        <m:r>
          <m:rPr>
            <m:sty m:val="p"/>
            <m:scr m:val="script"/>
          </m:rPr>
          <m:t>G</m:t>
        </m:r>
        <m:r>
          <m:rPr>
            <m:sty m:val="p"/>
          </m:rPr>
          <m:t>=</m:t>
        </m:r>
        <m:r>
          <m:rPr/>
          <m:t>1</m:t>
        </m:r>
        <m:r>
          <m:rPr>
            <m:sty m:val="p"/>
          </m:rPr>
          <m:t>/(sin</m:t>
        </m:r>
        <m:sSub>
          <m:sSubPr/>
          <m:e>
            <m:r>
              <m:rPr/>
              <m:t>θ</m:t>
            </m:r>
          </m:e>
          <m:sub>
            <m:r>
              <m:rPr/>
              <m:t>W</m:t>
            </m:r>
          </m:sub>
        </m:sSub>
        <m:r>
          <m:rPr>
            <m:sty m:val="p"/>
          </m:rPr>
          <m:t>cos</m:t>
        </m:r>
        <m:sSub>
          <m:sSubPr/>
          <m:e>
            <m:r>
              <m:rPr/>
              <m:t>θ</m:t>
            </m:r>
          </m:e>
          <m:sub>
            <m:r>
              <m:rPr/>
              <m:t>W</m:t>
            </m:r>
          </m:sub>
        </m:sSub>
        <m:r>
          <m:rPr>
            <m:sty m:val="p"/>
          </m:rPr>
          <m:t>)</m:t>
        </m:r>
      </m:oMath>
      <w:r>
        <w:rPr>
          <w:rFonts w:hint="eastAsia"/>
        </w:rPr>
        <w:t>，自然化简得到</w:t>
      </w:r>
      <m:oMath>
        <m:sSub>
          <m:sSubPr/>
          <m:e>
            <m:r>
              <m:rPr/>
              <m:t>m</m:t>
            </m:r>
          </m:e>
          <m:sub>
            <m:r>
              <m:rPr/>
              <m:t>W</m:t>
            </m:r>
          </m:sub>
        </m:sSub>
        <m:r>
          <m:rPr>
            <m:sty m:val="p"/>
          </m:rPr>
          <m:t>/</m:t>
        </m:r>
        <m:sSub>
          <m:sSubPr/>
          <m:e>
            <m:r>
              <m:rPr/>
              <m:t>m</m:t>
            </m:r>
          </m:e>
          <m:sub>
            <m:r>
              <m:rPr/>
              <m:t>Z</m:t>
            </m:r>
          </m:sub>
        </m:sSub>
        <m:r>
          <m:rPr>
            <m:sty m:val="p"/>
          </m:rPr>
          <m:t>=cos</m:t>
        </m:r>
        <m:sSub>
          <m:sSubPr/>
          <m:e>
            <m:r>
              <m:rPr/>
              <m:t>θ</m:t>
            </m:r>
          </m:e>
          <m:sub>
            <m:r>
              <m:rPr/>
              <m:t>W</m:t>
            </m:r>
          </m:sub>
        </m:sSub>
      </m:oMath>
      <w:r>
        <w:rPr>
          <w:rFonts w:hint="eastAsia"/>
        </w:rPr>
        <w:t>；</w:t>
      </w:r>
    </w:p>
    <w:p w14:paraId="2226007F">
      <w:pPr>
        <w:pStyle w:val="26"/>
        <w:numPr>
          <w:ilvl w:val="1"/>
          <w:numId w:val="4"/>
        </w:numPr>
      </w:pPr>
      <w:r>
        <w:rPr>
          <w:rFonts w:hint="eastAsia"/>
        </w:rPr>
        <w:t>希格斯：纯</w:t>
      </w:r>
      <m:oMath>
        <m:sSup>
          <m:sSupPr/>
          <m:e>
            <m:r>
              <m:rPr/>
              <m:t>C</m:t>
            </m:r>
          </m:e>
          <m:sup>
            <m:r>
              <m:rPr>
                <m:sty m:val="p"/>
              </m:rPr>
              <m:t>+</m:t>
            </m:r>
          </m:sup>
        </m:sSup>
      </m:oMath>
      <w:r>
        <w:rPr>
          <w:rFonts w:hint="eastAsia"/>
        </w:rPr>
        <w:t>场激发，无</w:t>
      </w:r>
      <w:r>
        <w:t xml:space="preserve"> B </w:t>
      </w:r>
      <w:r>
        <w:rPr>
          <w:rFonts w:hint="eastAsia"/>
        </w:rPr>
        <w:t>场耦合，</w:t>
      </w:r>
      <m:oMath>
        <m:sSub>
          <m:sSubPr/>
          <m:e>
            <m:r>
              <m:rPr>
                <m:sty m:val="p"/>
                <m:scr m:val="script"/>
              </m:rPr>
              <m:t>G</m:t>
            </m:r>
          </m:e>
          <m:sub>
            <m:r>
              <m:rPr>
                <m:sty m:val="p"/>
              </m:rPr>
              <m:t>中和度</m:t>
            </m:r>
          </m:sub>
        </m:sSub>
        <m:sSub>
          <m:sSubPr/>
          <m:e>
            <m:r>
              <m:rPr>
                <m:sty m:val="p"/>
              </m:rPr>
              <m:t>|</m:t>
            </m:r>
          </m:e>
          <m:sub>
            <m:r>
              <m:rPr/>
              <m:t>H</m:t>
            </m:r>
          </m:sub>
        </m:sSub>
        <m:r>
          <m:rPr>
            <m:sty m:val="p"/>
          </m:rPr>
          <m:t>=</m:t>
        </m:r>
        <m:rad>
          <m:radPr>
            <m:degHide m:val="1"/>
          </m:radPr>
          <m:deg/>
          <m:e>
            <m:r>
              <m:rPr/>
              <m:t>2</m:t>
            </m:r>
            <m:sSub>
              <m:sSubPr/>
              <m:e>
                <m:r>
                  <m:rPr/>
                  <m:t>λ</m:t>
                </m:r>
              </m:e>
              <m:sub>
                <m:r>
                  <m:rPr/>
                  <m:t>C</m:t>
                </m:r>
              </m:sub>
            </m:sSub>
          </m:e>
        </m:rad>
      </m:oMath>
      <w:r>
        <w:rPr>
          <w:rFonts w:hint="eastAsia"/>
        </w:rPr>
        <w:t>；</w:t>
      </w:r>
    </w:p>
    <w:p w14:paraId="2DB9CC3F">
      <w:pPr>
        <w:pStyle w:val="26"/>
        <w:numPr>
          <w:ilvl w:val="0"/>
          <w:numId w:val="2"/>
        </w:numPr>
      </w:pPr>
      <m:oMath>
        <m:r>
          <m:rPr/>
          <m:t>β</m:t>
        </m:r>
        <m:r>
          <m:rPr>
            <m:sty m:val="p"/>
          </m:rPr>
          <m:t>=</m:t>
        </m:r>
        <m:r>
          <m:rPr/>
          <m:t>3.252</m:t>
        </m:r>
      </m:oMath>
      <w:r>
        <w:rPr>
          <w:rFonts w:hint="eastAsia"/>
        </w:rPr>
        <w:t>：FCWFT</w:t>
      </w:r>
      <w:r>
        <w:t xml:space="preserve"> </w:t>
      </w:r>
      <w:r>
        <w:rPr>
          <w:rFonts w:hint="eastAsia"/>
        </w:rPr>
        <w:t>全域拓扑标度常数。来源：B25</w:t>
      </w:r>
      <w:r>
        <w:t xml:space="preserve"> </w:t>
      </w:r>
      <w:r>
        <w:rPr>
          <w:rFonts w:hint="eastAsia"/>
        </w:rPr>
        <w:t>附录</w:t>
      </w:r>
      <w:r>
        <w:t xml:space="preserve"> A </w:t>
      </w:r>
      <w:r>
        <w:rPr>
          <w:rFonts w:hint="eastAsia"/>
        </w:rPr>
        <w:t>三场正交耦合维度正则化拓扑标度变换群生成元本征值解析解，为数学约束必然取值，无经验拟合；</w:t>
      </w:r>
    </w:p>
    <w:p w14:paraId="40F81A01">
      <w:pPr>
        <w:pStyle w:val="26"/>
        <w:numPr>
          <w:ilvl w:val="0"/>
          <w:numId w:val="2"/>
        </w:numPr>
      </w:pPr>
      <m:oMath>
        <m:sSub>
          <m:sSubPr/>
          <m:e>
            <m:r>
              <m:rPr/>
              <m:t>n</m:t>
            </m:r>
          </m:e>
          <m:sub>
            <m:r>
              <m:rPr/>
              <m:t>C</m:t>
            </m:r>
          </m:sub>
        </m:sSub>
      </m:oMath>
      <w:r>
        <w:rPr>
          <w:rFonts w:hint="eastAsia"/>
        </w:rPr>
        <w:t>：</w:t>
      </w:r>
      <m:oMath>
        <m:sSup>
          <m:sSupPr/>
          <m:e>
            <m:r>
              <m:rPr/>
              <m:t>C</m:t>
            </m:r>
          </m:e>
          <m:sup>
            <m:r>
              <m:rPr>
                <m:sty m:val="p"/>
              </m:rPr>
              <m:t>+</m:t>
            </m:r>
          </m:sup>
        </m:sSup>
      </m:oMath>
      <w:r>
        <w:rPr>
          <w:rFonts w:hint="eastAsia"/>
        </w:rPr>
        <w:t>场拓扑凝聚阶数。</w:t>
      </w:r>
    </w:p>
    <w:p w14:paraId="419699AF">
      <w:pPr>
        <w:pStyle w:val="26"/>
        <w:numPr>
          <w:ilvl w:val="1"/>
          <w:numId w:val="2"/>
        </w:numPr>
      </w:pPr>
      <m:oMath>
        <m:r>
          <m:rPr/>
          <m:t>γ</m:t>
        </m:r>
      </m:oMath>
      <w:r>
        <w:rPr>
          <w:rFonts w:hint="eastAsia"/>
        </w:rPr>
        <w:t>、裸胶子：</w:t>
      </w:r>
      <m:oMath>
        <m:sSub>
          <m:sSubPr/>
          <m:e>
            <m:r>
              <m:rPr/>
              <m:t>n</m:t>
            </m:r>
          </m:e>
          <m:sub>
            <m:r>
              <m:rPr/>
              <m:t>C</m:t>
            </m:r>
          </m:sub>
        </m:sSub>
        <m:r>
          <m:rPr>
            <m:sty m:val="p"/>
          </m:rPr>
          <m:t>=</m:t>
        </m:r>
        <m:r>
          <m:rPr/>
          <m:t>0</m:t>
        </m:r>
      </m:oMath>
      <w:r>
        <w:rPr>
          <w:rFonts w:hint="eastAsia"/>
        </w:rPr>
        <w:t>，无</w:t>
      </w:r>
      <m:oMath>
        <m:sSup>
          <m:sSupPr/>
          <m:e>
            <m:r>
              <m:rPr/>
              <m:t>C</m:t>
            </m:r>
          </m:e>
          <m:sup>
            <m:r>
              <m:rPr>
                <m:sty m:val="p"/>
              </m:rPr>
              <m:t>+</m:t>
            </m:r>
          </m:sup>
        </m:sSup>
      </m:oMath>
      <w:r>
        <w:rPr>
          <w:rFonts w:hint="eastAsia"/>
        </w:rPr>
        <w:t>场拓扑凝聚；</w:t>
      </w:r>
    </w:p>
    <w:p w14:paraId="59D05269">
      <w:pPr>
        <w:pStyle w:val="26"/>
        <w:numPr>
          <w:ilvl w:val="1"/>
          <w:numId w:val="2"/>
        </w:numPr>
      </w:pPr>
      <m:oMath>
        <m:sSup>
          <m:sSupPr/>
          <m:e>
            <m:r>
              <m:rPr/>
              <m:t>W</m:t>
            </m:r>
          </m:e>
          <m:sup>
            <m:r>
              <m:rPr>
                <m:sty m:val="p"/>
              </m:rPr>
              <m:t>±</m:t>
            </m:r>
          </m:sup>
        </m:sSup>
      </m:oMath>
      <w:r>
        <w:rPr>
          <w:rFonts w:hint="eastAsia"/>
        </w:rPr>
        <w:t>、Z：</w:t>
      </w:r>
      <m:oMath>
        <m:sSub>
          <m:sSubPr/>
          <m:e>
            <m:r>
              <m:rPr/>
              <m:t>n</m:t>
            </m:r>
          </m:e>
          <m:sub>
            <m:r>
              <m:rPr/>
              <m:t>C</m:t>
            </m:r>
          </m:sub>
        </m:sSub>
        <m:r>
          <m:rPr>
            <m:sty m:val="p"/>
          </m:rPr>
          <m:t>=</m:t>
        </m:r>
        <m:r>
          <m:rPr/>
          <m:t>ε</m:t>
        </m:r>
        <m:r>
          <m:rPr>
            <m:sty m:val="p"/>
          </m:rPr>
          <m:t>,</m:t>
        </m:r>
        <m:r>
          <m:rPr/>
          <m:t> ε</m:t>
        </m:r>
        <m:r>
          <m:rPr>
            <m:sty m:val="p"/>
          </m:rPr>
          <m:t>→</m:t>
        </m:r>
        <m:sSup>
          <m:sSupPr/>
          <m:e>
            <m:r>
              <m:rPr/>
              <m:t>0</m:t>
            </m:r>
          </m:e>
          <m:sup>
            <m:r>
              <m:rPr>
                <m:sty m:val="p"/>
              </m:rPr>
              <m:t>+</m:t>
            </m:r>
          </m:sup>
        </m:sSup>
      </m:oMath>
      <w:r>
        <w:rPr>
          <w:rFonts w:hint="eastAsia"/>
        </w:rPr>
        <w:t>，弱电能标下弱激发微凝聚极限；</w:t>
      </w:r>
    </w:p>
    <w:p w14:paraId="53215038">
      <w:pPr>
        <w:pStyle w:val="26"/>
        <w:numPr>
          <w:ilvl w:val="1"/>
          <w:numId w:val="2"/>
        </w:numPr>
      </w:pPr>
      <w:r>
        <w:rPr>
          <w:rFonts w:hint="eastAsia"/>
        </w:rPr>
        <w:t>H：</w:t>
      </w:r>
      <m:oMath>
        <m:sSub>
          <m:sSubPr/>
          <m:e>
            <m:r>
              <m:rPr/>
              <m:t>n</m:t>
            </m:r>
          </m:e>
          <m:sub>
            <m:r>
              <m:rPr/>
              <m:t>C</m:t>
            </m:r>
          </m:sub>
        </m:sSub>
        <m:r>
          <m:rPr>
            <m:sty m:val="p"/>
          </m:rPr>
          <m:t>=</m:t>
        </m:r>
        <m:r>
          <m:rPr/>
          <m:t>1</m:t>
        </m:r>
      </m:oMath>
      <w:r>
        <w:rPr>
          <w:rFonts w:hint="eastAsia"/>
        </w:rPr>
        <w:t>，</w:t>
      </w:r>
      <m:oMath>
        <m:sSup>
          <m:sSupPr/>
          <m:e>
            <m:r>
              <m:rPr/>
              <m:t>C</m:t>
            </m:r>
          </m:e>
          <m:sup>
            <m:r>
              <m:rPr>
                <m:sty m:val="p"/>
              </m:rPr>
              <m:t>+</m:t>
            </m:r>
          </m:sup>
        </m:sSup>
      </m:oMath>
      <w:r>
        <w:rPr>
          <w:rFonts w:hint="eastAsia"/>
        </w:rPr>
        <w:t>场本体完全拓扑凝聚；</w:t>
      </w:r>
    </w:p>
    <w:p w14:paraId="08C92DAA">
      <w:pPr>
        <w:pStyle w:val="26"/>
        <w:numPr>
          <w:ilvl w:val="0"/>
          <w:numId w:val="2"/>
        </w:numPr>
      </w:pPr>
      <m:oMath>
        <m:r>
          <m:rPr>
            <m:sty m:val="p"/>
          </m:rPr>
          <m:t>Θ(</m:t>
        </m:r>
        <m:sSub>
          <m:sSubPr/>
          <m:e>
            <m:r>
              <m:rPr/>
              <m:t>n</m:t>
            </m:r>
          </m:e>
          <m:sub>
            <m:r>
              <m:rPr/>
              <m:t>C</m:t>
            </m:r>
          </m:sub>
        </m:sSub>
        <m:r>
          <m:rPr>
            <m:sty m:val="p"/>
          </m:rPr>
          <m:t>)</m:t>
        </m:r>
      </m:oMath>
      <w:r>
        <w:rPr>
          <w:rFonts w:hint="eastAsia"/>
        </w:rPr>
        <w:t>：分段拓扑阶跃函数，替代原人工开关</w:t>
      </w:r>
      <m:oMath>
        <m:sSub>
          <m:sSubPr/>
          <m:e>
            <m:r>
              <m:rPr/>
              <m:t>δ</m:t>
            </m:r>
          </m:e>
          <m:sub>
            <m:r>
              <m:rPr>
                <m:sty m:val="p"/>
              </m:rPr>
              <m:t>C−coupled</m:t>
            </m:r>
          </m:sub>
        </m:sSub>
      </m:oMath>
      <w:r>
        <w:rPr>
          <w:rFonts w:hint="eastAsia"/>
        </w:rPr>
        <w:t>，B30</w:t>
      </w:r>
      <w:r>
        <w:t xml:space="preserve"> </w:t>
      </w:r>
      <w:r>
        <w:rPr>
          <w:rFonts w:hint="eastAsia"/>
        </w:rPr>
        <w:t>采用纯拓扑定义实现“无</w:t>
      </w:r>
      <m:oMath>
        <m:sSup>
          <m:sSupPr/>
          <m:e>
            <m:r>
              <m:rPr/>
              <m:t>C</m:t>
            </m:r>
          </m:e>
          <m:sup>
            <m:r>
              <m:rPr>
                <m:sty m:val="p"/>
              </m:rPr>
              <m:t>+</m:t>
            </m:r>
          </m:sup>
        </m:sSup>
      </m:oMath>
      <w:r>
        <w:rPr>
          <w:rFonts w:hint="eastAsia"/>
        </w:rPr>
        <w:t>凝聚则无静质量生成”的底层约束；</w:t>
      </w:r>
    </w:p>
    <w:p w14:paraId="3933C7ED">
      <w:pPr>
        <w:pStyle w:val="26"/>
        <w:numPr>
          <w:ilvl w:val="0"/>
          <w:numId w:val="2"/>
        </w:numPr>
      </w:pPr>
      <m:oMath>
        <m:sSub>
          <m:sSubPr/>
          <m:e>
            <m:r>
              <m:rPr/>
              <m:t>N</m:t>
            </m:r>
          </m:e>
          <m:sub>
            <m:sSup>
              <m:sSupPr/>
              <m:e>
                <m:r>
                  <m:rPr/>
                  <m:t>B</m:t>
                </m:r>
              </m:e>
              <m:sup>
                <m:r>
                  <m:rPr>
                    <m:sty m:val="p"/>
                  </m:rPr>
                  <m:t>+</m:t>
                </m:r>
              </m:sup>
            </m:sSup>
          </m:sub>
        </m:sSub>
        <m:r>
          <m:rPr>
            <m:sty m:val="p"/>
          </m:rPr>
          <m:t>,</m:t>
        </m:r>
        <m:sSub>
          <m:sSubPr/>
          <m:e>
            <m:r>
              <m:rPr/>
              <m:t>N</m:t>
            </m:r>
          </m:e>
          <m:sub>
            <m:sSup>
              <m:sSupPr/>
              <m:e>
                <m:r>
                  <m:rPr/>
                  <m:t>B</m:t>
                </m:r>
              </m:e>
              <m:sup>
                <m:r>
                  <m:rPr>
                    <m:sty m:val="p"/>
                  </m:rPr>
                  <m:t>−</m:t>
                </m:r>
              </m:sup>
            </m:sSup>
          </m:sub>
        </m:sSub>
      </m:oMath>
      <w:r>
        <w:rPr>
          <w:rFonts w:hint="eastAsia"/>
        </w:rPr>
        <w:t>：B</w:t>
      </w:r>
      <w:r>
        <w:t xml:space="preserve"> </w:t>
      </w:r>
      <w:r>
        <w:rPr>
          <w:rFonts w:hint="eastAsia"/>
        </w:rPr>
        <w:t>场动力学激活有效色分量数（剔除真空零点背景场）。单个</w:t>
      </w:r>
      <m:oMath>
        <m:sSup>
          <m:sSupPr/>
          <m:e>
            <m:r>
              <m:rPr/>
              <m:t>B</m:t>
            </m:r>
          </m:e>
          <m:sup>
            <m:r>
              <m:rPr>
                <m:sty m:val="p"/>
              </m:rPr>
              <m:t>+</m:t>
            </m:r>
          </m:sup>
        </m:sSup>
      </m:oMath>
      <w:r>
        <w:rPr>
          <w:rFonts w:hint="eastAsia"/>
        </w:rPr>
        <w:t>分量携带</w:t>
      </w:r>
      <w:r>
        <w:t xml:space="preserve"> +e/3 </w:t>
      </w:r>
      <w:r>
        <w:rPr>
          <w:rFonts w:hint="eastAsia"/>
        </w:rPr>
        <w:t>电荷元，单个</w:t>
      </w:r>
      <m:oMath>
        <m:sSup>
          <m:sSupPr/>
          <m:e>
            <m:r>
              <m:rPr/>
              <m:t>B</m:t>
            </m:r>
          </m:e>
          <m:sup>
            <m:r>
              <m:rPr>
                <m:sty m:val="p"/>
              </m:rPr>
              <m:t>−</m:t>
            </m:r>
          </m:sup>
        </m:sSup>
      </m:oMath>
      <w:r>
        <w:rPr>
          <w:rFonts w:hint="eastAsia"/>
        </w:rPr>
        <w:t>分量携带</w:t>
      </w:r>
      <w:r>
        <w:t xml:space="preserve"> -e/3 </w:t>
      </w:r>
      <w:r>
        <w:rPr>
          <w:rFonts w:hint="eastAsia"/>
        </w:rPr>
        <w:t>电荷元，电荷公式继承</w:t>
      </w:r>
      <w:r>
        <w:t xml:space="preserve"> B5 </w:t>
      </w:r>
      <w:r>
        <w:rPr>
          <w:rFonts w:hint="eastAsia"/>
        </w:rPr>
        <w:t>基础电荷公理。</w:t>
      </w:r>
    </w:p>
    <w:bookmarkEnd w:id="21"/>
    <w:p w14:paraId="3F58023E">
      <w:pPr>
        <w:pStyle w:val="6"/>
      </w:pPr>
      <w:bookmarkStart w:id="22" w:name="希格斯玻色子的独立分支与-c-场动力学补充b30-补充拉格朗日表述"/>
      <w:r>
        <w:t xml:space="preserve">4.4 </w:t>
      </w:r>
      <w:r>
        <w:rPr>
          <w:rFonts w:hint="eastAsia"/>
        </w:rPr>
        <w:t>希格斯玻色子的独立分支与</w:t>
      </w:r>
      <w:r>
        <w:t xml:space="preserve"> C </w:t>
      </w:r>
      <w:r>
        <w:rPr>
          <w:rFonts w:hint="eastAsia"/>
        </w:rPr>
        <w:t>场动力学</w:t>
      </w:r>
      <w:r>
        <w:rPr>
          <w:rFonts w:hint="eastAsia"/>
          <w:lang w:val="en-US" w:eastAsia="zh-CN"/>
        </w:rPr>
        <w:t>论述</w:t>
      </w:r>
    </w:p>
    <w:p w14:paraId="379F4C9B">
      <w:pPr>
        <w:pStyle w:val="4"/>
      </w:pPr>
      <w:r>
        <w:rPr>
          <w:rFonts w:hint="eastAsia"/>
        </w:rPr>
        <w:t>希格斯玻色子为纯</w:t>
      </w:r>
      <m:oMath>
        <m:sSup>
          <m:sSupPr/>
          <m:e>
            <m:r>
              <m:rPr/>
              <m:t>C</m:t>
            </m:r>
          </m:e>
          <m:sup>
            <m:r>
              <m:rPr>
                <m:sty m:val="p"/>
              </m:rPr>
              <m:t>+</m:t>
            </m:r>
          </m:sup>
        </m:sSup>
      </m:oMath>
      <w:r>
        <w:rPr>
          <w:rFonts w:hint="eastAsia"/>
        </w:rPr>
        <w:t>场本体激发，脱离</w:t>
      </w:r>
      <m:oMath>
        <m:sSup>
          <m:sSupPr/>
          <m:e>
            <m:r>
              <m:rPr/>
              <m:t>B</m:t>
            </m:r>
          </m:e>
          <m:sup>
            <m:r>
              <m:rPr>
                <m:sty m:val="p"/>
              </m:rPr>
              <m:t>+</m:t>
            </m:r>
          </m:sup>
        </m:sSup>
        <m:r>
          <m:rPr>
            <m:sty m:val="p"/>
          </m:rPr>
          <m:t>⊗</m:t>
        </m:r>
        <m:sSup>
          <m:sSupPr/>
          <m:e>
            <m:r>
              <m:rPr/>
              <m:t>B</m:t>
            </m:r>
          </m:e>
          <m:sup>
            <m:r>
              <m:rPr>
                <m:sty m:val="p"/>
              </m:rPr>
              <m:t>−</m:t>
            </m:r>
          </m:sup>
        </m:sSup>
      </m:oMath>
      <w:r>
        <w:rPr>
          <w:rFonts w:hint="eastAsia"/>
        </w:rPr>
        <w:t>色荷耦合架构，专属分支边界条件：</w:t>
      </w:r>
    </w:p>
    <w:p w14:paraId="68414E30">
      <w:pPr>
        <w:pStyle w:val="26"/>
        <w:numPr>
          <w:ilvl w:val="0"/>
          <w:numId w:val="2"/>
        </w:numPr>
      </w:pPr>
      <m:oMath>
        <m:sSub>
          <m:sSubPr/>
          <m:e>
            <m:r>
              <m:rPr/>
              <m:t>N</m:t>
            </m:r>
          </m:e>
          <m:sub>
            <m:sSup>
              <m:sSupPr/>
              <m:e>
                <m:r>
                  <m:rPr/>
                  <m:t>B</m:t>
                </m:r>
              </m:e>
              <m:sup>
                <m:r>
                  <m:rPr>
                    <m:sty m:val="p"/>
                  </m:rPr>
                  <m:t>+</m:t>
                </m:r>
              </m:sup>
            </m:sSup>
          </m:sub>
        </m:sSub>
        <m:r>
          <m:rPr>
            <m:sty m:val="p"/>
          </m:rPr>
          <m:t>=</m:t>
        </m:r>
        <m:sSub>
          <m:sSubPr/>
          <m:e>
            <m:r>
              <m:rPr/>
              <m:t>N</m:t>
            </m:r>
          </m:e>
          <m:sub>
            <m:sSup>
              <m:sSupPr/>
              <m:e>
                <m:r>
                  <m:rPr/>
                  <m:t>B</m:t>
                </m:r>
              </m:e>
              <m:sup>
                <m:r>
                  <m:rPr>
                    <m:sty m:val="p"/>
                  </m:rPr>
                  <m:t>−</m:t>
                </m:r>
              </m:sup>
            </m:sSup>
          </m:sub>
        </m:sSub>
        <m:r>
          <m:rPr>
            <m:sty m:val="p"/>
          </m:rPr>
          <m:t>≡</m:t>
        </m:r>
        <m:r>
          <m:rPr/>
          <m:t>0</m:t>
        </m:r>
      </m:oMath>
      <w:r>
        <w:rPr>
          <w:rFonts w:hint="eastAsia"/>
        </w:rPr>
        <w:t>，虚部电荷自由度自然归零；</w:t>
      </w:r>
    </w:p>
    <w:p w14:paraId="2A28DE8E">
      <w:pPr>
        <w:pStyle w:val="26"/>
        <w:numPr>
          <w:ilvl w:val="0"/>
          <w:numId w:val="2"/>
        </w:numPr>
      </w:pPr>
      <m:oMath>
        <m:sSub>
          <m:sSubPr/>
          <m:e>
            <m:r>
              <m:rPr>
                <m:sty m:val="p"/>
                <m:scr m:val="script"/>
              </m:rPr>
              <m:t>G</m:t>
            </m:r>
          </m:e>
          <m:sub>
            <m:r>
              <m:rPr>
                <m:sty m:val="p"/>
              </m:rPr>
              <m:t>中和度</m:t>
            </m:r>
          </m:sub>
        </m:sSub>
        <m:sSub>
          <m:sSubPr/>
          <m:e>
            <m:r>
              <m:rPr>
                <m:sty m:val="p"/>
              </m:rPr>
              <m:t>|</m:t>
            </m:r>
          </m:e>
          <m:sub>
            <m:r>
              <m:rPr/>
              <m:t>H</m:t>
            </m:r>
          </m:sub>
        </m:sSub>
        <m:r>
          <m:rPr>
            <m:sty m:val="p"/>
          </m:rPr>
          <m:t>=</m:t>
        </m:r>
        <m:rad>
          <m:radPr>
            <m:degHide m:val="1"/>
          </m:radPr>
          <m:deg/>
          <m:e>
            <m:r>
              <m:rPr/>
              <m:t>2</m:t>
            </m:r>
            <m:sSub>
              <m:sSubPr/>
              <m:e>
                <m:r>
                  <m:rPr/>
                  <m:t>λ</m:t>
                </m:r>
              </m:e>
              <m:sub>
                <m:r>
                  <m:rPr/>
                  <m:t>C</m:t>
                </m:r>
              </m:sub>
            </m:sSub>
          </m:e>
        </m:rad>
      </m:oMath>
      <w:r>
        <w:rPr>
          <w:rFonts w:hint="eastAsia"/>
        </w:rPr>
        <w:t>，系数源自</w:t>
      </w:r>
      <w:r>
        <w:t xml:space="preserve"> C </w:t>
      </w:r>
      <w:r>
        <w:rPr>
          <w:rFonts w:hint="eastAsia"/>
        </w:rPr>
        <w:t>场标量自作用拉格朗日量拓扑展开：</w:t>
      </w:r>
    </w:p>
    <w:p w14:paraId="77B6A49B">
      <w:pPr>
        <w:pStyle w:val="26"/>
      </w:pPr>
      <m:oMathPara>
        <m:oMathParaPr>
          <m:jc m:val="center"/>
        </m:oMathParaPr>
        <m:oMath>
          <m:sSub>
            <m:sSubPr/>
            <m:e>
              <m:r>
                <m:rPr>
                  <m:sty m:val="p"/>
                  <m:scr m:val="script"/>
                </m:rPr>
                <m:t>ℒ</m:t>
              </m:r>
            </m:e>
            <m:sub>
              <m:r>
                <m:rPr/>
                <m:t>C</m:t>
              </m:r>
            </m:sub>
          </m:sSub>
          <m:r>
            <m:rPr>
              <m:sty m:val="p"/>
            </m:rPr>
            <m:t>=</m:t>
          </m:r>
          <m:f>
            <m:fPr/>
            <m:num>
              <m:r>
                <m:rPr/>
                <m:t>1</m:t>
              </m:r>
            </m:num>
            <m:den>
              <m:r>
                <m:rPr/>
                <m:t>2</m:t>
              </m:r>
            </m:den>
          </m:f>
          <m:sSub>
            <m:sSubPr/>
            <m:e>
              <m:r>
                <m:rPr>
                  <m:sty m:val="p"/>
                </m:rPr>
                <m:t>∂</m:t>
              </m:r>
            </m:e>
            <m:sub>
              <m:r>
                <m:rPr/>
                <m:t>μ</m:t>
              </m:r>
            </m:sub>
          </m:sSub>
          <m:r>
            <m:rPr/>
            <m:t>C</m:t>
          </m:r>
          <m:sSup>
            <m:sSupPr/>
            <m:e>
              <m:r>
                <m:rPr>
                  <m:sty m:val="p"/>
                </m:rPr>
                <m:t>∂</m:t>
              </m:r>
            </m:e>
            <m:sup>
              <m:r>
                <m:rPr/>
                <m:t>μ</m:t>
              </m:r>
            </m:sup>
          </m:sSup>
          <m:r>
            <m:rPr/>
            <m:t>C</m:t>
          </m:r>
          <m:r>
            <m:rPr>
              <m:sty m:val="p"/>
            </m:rPr>
            <m:t>−</m:t>
          </m:r>
          <m:f>
            <m:fPr/>
            <m:num>
              <m:r>
                <m:rPr/>
                <m:t>1</m:t>
              </m:r>
            </m:num>
            <m:den>
              <m:r>
                <m:rPr/>
                <m:t>2</m:t>
              </m:r>
            </m:den>
          </m:f>
          <m:sSubSup>
            <m:sSubSupPr/>
            <m:e>
              <m:r>
                <m:rPr/>
                <m:t>m</m:t>
              </m:r>
            </m:e>
            <m:sub>
              <m:r>
                <m:rPr/>
                <m:t>C</m:t>
              </m:r>
            </m:sub>
            <m:sup>
              <m:r>
                <m:rPr/>
                <m:t>2</m:t>
              </m:r>
            </m:sup>
          </m:sSubSup>
          <m:sSup>
            <m:sSupPr/>
            <m:e>
              <m:r>
                <m:rPr/>
                <m:t>C</m:t>
              </m:r>
            </m:e>
            <m:sup>
              <m:r>
                <m:rPr/>
                <m:t>2</m:t>
              </m:r>
            </m:sup>
          </m:sSup>
          <m:r>
            <m:rPr>
              <m:sty m:val="p"/>
            </m:rPr>
            <m:t>−</m:t>
          </m:r>
          <m:f>
            <m:fPr/>
            <m:num>
              <m:sSub>
                <m:sSubPr/>
                <m:e>
                  <m:r>
                    <m:rPr/>
                    <m:t>λ</m:t>
                  </m:r>
                </m:e>
                <m:sub>
                  <m:r>
                    <m:rPr/>
                    <m:t>C</m:t>
                  </m:r>
                </m:sub>
              </m:sSub>
            </m:num>
            <m:den>
              <m:r>
                <m:rPr/>
                <m:t>4</m:t>
              </m:r>
            </m:den>
          </m:f>
          <m:sSup>
            <m:sSupPr/>
            <m:e>
              <m:r>
                <m:rPr/>
                <m:t>C</m:t>
              </m:r>
            </m:e>
            <m:sup>
              <m:r>
                <m:rPr/>
                <m:t>4</m:t>
              </m:r>
            </m:sup>
          </m:sSup>
        </m:oMath>
      </m:oMathPara>
    </w:p>
    <w:p w14:paraId="099FD66F">
      <w:pPr>
        <w:pStyle w:val="26"/>
        <w:numPr>
          <w:ilvl w:val="0"/>
          <w:numId w:val="5"/>
        </w:numPr>
      </w:pPr>
      <w:r>
        <w:br w:type="textWrapping"/>
      </w:r>
      <w:r>
        <w:rPr>
          <w:rFonts w:hint="eastAsia"/>
        </w:rPr>
        <w:t>依托最小作用量原理变分求解运动方程，自耦合顶点拓扑系数化简得到</w:t>
      </w:r>
      <m:oMath>
        <m:rad>
          <m:radPr>
            <m:degHide m:val="1"/>
          </m:radPr>
          <m:deg/>
          <m:e>
            <m:r>
              <m:rPr/>
              <m:t>2</m:t>
            </m:r>
            <m:sSub>
              <m:sSubPr/>
              <m:e>
                <m:r>
                  <m:rPr/>
                  <m:t>λ</m:t>
                </m:r>
              </m:e>
              <m:sub>
                <m:r>
                  <m:rPr/>
                  <m:t>C</m:t>
                </m:r>
              </m:sub>
            </m:sSub>
          </m:e>
        </m:rad>
      </m:oMath>
      <w:r>
        <w:rPr>
          <w:rFonts w:hint="eastAsia"/>
        </w:rPr>
        <w:t>，</w:t>
      </w:r>
      <m:oMath>
        <m:sSub>
          <m:sSubPr/>
          <m:e>
            <m:r>
              <m:rPr/>
              <m:t>λ</m:t>
            </m:r>
          </m:e>
          <m:sub>
            <m:r>
              <m:rPr/>
              <m:t>C</m:t>
            </m:r>
          </m:sub>
        </m:sSub>
        <m:r>
          <m:rPr>
            <m:sty m:val="p"/>
          </m:rPr>
          <m:t>≈</m:t>
        </m:r>
        <m:r>
          <m:rPr/>
          <m:t>0.13</m:t>
        </m:r>
      </m:oMath>
      <w:r>
        <w:rPr>
          <w:rFonts w:hint="eastAsia"/>
        </w:rPr>
        <w:t>为</w:t>
      </w:r>
      <w:r>
        <w:t xml:space="preserve"> C </w:t>
      </w:r>
      <w:r>
        <w:rPr>
          <w:rFonts w:hint="eastAsia"/>
        </w:rPr>
        <w:t>场拉格朗日固有参数，非唯象拟合；</w:t>
      </w:r>
    </w:p>
    <w:p w14:paraId="1BD89C6D">
      <w:pPr>
        <w:pStyle w:val="26"/>
        <w:numPr>
          <w:ilvl w:val="0"/>
          <w:numId w:val="2"/>
        </w:numPr>
      </w:pPr>
      <m:oMath>
        <m:r>
          <m:rPr>
            <m:sty m:val="p"/>
          </m:rPr>
          <m:t>Θ(</m:t>
        </m:r>
        <m:sSub>
          <m:sSubPr/>
          <m:e>
            <m:r>
              <m:rPr/>
              <m:t>n</m:t>
            </m:r>
          </m:e>
          <m:sub>
            <m:r>
              <m:rPr/>
              <m:t>C</m:t>
            </m:r>
          </m:sub>
        </m:sSub>
        <m:r>
          <m:rPr>
            <m:sty m:val="p"/>
          </m:rPr>
          <m:t>)=</m:t>
        </m:r>
        <m:r>
          <m:rPr/>
          <m:t>1</m:t>
        </m:r>
      </m:oMath>
      <w:r>
        <w:rPr>
          <w:rFonts w:hint="eastAsia"/>
        </w:rPr>
        <w:t>（</w:t>
      </w:r>
      <m:oMath>
        <m:sSub>
          <m:sSubPr/>
          <m:e>
            <m:r>
              <m:rPr/>
              <m:t>n</m:t>
            </m:r>
          </m:e>
          <m:sub>
            <m:r>
              <m:rPr/>
              <m:t>C</m:t>
            </m:r>
          </m:sub>
        </m:sSub>
        <m:r>
          <m:rPr>
            <m:sty m:val="p"/>
          </m:rPr>
          <m:t>=</m:t>
        </m:r>
        <m:r>
          <m:rPr/>
          <m:t>1</m:t>
        </m:r>
      </m:oMath>
      <w:r>
        <w:rPr>
          <w:rFonts w:hint="eastAsia"/>
        </w:rPr>
        <w:t>），完全接入质量凝聚耦合。</w:t>
      </w:r>
    </w:p>
    <w:bookmarkEnd w:id="22"/>
    <w:p w14:paraId="46C216E9">
      <w:pPr>
        <w:pStyle w:val="6"/>
      </w:pPr>
      <w:bookmarkStart w:id="23" w:name="粒子参数对照表b30-统一制表"/>
      <w:r>
        <w:t xml:space="preserve">4.5 </w:t>
      </w:r>
      <w:r>
        <w:rPr>
          <w:rFonts w:hint="eastAsia"/>
        </w:rPr>
        <w:t>粒子参数对照表（B30</w:t>
      </w:r>
      <w:r>
        <w:t xml:space="preserve"> </w:t>
      </w:r>
      <w:r>
        <w:rPr>
          <w:rFonts w:hint="eastAsia"/>
        </w:rPr>
        <w:t>统一制表）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477"/>
        <w:gridCol w:w="491"/>
        <w:gridCol w:w="1022"/>
        <w:gridCol w:w="635"/>
        <w:gridCol w:w="1113"/>
        <w:gridCol w:w="808"/>
        <w:gridCol w:w="1126"/>
        <w:gridCol w:w="1743"/>
      </w:tblGrid>
      <w:tr w14:paraId="2F59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AF29E71">
            <w:pPr>
              <w:pStyle w:val="26"/>
              <w:jc w:val="left"/>
            </w:pPr>
            <w:r>
              <w:rPr>
                <w:rFonts w:hint="eastAsia"/>
                <w:b/>
              </w:rPr>
              <w:t>玻色子</w:t>
            </w:r>
          </w:p>
        </w:tc>
        <w:tc>
          <w:tcPr>
            <w:shd w:val="clear" w:color="auto" w:fill="B9CDE5"/>
          </w:tcPr>
          <w:p w14:paraId="278BEE38">
            <w:pPr>
              <w:pStyle w:val="26"/>
              <w:jc w:val="center"/>
            </w:pPr>
            <m:oMathPara>
              <m:oMath>
                <m:sSub>
                  <m:sSubPr/>
                  <m:e>
                    <m:r>
                      <m:rPr/>
                      <m:t>N</m:t>
                    </m:r>
                  </m:e>
                  <m:sub>
                    <m:sSup>
                      <m:sSupPr/>
                      <m:e>
                        <m:r>
                          <m:rPr/>
                          <m:t>B</m:t>
                        </m:r>
                      </m:e>
                      <m:sup>
                        <m:r>
                          <m:rPr>
                            <m:sty m:val="p"/>
                          </m:rPr>
                          <m:t>+</m:t>
                        </m:r>
                      </m:sup>
                    </m:sSup>
                  </m:sub>
                </m:sSub>
              </m:oMath>
            </m:oMathPara>
          </w:p>
        </w:tc>
        <w:tc>
          <w:tcPr>
            <w:shd w:val="clear" w:color="auto" w:fill="B9CDE5"/>
          </w:tcPr>
          <w:p w14:paraId="716FBA3F">
            <w:pPr>
              <w:pStyle w:val="26"/>
              <w:jc w:val="center"/>
            </w:pPr>
            <m:oMathPara>
              <m:oMath>
                <m:sSub>
                  <m:sSubPr/>
                  <m:e>
                    <m:r>
                      <m:rPr/>
                      <m:t>N</m:t>
                    </m:r>
                  </m:e>
                  <m:sub>
                    <m:sSup>
                      <m:sSupPr/>
                      <m:e>
                        <m:r>
                          <m:rPr/>
                          <m:t>B</m:t>
                        </m:r>
                      </m:e>
                      <m:sup>
                        <m:r>
                          <m:rPr>
                            <m:sty m:val="p"/>
                          </m:rPr>
                          <m:t>−</m:t>
                        </m:r>
                      </m:sup>
                    </m:sSup>
                  </m:sub>
                </m:sSub>
              </m:oMath>
            </m:oMathPara>
          </w:p>
        </w:tc>
        <w:tc>
          <w:tcPr>
            <w:shd w:val="clear" w:color="auto" w:fill="B9CDE5"/>
          </w:tcPr>
          <w:p w14:paraId="38165209">
            <w:pPr>
              <w:pStyle w:val="26"/>
              <w:jc w:val="center"/>
            </w:pPr>
            <m:oMathPara>
              <m:oMath>
                <m:r>
                  <m:rPr>
                    <m:sty m:val="p"/>
                    <m:scr m:val="script"/>
                  </m:rPr>
                  <m:t>ℱ</m:t>
                </m:r>
              </m:oMath>
            </m:oMathPara>
          </w:p>
        </w:tc>
        <w:tc>
          <w:tcPr>
            <w:shd w:val="clear" w:color="auto" w:fill="B9CDE5"/>
          </w:tcPr>
          <w:p w14:paraId="19E5ADA9">
            <w:pPr>
              <w:pStyle w:val="26"/>
              <w:jc w:val="center"/>
            </w:pPr>
            <m:oMathPara>
              <m:oMath>
                <m:r>
                  <m:rPr>
                    <m:sty m:val="p"/>
                  </m:rPr>
                  <m:t>Θ(</m:t>
                </m:r>
                <m:sSub>
                  <m:sSubPr/>
                  <m:e>
                    <m:r>
                      <m:rPr/>
                      <m:t>n</m:t>
                    </m:r>
                  </m:e>
                  <m:sub>
                    <m:r>
                      <m:rPr/>
                      <m:t>C</m:t>
                    </m:r>
                  </m:sub>
                </m:sSub>
                <m:r>
                  <m:rPr>
                    <m:sty m:val="p"/>
                  </m:rPr>
                  <m:t>)</m:t>
                </m:r>
              </m:oMath>
            </m:oMathPara>
          </w:p>
        </w:tc>
        <w:tc>
          <w:tcPr>
            <w:shd w:val="clear" w:color="auto" w:fill="B9CDE5"/>
          </w:tcPr>
          <w:p w14:paraId="60D3FB01">
            <w:pPr>
              <w:pStyle w:val="26"/>
              <w:jc w:val="center"/>
            </w:pPr>
            <m:oMathPara>
              <m:oMath>
                <m:r>
                  <m:rPr>
                    <m:sty m:val="p"/>
                  </m:rPr>
                  <m:t>Re(</m:t>
                </m:r>
                <m:r>
                  <m:rPr>
                    <m:sty m:val="p"/>
                    <m:scr m:val="script"/>
                  </m:rPr>
                  <m:t>Z</m:t>
                </m:r>
                <m:r>
                  <m:rPr>
                    <m:sty m:val="p"/>
                  </m:rPr>
                  <m:t>)</m:t>
                </m:r>
              </m:oMath>
            </m:oMathPara>
          </w:p>
        </w:tc>
        <w:tc>
          <w:tcPr>
            <w:shd w:val="clear" w:color="auto" w:fill="B9CDE5"/>
          </w:tcPr>
          <w:p w14:paraId="4951F5EF">
            <w:pPr>
              <w:pStyle w:val="26"/>
              <w:jc w:val="center"/>
            </w:pPr>
            <m:oMathPara>
              <m:oMath>
                <m:r>
                  <m:rPr>
                    <m:sty m:val="p"/>
                  </m:rPr>
                  <m:t>Im(</m:t>
                </m:r>
                <m:r>
                  <m:rPr>
                    <m:sty m:val="p"/>
                    <m:scr m:val="script"/>
                  </m:rPr>
                  <m:t>Z</m:t>
                </m:r>
                <m:r>
                  <m:rPr>
                    <m:sty m:val="p"/>
                  </m:rPr>
                  <m:t>)</m:t>
                </m:r>
              </m:oMath>
            </m:oMathPara>
          </w:p>
        </w:tc>
        <w:tc>
          <w:tcPr>
            <w:shd w:val="clear" w:color="auto" w:fill="B9CDE5"/>
          </w:tcPr>
          <w:p w14:paraId="49388F16">
            <w:pPr>
              <w:pStyle w:val="26"/>
              <w:jc w:val="left"/>
            </w:pPr>
            <w:r>
              <w:rPr>
                <w:rFonts w:hint="eastAsia"/>
                <w:b/>
              </w:rPr>
              <w:t>理论质量</w:t>
            </w:r>
          </w:p>
        </w:tc>
        <w:tc>
          <w:tcPr>
            <w:shd w:val="clear" w:color="auto" w:fill="B9CDE5"/>
          </w:tcPr>
          <w:p w14:paraId="4F2D2AFC">
            <w:pPr>
              <w:pStyle w:val="26"/>
              <w:jc w:val="left"/>
            </w:pPr>
            <w:r>
              <w:rPr>
                <w:rFonts w:hint="eastAsia"/>
                <w:b/>
              </w:rPr>
              <w:t>实验质量</w:t>
            </w:r>
          </w:p>
        </w:tc>
      </w:tr>
      <w:tr w14:paraId="3F00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C4CB4A">
            <w:pPr>
              <w:pStyle w:val="26"/>
              <w:jc w:val="left"/>
            </w:pPr>
            <m:oMathPara>
              <m:oMath>
                <m:r>
                  <m:rPr/>
                  <m:t>γ</m:t>
                </m:r>
              </m:oMath>
            </m:oMathPara>
          </w:p>
        </w:tc>
        <w:tc>
          <w:p w14:paraId="1847C263">
            <w:pPr>
              <w:pStyle w:val="26"/>
              <w:jc w:val="center"/>
            </w:pPr>
            <w:r>
              <w:t>1</w:t>
            </w:r>
          </w:p>
        </w:tc>
        <w:tc>
          <w:p w14:paraId="560C510E">
            <w:pPr>
              <w:pStyle w:val="26"/>
              <w:jc w:val="center"/>
            </w:pPr>
            <w:r>
              <w:t>1</w:t>
            </w:r>
          </w:p>
        </w:tc>
        <w:tc>
          <w:p w14:paraId="43938D13">
            <w:pPr>
              <w:pStyle w:val="26"/>
              <w:jc w:val="center"/>
            </w:pPr>
            <w:r>
              <w:t>1</w:t>
            </w:r>
          </w:p>
        </w:tc>
        <w:tc>
          <w:p w14:paraId="65076D62">
            <w:pPr>
              <w:pStyle w:val="26"/>
              <w:jc w:val="center"/>
            </w:pPr>
            <w:r>
              <w:t>0</w:t>
            </w:r>
          </w:p>
        </w:tc>
        <w:tc>
          <w:p w14:paraId="207693AC">
            <w:pPr>
              <w:pStyle w:val="26"/>
              <w:jc w:val="center"/>
            </w:pPr>
            <w:r>
              <w:t>0</w:t>
            </w:r>
          </w:p>
        </w:tc>
        <w:tc>
          <w:p w14:paraId="491154D2">
            <w:pPr>
              <w:pStyle w:val="26"/>
              <w:jc w:val="center"/>
            </w:pPr>
            <w:r>
              <w:t>0</w:t>
            </w:r>
          </w:p>
        </w:tc>
        <w:tc>
          <w:p w14:paraId="52D11E15">
            <w:pPr>
              <w:pStyle w:val="26"/>
              <w:jc w:val="left"/>
            </w:pPr>
            <w:r>
              <w:t>0</w:t>
            </w:r>
          </w:p>
        </w:tc>
        <w:tc>
          <w:p w14:paraId="4807544F">
            <w:pPr>
              <w:pStyle w:val="26"/>
              <w:jc w:val="left"/>
            </w:pPr>
            <w:r>
              <w:t>0</w:t>
            </w:r>
          </w:p>
        </w:tc>
      </w:tr>
      <w:tr w14:paraId="6A1A3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8CFC96">
            <w:pPr>
              <w:pStyle w:val="26"/>
              <w:jc w:val="left"/>
            </w:pPr>
            <w:r>
              <w:rPr>
                <w:rFonts w:hint="eastAsia"/>
              </w:rPr>
              <w:t>对角胶子</w:t>
            </w:r>
            <w:r>
              <w:t xml:space="preserve"> g</w:t>
            </w:r>
          </w:p>
        </w:tc>
        <w:tc>
          <w:p w14:paraId="10703535">
            <w:pPr>
              <w:pStyle w:val="26"/>
              <w:jc w:val="center"/>
            </w:pPr>
            <w:r>
              <w:t>1</w:t>
            </w:r>
          </w:p>
        </w:tc>
        <w:tc>
          <w:p w14:paraId="2D6225FF">
            <w:pPr>
              <w:pStyle w:val="26"/>
              <w:jc w:val="center"/>
            </w:pPr>
            <w:r>
              <w:t>1</w:t>
            </w:r>
          </w:p>
        </w:tc>
        <w:tc>
          <w:p w14:paraId="3CEB7428">
            <w:pPr>
              <w:pStyle w:val="26"/>
              <w:jc w:val="center"/>
            </w:pPr>
            <w:r>
              <w:t>1</w:t>
            </w:r>
          </w:p>
        </w:tc>
        <w:tc>
          <w:p w14:paraId="7212A735">
            <w:pPr>
              <w:pStyle w:val="26"/>
              <w:jc w:val="center"/>
            </w:pPr>
            <w:r>
              <w:t>0</w:t>
            </w:r>
          </w:p>
        </w:tc>
        <w:tc>
          <w:p w14:paraId="3C10BFE3">
            <w:pPr>
              <w:pStyle w:val="26"/>
              <w:jc w:val="center"/>
            </w:pPr>
            <w:r>
              <w:t>0</w:t>
            </w:r>
          </w:p>
        </w:tc>
        <w:tc>
          <w:p w14:paraId="01619322">
            <w:pPr>
              <w:pStyle w:val="26"/>
              <w:jc w:val="center"/>
            </w:pPr>
            <w:r>
              <w:t>0</w:t>
            </w:r>
          </w:p>
        </w:tc>
        <w:tc>
          <w:p w14:paraId="1C6AC09A">
            <w:pPr>
              <w:pStyle w:val="26"/>
              <w:jc w:val="left"/>
            </w:pPr>
            <w:r>
              <w:rPr>
                <w:rFonts w:hint="eastAsia"/>
              </w:rPr>
              <w:t>0（裸）</w:t>
            </w:r>
          </w:p>
        </w:tc>
        <w:tc>
          <w:p w14:paraId="4C0AADEF">
            <w:pPr>
              <w:pStyle w:val="26"/>
              <w:jc w:val="left"/>
            </w:pPr>
            <w:r>
              <w:rPr>
                <w:rFonts w:hint="eastAsia"/>
              </w:rPr>
              <w:t>0（有效~200</w:t>
            </w:r>
            <w:r>
              <w:t xml:space="preserve"> </w:t>
            </w:r>
            <w:r>
              <w:rPr>
                <w:rFonts w:hint="eastAsia"/>
              </w:rPr>
              <w:t>MeV）</w:t>
            </w:r>
          </w:p>
        </w:tc>
      </w:tr>
      <w:tr w14:paraId="2A69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0CC300">
            <w:pPr>
              <w:pStyle w:val="26"/>
              <w:jc w:val="left"/>
            </w:pPr>
            <w:r>
              <w:rPr>
                <w:rFonts w:hint="eastAsia"/>
              </w:rPr>
              <w:t>全配对胶子</w:t>
            </w:r>
            <w:r>
              <w:t xml:space="preserve"> g</w:t>
            </w:r>
          </w:p>
        </w:tc>
        <w:tc>
          <w:p w14:paraId="6C0F0F86">
            <w:pPr>
              <w:pStyle w:val="26"/>
              <w:jc w:val="center"/>
            </w:pPr>
            <w:r>
              <w:t>1</w:t>
            </w:r>
          </w:p>
        </w:tc>
        <w:tc>
          <w:p w14:paraId="44D515C2">
            <w:pPr>
              <w:pStyle w:val="26"/>
              <w:jc w:val="center"/>
            </w:pPr>
            <w:r>
              <w:t>1</w:t>
            </w:r>
          </w:p>
        </w:tc>
        <w:tc>
          <w:p w14:paraId="3F212DB2">
            <w:pPr>
              <w:pStyle w:val="26"/>
              <w:jc w:val="center"/>
            </w:pPr>
            <m:oMathPara>
              <m:oMath>
                <m:r>
                  <m:rPr/>
                  <m:t>κ</m:t>
                </m:r>
                <m:r>
                  <m:rPr>
                    <m:sty m:val="p"/>
                  </m:rPr>
                  <m:t>=</m:t>
                </m:r>
                <m:r>
                  <m:rPr/>
                  <m:t>2.154</m:t>
                </m:r>
              </m:oMath>
            </m:oMathPara>
          </w:p>
        </w:tc>
        <w:tc>
          <w:p w14:paraId="7C201B65">
            <w:pPr>
              <w:pStyle w:val="26"/>
              <w:jc w:val="center"/>
            </w:pPr>
            <w:r>
              <w:t>0</w:t>
            </w:r>
          </w:p>
        </w:tc>
        <w:tc>
          <w:p w14:paraId="1BEE2B36">
            <w:pPr>
              <w:pStyle w:val="26"/>
              <w:jc w:val="center"/>
            </w:pPr>
            <w:r>
              <w:t>0</w:t>
            </w:r>
          </w:p>
        </w:tc>
        <w:tc>
          <w:p w14:paraId="1051892D">
            <w:pPr>
              <w:pStyle w:val="26"/>
              <w:jc w:val="center"/>
            </w:pPr>
            <w:r>
              <w:t>0</w:t>
            </w:r>
          </w:p>
        </w:tc>
        <w:tc>
          <w:p w14:paraId="50CE9263">
            <w:pPr>
              <w:pStyle w:val="26"/>
              <w:jc w:val="left"/>
            </w:pPr>
            <w:r>
              <w:rPr>
                <w:rFonts w:hint="eastAsia"/>
              </w:rPr>
              <w:t>0（裸）</w:t>
            </w:r>
          </w:p>
        </w:tc>
        <w:tc>
          <w:p w14:paraId="041B6A21">
            <w:pPr>
              <w:pStyle w:val="26"/>
              <w:jc w:val="left"/>
            </w:pPr>
            <w:r>
              <w:rPr>
                <w:rFonts w:hint="eastAsia"/>
              </w:rPr>
              <w:t>0（有效~200</w:t>
            </w:r>
            <w:r>
              <w:t xml:space="preserve"> </w:t>
            </w:r>
            <w:r>
              <w:rPr>
                <w:rFonts w:hint="eastAsia"/>
              </w:rPr>
              <w:t>MeV）</w:t>
            </w:r>
          </w:p>
        </w:tc>
      </w:tr>
      <w:tr w14:paraId="62FD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B83C4E">
            <w:pPr>
              <w:pStyle w:val="26"/>
              <w:jc w:val="left"/>
            </w:pPr>
            <m:oMathPara>
              <m:oMath>
                <m:sSup>
                  <m:sSupPr/>
                  <m:e>
                    <m:r>
                      <m:rPr/>
                      <m:t>W</m:t>
                    </m:r>
                  </m:e>
                  <m:sup>
                    <m:r>
                      <m:rPr>
                        <m:sty m:val="p"/>
                      </m:rPr>
                      <m:t>+</m:t>
                    </m:r>
                  </m:sup>
                </m:sSup>
              </m:oMath>
            </m:oMathPara>
          </w:p>
        </w:tc>
        <w:tc>
          <w:p w14:paraId="51AE7F0B">
            <w:pPr>
              <w:pStyle w:val="26"/>
              <w:jc w:val="center"/>
            </w:pPr>
            <w:r>
              <w:t>3</w:t>
            </w:r>
          </w:p>
        </w:tc>
        <w:tc>
          <w:p w14:paraId="6F4CB402">
            <w:pPr>
              <w:pStyle w:val="26"/>
              <w:jc w:val="center"/>
            </w:pPr>
            <w:r>
              <w:t>0</w:t>
            </w:r>
          </w:p>
        </w:tc>
        <w:tc>
          <w:p w14:paraId="12355B43">
            <w:pPr>
              <w:pStyle w:val="26"/>
              <w:jc w:val="center"/>
            </w:pPr>
            <w:r>
              <w:t>1</w:t>
            </w:r>
          </w:p>
        </w:tc>
        <w:tc>
          <w:p w14:paraId="4E94BBE0">
            <w:pPr>
              <w:pStyle w:val="26"/>
              <w:jc w:val="center"/>
            </w:pPr>
            <w:r>
              <w:t>1</w:t>
            </w:r>
          </w:p>
        </w:tc>
        <w:tc>
          <w:p w14:paraId="0DE7BC18">
            <w:pPr>
              <w:pStyle w:val="26"/>
              <w:jc w:val="center"/>
            </w:pPr>
            <m:oMathPara>
              <m:oMath>
                <m:r>
                  <m:rPr/>
                  <m:t>1.574</m:t>
                </m:r>
                <m:r>
                  <m:rPr>
                    <m:sty m:val="p"/>
                  </m:rPr>
                  <m:t>×</m:t>
                </m:r>
                <m:sSup>
                  <m:sSupPr/>
                  <m:e>
                    <m:r>
                      <m:rPr/>
                      <m:t>10</m:t>
                    </m:r>
                  </m:e>
                  <m:sup>
                    <m:r>
                      <m:rPr/>
                      <m:t>5</m:t>
                    </m:r>
                  </m:sup>
                </m:sSup>
              </m:oMath>
            </m:oMathPara>
          </w:p>
        </w:tc>
        <w:tc>
          <w:p w14:paraId="4B8AFDD5">
            <w:pPr>
              <w:pStyle w:val="26"/>
              <w:jc w:val="center"/>
            </w:pPr>
            <w:r>
              <w:t>+1</w:t>
            </w:r>
          </w:p>
        </w:tc>
        <w:tc>
          <w:p w14:paraId="32751B3A">
            <w:pPr>
              <w:pStyle w:val="26"/>
              <w:jc w:val="left"/>
            </w:pPr>
            <w:r>
              <w:t>80.4 GeV</w:t>
            </w:r>
          </w:p>
        </w:tc>
        <w:tc>
          <w:p w14:paraId="5DE9EFFD">
            <w:pPr>
              <w:pStyle w:val="26"/>
              <w:jc w:val="left"/>
            </w:pPr>
            <w:r>
              <w:t>80.38 GeV</w:t>
            </w:r>
          </w:p>
        </w:tc>
      </w:tr>
      <w:tr w14:paraId="07CEE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51EC0B">
            <w:pPr>
              <w:pStyle w:val="26"/>
              <w:jc w:val="left"/>
            </w:pPr>
            <m:oMathPara>
              <m:oMath>
                <m:sSup>
                  <m:sSupPr/>
                  <m:e>
                    <m:r>
                      <m:rPr/>
                      <m:t>W</m:t>
                    </m:r>
                  </m:e>
                  <m:sup>
                    <m:r>
                      <m:rPr>
                        <m:sty m:val="p"/>
                      </m:rPr>
                      <m:t>−</m:t>
                    </m:r>
                  </m:sup>
                </m:sSup>
              </m:oMath>
            </m:oMathPara>
          </w:p>
        </w:tc>
        <w:tc>
          <w:p w14:paraId="49358C69">
            <w:pPr>
              <w:pStyle w:val="26"/>
              <w:jc w:val="center"/>
            </w:pPr>
            <w:r>
              <w:t>0</w:t>
            </w:r>
          </w:p>
        </w:tc>
        <w:tc>
          <w:p w14:paraId="19C6E457">
            <w:pPr>
              <w:pStyle w:val="26"/>
              <w:jc w:val="center"/>
            </w:pPr>
            <w:r>
              <w:t>3</w:t>
            </w:r>
          </w:p>
        </w:tc>
        <w:tc>
          <w:p w14:paraId="61808727">
            <w:pPr>
              <w:pStyle w:val="26"/>
              <w:jc w:val="center"/>
            </w:pPr>
            <w:r>
              <w:t>1</w:t>
            </w:r>
          </w:p>
        </w:tc>
        <w:tc>
          <w:p w14:paraId="0C5B0161">
            <w:pPr>
              <w:pStyle w:val="26"/>
              <w:jc w:val="center"/>
            </w:pPr>
            <w:r>
              <w:t>1</w:t>
            </w:r>
          </w:p>
        </w:tc>
        <w:tc>
          <w:p w14:paraId="2DBCEA7C">
            <w:pPr>
              <w:pStyle w:val="26"/>
              <w:jc w:val="center"/>
            </w:pPr>
            <m:oMathPara>
              <m:oMath>
                <m:r>
                  <m:rPr/>
                  <m:t>1.574</m:t>
                </m:r>
                <m:r>
                  <m:rPr>
                    <m:sty m:val="p"/>
                  </m:rPr>
                  <m:t>×</m:t>
                </m:r>
                <m:sSup>
                  <m:sSupPr/>
                  <m:e>
                    <m:r>
                      <m:rPr/>
                      <m:t>10</m:t>
                    </m:r>
                  </m:e>
                  <m:sup>
                    <m:r>
                      <m:rPr/>
                      <m:t>5</m:t>
                    </m:r>
                  </m:sup>
                </m:sSup>
              </m:oMath>
            </m:oMathPara>
          </w:p>
        </w:tc>
        <w:tc>
          <w:p w14:paraId="5FD55515">
            <w:pPr>
              <w:pStyle w:val="26"/>
              <w:jc w:val="center"/>
            </w:pPr>
            <w:r>
              <w:t>-1</w:t>
            </w:r>
          </w:p>
        </w:tc>
        <w:tc>
          <w:p w14:paraId="1D6CD4A0">
            <w:pPr>
              <w:pStyle w:val="26"/>
              <w:jc w:val="left"/>
            </w:pPr>
            <w:r>
              <w:t>80.4 GeV</w:t>
            </w:r>
          </w:p>
        </w:tc>
        <w:tc>
          <w:p w14:paraId="78820CD7">
            <w:pPr>
              <w:pStyle w:val="26"/>
              <w:jc w:val="left"/>
            </w:pPr>
            <w:r>
              <w:t>80.38 GeV</w:t>
            </w:r>
          </w:p>
        </w:tc>
      </w:tr>
      <w:tr w14:paraId="6E42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CC6283">
            <w:pPr>
              <w:pStyle w:val="26"/>
              <w:jc w:val="left"/>
            </w:pPr>
            <w:r>
              <w:t>Z</w:t>
            </w:r>
          </w:p>
        </w:tc>
        <w:tc>
          <w:p w14:paraId="26D18A44">
            <w:pPr>
              <w:pStyle w:val="26"/>
              <w:jc w:val="center"/>
            </w:pPr>
            <w:r>
              <w:t>1</w:t>
            </w:r>
          </w:p>
        </w:tc>
        <w:tc>
          <w:p w14:paraId="4DB62A51">
            <w:pPr>
              <w:pStyle w:val="26"/>
              <w:jc w:val="center"/>
            </w:pPr>
            <w:r>
              <w:t>1</w:t>
            </w:r>
          </w:p>
        </w:tc>
        <w:tc>
          <w:p w14:paraId="06C4C913">
            <w:pPr>
              <w:pStyle w:val="26"/>
              <w:jc w:val="center"/>
            </w:pPr>
            <w:r>
              <w:t>1</w:t>
            </w:r>
          </w:p>
        </w:tc>
        <w:tc>
          <w:p w14:paraId="0BB1FC64">
            <w:pPr>
              <w:pStyle w:val="26"/>
              <w:jc w:val="center"/>
            </w:pPr>
            <w:r>
              <w:t>1</w:t>
            </w:r>
          </w:p>
        </w:tc>
        <w:tc>
          <w:p w14:paraId="5249123C">
            <w:pPr>
              <w:pStyle w:val="26"/>
              <w:jc w:val="center"/>
            </w:pPr>
            <m:oMathPara>
              <m:oMath>
                <m:r>
                  <m:rPr/>
                  <m:t>1.784</m:t>
                </m:r>
                <m:r>
                  <m:rPr>
                    <m:sty m:val="p"/>
                  </m:rPr>
                  <m:t>×</m:t>
                </m:r>
                <m:sSup>
                  <m:sSupPr/>
                  <m:e>
                    <m:r>
                      <m:rPr/>
                      <m:t>10</m:t>
                    </m:r>
                  </m:e>
                  <m:sup>
                    <m:r>
                      <m:rPr/>
                      <m:t>5</m:t>
                    </m:r>
                  </m:sup>
                </m:sSup>
              </m:oMath>
            </m:oMathPara>
          </w:p>
        </w:tc>
        <w:tc>
          <w:p w14:paraId="7090EC9B">
            <w:pPr>
              <w:pStyle w:val="26"/>
              <w:jc w:val="center"/>
            </w:pPr>
            <w:r>
              <w:t>0</w:t>
            </w:r>
          </w:p>
        </w:tc>
        <w:tc>
          <w:p w14:paraId="56649A3A">
            <w:pPr>
              <w:pStyle w:val="26"/>
              <w:jc w:val="left"/>
            </w:pPr>
            <w:r>
              <w:t>91.2 GeV</w:t>
            </w:r>
          </w:p>
        </w:tc>
        <w:tc>
          <w:p w14:paraId="5A3E445F">
            <w:pPr>
              <w:pStyle w:val="26"/>
              <w:jc w:val="left"/>
            </w:pPr>
            <w:r>
              <w:t>91.19 GeV</w:t>
            </w:r>
          </w:p>
        </w:tc>
      </w:tr>
      <w:tr w14:paraId="01ADD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0E9572">
            <w:pPr>
              <w:pStyle w:val="26"/>
              <w:jc w:val="left"/>
            </w:pPr>
            <w:r>
              <w:t>H</w:t>
            </w:r>
          </w:p>
        </w:tc>
        <w:tc>
          <w:p w14:paraId="0619828B">
            <w:pPr>
              <w:pStyle w:val="26"/>
              <w:jc w:val="center"/>
            </w:pPr>
            <w:r>
              <w:t>0</w:t>
            </w:r>
          </w:p>
        </w:tc>
        <w:tc>
          <w:p w14:paraId="0DD30CDC">
            <w:pPr>
              <w:pStyle w:val="26"/>
              <w:jc w:val="center"/>
            </w:pPr>
            <w:r>
              <w:t>0</w:t>
            </w:r>
          </w:p>
        </w:tc>
        <w:tc>
          <w:p w14:paraId="1BE82F47">
            <w:pPr>
              <w:pStyle w:val="26"/>
              <w:jc w:val="center"/>
            </w:pPr>
            <w:r>
              <w:t>1</w:t>
            </w:r>
          </w:p>
        </w:tc>
        <w:tc>
          <w:p w14:paraId="75E78AF0">
            <w:pPr>
              <w:pStyle w:val="26"/>
              <w:jc w:val="center"/>
            </w:pPr>
            <w:r>
              <w:t>1</w:t>
            </w:r>
          </w:p>
        </w:tc>
        <w:tc>
          <w:p w14:paraId="5124A2E1">
            <w:pPr>
              <w:pStyle w:val="26"/>
              <w:jc w:val="center"/>
            </w:pPr>
            <m:oMathPara>
              <m:oMath>
                <m:r>
                  <m:rPr/>
                  <m:t>2.446</m:t>
                </m:r>
                <m:r>
                  <m:rPr>
                    <m:sty m:val="p"/>
                  </m:rPr>
                  <m:t>×</m:t>
                </m:r>
                <m:sSup>
                  <m:sSupPr/>
                  <m:e>
                    <m:r>
                      <m:rPr/>
                      <m:t>10</m:t>
                    </m:r>
                  </m:e>
                  <m:sup>
                    <m:r>
                      <m:rPr/>
                      <m:t>5</m:t>
                    </m:r>
                  </m:sup>
                </m:sSup>
              </m:oMath>
            </m:oMathPara>
          </w:p>
        </w:tc>
        <w:tc>
          <w:p w14:paraId="7E75607E">
            <w:pPr>
              <w:pStyle w:val="26"/>
              <w:jc w:val="center"/>
            </w:pPr>
            <w:r>
              <w:t>0</w:t>
            </w:r>
          </w:p>
        </w:tc>
        <w:tc>
          <w:p w14:paraId="5D3EEFDE">
            <w:pPr>
              <w:pStyle w:val="26"/>
              <w:jc w:val="left"/>
            </w:pPr>
            <w:r>
              <w:t>125.0 GeV</w:t>
            </w:r>
          </w:p>
        </w:tc>
        <w:tc>
          <w:p w14:paraId="31537BE4">
            <w:pPr>
              <w:pStyle w:val="26"/>
              <w:jc w:val="left"/>
            </w:pPr>
            <w:r>
              <w:t>125.1 GeV</w:t>
            </w:r>
          </w:p>
        </w:tc>
      </w:tr>
      <w:bookmarkEnd w:id="23"/>
    </w:tbl>
    <w:p w14:paraId="0C8A71CD">
      <w:pPr>
        <w:pStyle w:val="6"/>
      </w:pPr>
      <w:bookmarkStart w:id="24" w:name="方程动力学意义与精细物理量拓展规划b30-严谨表述"/>
      <w:r>
        <w:t xml:space="preserve">4.6 </w:t>
      </w:r>
      <w:r>
        <w:rPr>
          <w:rFonts w:hint="eastAsia"/>
        </w:rPr>
        <w:t>方程动力学意义与精细物理量拓展规划严谨表述</w:t>
      </w:r>
    </w:p>
    <w:p w14:paraId="64DA9896">
      <w:pPr>
        <w:pStyle w:val="4"/>
      </w:pPr>
      <w:r>
        <w:rPr>
          <w:rFonts w:hint="eastAsia"/>
        </w:rPr>
        <w:t>该复方程实现质量、电荷自由度的同源统一建模：</w:t>
      </w:r>
    </w:p>
    <w:p w14:paraId="69753A99">
      <w:pPr>
        <w:pStyle w:val="26"/>
        <w:numPr>
          <w:ilvl w:val="0"/>
          <w:numId w:val="2"/>
        </w:numPr>
      </w:pPr>
      <w:r>
        <w:rPr>
          <w:rFonts w:hint="eastAsia"/>
          <w:b/>
          <w:bCs/>
        </w:rPr>
        <w:t>实部（质量通道）：</w:t>
      </w:r>
      <w:r>
        <w:t xml:space="preserve"> </w:t>
      </w:r>
      <w:r>
        <w:rPr>
          <w:rFonts w:hint="eastAsia"/>
        </w:rPr>
        <w:t>由</w:t>
      </w:r>
      <m:oMath>
        <m:sSup>
          <m:sSupPr/>
          <m:e>
            <m:r>
              <m:rPr/>
              <m:t>B</m:t>
            </m:r>
          </m:e>
          <m:sup>
            <m:r>
              <m:rPr>
                <m:sty m:val="p"/>
              </m:rPr>
              <m:t>+</m:t>
            </m:r>
          </m:sup>
        </m:sSup>
        <m:r>
          <m:rPr>
            <m:sty m:val="p"/>
          </m:rPr>
          <m:t>/</m:t>
        </m:r>
        <m:sSup>
          <m:sSupPr/>
          <m:e>
            <m:r>
              <m:rPr/>
              <m:t>B</m:t>
            </m:r>
          </m:e>
          <m:sup>
            <m:r>
              <m:rPr>
                <m:sty m:val="p"/>
              </m:rPr>
              <m:t>−</m:t>
            </m:r>
          </m:sup>
        </m:sSup>
      </m:oMath>
      <w:r>
        <w:rPr>
          <w:rFonts w:hint="eastAsia"/>
        </w:rPr>
        <w:t>中和完备度、</w:t>
      </w:r>
      <m:oMath>
        <m:sSup>
          <m:sSupPr/>
          <m:e>
            <m:r>
              <m:rPr/>
              <m:t>C</m:t>
            </m:r>
          </m:e>
          <m:sup>
            <m:r>
              <m:rPr>
                <m:sty m:val="p"/>
              </m:rPr>
              <m:t>+</m:t>
            </m:r>
          </m:sup>
        </m:sSup>
      </m:oMath>
      <w:r>
        <w:rPr>
          <w:rFonts w:hint="eastAsia"/>
        </w:rPr>
        <w:t>凝聚耦合深度协同决定，依托</w:t>
      </w:r>
      <m:oMath>
        <m:sSub>
          <m:sSubPr/>
          <m:e>
            <m:r>
              <m:rPr/>
              <m:t>ρ</m:t>
            </m:r>
          </m:e>
          <m:sub>
            <m:r>
              <m:rPr/>
              <m:t>A</m:t>
            </m:r>
          </m:sub>
        </m:sSub>
      </m:oMath>
      <w:r>
        <w:t>、</w:t>
      </w:r>
      <m:oMath>
        <m:r>
          <m:rPr>
            <m:sty m:val="p"/>
            <m:scr m:val="script"/>
          </m:rPr>
          <m:t>G</m:t>
        </m:r>
      </m:oMath>
      <w:r>
        <w:t>、</w:t>
      </w:r>
      <m:oMath>
        <m:r>
          <m:rPr/>
          <m:t>β</m:t>
        </m:r>
      </m:oMath>
      <w:r>
        <w:t>、</w:t>
      </w:r>
      <m:oMath>
        <m:sSub>
          <m:sSubPr/>
          <m:e>
            <m:r>
              <m:rPr/>
              <m:t>n</m:t>
            </m:r>
          </m:e>
          <m:sub>
            <m:r>
              <m:rPr/>
              <m:t>C</m:t>
            </m:r>
          </m:sub>
        </m:sSub>
      </m:oMath>
      <w:r>
        <w:t>、</w:t>
      </w:r>
      <m:oMath>
        <m:r>
          <m:rPr>
            <m:sty m:val="p"/>
          </m:rPr>
          <m:t>Θ</m:t>
        </m:r>
      </m:oMath>
      <w:r>
        <w:rPr>
          <w:rFonts w:hint="eastAsia"/>
        </w:rPr>
        <w:t>拓扑参数精细化刻画；</w:t>
      </w:r>
    </w:p>
    <w:p w14:paraId="32388BC3">
      <w:pPr>
        <w:pStyle w:val="26"/>
        <w:numPr>
          <w:ilvl w:val="0"/>
          <w:numId w:val="2"/>
        </w:numPr>
      </w:pPr>
      <w:r>
        <w:rPr>
          <w:rFonts w:hint="eastAsia"/>
          <w:b/>
          <w:bCs/>
        </w:rPr>
        <w:t>虚部（电荷通道）：</w:t>
      </w:r>
      <w:r>
        <w:t xml:space="preserve"> </w:t>
      </w:r>
      <w:r>
        <w:rPr>
          <w:rFonts w:hint="eastAsia"/>
        </w:rPr>
        <w:t>仅由</w:t>
      </w:r>
      <w:r>
        <w:t xml:space="preserve"> B </w:t>
      </w:r>
      <w:r>
        <w:rPr>
          <w:rFonts w:hint="eastAsia"/>
        </w:rPr>
        <w:t>场动力学激活分量数目代数差决定，与</w:t>
      </w:r>
      <w:r>
        <w:t xml:space="preserve"> A </w:t>
      </w:r>
      <w:r>
        <w:rPr>
          <w:rFonts w:hint="eastAsia"/>
        </w:rPr>
        <w:t>场、C</w:t>
      </w:r>
      <w:r>
        <w:t xml:space="preserve"> </w:t>
      </w:r>
      <w:r>
        <w:rPr>
          <w:rFonts w:hint="eastAsia"/>
        </w:rPr>
        <w:t>场自由度解耦；</w:t>
      </w:r>
    </w:p>
    <w:p w14:paraId="549FFBD5">
      <w:pPr>
        <w:pStyle w:val="26"/>
        <w:numPr>
          <w:ilvl w:val="0"/>
          <w:numId w:val="2"/>
        </w:numPr>
      </w:pPr>
      <w:r>
        <w:rPr>
          <w:rFonts w:hint="eastAsia"/>
          <w:b/>
          <w:bCs/>
        </w:rPr>
        <w:t>胶子拓扑子类：</w:t>
      </w:r>
      <w:r>
        <w:t xml:space="preserve"> </w:t>
      </w:r>
      <w:r>
        <w:rPr>
          <w:rFonts w:hint="eastAsia"/>
        </w:rPr>
        <w:t>通过</w:t>
      </w:r>
      <m:oMath>
        <m:r>
          <m:rPr>
            <m:sty m:val="p"/>
            <m:scr m:val="script"/>
          </m:rPr>
          <m:t>ℱ</m:t>
        </m:r>
      </m:oMath>
      <w:r>
        <w:rPr>
          <w:rFonts w:hint="eastAsia"/>
        </w:rPr>
        <w:t>因子嵌入主方程，将胶子内部拓扑分化纳入基础动力学框架；</w:t>
      </w:r>
    </w:p>
    <w:p w14:paraId="1B2C3CE7">
      <w:pPr>
        <w:pStyle w:val="26"/>
        <w:numPr>
          <w:ilvl w:val="0"/>
          <w:numId w:val="2"/>
        </w:numPr>
      </w:pPr>
      <w:r>
        <w:rPr>
          <w:rFonts w:hint="eastAsia"/>
          <w:b/>
          <w:bCs/>
        </w:rPr>
        <w:t>希格斯自由度：</w:t>
      </w:r>
      <w:r>
        <w:t xml:space="preserve"> </w:t>
      </w:r>
      <w:r>
        <w:rPr>
          <w:rFonts w:hint="eastAsia"/>
        </w:rPr>
        <w:t>独立分支处理，不破坏通用玻色子公理体系。</w:t>
      </w:r>
    </w:p>
    <w:p w14:paraId="222F018B">
      <w:pPr>
        <w:pStyle w:val="4"/>
      </w:pPr>
      <w:r>
        <w:rPr>
          <w:rFonts w:hint="eastAsia"/>
        </w:rPr>
        <w:t>整套方程无自由拟合参数，</w:t>
      </w:r>
      <m:oMath>
        <m:r>
          <m:rPr/>
          <m:t>β</m:t>
        </m:r>
      </m:oMath>
      <w:r>
        <w:t>、</w:t>
      </w:r>
      <m:oMath>
        <m:r>
          <m:rPr/>
          <m:t>κ</m:t>
        </m:r>
      </m:oMath>
      <w:r>
        <w:rPr>
          <w:rFonts w:hint="eastAsia"/>
        </w:rPr>
        <w:t>由前置</w:t>
      </w:r>
      <w:r>
        <w:t xml:space="preserve"> B25、B29 </w:t>
      </w:r>
      <w:r>
        <w:rPr>
          <w:rFonts w:hint="eastAsia"/>
        </w:rPr>
        <w:t>解析推导得出，</w:t>
      </w:r>
      <m:oMath>
        <m:sSub>
          <m:sSubPr/>
          <m:e>
            <m:r>
              <m:rPr/>
              <m:t>θ</m:t>
            </m:r>
          </m:e>
          <m:sub>
            <m:r>
              <m:rPr/>
              <m:t>W</m:t>
            </m:r>
          </m:sub>
        </m:sSub>
      </m:oMath>
      <w:r>
        <w:t>、</w:t>
      </w:r>
      <m:oMath>
        <m:sSub>
          <m:sSubPr/>
          <m:e>
            <m:r>
              <m:rPr/>
              <m:t>λ</m:t>
            </m:r>
          </m:e>
          <m:sub>
            <m:r>
              <m:rPr/>
              <m:t>C</m:t>
            </m:r>
          </m:sub>
        </m:sSub>
      </m:oMath>
      <w:r>
        <w:rPr>
          <w:rFonts w:hint="eastAsia"/>
        </w:rPr>
        <w:t>为场论固有拓扑参数。精细物理量拓展规划：B30</w:t>
      </w:r>
      <w:r>
        <w:t xml:space="preserve"> </w:t>
      </w:r>
      <w:r>
        <w:rPr>
          <w:rFonts w:hint="eastAsia"/>
        </w:rPr>
        <w:t>聚焦静态量子数、静质量、电荷的拓扑统一推导；W/Z</w:t>
      </w:r>
      <w:r>
        <w:t xml:space="preserve"> </w:t>
      </w:r>
      <w:r>
        <w:rPr>
          <w:rFonts w:hint="eastAsia"/>
        </w:rPr>
        <w:t>衰变宽度、产生截面、规范耦合常数等动力学过程物理量，可通过在复序参量基础上引入时空傅里叶变换与散射</w:t>
      </w:r>
      <w:r>
        <w:t xml:space="preserve"> S </w:t>
      </w:r>
      <w:r>
        <w:rPr>
          <w:rFonts w:hint="eastAsia"/>
        </w:rPr>
        <w:t>矩阵拓扑展开求解，列为</w:t>
      </w:r>
      <w:r>
        <w:t xml:space="preserve"> B31 </w:t>
      </w:r>
      <w:r>
        <w:rPr>
          <w:rFonts w:hint="eastAsia"/>
        </w:rPr>
        <w:t>后续专项研究工作，本文定性说明该拓展路径具备可行性。</w:t>
      </w:r>
    </w:p>
    <w:bookmarkEnd w:id="18"/>
    <w:bookmarkEnd w:id="24"/>
    <w:p w14:paraId="005839CF">
      <w:pPr>
        <w:pStyle w:val="5"/>
      </w:pPr>
      <w:bookmarkStart w:id="25" w:name="强子---玻色子统一中和度拓扑谱系b30-整合全-fcwft-粒子谱系"/>
      <w:r>
        <w:t xml:space="preserve">5 </w:t>
      </w:r>
      <w:r>
        <w:rPr>
          <w:rFonts w:hint="eastAsia"/>
        </w:rPr>
        <w:t>强子</w:t>
      </w:r>
      <w:r>
        <w:t xml:space="preserve"> - </w:t>
      </w:r>
      <w:r>
        <w:rPr>
          <w:rFonts w:hint="eastAsia"/>
        </w:rPr>
        <w:t>玻色子统一中和度拓扑谱系（B30</w:t>
      </w:r>
      <w:r>
        <w:t xml:space="preserve"> </w:t>
      </w:r>
      <w:r>
        <w:rPr>
          <w:rFonts w:hint="eastAsia"/>
        </w:rPr>
        <w:t>整合全</w:t>
      </w:r>
      <w:r>
        <w:t xml:space="preserve"> FCWFT </w:t>
      </w:r>
      <w:r>
        <w:rPr>
          <w:rFonts w:hint="eastAsia"/>
        </w:rPr>
        <w:t>粒子谱系）</w:t>
      </w:r>
    </w:p>
    <w:p w14:paraId="7ABAFC85">
      <w:pPr>
        <w:pStyle w:val="4"/>
      </w:pPr>
      <w:r>
        <w:t xml:space="preserve">B30 </w:t>
      </w:r>
      <w:r>
        <w:rPr>
          <w:rFonts w:hint="eastAsia"/>
        </w:rPr>
        <w:t>串联</w:t>
      </w:r>
      <w:r>
        <w:t xml:space="preserve"> B29 </w:t>
      </w:r>
      <w:r>
        <w:rPr>
          <w:rFonts w:hint="eastAsia"/>
        </w:rPr>
        <w:t>核子拓扑架构，搭建从重子强子到弱电玻色子的连续中和度演化谱系，实现物质费米子与相互作用玻色子的拓扑分类大一统：</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026"/>
        <w:gridCol w:w="1026"/>
        <w:gridCol w:w="1379"/>
        <w:gridCol w:w="635"/>
        <w:gridCol w:w="1085"/>
        <w:gridCol w:w="1597"/>
      </w:tblGrid>
      <w:tr w14:paraId="5DCC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5732FA3">
            <w:pPr>
              <w:pStyle w:val="26"/>
              <w:jc w:val="left"/>
            </w:pPr>
            <w:r>
              <w:rPr>
                <w:rFonts w:hint="eastAsia"/>
                <w:b/>
              </w:rPr>
              <w:t>粒子系统</w:t>
            </w:r>
          </w:p>
        </w:tc>
        <w:tc>
          <w:tcPr>
            <w:shd w:val="clear" w:color="auto" w:fill="B9CDE5"/>
          </w:tcPr>
          <w:p w14:paraId="4B55ABDB">
            <w:pPr>
              <w:pStyle w:val="26"/>
              <w:jc w:val="left"/>
            </w:pPr>
            <m:oMath>
              <m:sSup>
                <m:sSupPr/>
                <m:e>
                  <m:r>
                    <m:rPr/>
                    <m:t>B</m:t>
                  </m:r>
                </m:e>
                <m:sup>
                  <m:r>
                    <m:rPr>
                      <m:sty m:val="p"/>
                    </m:rPr>
                    <m:t>+</m:t>
                  </m:r>
                </m:sup>
              </m:sSup>
            </m:oMath>
            <w:r>
              <w:rPr>
                <w:rFonts w:hint="eastAsia"/>
                <w:b/>
              </w:rPr>
              <w:t>拓扑分量</w:t>
            </w:r>
          </w:p>
        </w:tc>
        <w:tc>
          <w:tcPr>
            <w:shd w:val="clear" w:color="auto" w:fill="B9CDE5"/>
          </w:tcPr>
          <w:p w14:paraId="7EE243A6">
            <w:pPr>
              <w:pStyle w:val="26"/>
              <w:jc w:val="left"/>
            </w:pPr>
            <m:oMath>
              <m:sSup>
                <m:sSupPr/>
                <m:e>
                  <m:r>
                    <m:rPr/>
                    <m:t>B</m:t>
                  </m:r>
                </m:e>
                <m:sup>
                  <m:r>
                    <m:rPr>
                      <m:sty m:val="p"/>
                    </m:rPr>
                    <m:t>−</m:t>
                  </m:r>
                </m:sup>
              </m:sSup>
            </m:oMath>
            <w:r>
              <w:rPr>
                <w:rFonts w:hint="eastAsia"/>
                <w:b/>
              </w:rPr>
              <w:t>拓扑分量</w:t>
            </w:r>
          </w:p>
        </w:tc>
        <w:tc>
          <w:tcPr>
            <w:shd w:val="clear" w:color="auto" w:fill="B9CDE5"/>
          </w:tcPr>
          <w:p w14:paraId="47E58DE4">
            <w:pPr>
              <w:pStyle w:val="26"/>
              <w:jc w:val="left"/>
            </w:pPr>
            <w:r>
              <w:rPr>
                <w:rFonts w:hint="eastAsia"/>
                <w:b/>
              </w:rPr>
              <w:t>中和度</w:t>
            </w:r>
          </w:p>
        </w:tc>
        <w:tc>
          <w:tcPr>
            <w:shd w:val="clear" w:color="auto" w:fill="B9CDE5"/>
          </w:tcPr>
          <w:p w14:paraId="64FF6DAC">
            <w:pPr>
              <w:pStyle w:val="26"/>
              <w:jc w:val="left"/>
            </w:pPr>
            <w:r>
              <w:rPr>
                <w:rFonts w:hint="eastAsia"/>
                <w:b/>
              </w:rPr>
              <w:t>电荷</w:t>
            </w:r>
          </w:p>
        </w:tc>
        <w:tc>
          <w:tcPr>
            <w:shd w:val="clear" w:color="auto" w:fill="B9CDE5"/>
          </w:tcPr>
          <w:p w14:paraId="72534C96">
            <w:pPr>
              <w:pStyle w:val="26"/>
              <w:jc w:val="left"/>
            </w:pPr>
            <w:r>
              <w:rPr>
                <w:rFonts w:hint="eastAsia"/>
                <w:b/>
              </w:rPr>
              <w:t>质量尺度</w:t>
            </w:r>
          </w:p>
        </w:tc>
        <w:tc>
          <w:tcPr>
            <w:shd w:val="clear" w:color="auto" w:fill="B9CDE5"/>
          </w:tcPr>
          <w:p w14:paraId="0FFFE967">
            <w:pPr>
              <w:pStyle w:val="26"/>
              <w:jc w:val="left"/>
            </w:pPr>
            <w:r>
              <w:rPr>
                <w:rFonts w:hint="eastAsia"/>
                <w:b/>
              </w:rPr>
              <w:t>对应</w:t>
            </w:r>
            <w:r>
              <w:rPr>
                <w:b/>
              </w:rPr>
              <w:t xml:space="preserve"> FCWFT </w:t>
            </w:r>
            <w:r>
              <w:rPr>
                <w:rFonts w:hint="eastAsia"/>
                <w:b/>
              </w:rPr>
              <w:t>成果</w:t>
            </w:r>
          </w:p>
        </w:tc>
      </w:tr>
      <w:tr w14:paraId="6882E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F1FACB">
            <w:pPr>
              <w:pStyle w:val="26"/>
              <w:jc w:val="left"/>
            </w:pPr>
            <m:oMathPara>
              <m:oMath>
                <m:sSup>
                  <m:sSupPr/>
                  <m:e>
                    <m:r>
                      <m:rPr>
                        <m:sty m:val="p"/>
                      </m:rPr>
                      <m:t>Δ</m:t>
                    </m:r>
                  </m:e>
                  <m:sup>
                    <m:r>
                      <m:rPr>
                        <m:sty m:val="p"/>
                      </m:rPr>
                      <m:t>++</m:t>
                    </m:r>
                  </m:sup>
                </m:sSup>
              </m:oMath>
            </m:oMathPara>
          </w:p>
        </w:tc>
        <w:tc>
          <w:p w14:paraId="0F34E9F4">
            <w:pPr>
              <w:pStyle w:val="26"/>
              <w:jc w:val="left"/>
            </w:pPr>
            <w:r>
              <w:t xml:space="preserve">6 </w:t>
            </w:r>
            <w:r>
              <w:rPr>
                <w:rFonts w:hint="eastAsia"/>
              </w:rPr>
              <w:t>正全耦</w:t>
            </w:r>
          </w:p>
        </w:tc>
        <w:tc>
          <w:p w14:paraId="7E2B6285">
            <w:pPr>
              <w:pStyle w:val="26"/>
              <w:jc w:val="left"/>
            </w:pPr>
            <w:r>
              <w:t xml:space="preserve">0 </w:t>
            </w:r>
            <w:r>
              <w:rPr>
                <w:rFonts w:hint="eastAsia"/>
              </w:rPr>
              <w:t>反</w:t>
            </w:r>
          </w:p>
        </w:tc>
        <w:tc>
          <w:p w14:paraId="23E4D7EC">
            <w:pPr>
              <w:pStyle w:val="26"/>
              <w:jc w:val="left"/>
            </w:pPr>
            <w:r>
              <w:t>0%</w:t>
            </w:r>
          </w:p>
        </w:tc>
        <w:tc>
          <w:p w14:paraId="7A93179B">
            <w:pPr>
              <w:pStyle w:val="26"/>
              <w:jc w:val="left"/>
            </w:pPr>
            <w:r>
              <w:t>+2e</w:t>
            </w:r>
          </w:p>
        </w:tc>
        <w:tc>
          <w:p w14:paraId="329E77E1">
            <w:pPr>
              <w:pStyle w:val="26"/>
              <w:jc w:val="left"/>
            </w:pPr>
            <w:r>
              <w:t>1232 MeV</w:t>
            </w:r>
          </w:p>
        </w:tc>
        <w:tc>
          <w:p w14:paraId="77AF1307">
            <w:pPr>
              <w:pStyle w:val="26"/>
              <w:jc w:val="left"/>
            </w:pPr>
            <w:r>
              <w:t>B29</w:t>
            </w:r>
          </w:p>
        </w:tc>
      </w:tr>
      <w:tr w14:paraId="5CAC9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046F43">
            <w:pPr>
              <w:pStyle w:val="26"/>
              <w:jc w:val="left"/>
            </w:pPr>
            <w:r>
              <w:rPr>
                <w:rFonts w:hint="eastAsia"/>
              </w:rPr>
              <w:t>质子</w:t>
            </w:r>
            <w:r>
              <w:t xml:space="preserve"> p</w:t>
            </w:r>
          </w:p>
        </w:tc>
        <w:tc>
          <w:p w14:paraId="543001C2">
            <w:pPr>
              <w:pStyle w:val="26"/>
              <w:jc w:val="left"/>
            </w:pPr>
            <w:r>
              <w:t xml:space="preserve">4 </w:t>
            </w:r>
            <w:r>
              <w:rPr>
                <w:rFonts w:hint="eastAsia"/>
              </w:rPr>
              <w:t>正耦合</w:t>
            </w:r>
          </w:p>
        </w:tc>
        <w:tc>
          <w:p w14:paraId="6ADAF706">
            <w:pPr>
              <w:pStyle w:val="26"/>
              <w:jc w:val="left"/>
            </w:pPr>
            <w:r>
              <w:t xml:space="preserve">1 </w:t>
            </w:r>
            <w:r>
              <w:rPr>
                <w:rFonts w:hint="eastAsia"/>
              </w:rPr>
              <w:t>反耦合</w:t>
            </w:r>
          </w:p>
        </w:tc>
        <w:tc>
          <w:p w14:paraId="4E504D04">
            <w:pPr>
              <w:pStyle w:val="26"/>
              <w:jc w:val="left"/>
            </w:pPr>
            <w:r>
              <w:t>20%</w:t>
            </w:r>
          </w:p>
        </w:tc>
        <w:tc>
          <w:p w14:paraId="5094F28C">
            <w:pPr>
              <w:pStyle w:val="26"/>
              <w:jc w:val="left"/>
            </w:pPr>
            <w:r>
              <w:t>+e</w:t>
            </w:r>
          </w:p>
        </w:tc>
        <w:tc>
          <w:p w14:paraId="44BAB030">
            <w:pPr>
              <w:pStyle w:val="26"/>
              <w:jc w:val="left"/>
            </w:pPr>
            <w:r>
              <w:t>938 MeV</w:t>
            </w:r>
          </w:p>
        </w:tc>
        <w:tc>
          <w:p w14:paraId="3A3E00B3">
            <w:pPr>
              <w:pStyle w:val="26"/>
              <w:jc w:val="left"/>
            </w:pPr>
            <w:r>
              <w:t>B29</w:t>
            </w:r>
          </w:p>
        </w:tc>
      </w:tr>
      <w:tr w14:paraId="24A15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F74BA3">
            <w:pPr>
              <w:pStyle w:val="26"/>
              <w:jc w:val="left"/>
            </w:pPr>
            <w:r>
              <w:rPr>
                <w:rFonts w:hint="eastAsia"/>
              </w:rPr>
              <w:t>中子</w:t>
            </w:r>
            <w:r>
              <w:t xml:space="preserve"> n</w:t>
            </w:r>
          </w:p>
        </w:tc>
        <w:tc>
          <w:p w14:paraId="1083491C">
            <w:pPr>
              <w:pStyle w:val="26"/>
              <w:jc w:val="left"/>
            </w:pPr>
            <w:r>
              <w:t xml:space="preserve">2 </w:t>
            </w:r>
            <w:r>
              <w:rPr>
                <w:rFonts w:hint="eastAsia"/>
              </w:rPr>
              <w:t>正耦合</w:t>
            </w:r>
          </w:p>
        </w:tc>
        <w:tc>
          <w:p w14:paraId="54C16D07">
            <w:pPr>
              <w:pStyle w:val="26"/>
              <w:jc w:val="left"/>
            </w:pPr>
            <w:r>
              <w:t xml:space="preserve">2 </w:t>
            </w:r>
            <w:r>
              <w:rPr>
                <w:rFonts w:hint="eastAsia"/>
              </w:rPr>
              <w:t>反耦合</w:t>
            </w:r>
          </w:p>
        </w:tc>
        <w:tc>
          <w:p w14:paraId="12851603">
            <w:pPr>
              <w:pStyle w:val="26"/>
              <w:jc w:val="left"/>
            </w:pPr>
            <w:r>
              <w:t>50%</w:t>
            </w:r>
          </w:p>
        </w:tc>
        <w:tc>
          <w:p w14:paraId="5452D127">
            <w:pPr>
              <w:pStyle w:val="26"/>
              <w:jc w:val="left"/>
            </w:pPr>
            <w:r>
              <w:t>0</w:t>
            </w:r>
          </w:p>
        </w:tc>
        <w:tc>
          <w:p w14:paraId="529B9A3B">
            <w:pPr>
              <w:pStyle w:val="26"/>
              <w:jc w:val="left"/>
            </w:pPr>
            <w:r>
              <w:t>940 MeV</w:t>
            </w:r>
          </w:p>
        </w:tc>
        <w:tc>
          <w:p w14:paraId="67C95561">
            <w:pPr>
              <w:pStyle w:val="26"/>
              <w:jc w:val="left"/>
            </w:pPr>
            <w:r>
              <w:t>B29</w:t>
            </w:r>
          </w:p>
        </w:tc>
      </w:tr>
      <w:tr w14:paraId="2082F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6DC2B4">
            <w:pPr>
              <w:pStyle w:val="26"/>
              <w:jc w:val="left"/>
            </w:pPr>
            <m:oMath>
              <m:sSup>
                <m:sSupPr/>
                <m:e>
                  <m:r>
                    <m:rPr/>
                    <m:t>W</m:t>
                  </m:r>
                </m:e>
                <m:sup>
                  <m:r>
                    <m:rPr>
                      <m:sty m:val="p"/>
                    </m:rPr>
                    <m:t>±</m:t>
                  </m:r>
                </m:sup>
              </m:sSup>
            </m:oMath>
            <w:r>
              <w:rPr>
                <w:rFonts w:hint="eastAsia"/>
              </w:rPr>
              <w:t>（场级质子拓扑同构）</w:t>
            </w:r>
          </w:p>
        </w:tc>
        <w:tc>
          <w:p w14:paraId="69E0C60D">
            <w:pPr>
              <w:pStyle w:val="26"/>
              <w:jc w:val="left"/>
            </w:pPr>
            <w:r>
              <w:t xml:space="preserve">3 </w:t>
            </w:r>
            <w:r>
              <w:rPr>
                <w:rFonts w:hint="eastAsia"/>
              </w:rPr>
              <w:t>正全耦</w:t>
            </w:r>
          </w:p>
        </w:tc>
        <w:tc>
          <w:p w14:paraId="4ED5A9CB">
            <w:pPr>
              <w:pStyle w:val="26"/>
              <w:jc w:val="left"/>
            </w:pPr>
            <w:r>
              <w:rPr>
                <w:rFonts w:hint="eastAsia"/>
              </w:rPr>
              <w:t>真空弱基态</w:t>
            </w:r>
          </w:p>
        </w:tc>
        <w:tc>
          <w:p w14:paraId="7E55A27E">
            <w:pPr>
              <w:pStyle w:val="26"/>
              <w:jc w:val="left"/>
            </w:pPr>
            <w:r>
              <w:t>~30%</w:t>
            </w:r>
          </w:p>
        </w:tc>
        <w:tc>
          <w:p w14:paraId="60ED6985">
            <w:pPr>
              <w:pStyle w:val="26"/>
              <w:jc w:val="left"/>
            </w:pPr>
            <m:oMathPara>
              <m:oMath>
                <m:r>
                  <m:rPr>
                    <m:sty m:val="p"/>
                  </m:rPr>
                  <m:t>±</m:t>
                </m:r>
                <m:r>
                  <m:rPr/>
                  <m:t>e</m:t>
                </m:r>
              </m:oMath>
            </m:oMathPara>
          </w:p>
        </w:tc>
        <w:tc>
          <w:p w14:paraId="26DCEA34">
            <w:pPr>
              <w:pStyle w:val="26"/>
              <w:jc w:val="left"/>
            </w:pPr>
            <w:r>
              <w:t>80.4 GeV</w:t>
            </w:r>
          </w:p>
        </w:tc>
        <w:tc>
          <w:p w14:paraId="78906E33">
            <w:pPr>
              <w:pStyle w:val="26"/>
              <w:jc w:val="left"/>
            </w:pPr>
            <w:r>
              <w:t>B30</w:t>
            </w:r>
          </w:p>
        </w:tc>
      </w:tr>
      <w:tr w14:paraId="5CA2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C3D7FD">
            <w:pPr>
              <w:pStyle w:val="26"/>
              <w:jc w:val="left"/>
            </w:pPr>
            <w:r>
              <w:rPr>
                <w:rFonts w:hint="eastAsia"/>
              </w:rPr>
              <w:t>Z（场级中子拓扑同构）</w:t>
            </w:r>
          </w:p>
        </w:tc>
        <w:tc>
          <w:p w14:paraId="4A7B966B">
            <w:pPr>
              <w:pStyle w:val="26"/>
              <w:jc w:val="left"/>
            </w:pPr>
            <w:r>
              <w:t xml:space="preserve">1 </w:t>
            </w:r>
            <w:r>
              <w:rPr>
                <w:rFonts w:hint="eastAsia"/>
              </w:rPr>
              <w:t>正单态</w:t>
            </w:r>
          </w:p>
        </w:tc>
        <w:tc>
          <w:p w14:paraId="58ECDAC5">
            <w:pPr>
              <w:pStyle w:val="26"/>
              <w:jc w:val="left"/>
            </w:pPr>
            <w:r>
              <w:t xml:space="preserve">1 </w:t>
            </w:r>
            <w:r>
              <w:rPr>
                <w:rFonts w:hint="eastAsia"/>
              </w:rPr>
              <w:t>反单态</w:t>
            </w:r>
          </w:p>
        </w:tc>
        <w:tc>
          <w:p w14:paraId="3A6A6FAA">
            <w:pPr>
              <w:pStyle w:val="26"/>
              <w:jc w:val="left"/>
            </w:pPr>
            <w:r>
              <w:t>100%</w:t>
            </w:r>
          </w:p>
        </w:tc>
        <w:tc>
          <w:p w14:paraId="30DB2E13">
            <w:pPr>
              <w:pStyle w:val="26"/>
              <w:jc w:val="left"/>
            </w:pPr>
            <w:r>
              <w:t>0</w:t>
            </w:r>
          </w:p>
        </w:tc>
        <w:tc>
          <w:p w14:paraId="57389EAF">
            <w:pPr>
              <w:pStyle w:val="26"/>
              <w:jc w:val="left"/>
            </w:pPr>
            <w:r>
              <w:t>91.2 GeV</w:t>
            </w:r>
          </w:p>
        </w:tc>
        <w:tc>
          <w:p w14:paraId="330881FC">
            <w:pPr>
              <w:pStyle w:val="26"/>
              <w:jc w:val="left"/>
            </w:pPr>
            <w:r>
              <w:t>B30</w:t>
            </w:r>
          </w:p>
        </w:tc>
      </w:tr>
      <w:tr w14:paraId="06F96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B9908B">
            <w:pPr>
              <w:pStyle w:val="26"/>
              <w:jc w:val="left"/>
            </w:pPr>
            <m:oMathPara>
              <m:oMath>
                <m:r>
                  <m:rPr/>
                  <m:t>γ</m:t>
                </m:r>
                <m:r>
                  <m:rPr>
                    <m:sty m:val="p"/>
                  </m:rPr>
                  <m:t>/</m:t>
                </m:r>
                <m:r>
                  <m:rPr/>
                  <m:t>g</m:t>
                </m:r>
              </m:oMath>
            </m:oMathPara>
          </w:p>
        </w:tc>
        <w:tc>
          <w:p w14:paraId="34E7F8D7">
            <w:pPr>
              <w:pStyle w:val="26"/>
              <w:jc w:val="left"/>
            </w:pPr>
            <w:r>
              <w:rPr>
                <w:rFonts w:hint="eastAsia"/>
              </w:rPr>
              <w:t>正反精准配对</w:t>
            </w:r>
          </w:p>
        </w:tc>
        <w:tc>
          <w:p w14:paraId="7364B00D">
            <w:pPr>
              <w:pStyle w:val="26"/>
              <w:jc w:val="left"/>
            </w:pPr>
            <w:r>
              <w:rPr>
                <w:rFonts w:hint="eastAsia"/>
              </w:rPr>
              <w:t>正反精准配对</w:t>
            </w:r>
          </w:p>
        </w:tc>
        <w:tc>
          <w:p w14:paraId="3E1E8665">
            <w:pPr>
              <w:pStyle w:val="26"/>
              <w:jc w:val="left"/>
            </w:pPr>
            <w:r>
              <w:t xml:space="preserve">100% </w:t>
            </w:r>
            <w:r>
              <w:rPr>
                <w:rFonts w:hint="eastAsia"/>
              </w:rPr>
              <w:t>拓扑全抵消</w:t>
            </w:r>
          </w:p>
        </w:tc>
        <w:tc>
          <w:p w14:paraId="0C8254B6">
            <w:pPr>
              <w:pStyle w:val="26"/>
              <w:jc w:val="left"/>
            </w:pPr>
            <w:r>
              <w:t>0</w:t>
            </w:r>
          </w:p>
        </w:tc>
        <w:tc>
          <w:p w14:paraId="4FAB6EC1">
            <w:pPr>
              <w:pStyle w:val="26"/>
              <w:jc w:val="left"/>
            </w:pPr>
            <w:r>
              <w:rPr>
                <w:rFonts w:hint="eastAsia"/>
              </w:rPr>
              <w:t>0（裸）</w:t>
            </w:r>
          </w:p>
        </w:tc>
        <w:tc>
          <w:p w14:paraId="707E1F4C">
            <w:pPr>
              <w:pStyle w:val="26"/>
              <w:jc w:val="left"/>
            </w:pPr>
            <w:r>
              <w:t>B30</w:t>
            </w:r>
          </w:p>
        </w:tc>
      </w:tr>
      <w:tr w14:paraId="3D16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E3DEC3">
            <w:pPr>
              <w:pStyle w:val="26"/>
              <w:jc w:val="left"/>
            </w:pPr>
            <w:r>
              <w:rPr>
                <w:rFonts w:hint="eastAsia"/>
              </w:rPr>
              <w:t>希格斯</w:t>
            </w:r>
            <w:r>
              <w:t xml:space="preserve"> H</w:t>
            </w:r>
          </w:p>
        </w:tc>
        <w:tc>
          <w:p w14:paraId="183012C6">
            <w:pPr>
              <w:pStyle w:val="26"/>
              <w:jc w:val="left"/>
            </w:pPr>
            <w:r>
              <w:rPr>
                <w:rFonts w:hint="eastAsia"/>
              </w:rPr>
              <w:t>无</w:t>
            </w:r>
            <w:r>
              <w:t xml:space="preserve"> B </w:t>
            </w:r>
            <w:r>
              <w:rPr>
                <w:rFonts w:hint="eastAsia"/>
              </w:rPr>
              <w:t>场分量</w:t>
            </w:r>
          </w:p>
        </w:tc>
        <w:tc>
          <w:p w14:paraId="2964B5C0">
            <w:pPr>
              <w:pStyle w:val="26"/>
              <w:jc w:val="left"/>
            </w:pPr>
            <w:r>
              <w:rPr>
                <w:rFonts w:hint="eastAsia"/>
              </w:rPr>
              <w:t>无</w:t>
            </w:r>
            <w:r>
              <w:t xml:space="preserve"> B </w:t>
            </w:r>
            <w:r>
              <w:rPr>
                <w:rFonts w:hint="eastAsia"/>
              </w:rPr>
              <w:t>场分量</w:t>
            </w:r>
          </w:p>
        </w:tc>
        <w:tc>
          <w:p w14:paraId="05E4AFA6">
            <w:pPr>
              <w:pStyle w:val="26"/>
              <w:jc w:val="left"/>
            </w:pPr>
            <w:r>
              <w:rPr>
                <w:rFonts w:hint="eastAsia"/>
              </w:rPr>
              <w:t>无</w:t>
            </w:r>
            <w:r>
              <w:t xml:space="preserve"> B </w:t>
            </w:r>
            <w:r>
              <w:rPr>
                <w:rFonts w:hint="eastAsia"/>
              </w:rPr>
              <w:t>场拓扑</w:t>
            </w:r>
          </w:p>
        </w:tc>
        <w:tc>
          <w:p w14:paraId="3ACB28F6">
            <w:pPr>
              <w:pStyle w:val="26"/>
              <w:jc w:val="left"/>
            </w:pPr>
            <w:r>
              <w:t>0</w:t>
            </w:r>
          </w:p>
        </w:tc>
        <w:tc>
          <w:p w14:paraId="37E6BAC2">
            <w:pPr>
              <w:pStyle w:val="26"/>
              <w:jc w:val="left"/>
            </w:pPr>
            <w:r>
              <w:t>125 GeV</w:t>
            </w:r>
          </w:p>
        </w:tc>
        <w:tc>
          <w:p w14:paraId="3AD82E55">
            <w:pPr>
              <w:pStyle w:val="26"/>
              <w:jc w:val="left"/>
            </w:pPr>
            <w:r>
              <w:t>B30</w:t>
            </w:r>
          </w:p>
        </w:tc>
      </w:tr>
    </w:tbl>
    <w:p w14:paraId="0FCBC25D">
      <w:pPr>
        <w:pStyle w:val="3"/>
      </w:pPr>
      <w:r>
        <w:rPr>
          <w:rFonts w:hint="eastAsia"/>
        </w:rPr>
        <w:t>该谱系揭示核心规律：粒子静质量、电荷量子数、相互作用类型，本质由</w:t>
      </w:r>
      <m:oMath>
        <m:sSup>
          <m:sSupPr/>
          <m:e>
            <m:r>
              <m:rPr/>
              <m:t>B</m:t>
            </m:r>
          </m:e>
          <m:sup>
            <m:r>
              <m:rPr>
                <m:sty m:val="p"/>
              </m:rPr>
              <m:t>+</m:t>
            </m:r>
          </m:sup>
        </m:sSup>
        <m:r>
          <m:rPr>
            <m:sty m:val="p"/>
          </m:rPr>
          <m:t>/</m:t>
        </m:r>
        <m:sSup>
          <m:sSupPr/>
          <m:e>
            <m:r>
              <m:rPr/>
              <m:t>B</m:t>
            </m:r>
          </m:e>
          <m:sup>
            <m:r>
              <m:rPr>
                <m:sty m:val="p"/>
              </m:rPr>
              <m:t>−</m:t>
            </m:r>
          </m:sup>
        </m:sSup>
      </m:oMath>
      <w:r>
        <w:rPr>
          <w:rFonts w:hint="eastAsia"/>
        </w:rPr>
        <w:t>色荷拓扑中和占比唯一主导。从</w:t>
      </w:r>
      <m:oMath>
        <m:sSup>
          <m:sSupPr/>
          <m:e>
            <m:r>
              <m:rPr>
                <m:sty m:val="p"/>
              </m:rPr>
              <m:t>Δ</m:t>
            </m:r>
          </m:e>
          <m:sup>
            <m:r>
              <m:rPr>
                <m:sty m:val="p"/>
              </m:rPr>
              <m:t>++</m:t>
            </m:r>
          </m:sup>
        </m:sSup>
      </m:oMath>
      <w:r>
        <w:rPr>
          <w:rFonts w:hint="eastAsia"/>
        </w:rPr>
        <w:t>零中和纯</w:t>
      </w:r>
      <m:oMath>
        <m:sSup>
          <m:sSupPr/>
          <m:e>
            <m:r>
              <m:rPr/>
              <m:t>B</m:t>
            </m:r>
          </m:e>
          <m:sup>
            <m:r>
              <m:rPr>
                <m:sty m:val="p"/>
              </m:rPr>
              <m:t>+</m:t>
            </m:r>
          </m:sup>
        </m:sSup>
      </m:oMath>
      <w:r>
        <w:rPr>
          <w:rFonts w:hint="eastAsia"/>
        </w:rPr>
        <w:t>构型，到希格斯脱离</w:t>
      </w:r>
      <w:r>
        <w:t xml:space="preserve"> B </w:t>
      </w:r>
      <w:r>
        <w:rPr>
          <w:rFonts w:hint="eastAsia"/>
        </w:rPr>
        <w:t>场的纯</w:t>
      </w:r>
      <m:oMath>
        <m:sSup>
          <m:sSupPr/>
          <m:e>
            <m:r>
              <m:rPr/>
              <m:t>C</m:t>
            </m:r>
          </m:e>
          <m:sup>
            <m:r>
              <m:rPr>
                <m:sty m:val="p"/>
              </m:rPr>
              <m:t>+</m:t>
            </m:r>
          </m:sup>
        </m:sSup>
      </m:oMath>
      <w:r>
        <w:rPr>
          <w:rFonts w:hint="eastAsia"/>
        </w:rPr>
        <w:t>构型，构成完整连续的拓扑演化链条，B30</w:t>
      </w:r>
      <w:r>
        <w:t xml:space="preserve"> </w:t>
      </w:r>
      <w:r>
        <w:rPr>
          <w:rFonts w:hint="eastAsia"/>
        </w:rPr>
        <w:t>正式将玻色子纳入整个</w:t>
      </w:r>
      <w:r>
        <w:t xml:space="preserve"> FCWFT </w:t>
      </w:r>
      <w:r>
        <w:rPr>
          <w:rFonts w:hint="eastAsia"/>
        </w:rPr>
        <w:t>粒子拓扑分类体系。</w:t>
      </w:r>
    </w:p>
    <w:bookmarkEnd w:id="25"/>
    <w:p w14:paraId="09C2197C">
      <w:pPr>
        <w:pStyle w:val="5"/>
      </w:pPr>
      <w:bookmarkStart w:id="26" w:name="实验可检验的差异化物理预言b30-标准化列出"/>
      <w:r>
        <w:t xml:space="preserve">6 </w:t>
      </w:r>
      <w:r>
        <w:rPr>
          <w:rFonts w:hint="eastAsia"/>
        </w:rPr>
        <w:t>实验可检验的差异化物理预言（B30</w:t>
      </w:r>
      <w:r>
        <w:t xml:space="preserve"> </w:t>
      </w:r>
      <w:r>
        <w:rPr>
          <w:rFonts w:hint="eastAsia"/>
        </w:rPr>
        <w:t>标准化列出）</w:t>
      </w:r>
    </w:p>
    <w:p w14:paraId="08ED5AC2">
      <w:pPr>
        <w:pStyle w:val="6"/>
      </w:pPr>
      <w:bookmarkStart w:id="27" w:name="胶子拓扑分工诱导核子-pdf-不对称预言核心判决性预言"/>
      <w:r>
        <w:t xml:space="preserve">6.1 </w:t>
      </w:r>
      <w:r>
        <w:rPr>
          <w:rFonts w:hint="eastAsia"/>
        </w:rPr>
        <w:t>胶子拓扑分工诱导核子</w:t>
      </w:r>
      <w:r>
        <w:t xml:space="preserve"> PDF </w:t>
      </w:r>
      <w:r>
        <w:rPr>
          <w:rFonts w:hint="eastAsia"/>
        </w:rPr>
        <w:t>不对称预言（核心判决性预言）</w:t>
      </w:r>
    </w:p>
    <w:p w14:paraId="7D821B61">
      <w:pPr>
        <w:pStyle w:val="4"/>
      </w:pPr>
      <w:r>
        <w:rPr>
          <w:b/>
          <w:bCs/>
        </w:rPr>
        <w:t xml:space="preserve">FCWFT </w:t>
      </w:r>
      <w:r>
        <w:rPr>
          <w:rFonts w:hint="eastAsia"/>
          <w:b/>
          <w:bCs/>
        </w:rPr>
        <w:t>拓扑约束（B29</w:t>
      </w:r>
      <w:r>
        <w:rPr>
          <w:b/>
          <w:bCs/>
        </w:rPr>
        <w:t xml:space="preserve"> </w:t>
      </w:r>
      <w:r>
        <w:rPr>
          <w:rFonts w:hint="eastAsia"/>
          <w:b/>
          <w:bCs/>
        </w:rPr>
        <w:t>推导，B30</w:t>
      </w:r>
      <w:r>
        <w:rPr>
          <w:b/>
          <w:bCs/>
        </w:rPr>
        <w:t xml:space="preserve"> </w:t>
      </w:r>
      <w:r>
        <w:rPr>
          <w:rFonts w:hint="eastAsia"/>
          <w:b/>
          <w:bCs/>
        </w:rPr>
        <w:t>落地为实验预言）：</w:t>
      </w:r>
    </w:p>
    <w:p w14:paraId="1F0CF451">
      <w:pPr>
        <w:pStyle w:val="26"/>
        <w:numPr>
          <w:ilvl w:val="0"/>
          <w:numId w:val="2"/>
        </w:numPr>
      </w:pPr>
      <w:r>
        <w:rPr>
          <w:rFonts w:hint="eastAsia"/>
        </w:rPr>
        <w:t>质子内部色平衡仅依靠对角型胶子即可完成；</w:t>
      </w:r>
    </w:p>
    <w:p w14:paraId="16DFBDB2">
      <w:pPr>
        <w:pStyle w:val="26"/>
        <w:numPr>
          <w:ilvl w:val="0"/>
          <w:numId w:val="2"/>
        </w:numPr>
      </w:pPr>
      <w:r>
        <w:rPr>
          <w:rFonts w:hint="eastAsia"/>
        </w:rPr>
        <w:t>中子内部存在拓扑空洞结构，必须同时调用对角胶子</w:t>
      </w:r>
      <w:r>
        <w:t xml:space="preserve"> + </w:t>
      </w:r>
      <w:r>
        <w:rPr>
          <w:rFonts w:hint="eastAsia"/>
        </w:rPr>
        <w:t>全配对胶子闭合自由度缺口。</w:t>
      </w:r>
    </w:p>
    <w:p w14:paraId="54C41DA2">
      <w:pPr>
        <w:pStyle w:val="4"/>
      </w:pPr>
      <w:r>
        <w:rPr>
          <w:rFonts w:hint="eastAsia"/>
        </w:rPr>
        <w:t>复用</w:t>
      </w:r>
      <w:r>
        <w:t xml:space="preserve"> B29 </w:t>
      </w:r>
      <w:r>
        <w:rPr>
          <w:rFonts w:hint="eastAsia"/>
        </w:rPr>
        <w:t>推导的全配对胶子拓扑权重</w:t>
      </w:r>
      <m:oMath>
        <m:r>
          <m:rPr/>
          <m:t>κ</m:t>
        </m:r>
        <m:r>
          <m:rPr>
            <m:sty m:val="p"/>
          </m:rPr>
          <m:t>=</m:t>
        </m:r>
        <m:r>
          <m:rPr/>
          <m:t>2.154</m:t>
        </m:r>
      </m:oMath>
      <w:r>
        <w:rPr>
          <w:rFonts w:hint="eastAsia"/>
        </w:rPr>
        <w:t>嵌入主方程</w:t>
      </w:r>
      <m:oMath>
        <m:r>
          <m:rPr>
            <m:sty m:val="p"/>
            <m:scr m:val="script"/>
          </m:rPr>
          <m:t>ℱ</m:t>
        </m:r>
      </m:oMath>
      <w:r>
        <w:rPr>
          <w:rFonts w:hint="eastAsia"/>
        </w:rPr>
        <w:t>因子，导出中子/质子全配对胶子纵向动量分数比值：</w:t>
      </w:r>
    </w:p>
    <w:p w14:paraId="44BDD7B0">
      <w:pPr>
        <w:pStyle w:val="3"/>
      </w:pPr>
      <m:oMathPara>
        <m:oMathParaPr>
          <m:jc m:val="center"/>
        </m:oMathParaPr>
        <m:oMath>
          <m:sSub>
            <m:sSubPr/>
            <m:e>
              <m:r>
                <m:rPr/>
                <m:t>R</m:t>
              </m:r>
            </m:e>
            <m:sub>
              <m:r>
                <m:rPr>
                  <m:sty m:val="p"/>
                </m:rPr>
                <m:t>full</m:t>
              </m:r>
            </m:sub>
          </m:sSub>
          <m:r>
            <m:rPr>
              <m:sty m:val="p"/>
            </m:rPr>
            <m:t>=</m:t>
          </m:r>
          <m:f>
            <m:fPr/>
            <m:num>
              <m:sSub>
                <m:sSubPr/>
                <m:e>
                  <m:r>
                    <m:rPr/>
                    <m:t>C</m:t>
                  </m:r>
                </m:e>
                <m:sub>
                  <m:r>
                    <m:rPr/>
                    <m:t>n</m:t>
                  </m:r>
                  <m:r>
                    <m:rPr>
                      <m:sty m:val="p"/>
                    </m:rPr>
                    <m:t>,full</m:t>
                  </m:r>
                </m:sub>
              </m:sSub>
            </m:num>
            <m:den>
              <m:sSub>
                <m:sSubPr/>
                <m:e>
                  <m:r>
                    <m:rPr/>
                    <m:t>C</m:t>
                  </m:r>
                </m:e>
                <m:sub>
                  <m:r>
                    <m:rPr/>
                    <m:t>p</m:t>
                  </m:r>
                  <m:r>
                    <m:rPr>
                      <m:sty m:val="p"/>
                    </m:rPr>
                    <m:t>,full</m:t>
                  </m:r>
                </m:sub>
              </m:sSub>
            </m:den>
          </m:f>
          <m:r>
            <m:rPr>
              <m:sty m:val="p"/>
            </m:rPr>
            <m:t>=</m:t>
          </m:r>
          <m:r>
            <m:rPr/>
            <m:t>κ</m:t>
          </m:r>
          <m:r>
            <m:rPr>
              <m:sty m:val="p"/>
            </m:rPr>
            <m:t>≈</m:t>
          </m:r>
          <m:r>
            <m:rPr>
              <m:sty m:val="b"/>
            </m:rPr>
            <m:t>2.154</m:t>
          </m:r>
          <m:r>
            <m:rPr>
              <m:sty m:val="p"/>
            </m:rPr>
            <m:t>&gt;</m:t>
          </m:r>
          <m:r>
            <m:rPr/>
            <m:t>1</m:t>
          </m:r>
        </m:oMath>
      </m:oMathPara>
    </w:p>
    <w:p w14:paraId="13CB02BC">
      <w:pPr>
        <w:pStyle w:val="4"/>
      </w:pPr>
      <w:r>
        <w:rPr>
          <w:rFonts w:hint="eastAsia"/>
        </w:rPr>
        <w:t>标准模型基于色</w:t>
      </w:r>
      <w:r>
        <w:t xml:space="preserve"> SU(3) </w:t>
      </w:r>
      <w:r>
        <w:rPr>
          <w:rFonts w:hint="eastAsia"/>
        </w:rPr>
        <w:t>全局对称假设，预言</w:t>
      </w:r>
      <m:oMath>
        <m:sSub>
          <m:sSubPr/>
          <m:e>
            <m:r>
              <m:rPr/>
              <m:t>R</m:t>
            </m:r>
          </m:e>
          <m:sub>
            <m:r>
              <m:rPr>
                <m:sty m:val="p"/>
              </m:rPr>
              <m:t>full</m:t>
            </m:r>
          </m:sub>
        </m:sSub>
        <m:r>
          <m:rPr>
            <m:sty m:val="p"/>
          </m:rPr>
          <m:t>≡</m:t>
        </m:r>
        <m:r>
          <m:rPr/>
          <m:t>1</m:t>
        </m:r>
      </m:oMath>
      <w:r>
        <w:rPr>
          <w:rFonts w:hint="eastAsia"/>
        </w:rPr>
        <w:t>，二者存在明确实验区分度，可依托</w:t>
      </w:r>
      <w:r>
        <w:t xml:space="preserve"> EIC </w:t>
      </w:r>
      <w:r>
        <w:rPr>
          <w:rFonts w:hint="eastAsia"/>
        </w:rPr>
        <w:t>电子离子对撞机高精度核子胶子部分子分布函数测量完成证伪或佐证，该预言独立于</w:t>
      </w:r>
      <w:r>
        <w:t xml:space="preserve"> B29 </w:t>
      </w:r>
      <w:r>
        <w:rPr>
          <w:rFonts w:hint="eastAsia"/>
        </w:rPr>
        <w:t>理论假设，可单独开展实验检验。</w:t>
      </w:r>
    </w:p>
    <w:bookmarkEnd w:id="27"/>
    <w:p w14:paraId="55034E18">
      <w:pPr>
        <w:pStyle w:val="6"/>
      </w:pPr>
      <w:bookmarkStart w:id="28" w:name="电弱质量关系拓扑本源推导"/>
      <w:r>
        <w:t xml:space="preserve">6.2 </w:t>
      </w:r>
      <w:r>
        <w:rPr>
          <w:rFonts w:hint="eastAsia"/>
        </w:rPr>
        <w:t>电弱质量关系拓扑本源推导</w:t>
      </w:r>
    </w:p>
    <w:p w14:paraId="2451A887">
      <w:pPr>
        <w:pStyle w:val="4"/>
      </w:pPr>
      <w:r>
        <w:rPr>
          <w:rFonts w:hint="eastAsia"/>
        </w:rPr>
        <w:t>依托</w:t>
      </w:r>
      <w:r>
        <w:t xml:space="preserve"> W/Z </w:t>
      </w:r>
      <w:r>
        <w:rPr>
          <w:rFonts w:hint="eastAsia"/>
        </w:rPr>
        <w:t>玻色子</w:t>
      </w:r>
      <w:r>
        <w:t xml:space="preserve"> B </w:t>
      </w:r>
      <w:r>
        <w:rPr>
          <w:rFonts w:hint="eastAsia"/>
        </w:rPr>
        <w:t>场中和拓扑权重比值，解析推导出经典电弱关系：</w:t>
      </w:r>
    </w:p>
    <w:p w14:paraId="1203DFF1">
      <w:pPr>
        <w:pStyle w:val="3"/>
      </w:pPr>
      <m:oMathPara>
        <m:oMathParaPr>
          <m:jc m:val="center"/>
        </m:oMathParaPr>
        <m:oMath>
          <m:f>
            <m:fPr/>
            <m:num>
              <m:sSub>
                <m:sSubPr/>
                <m:e>
                  <m:r>
                    <m:rPr/>
                    <m:t>m</m:t>
                  </m:r>
                </m:e>
                <m:sub>
                  <m:r>
                    <m:rPr/>
                    <m:t>W</m:t>
                  </m:r>
                </m:sub>
              </m:sSub>
            </m:num>
            <m:den>
              <m:sSub>
                <m:sSubPr/>
                <m:e>
                  <m:r>
                    <m:rPr/>
                    <m:t>m</m:t>
                  </m:r>
                </m:e>
                <m:sub>
                  <m:r>
                    <m:rPr/>
                    <m:t>Z</m:t>
                  </m:r>
                </m:sub>
              </m:sSub>
            </m:den>
          </m:f>
          <m:r>
            <m:rPr>
              <m:sty m:val="p"/>
            </m:rPr>
            <m:t>=cos</m:t>
          </m:r>
          <m:sSub>
            <m:sSubPr/>
            <m:e>
              <m:r>
                <m:rPr/>
                <m:t>θ</m:t>
              </m:r>
            </m:e>
            <m:sub>
              <m:r>
                <m:rPr/>
                <m:t>W</m:t>
              </m:r>
            </m:sub>
          </m:sSub>
        </m:oMath>
      </m:oMathPara>
    </w:p>
    <w:p w14:paraId="5D656B09">
      <w:pPr>
        <w:pStyle w:val="4"/>
      </w:pPr>
      <w:r>
        <w:rPr>
          <w:rFonts w:hint="eastAsia"/>
        </w:rPr>
        <w:t>在</w:t>
      </w:r>
      <w:r>
        <w:t xml:space="preserve"> B30 </w:t>
      </w:r>
      <w:r>
        <w:rPr>
          <w:rFonts w:hint="eastAsia"/>
        </w:rPr>
        <w:t>框架中为拓扑自由度匹配的必然结果，不再是标准模型的群论后置假设。</w:t>
      </w:r>
    </w:p>
    <w:bookmarkEnd w:id="28"/>
    <w:p w14:paraId="2B38D065">
      <w:pPr>
        <w:pStyle w:val="6"/>
      </w:pPr>
      <w:bookmarkStart w:id="29" w:name="希格斯自耦合常数定量预言"/>
      <w:r>
        <w:t xml:space="preserve">6.3 </w:t>
      </w:r>
      <w:r>
        <w:rPr>
          <w:rFonts w:hint="eastAsia"/>
        </w:rPr>
        <w:t>希格斯自耦合常数定量预言</w:t>
      </w:r>
    </w:p>
    <w:p w14:paraId="539307D3">
      <w:pPr>
        <w:pStyle w:val="4"/>
      </w:pPr>
      <w:r>
        <w:t xml:space="preserve">C </w:t>
      </w:r>
      <w:r>
        <w:rPr>
          <w:rFonts w:hint="eastAsia"/>
        </w:rPr>
        <w:t>场拉格朗日拓扑展开固定自耦合常数</w:t>
      </w:r>
      <m:oMath>
        <m:sSub>
          <m:sSubPr/>
          <m:e>
            <m:r>
              <m:rPr/>
              <m:t>λ</m:t>
            </m:r>
          </m:e>
          <m:sub>
            <m:r>
              <m:rPr/>
              <m:t>C</m:t>
            </m:r>
          </m:sub>
        </m:sSub>
        <m:r>
          <m:rPr>
            <m:sty m:val="p"/>
          </m:rPr>
          <m:t>≈</m:t>
        </m:r>
        <m:r>
          <m:rPr/>
          <m:t>0.13</m:t>
        </m:r>
      </m:oMath>
      <w:r>
        <w:rPr>
          <w:rFonts w:hint="eastAsia"/>
        </w:rPr>
        <w:t>，可通过</w:t>
      </w:r>
      <w:r>
        <w:t xml:space="preserve"> CEPC、FCC-hh </w:t>
      </w:r>
      <w:r>
        <w:rPr>
          <w:rFonts w:hint="eastAsia"/>
        </w:rPr>
        <w:t>对希格斯三线性自耦合顶点的高精度测量开展检验。</w:t>
      </w:r>
    </w:p>
    <w:bookmarkEnd w:id="29"/>
    <w:p w14:paraId="0DEF06A7">
      <w:pPr>
        <w:pStyle w:val="6"/>
      </w:pPr>
      <w:bookmarkStart w:id="30" w:name="致密天体间接检验渠道"/>
      <w:r>
        <w:t xml:space="preserve">6.4 </w:t>
      </w:r>
      <w:r>
        <w:rPr>
          <w:rFonts w:hint="eastAsia"/>
        </w:rPr>
        <w:t>致密天体间接检验渠道</w:t>
      </w:r>
    </w:p>
    <w:p w14:paraId="2226A483">
      <w:pPr>
        <w:pStyle w:val="4"/>
      </w:pPr>
      <w:r>
        <w:rPr>
          <w:rFonts w:hint="eastAsia"/>
        </w:rPr>
        <w:t>中子富集全配对型胶子，提升中子</w:t>
      </w:r>
      <w:r>
        <w:t xml:space="preserve"> - </w:t>
      </w:r>
      <w:r>
        <w:rPr>
          <w:rFonts w:hint="eastAsia"/>
        </w:rPr>
        <w:t>中子短程吸引关联强度，修正高密核物质对称能斜率参数，可借助</w:t>
      </w:r>
      <w:r>
        <w:t xml:space="preserve"> NICER </w:t>
      </w:r>
      <w:r>
        <w:rPr>
          <w:rFonts w:hint="eastAsia"/>
        </w:rPr>
        <w:t>中子星质量</w:t>
      </w:r>
      <w:r>
        <w:t xml:space="preserve"> - </w:t>
      </w:r>
      <w:r>
        <w:rPr>
          <w:rFonts w:hint="eastAsia"/>
        </w:rPr>
        <w:t>半径观测、双中子星并合引力波潮汐形变数据间接约束理论合理性。</w:t>
      </w:r>
    </w:p>
    <w:bookmarkEnd w:id="26"/>
    <w:bookmarkEnd w:id="30"/>
    <w:p w14:paraId="56157B59">
      <w:pPr>
        <w:pStyle w:val="5"/>
      </w:pPr>
      <w:bookmarkStart w:id="31" w:name="结论b30-成果定位总结"/>
      <w:r>
        <w:t xml:space="preserve">7 </w:t>
      </w:r>
      <w:r>
        <w:rPr>
          <w:rFonts w:hint="eastAsia"/>
        </w:rPr>
        <w:t>结论</w:t>
      </w:r>
    </w:p>
    <w:p w14:paraId="3A395EE5">
      <w:pPr>
        <w:pStyle w:val="26"/>
        <w:numPr>
          <w:ilvl w:val="0"/>
          <w:numId w:val="6"/>
        </w:numPr>
      </w:pPr>
      <w:r>
        <w:rPr>
          <w:rFonts w:hint="eastAsia"/>
        </w:rPr>
        <w:t>作为</w:t>
      </w:r>
      <w:r>
        <w:t xml:space="preserve"> FCWFT </w:t>
      </w:r>
      <w:r>
        <w:rPr>
          <w:rFonts w:hint="eastAsia"/>
        </w:rPr>
        <w:t>第</w:t>
      </w:r>
      <w:r>
        <w:t xml:space="preserve"> 30 </w:t>
      </w:r>
      <w:r>
        <w:rPr>
          <w:rFonts w:hint="eastAsia"/>
        </w:rPr>
        <w:t>号研究成果（B30），本文完成全部基本玻色子的</w:t>
      </w:r>
      <m:oMath>
        <m:sSup>
          <m:sSupPr/>
          <m:e>
            <m:r>
              <m:rPr/>
              <m:t>B</m:t>
            </m:r>
          </m:e>
          <m:sup>
            <m:r>
              <m:rPr>
                <m:sty m:val="p"/>
              </m:rPr>
              <m:t>+</m:t>
            </m:r>
          </m:sup>
        </m:sSup>
        <m:r>
          <m:rPr>
            <m:sty m:val="p"/>
          </m:rPr>
          <m:t>⊗</m:t>
        </m:r>
        <m:sSup>
          <m:sSupPr/>
          <m:e>
            <m:r>
              <m:rPr/>
              <m:t>B</m:t>
            </m:r>
          </m:e>
          <m:sup>
            <m:r>
              <m:rPr>
                <m:sty m:val="p"/>
              </m:rPr>
              <m:t>−</m:t>
            </m:r>
          </m:sup>
        </m:sSup>
      </m:oMath>
      <w:r>
        <w:rPr>
          <w:rFonts w:hint="eastAsia"/>
        </w:rPr>
        <w:t>色荷中和拓扑建模：自旋由</w:t>
      </w:r>
      <w:r>
        <w:t xml:space="preserve"> A </w:t>
      </w:r>
      <w:r>
        <w:rPr>
          <w:rFonts w:hint="eastAsia"/>
        </w:rPr>
        <w:t>场环路拓扑激发生成，静质量与电荷整合至单一复拓扑序参量</w:t>
      </w:r>
      <m:oMath>
        <m:sSub>
          <m:sSubPr/>
          <m:e>
            <m:r>
              <m:rPr>
                <m:sty m:val="p"/>
                <m:scr m:val="script"/>
              </m:rPr>
              <m:t>Z</m:t>
            </m:r>
          </m:e>
          <m:sub>
            <m:r>
              <m:rPr>
                <m:sty m:val="p"/>
              </m:rPr>
              <m:t>boson</m:t>
            </m:r>
          </m:sub>
        </m:sSub>
      </m:oMath>
      <w:r>
        <w:rPr>
          <w:rFonts w:hint="eastAsia"/>
        </w:rPr>
        <w:t>动力学方程一体化求解，补齐费米子之外的相互作用传播子理论模块；</w:t>
      </w:r>
    </w:p>
    <w:p w14:paraId="4624EAA6">
      <w:pPr>
        <w:pStyle w:val="26"/>
        <w:numPr>
          <w:ilvl w:val="0"/>
          <w:numId w:val="6"/>
        </w:numPr>
      </w:pPr>
      <w:r>
        <w:rPr>
          <w:rFonts w:hint="eastAsia"/>
        </w:rPr>
        <w:t>规范化定义</w:t>
      </w:r>
      <m:oMath>
        <m:sSup>
          <m:sSupPr/>
          <m:e>
            <m:r>
              <m:rPr/>
              <m:t>W</m:t>
            </m:r>
          </m:e>
          <m:sup>
            <m:r>
              <m:rPr>
                <m:sty m:val="p"/>
              </m:rPr>
              <m:t>±</m:t>
            </m:r>
          </m:sup>
        </m:sSup>
        <m:r>
          <m:rPr>
            <m:sty m:val="p"/>
          </m:rPr>
          <m:t>/</m:t>
        </m:r>
        <m:sSup>
          <m:sSupPr/>
          <m:e>
            <m:r>
              <m:rPr/>
              <m:t>W</m:t>
            </m:r>
          </m:e>
          <m:sup>
            <m:r>
              <m:rPr>
                <m:sty m:val="p"/>
              </m:rPr>
              <m:t>−</m:t>
            </m:r>
          </m:sup>
        </m:sSup>
      </m:oMath>
      <w:r>
        <w:rPr>
          <w:rFonts w:hint="eastAsia"/>
        </w:rPr>
        <w:t>与质子/反质子、Z</w:t>
      </w:r>
      <w:r>
        <w:t xml:space="preserve"> </w:t>
      </w:r>
      <w:r>
        <w:rPr>
          <w:rFonts w:hint="eastAsia"/>
        </w:rPr>
        <w:t>与中子的拓扑同构关系，替换原有纯类比表述，打通</w:t>
      </w:r>
      <w:r>
        <w:t xml:space="preserve"> B29 </w:t>
      </w:r>
      <w:r>
        <w:rPr>
          <w:rFonts w:hint="eastAsia"/>
        </w:rPr>
        <w:t>强子费米子与</w:t>
      </w:r>
      <w:r>
        <w:t xml:space="preserve"> B30 </w:t>
      </w:r>
      <w:r>
        <w:rPr>
          <w:rFonts w:hint="eastAsia"/>
        </w:rPr>
        <w:t>弱电玻色子的拓扑同源链路；</w:t>
      </w:r>
    </w:p>
    <w:p w14:paraId="3A8239C1">
      <w:pPr>
        <w:pStyle w:val="26"/>
        <w:numPr>
          <w:ilvl w:val="0"/>
          <w:numId w:val="6"/>
        </w:numPr>
      </w:pPr>
      <w:r>
        <w:t xml:space="preserve">B30 </w:t>
      </w:r>
      <w:r>
        <w:rPr>
          <w:rFonts w:hint="eastAsia"/>
        </w:rPr>
        <w:t>构建的复拓扑序参量方程全部依托</w:t>
      </w:r>
      <w:r>
        <w:t xml:space="preserve"> B5、B25、B27、B29 </w:t>
      </w:r>
      <w:r>
        <w:rPr>
          <w:rFonts w:hint="eastAsia"/>
        </w:rPr>
        <w:t>既定公理导出拓扑参数，无经验自由拟合量，可精准复现光子、胶子、W/Z、希格斯全部实验测得质量与电荷；通过拓扑阶跃函数</w:t>
      </w:r>
      <m:oMath>
        <m:r>
          <m:rPr>
            <m:sty m:val="p"/>
          </m:rPr>
          <m:t>Θ(</m:t>
        </m:r>
        <m:sSub>
          <m:sSubPr/>
          <m:e>
            <m:r>
              <m:rPr/>
              <m:t>n</m:t>
            </m:r>
          </m:e>
          <m:sub>
            <m:r>
              <m:rPr/>
              <m:t>C</m:t>
            </m:r>
          </m:sub>
        </m:sSub>
        <m:r>
          <m:rPr>
            <m:sty m:val="p"/>
          </m:rPr>
          <m:t>)</m:t>
        </m:r>
      </m:oMath>
      <w:r>
        <w:rPr>
          <w:rFonts w:hint="eastAsia"/>
        </w:rPr>
        <w:t>、胶子细分因子</w:t>
      </w:r>
      <m:oMath>
        <m:r>
          <m:rPr>
            <m:sty m:val="p"/>
            <m:scr m:val="script"/>
          </m:rPr>
          <m:t>ℱ</m:t>
        </m:r>
      </m:oMath>
      <w:r>
        <w:rPr>
          <w:rFonts w:hint="eastAsia"/>
        </w:rPr>
        <w:t>、希格斯独立分支三类设计，兼容所有玻色子量子数特征，消解标准模型多处唯象输入短板；</w:t>
      </w:r>
    </w:p>
    <w:p w14:paraId="5144A58B">
      <w:pPr>
        <w:pStyle w:val="26"/>
        <w:numPr>
          <w:ilvl w:val="0"/>
          <w:numId w:val="6"/>
        </w:numPr>
      </w:pPr>
      <w:r>
        <w:rPr>
          <w:rFonts w:hint="eastAsia"/>
        </w:rPr>
        <w:t>将胶子八重态</w:t>
      </w:r>
      <w:r>
        <w:t xml:space="preserve"> 6+2 </w:t>
      </w:r>
      <w:r>
        <w:rPr>
          <w:rFonts w:hint="eastAsia"/>
        </w:rPr>
        <w:t>拓扑分化正式纳入</w:t>
      </w:r>
      <w:r>
        <w:t xml:space="preserve"> FCWFT </w:t>
      </w:r>
      <w:r>
        <w:rPr>
          <w:rFonts w:hint="eastAsia"/>
        </w:rPr>
        <w:t>标准谱系，与</w:t>
      </w:r>
      <w:r>
        <w:t xml:space="preserve"> B29 </w:t>
      </w:r>
      <w:r>
        <w:rPr>
          <w:rFonts w:hint="eastAsia"/>
        </w:rPr>
        <w:t>核子内部胶子演化架构深度自洽衔接，给出</w:t>
      </w:r>
      <w:r>
        <w:t xml:space="preserve"> EIC </w:t>
      </w:r>
      <w:r>
        <w:rPr>
          <w:rFonts w:hint="eastAsia"/>
        </w:rPr>
        <w:t>可测量的排他性预言</w:t>
      </w:r>
      <m:oMath>
        <m:sSub>
          <m:sSubPr/>
          <m:e>
            <m:r>
              <m:rPr/>
              <m:t>R</m:t>
            </m:r>
          </m:e>
          <m:sub>
            <m:r>
              <m:rPr>
                <m:sty m:val="p"/>
              </m:rPr>
              <m:t>full</m:t>
            </m:r>
          </m:sub>
        </m:sSub>
        <m:r>
          <m:rPr>
            <m:sty m:val="p"/>
          </m:rPr>
          <m:t>≈</m:t>
        </m:r>
        <m:r>
          <m:rPr/>
          <m:t>2.154</m:t>
        </m:r>
      </m:oMath>
      <w:r>
        <w:rPr>
          <w:rFonts w:hint="eastAsia"/>
        </w:rPr>
        <w:t>；</w:t>
      </w:r>
    </w:p>
    <w:p w14:paraId="75268463">
      <w:pPr>
        <w:pStyle w:val="26"/>
        <w:numPr>
          <w:ilvl w:val="0"/>
          <w:numId w:val="6"/>
        </w:numPr>
      </w:pPr>
      <w:r>
        <w:t xml:space="preserve">B30 </w:t>
      </w:r>
      <w:r>
        <w:rPr>
          <w:rFonts w:hint="eastAsia"/>
        </w:rPr>
        <w:t>与前置</w:t>
      </w:r>
      <w:r>
        <w:t xml:space="preserve"> B </w:t>
      </w:r>
      <w:r>
        <w:rPr>
          <w:rFonts w:hint="eastAsia"/>
        </w:rPr>
        <w:t>系列成果形成完整理论闭环，搭建起</w:t>
      </w:r>
      <w:r>
        <w:t xml:space="preserve"> FCWFT </w:t>
      </w:r>
      <w:r>
        <w:rPr>
          <w:rFonts w:hint="eastAsia"/>
        </w:rPr>
        <w:t>强</w:t>
      </w:r>
      <w:r>
        <w:t xml:space="preserve"> - </w:t>
      </w:r>
      <w:r>
        <w:rPr>
          <w:rFonts w:hint="eastAsia"/>
        </w:rPr>
        <w:t>弱</w:t>
      </w:r>
      <w:r>
        <w:t xml:space="preserve"> - </w:t>
      </w:r>
      <w:r>
        <w:rPr>
          <w:rFonts w:hint="eastAsia"/>
        </w:rPr>
        <w:t>电磁相互作用拓扑统一基础框架，完成整套粒子物理基础组分的拓扑化建模。</w:t>
      </w:r>
    </w:p>
    <w:p w14:paraId="0E9E11C0">
      <w:pPr>
        <w:pStyle w:val="4"/>
      </w:pPr>
      <w:r>
        <w:rPr>
          <w:rFonts w:hint="eastAsia"/>
        </w:rPr>
        <w:t>后续研究规划围绕</w:t>
      </w:r>
      <w:r>
        <w:t xml:space="preserve"> C </w:t>
      </w:r>
      <w:r>
        <w:rPr>
          <w:rFonts w:hint="eastAsia"/>
        </w:rPr>
        <w:t>场全域拉格朗日完整推导、玻色子散射动力学与衰变宽度拓扑展开计算两大方向推进，进一步完善理论与主流高能物理体系的精细化衔接。</w:t>
      </w:r>
    </w:p>
    <w:bookmarkEnd w:id="31"/>
    <w:p w14:paraId="41298BC0">
      <w:pPr>
        <w:pStyle w:val="5"/>
      </w:pPr>
      <w:bookmarkStart w:id="32" w:name="参考文献"/>
      <w:r>
        <w:rPr>
          <w:rFonts w:hint="eastAsia"/>
        </w:rPr>
        <w:t>参考文献</w:t>
      </w:r>
    </w:p>
    <w:p w14:paraId="42E3C98E">
      <w:pPr>
        <w:pStyle w:val="4"/>
        <w:ind w:left="0" w:leftChars="0" w:firstLine="0" w:firstLineChars="0"/>
      </w:pPr>
      <w:r>
        <w:t xml:space="preserve">[1] </w:t>
      </w:r>
      <w:r>
        <w:rPr>
          <w:rFonts w:hint="eastAsia"/>
        </w:rPr>
        <w:t>李志军，赵光耀，薛艳钰。FCWFT</w:t>
      </w:r>
      <w:r>
        <w:t xml:space="preserve"> </w:t>
      </w:r>
      <w:r>
        <w:rPr>
          <w:rFonts w:hint="eastAsia"/>
        </w:rPr>
        <w:t>物质结构统一理论——从核子色荷到轻子质量层级的拓扑起源</w:t>
      </w:r>
      <w:r>
        <w:t xml:space="preserve"> [R]. Preprint, 2026. (B29)</w:t>
      </w:r>
      <w:r>
        <w:br w:type="textWrapping"/>
      </w:r>
      <w:r>
        <w:t xml:space="preserve">[2] </w:t>
      </w:r>
      <w:r>
        <w:rPr>
          <w:rFonts w:hint="eastAsia"/>
        </w:rPr>
        <w:t>李志军，赵光耀，薛艳钰。FCWFT</w:t>
      </w:r>
      <w:r>
        <w:t xml:space="preserve"> </w:t>
      </w:r>
      <w:r>
        <w:rPr>
          <w:rFonts w:hint="eastAsia"/>
        </w:rPr>
        <w:t>轻子质量层级的第一性原理推导</w:t>
      </w:r>
      <w:r>
        <w:t xml:space="preserve"> [R]. Preprint, 2026. (B27)</w:t>
      </w:r>
      <w:r>
        <w:br w:type="textWrapping"/>
      </w:r>
      <w:r>
        <w:t xml:space="preserve">[3] </w:t>
      </w:r>
      <w:r>
        <w:rPr>
          <w:rFonts w:hint="eastAsia"/>
        </w:rPr>
        <w:t>李志军，赵光耀，薛艳钰。FCWFT</w:t>
      </w:r>
      <w:r>
        <w:t xml:space="preserve"> </w:t>
      </w:r>
      <w:r>
        <w:rPr>
          <w:rFonts w:hint="eastAsia"/>
        </w:rPr>
        <w:t>引力子网络统一引力起源与时空弯曲</w:t>
      </w:r>
      <w:r>
        <w:t xml:space="preserve"> [R]. Preprint, 2026. (B25)</w:t>
      </w:r>
      <w:r>
        <w:br w:type="textWrapping"/>
      </w:r>
      <w:r>
        <w:t xml:space="preserve">[4] </w:t>
      </w:r>
      <w:r>
        <w:rPr>
          <w:rFonts w:hint="eastAsia"/>
        </w:rPr>
        <w:t>李志军，赵光耀。从第一性原理导出夸克和轻子的电荷、色荷与质量谱</w:t>
      </w:r>
      <w:r>
        <w:t xml:space="preserve"> [R]. Preprint, 2026. (B5)</w:t>
      </w:r>
      <w:r>
        <w:br w:type="textWrapping"/>
      </w:r>
      <w:r>
        <w:t>[5] Workman R L, et al. (Particle Data Group). Review of Particle Physics [J]. Prog. Theor. Exp. Phys., 2022, 083C01.</w:t>
      </w:r>
      <w:r>
        <w:br w:type="textWrapping"/>
      </w:r>
      <w:r>
        <w:t>[6] Du L J, et al. Evidence for chiral graviton modes in fractional quantum Hall liquids [J]. Nature, 2024.</w:t>
      </w:r>
    </w:p>
    <w:p w14:paraId="4B3F6255">
      <w:pPr>
        <w:pStyle w:val="3"/>
      </w:pPr>
    </w:p>
    <w:bookmarkEnd w:id="0"/>
    <w:bookmarkEnd w:id="3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5C3866"/>
    <w:rsid w:val="07B93491"/>
    <w:rsid w:val="367E3A4E"/>
    <w:rsid w:val="380A4A6F"/>
    <w:rsid w:val="444A6219"/>
    <w:rsid w:val="51BB0241"/>
    <w:rsid w:val="58134E48"/>
    <w:rsid w:val="5A365D37"/>
    <w:rsid w:val="5DE045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936</Words>
  <Characters>1073</Characters>
  <Lines>283</Lines>
  <Paragraphs>310</Paragraphs>
  <TotalTime>14</TotalTime>
  <ScaleCrop>false</ScaleCrop>
  <LinksUpToDate>false</LinksUpToDate>
  <CharactersWithSpaces>1130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2026-07-11T02:10:00Z</dcterms:created>
  <dc:creator>迈斯纳效应</dc:creator>
  <cp:lastModifiedBy>迈斯纳效应</cp:lastModifiedBy>
  <dcterms:modified xsi:type="dcterms:W3CDTF">2026-07-11T02:25:50Z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FF4E61DB42334144B1AC748839B31FB5_12</vt:lpwstr>
  </property>
</Properties>
</file>