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5F732">
      <w:pPr>
        <w:pStyle w:val="2"/>
      </w:pPr>
      <w:bookmarkStart w:id="0" w:name="Xaff75d8fc22672d5dc43c0fa5430a6d036a6dd9"/>
      <w:r>
        <w:t xml:space="preserve">B30: FCWFT Unified Boson Spectrum — The Origin of Mass and Charge of </w:t>
      </w:r>
      <m:oMath>
        <m:r>
          <m:rPr/>
          <m:t>γ</m:t>
        </m:r>
        <m:r>
          <m:rPr>
            <m:sty m:val="p"/>
          </m:rPr>
          <m:t>/</m:t>
        </m:r>
        <m:r>
          <m:rPr/>
          <m:t>g</m:t>
        </m:r>
        <m:r>
          <m:rPr>
            <m:sty m:val="p"/>
          </m:rPr>
          <m:t>/</m:t>
        </m:r>
        <m:r>
          <m:rPr/>
          <m:t>W</m:t>
        </m:r>
        <m:r>
          <m:rPr>
            <m:sty m:val="p"/>
          </m:rPr>
          <m:t>/</m:t>
        </m:r>
        <m:r>
          <m:rPr/>
          <m:t>Z</m:t>
        </m:r>
        <m:r>
          <m:rPr>
            <m:sty m:val="p"/>
          </m:rPr>
          <m:t>/</m:t>
        </m:r>
        <m:r>
          <m:rPr/>
          <m:t>H</m:t>
        </m:r>
      </m:oMath>
      <w:r>
        <w:t xml:space="preserve"> from </w:t>
      </w:r>
      <m:oMath>
        <m:sSup>
          <m:sSupPr/>
          <m:e>
            <m:r>
              <m:rPr/>
              <m:t>B</m:t>
            </m:r>
          </m:e>
          <m:sup>
            <m:r>
              <m:rPr>
                <m:sty m:val="p"/>
              </m:rPr>
              <m:t>+</m:t>
            </m:r>
          </m:sup>
        </m:sSup>
        <m:r>
          <m:rPr>
            <m:sty m:val="p"/>
          </m:rPr>
          <m:t>⊗</m:t>
        </m:r>
        <m:sSup>
          <m:sSupPr/>
          <m:e>
            <m:r>
              <m:rPr/>
              <m:t>B</m:t>
            </m:r>
          </m:e>
          <m:sup>
            <m:r>
              <m:rPr>
                <m:sty m:val="p"/>
              </m:rPr>
              <m:t>−</m:t>
            </m:r>
          </m:sup>
        </m:sSup>
      </m:oMath>
      <w:r>
        <w:t xml:space="preserve"> Color Charge Neutralization</w:t>
      </w:r>
    </w:p>
    <w:p w14:paraId="36E4B6BB">
      <w:pPr>
        <w:pStyle w:val="4"/>
      </w:pPr>
      <w:bookmarkStart w:id="1"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37F4EDA2">
      <w:pPr>
        <w:pStyle w:val="5"/>
      </w:pPr>
      <w:r>
        <w:t>Abstract</w:t>
      </w:r>
    </w:p>
    <w:p w14:paraId="42B5EE60">
      <w:pPr>
        <w:pStyle w:val="4"/>
      </w:pPr>
      <w:r>
        <w:t xml:space="preserve">The Standard Model defines gauge bosons </w:t>
      </w:r>
      <m:oMath>
        <m:r>
          <m:rPr>
            <m:sty m:val="p"/>
          </m:rPr>
          <m:t>(</m:t>
        </m:r>
        <m:r>
          <m:rPr/>
          <m:t>γ</m:t>
        </m:r>
        <m:r>
          <m:rPr>
            <m:sty m:val="p"/>
          </m:rPr>
          <m:t>,</m:t>
        </m:r>
        <m:sSup>
          <m:sSupPr/>
          <m:e>
            <m:r>
              <m:rPr/>
              <m:t>W</m:t>
            </m:r>
          </m:e>
          <m:sup>
            <m:r>
              <m:rPr>
                <m:sty m:val="p"/>
              </m:rPr>
              <m:t>±</m:t>
            </m:r>
          </m:sup>
        </m:sSup>
        <m:r>
          <m:rPr>
            <m:sty m:val="p"/>
          </m:rPr>
          <m:t>,</m:t>
        </m:r>
        <m:r>
          <m:rPr/>
          <m:t>Z</m:t>
        </m:r>
        <m:r>
          <m:rPr>
            <m:sty m:val="p"/>
          </m:rPr>
          <m:t>,</m:t>
        </m:r>
        <m:r>
          <m:rPr/>
          <m:t>g</m:t>
        </m:r>
        <m:r>
          <m:rPr>
            <m:sty m:val="p"/>
          </m:rPr>
          <m:t>)</m:t>
        </m:r>
      </m:oMath>
      <w:r>
        <w:t xml:space="preserve"> as adjoint representations of the </w:t>
      </w:r>
      <m:oMath>
        <m:r>
          <m:rPr>
            <m:sty m:val="p"/>
          </m:rPr>
          <m:t>SU(</m:t>
        </m:r>
        <m:r>
          <m:rPr/>
          <m:t>3</m:t>
        </m:r>
        <m:sSub>
          <m:sSubPr/>
          <m:e>
            <m:r>
              <m:rPr>
                <m:sty m:val="p"/>
              </m:rPr>
              <m:t>)</m:t>
            </m:r>
          </m:e>
          <m:sub>
            <m:r>
              <m:rPr/>
              <m:t>c</m:t>
            </m:r>
          </m:sub>
        </m:sSub>
        <m:r>
          <m:rPr>
            <m:sty m:val="p"/>
          </m:rPr>
          <m:t>×SU(</m:t>
        </m:r>
        <m:r>
          <m:rPr/>
          <m:t>2</m:t>
        </m:r>
        <m:sSub>
          <m:sSubPr/>
          <m:e>
            <m:r>
              <m:rPr>
                <m:sty m:val="p"/>
              </m:rPr>
              <m:t>)</m:t>
            </m:r>
          </m:e>
          <m:sub>
            <m:r>
              <m:rPr/>
              <m:t>L</m:t>
            </m:r>
          </m:sub>
        </m:sSub>
        <m:r>
          <m:rPr>
            <m:sty m:val="p"/>
          </m:rPr>
          <m:t>×U(</m:t>
        </m:r>
        <m:r>
          <m:rPr/>
          <m:t>1</m:t>
        </m:r>
        <m:sSub>
          <m:sSubPr/>
          <m:e>
            <m:r>
              <m:rPr>
                <m:sty m:val="p"/>
              </m:rPr>
              <m:t>)</m:t>
            </m:r>
          </m:e>
          <m:sub>
            <m:r>
              <m:rPr/>
              <m:t>Y</m:t>
            </m:r>
          </m:sub>
        </m:sSub>
      </m:oMath>
      <w:r>
        <w:t xml:space="preserve"> gauge group, and introduces the Higgs boson as an independent real scalar degree of freedom. However, this framework fails to explain from a fundamental dynamical level the topological origin of boson spin, the geometric cause of the </w:t>
      </w:r>
      <m:oMath>
        <m:sSup>
          <m:sSupPr/>
          <m:e>
            <m:r>
              <m:rPr/>
              <m:t>W</m:t>
            </m:r>
          </m:e>
          <m:sup>
            <m:r>
              <m:rPr>
                <m:sty m:val="p"/>
              </m:rPr>
              <m:t>±</m:t>
            </m:r>
          </m:sup>
        </m:sSup>
        <m:r>
          <m:rPr>
            <m:sty m:val="p"/>
          </m:rPr>
          <m:t>/</m:t>
        </m:r>
        <m:r>
          <m:rPr/>
          <m:t>Z</m:t>
        </m:r>
      </m:oMath>
      <w:r>
        <w:t xml:space="preserve"> mass splitting, the topological differentiation logic of the gluon octet, or the underlying constraint mechanism for the photon’s zero mass. Moreover, mass and charge are described by two separate sets of independent degrees of freedom, lacking a unified mathematical characterization. Based on the established bipartition axiom of the </w:t>
      </w:r>
      <m:oMath>
        <m:sSup>
          <m:sSupPr/>
          <m:e>
            <m:r>
              <m:rPr/>
              <m:t>B</m:t>
            </m:r>
          </m:e>
          <m:sup>
            <m:r>
              <m:rPr>
                <m:sty m:val="p"/>
              </m:rPr>
              <m:t>+</m:t>
            </m:r>
          </m:sup>
        </m:sSup>
      </m:oMath>
      <w:r>
        <w:t xml:space="preserve"> positive color charge branch and the </w:t>
      </w:r>
      <m:oMath>
        <m:sSup>
          <m:sSupPr/>
          <m:e>
            <m:r>
              <m:rPr/>
              <m:t>B</m:t>
            </m:r>
          </m:e>
          <m:sup>
            <m:r>
              <m:rPr>
                <m:sty m:val="p"/>
              </m:rPr>
              <m:t>−</m:t>
            </m:r>
          </m:sup>
        </m:sSup>
      </m:oMath>
      <w:r>
        <w:t xml:space="preserve"> anti-color charge branch within the Field Composite Wave Function Theory (FCWFT), this paper constructs a universal boson topological generation paradigm: all elementary bosons can be decomposed into </w:t>
      </w:r>
      <m:oMath>
        <m:sSup>
          <m:sSupPr/>
          <m:e>
            <m:r>
              <m:rPr/>
              <m:t>B</m:t>
            </m:r>
          </m:e>
          <m:sup>
            <m:r>
              <m:rPr>
                <m:sty m:val="p"/>
              </m:rPr>
              <m:t>+</m:t>
            </m:r>
          </m:sup>
        </m:sSup>
        <m:r>
          <m:rPr>
            <m:sty m:val="p"/>
          </m:rPr>
          <m:t>⊗</m:t>
        </m:r>
        <m:sSup>
          <m:sSupPr/>
          <m:e>
            <m:r>
              <m:rPr/>
              <m:t>B</m:t>
            </m:r>
          </m:e>
          <m:sup>
            <m:r>
              <m:rPr>
                <m:sty m:val="p"/>
              </m:rPr>
              <m:t>−</m:t>
            </m:r>
          </m:sup>
        </m:sSup>
      </m:oMath>
      <w:r>
        <w:t xml:space="preserve"> color charge neutralization topological configurations, with spin generated by the A-field (gravitational vortex field) loop topological excitation, and mass and charge unified into a single dynamical equation via the complex topological order parameter </w:t>
      </w:r>
      <m:oMath>
        <m:sSub>
          <m:sSubPr/>
          <m:e>
            <m:r>
              <m:rPr>
                <m:sty m:val="p"/>
                <m:scr m:val="script"/>
              </m:rPr>
              <m:t>Z</m:t>
            </m:r>
          </m:e>
          <m:sub>
            <m:r>
              <m:rPr>
                <m:sty m:val="p"/>
              </m:rPr>
              <m:t>boson</m:t>
            </m:r>
          </m:sub>
        </m:sSub>
        <m:r>
          <m:rPr>
            <m:sty m:val="p"/>
          </m:rPr>
          <m:t>.</m:t>
        </m:r>
      </m:oMath>
    </w:p>
    <w:p w14:paraId="4DFCCDA6">
      <w:pPr>
        <w:pStyle w:val="3"/>
      </w:pPr>
      <w:r>
        <w:t>This paper constitutes the 30th research achievement of the FCWFT series (code B30), building upon the three-field orthogonal axiom system established by the preceding works B5, B25, B27, and B29. The core research results are as follows:</w:t>
      </w:r>
    </w:p>
    <w:p w14:paraId="4941F6F3">
      <w:pPr>
        <w:pStyle w:val="26"/>
        <w:numPr>
          <w:ilvl w:val="0"/>
          <w:numId w:val="1"/>
        </w:numPr>
      </w:pPr>
      <w:r>
        <w:t>The FCWFT boson generation axiom system is refined, providing a complete definition of the field composition and dynamical evolution origin of bosons, linking to the preceding conclusions of B29 (nucleon gluon topology), B27 (lepton mass hierarchy), and B25 (gravitational field spacetime density);</w:t>
      </w:r>
    </w:p>
    <w:p w14:paraId="0ED93C7C">
      <w:pPr>
        <w:pStyle w:val="26"/>
        <w:numPr>
          <w:ilvl w:val="0"/>
          <w:numId w:val="1"/>
        </w:numPr>
      </w:pPr>
      <w:r>
        <w:t xml:space="preserve">The </w:t>
      </w:r>
      <m:oMath>
        <m:sSup>
          <m:sSupPr/>
          <m:e>
            <m:r>
              <m:rPr/>
              <m:t>B</m:t>
            </m:r>
          </m:e>
          <m:sup>
            <m:r>
              <m:rPr>
                <m:sty m:val="p"/>
              </m:rPr>
              <m:t>+</m:t>
            </m:r>
          </m:sup>
        </m:sSup>
        <m:r>
          <m:rPr>
            <m:sty m:val="p"/>
          </m:rPr>
          <m:t>⊗</m:t>
        </m:r>
        <m:sSup>
          <m:sSupPr/>
          <m:e>
            <m:r>
              <m:rPr/>
              <m:t>B</m:t>
            </m:r>
          </m:e>
          <m:sup>
            <m:r>
              <m:rPr>
                <m:sty m:val="p"/>
              </m:rPr>
              <m:t>−</m:t>
            </m:r>
          </m:sup>
        </m:sSup>
      </m:oMath>
      <w:r>
        <w:t xml:space="preserve"> microscopic topological configurations of </w:t>
      </w:r>
      <m:oMath>
        <m:r>
          <m:rPr/>
          <m:t>γ</m:t>
        </m:r>
        <m:r>
          <m:rPr>
            <m:sty m:val="p"/>
          </m:rPr>
          <m:t>,</m:t>
        </m:r>
        <m:r>
          <m:rPr/>
          <m:t>g</m:t>
        </m:r>
        <m:r>
          <m:rPr>
            <m:sty m:val="p"/>
          </m:rPr>
          <m:t>,</m:t>
        </m:r>
        <m:sSup>
          <m:sSupPr/>
          <m:e>
            <m:r>
              <m:rPr/>
              <m:t>W</m:t>
            </m:r>
          </m:e>
          <m:sup>
            <m:r>
              <m:rPr>
                <m:sty m:val="p"/>
              </m:rPr>
              <m:t>±</m:t>
            </m:r>
          </m:sup>
        </m:sSup>
        <m:r>
          <m:rPr>
            <m:sty m:val="p"/>
          </m:rPr>
          <m:t>,</m:t>
        </m:r>
        <m:r>
          <m:rPr/>
          <m:t>Z</m:t>
        </m:r>
        <m:r>
          <m:rPr>
            <m:sty m:val="p"/>
          </m:rPr>
          <m:t>,</m:t>
        </m:r>
      </m:oMath>
      <w:r>
        <w:t xml:space="preserve"> and H are derived in detail, rigorously demonstrating that </w:t>
      </w:r>
      <m:oMath>
        <m:sSup>
          <m:sSupPr/>
          <m:e>
            <m:r>
              <m:rPr/>
              <m:t>W</m:t>
            </m:r>
          </m:e>
          <m:sup>
            <m:r>
              <m:rPr>
                <m:sty m:val="p"/>
              </m:rPr>
              <m:t>±</m:t>
            </m:r>
          </m:sup>
        </m:sSup>
        <m:r>
          <m:rPr>
            <m:sty m:val="p"/>
          </m:rPr>
          <m:t>/</m:t>
        </m:r>
        <m:sSup>
          <m:sSupPr/>
          <m:e>
            <m:r>
              <m:rPr/>
              <m:t>W</m:t>
            </m:r>
          </m:e>
          <m:sup>
            <m:r>
              <m:rPr>
                <m:sty m:val="p"/>
              </m:rPr>
              <m:t>−</m:t>
            </m:r>
          </m:sup>
        </m:sSup>
      </m:oMath>
      <w:r>
        <w:t xml:space="preserve"> are topologically isomorphic to lightened proton/antiproton configurations at the weak scale, Z is topologically isomorphic to a neutral neutron at the same scale, the photon is a globally complete color charge neutralization configuration, gluons are decomposed into 6 diagonal same-color pairing + 2 global cross-color pairing topological subclasses, and the Higgs is a pure </w:t>
      </w:r>
      <m:oMath>
        <m:sSup>
          <m:sSupPr/>
          <m:e>
            <m:r>
              <m:rPr/>
              <m:t>C</m:t>
            </m:r>
          </m:e>
          <m:sup>
            <m:r>
              <m:rPr>
                <m:sty m:val="p"/>
              </m:rPr>
              <m:t>+</m:t>
            </m:r>
          </m:sup>
        </m:sSup>
      </m:oMath>
      <w:r>
        <w:t xml:space="preserve"> mass condensation field eigen-excitation;</w:t>
      </w:r>
    </w:p>
    <w:p w14:paraId="7781CF32">
      <w:pPr>
        <w:pStyle w:val="26"/>
        <w:numPr>
          <w:ilvl w:val="0"/>
          <w:numId w:val="1"/>
        </w:numPr>
      </w:pPr>
      <w:r>
        <w:t xml:space="preserve">The FCWFT complex topological order parameter dynamical equation for bosons is constructed, with the real part representing dimensionless mass and the imaginary part representing dimensionless charge, both governed by the same </w:t>
      </w:r>
      <m:oMath>
        <m:sSup>
          <m:sSupPr/>
          <m:e>
            <m:r>
              <m:rPr/>
              <m:t>B</m:t>
            </m:r>
          </m:e>
          <m:sup>
            <m:r>
              <m:rPr>
                <m:sty m:val="p"/>
              </m:rPr>
              <m:t>+</m:t>
            </m:r>
          </m:sup>
        </m:sSup>
        <m:r>
          <m:rPr>
            <m:sty m:val="p"/>
          </m:rPr>
          <m:t>/</m:t>
        </m:r>
        <m:sSup>
          <m:sSupPr/>
          <m:e>
            <m:r>
              <m:rPr/>
              <m:t>B</m:t>
            </m:r>
          </m:e>
          <m:sup>
            <m:r>
              <m:rPr>
                <m:sty m:val="p"/>
              </m:rPr>
              <m:t>−</m:t>
            </m:r>
          </m:sup>
        </m:sSup>
      </m:oMath>
      <w:r>
        <w:t xml:space="preserve"> color charge neutralization topological structure, reproducing experimentally measured boson masses and charge quantum numbers using the system’s inherent topological constants without any phenomenological free parameters;</w:t>
      </w:r>
    </w:p>
    <w:p w14:paraId="25597A71">
      <w:pPr>
        <w:pStyle w:val="26"/>
        <w:numPr>
          <w:ilvl w:val="0"/>
          <w:numId w:val="1"/>
        </w:numPr>
      </w:pPr>
      <w:r>
        <w:t xml:space="preserve">The “diagonal 6-type + full-pairing 2-type” topological division rule for the gluon octet is embedded into the core dynamical equation via the topological subdivision factor </w:t>
      </w:r>
      <m:oMath>
        <m:r>
          <m:rPr>
            <m:sty m:val="p"/>
            <m:scr m:val="script"/>
          </m:rPr>
          <m:t>ℱ</m:t>
        </m:r>
      </m:oMath>
      <w:r>
        <w:t xml:space="preserve"> derived from B29, achieving deep self-consistency with the internal gluon topological evolution architecture of nucleons;</w:t>
      </w:r>
    </w:p>
    <w:p w14:paraId="4A36719B">
      <w:pPr>
        <w:pStyle w:val="26"/>
        <w:numPr>
          <w:ilvl w:val="0"/>
          <w:numId w:val="1"/>
        </w:numPr>
      </w:pPr>
      <w:r>
        <w:t>A decisive criterion for neutron/proton gluon momentum fraction asymmetry measurable at the EIC accelerator and differing from Standard Model predictions is proposed, providing an experimental verification channel for the theory.</w:t>
      </w:r>
    </w:p>
    <w:p w14:paraId="41F2CC69">
      <w:pPr>
        <w:pStyle w:val="4"/>
      </w:pPr>
      <w:r>
        <w:t>The full text is embedded within the overall FCWFT research framework, with code B30 completing the topological unification module for strong, weak, and electromagnetic interaction propagators, thereby closing the loop of topological modeling for the complete particle spectrum from fermions (quarks, leptons, nucleons) to bosons.</w:t>
      </w:r>
    </w:p>
    <w:p w14:paraId="0BB916CE">
      <w:pPr>
        <w:pStyle w:val="3"/>
      </w:pPr>
      <w:r>
        <w:rPr>
          <w:b/>
          <w:bCs/>
        </w:rPr>
        <w:t>Keywords:</w:t>
      </w:r>
      <w:r>
        <w:t xml:space="preserve"> FCWFT; B30; Boson Unified Spectrum; </w:t>
      </w:r>
      <m:oMath>
        <m:sSup>
          <m:sSupPr/>
          <m:e>
            <m:r>
              <m:rPr/>
              <m:t>B</m:t>
            </m:r>
          </m:e>
          <m:sup>
            <m:r>
              <m:rPr>
                <m:sty m:val="p"/>
              </m:rPr>
              <m:t>+</m:t>
            </m:r>
          </m:sup>
        </m:sSup>
        <m:r>
          <m:rPr>
            <m:sty m:val="p"/>
          </m:rPr>
          <m:t>⊗</m:t>
        </m:r>
        <m:sSup>
          <m:sSupPr/>
          <m:e>
            <m:r>
              <m:rPr/>
              <m:t>B</m:t>
            </m:r>
          </m:e>
          <m:sup>
            <m:r>
              <m:rPr>
                <m:sty m:val="p"/>
              </m:rPr>
              <m:t>−</m:t>
            </m:r>
          </m:sup>
        </m:sSup>
      </m:oMath>
      <w:r>
        <w:t xml:space="preserve"> Color Charge Neutralization; Complex Topological Order Parameter; Mass-Charge Synergistic Characterization; Gluon Octet Topological Decomposition; Higgs Field Topological Origin</w:t>
      </w:r>
      <w:r>
        <w:br w:type="textWrapping"/>
      </w:r>
      <w:r>
        <w:rPr>
          <w:b/>
          <w:bCs/>
        </w:rPr>
        <w:t>PACS:</w:t>
      </w:r>
      <w:r>
        <w:t xml:space="preserve"> 12.15.-y, 14.70.-e, 14.80.Bn, 11.15.-q</w:t>
      </w:r>
    </w:p>
    <w:bookmarkEnd w:id="1"/>
    <w:p w14:paraId="61AAD8A6">
      <w:pPr>
        <w:pStyle w:val="5"/>
      </w:pPr>
      <w:bookmarkStart w:id="2" w:name="introduction"/>
      <w:r>
        <w:t>1 Introduction</w:t>
      </w:r>
    </w:p>
    <w:p w14:paraId="4789A7E0">
      <w:pPr>
        <w:pStyle w:val="4"/>
      </w:pPr>
      <w:r>
        <w:t xml:space="preserve">In the Standard Model of particle physics, gauge bosons are vector adjoint fields introduced by local gauge symmetry, and the masses of electroweak bosons are generated through spontaneous symmetry breaking of the Higgs field. The existing framework exhibits significant theoretical lacunae: the Higgs vacuum expectation value </w:t>
      </w:r>
      <m:oMath>
        <m:r>
          <m:rPr/>
          <m:t>v</m:t>
        </m:r>
        <m:r>
          <m:rPr>
            <m:sty m:val="p"/>
          </m:rPr>
          <m:t>≈</m:t>
        </m:r>
        <m:r>
          <m:rPr/>
          <m:t>246 </m:t>
        </m:r>
        <m:r>
          <m:rPr>
            <m:sty m:val="p"/>
          </m:rPr>
          <m:t>GeV</m:t>
        </m:r>
      </m:oMath>
      <w:r>
        <w:t xml:space="preserve"> is merely an empirically fitted input parameter with no underlying dynamical derivation;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t xml:space="preserve"> is merely a conclusion of group-theoretic algebraic derivation, lacking a geometric-topological explanation; fundamental properties such as the number of gluon octets, the strict zero mass of photons, and the vector boson spin </w:t>
      </w:r>
      <m:oMath>
        <m:r>
          <m:rPr/>
          <m:t>J</m:t>
        </m:r>
        <m:r>
          <m:rPr>
            <m:sty m:val="p"/>
          </m:rPr>
          <m:t>=</m:t>
        </m:r>
        <m:r>
          <m:rPr/>
          <m:t>1</m:t>
        </m:r>
      </m:oMath>
      <w:r>
        <w:t xml:space="preserve"> rely solely on symmetry definitions, lacking an account of their physical evolutionary origin; furthermore, mass and charge are described by two independent degrees of freedom (the Higgs field and gauge charges, respectively), failing to achieve a unified description.</w:t>
      </w:r>
    </w:p>
    <w:p w14:paraId="5507C13C">
      <w:pPr>
        <w:pStyle w:val="3"/>
      </w:pPr>
      <w:r>
        <w:t xml:space="preserve">FCWFT has formed a coherent research sequence: B5 completed the tracing of basic fields and fermion quantum numbers; B25 constructed the A-field gravitational vortex spacetime topological density equation; B27 derived the first-principles lepton mass hierarchy across three generations; B29 analyzed the internal gluon topological arrangement within nucleons and the topological origin of parton distribution functions. This paper, with the independent code B30, focuses on completing the theoretical puzzle for interaction propagators (elementary bosons). Building upon the bipartite structure inherent to the B-field — namely, the three-component positive color charge branch </w:t>
      </w:r>
      <m:oMath>
        <m:sSup>
          <m:sSupPr/>
          <m:e>
            <m:r>
              <m:rPr/>
              <m:t>B</m:t>
            </m:r>
          </m:e>
          <m:sup>
            <m:r>
              <m:rPr>
                <m:sty m:val="p"/>
              </m:rPr>
              <m:t>+</m:t>
            </m:r>
          </m:sup>
        </m:sSup>
        <m:r>
          <m:rPr>
            <m:sty m:val="p"/>
          </m:rPr>
          <m:t>(</m:t>
        </m:r>
        <m:r>
          <m:rPr/>
          <m:t>R</m:t>
        </m:r>
        <m:r>
          <m:rPr>
            <m:sty m:val="p"/>
          </m:rPr>
          <m:t>/</m:t>
        </m:r>
        <m:r>
          <m:rPr/>
          <m:t>G</m:t>
        </m:r>
        <m:r>
          <m:rPr>
            <m:sty m:val="p"/>
          </m:rPr>
          <m:t>/</m:t>
        </m:r>
        <m:r>
          <m:rPr/>
          <m:t>B</m:t>
        </m:r>
        <m:r>
          <m:rPr>
            <m:sty m:val="p"/>
          </m:rPr>
          <m:t>)</m:t>
        </m:r>
      </m:oMath>
      <w:r>
        <w:t xml:space="preserve"> and the three-component anti-color charge branch </w:t>
      </w:r>
      <m:oMath>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 it proposes a universally applicable boson topological generation axiom: the essence of all elementary bosons lies in the color charge neutralization topological configuration formed by the coupling of </w:t>
      </w:r>
      <m:oMath>
        <m:sSup>
          <m:sSupPr/>
          <m:e>
            <m:r>
              <m:rPr/>
              <m:t>B</m:t>
            </m:r>
          </m:e>
          <m:sup>
            <m:r>
              <m:rPr>
                <m:sty m:val="p"/>
              </m:rPr>
              <m:t>+</m:t>
            </m:r>
          </m:sup>
        </m:sSup>
      </m:oMath>
      <w:r>
        <w:t xml:space="preserve"> and </w:t>
      </w:r>
      <m:oMath>
        <m:sSup>
          <m:sSupPr/>
          <m:e>
            <m:r>
              <m:rPr/>
              <m:t>B</m:t>
            </m:r>
          </m:e>
          <m:sup>
            <m:r>
              <m:rPr>
                <m:sty m:val="p"/>
              </m:rPr>
              <m:t>−</m:t>
            </m:r>
          </m:sup>
        </m:sSup>
        <m:r>
          <m:rPr>
            <m:sty m:val="p"/>
          </m:rPr>
          <m:t>.</m:t>
        </m:r>
      </m:oMath>
      <w:r>
        <w:t xml:space="preserve"> By distinguishing the completeness of color charge neutralization, the mode of A-field loop topological excitation, and the depth of </w:t>
      </w:r>
      <m:oMath>
        <m:sSup>
          <m:sSupPr/>
          <m:e>
            <m:r>
              <m:rPr/>
              <m:t>C</m:t>
            </m:r>
          </m:e>
          <m:sup>
            <m:r>
              <m:rPr>
                <m:sty m:val="p"/>
              </m:rPr>
              <m:t>+</m:t>
            </m:r>
          </m:sup>
        </m:sSup>
      </m:oMath>
      <w:r>
        <w:t xml:space="preserve"> field condensation coupling, the spin, charge, color charge, rest mass, and interaction coupling characteristics of all gauge bosons and the Higgs boson are uniformly explained. Ultimately, within the B30 framework, a topologically unified description of the propagators of the three fundamental interactions — strong, weak, and electromagnetic — is achieved.</w:t>
      </w:r>
    </w:p>
    <w:bookmarkEnd w:id="2"/>
    <w:p w14:paraId="128645F2">
      <w:pPr>
        <w:pStyle w:val="5"/>
      </w:pPr>
      <w:bookmarkStart w:id="3" w:name="X80b37cc7c5a18d4fd0adaa582c1126079377e55"/>
      <w:r>
        <w:t>2 FCWFT Three-Field Axioms and Boson Core Axioms (Connecting to Preceding B-Series Results)</w:t>
      </w:r>
    </w:p>
    <w:p w14:paraId="509A030B">
      <w:pPr>
        <w:pStyle w:val="6"/>
      </w:pPr>
      <w:bookmarkStart w:id="4" w:name="X6d1d89c94d63bdffe151e2d9878f396e1d424f8"/>
      <w:r>
        <w:t>2.1 Three-Field Orthogonality Axiom (General FCWFT Axiom, Review of Conclusions from B5/B25)</w:t>
      </w:r>
    </w:p>
    <w:p w14:paraId="2091A416">
      <w:pPr>
        <w:pStyle w:val="4"/>
      </w:pPr>
      <w:r>
        <w:rPr>
          <w:b/>
          <w:bCs/>
        </w:rPr>
        <w:t>FCWFT Fundamental Field Orthogonality Axiom:</w:t>
      </w:r>
      <w:r>
        <w:t xml:space="preserve"> All material components and interaction transmissions within spacetime are constituted by three types of fundamental fields that are pairwise orthogonal. This architecture pervades all preceding works from B5 to B29, and B30 adopts this axiom for boson modeling:</w:t>
      </w:r>
    </w:p>
    <w:p w14:paraId="6E231F1D">
      <w:pPr>
        <w:pStyle w:val="26"/>
        <w:numPr>
          <w:ilvl w:val="0"/>
          <w:numId w:val="2"/>
        </w:numPr>
      </w:pPr>
      <w:r>
        <w:rPr>
          <w:b/>
          <w:bCs/>
        </w:rPr>
        <w:t>A-field (Gravitational Vortex Field):</w:t>
      </w:r>
      <w:r>
        <w:t xml:space="preserve"> A spin-1 topological vector field governing spacetime curvature evolution, mediating fundamental interactions, and generating boson spin quantum numbers. Its field density scaling is strictly derived from the topological scaling transformation group in the appendix of B25.</w:t>
      </w:r>
    </w:p>
    <w:p w14:paraId="02FC5B57">
      <w:pPr>
        <w:pStyle w:val="26"/>
        <w:numPr>
          <w:ilvl w:val="0"/>
          <w:numId w:val="2"/>
        </w:numPr>
      </w:pPr>
      <w:r>
        <w:rPr>
          <w:b/>
          <w:bCs/>
        </w:rPr>
        <w:t>B-field (Color Charge Spinor Field):</w:t>
      </w:r>
      <w:r>
        <w:t xml:space="preserve"> The topological skeleton field of matter, naturally decomposing into the positive color charge branch </w:t>
      </w:r>
      <m:oMath>
        <m:sSup>
          <m:sSupPr/>
          <m:e>
            <m:r>
              <m:rPr/>
              <m:t>B</m:t>
            </m:r>
          </m:e>
          <m:sup>
            <m:r>
              <m:rPr>
                <m:sty m:val="p"/>
              </m:rPr>
              <m:t>+</m:t>
            </m:r>
          </m:sup>
        </m:sSup>
        <m:r>
          <m:rPr>
            <m:sty m:val="p"/>
          </m:rPr>
          <m:t>(</m:t>
        </m:r>
        <m:r>
          <m:rPr/>
          <m:t>R</m:t>
        </m:r>
        <m:r>
          <m:rPr>
            <m:sty m:val="p"/>
          </m:rPr>
          <m:t>/</m:t>
        </m:r>
        <m:r>
          <m:rPr/>
          <m:t>G</m:t>
        </m:r>
        <m:r>
          <m:rPr>
            <m:sty m:val="p"/>
          </m:rPr>
          <m:t>/</m:t>
        </m:r>
        <m:r>
          <m:rPr/>
          <m:t>B</m:t>
        </m:r>
        <m:r>
          <m:rPr>
            <m:sty m:val="p"/>
          </m:rPr>
          <m:t>)</m:t>
        </m:r>
      </m:oMath>
      <w:r>
        <w:t xml:space="preserve"> and the anti-color charge branch </w:t>
      </w:r>
      <m:oMath>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It determines the configuration of particle charge and color charge quantum numbers. The B29 nucleon gluon structure and B27 lepton charges are both derived from the arrangement of these field components.</w:t>
      </w:r>
    </w:p>
    <w:p w14:paraId="5BD8A537">
      <w:pPr>
        <w:pStyle w:val="26"/>
        <w:numPr>
          <w:ilvl w:val="0"/>
          <w:numId w:val="2"/>
        </w:numPr>
      </w:pPr>
      <w:r>
        <w:rPr>
          <w:b/>
          <w:bCs/>
        </w:rPr>
        <w:t>C-field (Mass Condensation Scalar Field):</w:t>
      </w:r>
      <w:r>
        <w:t xml:space="preserve"> A spin-0 scalar field, the sole source of rest mass in the universe. The topological depth of the coupling between the field and particles directly determines the numerical value of the particle’s rest mass. The Higgs particle is the pure excited state of this field.</w:t>
      </w:r>
    </w:p>
    <w:bookmarkEnd w:id="4"/>
    <w:p w14:paraId="0A6E878D">
      <w:pPr>
        <w:pStyle w:val="6"/>
      </w:pPr>
      <w:bookmarkStart w:id="5" w:name="Xf86d440e6e1e4aec64204e276923db640aa0b4e"/>
      <w:r>
        <w:t>2.2 Boson Unified Generation Axiom (Original Core Axiom of B30)</w:t>
      </w:r>
    </w:p>
    <w:p w14:paraId="508E38E7">
      <w:pPr>
        <w:pStyle w:val="4"/>
      </w:pPr>
      <w:r>
        <w:rPr>
          <w:b/>
          <w:bCs/>
        </w:rPr>
        <w:t>Axiom B30.1 (Universal Boson Generation Axiom):</w:t>
      </w:r>
      <w:r>
        <w:t xml:space="preserve"> Within the FCWFT framework, all elementary bosons are synergistically generated by the topological coupling of the three fundamental fields:</w:t>
      </w:r>
    </w:p>
    <w:p w14:paraId="0319B1C5">
      <w:pPr>
        <w:pStyle w:val="3"/>
      </w:pPr>
      <m:oMathPara>
        <m:oMathParaPr>
          <m:jc m:val="center"/>
        </m:oMathParaPr>
        <m:oMath>
          <m:r>
            <m:rPr>
              <m:sty m:val="p"/>
            </m:rPr>
            <m:t>Boson=</m:t>
          </m:r>
          <m:limLow>
            <m:limLowPr/>
            <m:e>
              <m:limLow>
                <m:limLowPr/>
                <m:e>
                  <m:sSup>
                    <m:sSupPr/>
                    <m:e>
                      <m:r>
                        <m:rPr/>
                        <m:t>B</m:t>
                      </m:r>
                    </m:e>
                    <m:sup>
                      <m:r>
                        <m:rPr>
                          <m:sty m:val="p"/>
                        </m:rPr>
                        <m:t>+</m:t>
                      </m:r>
                    </m:sup>
                  </m:sSup>
                  <m:r>
                    <m:rPr>
                      <m:sty m:val="p"/>
                    </m:rPr>
                    <m:t>⊗</m:t>
                  </m:r>
                  <m:sSup>
                    <m:sSupPr/>
                    <m:e>
                      <m:r>
                        <m:rPr/>
                        <m:t>B</m:t>
                      </m:r>
                    </m:e>
                    <m:sup>
                      <m:r>
                        <m:rPr>
                          <m:sty m:val="p"/>
                        </m:rPr>
                        <m:t>−</m:t>
                      </m:r>
                    </m:sup>
                  </m:sSup>
                </m:e>
                <m:lim>
                  <m:r>
                    <m:rPr>
                      <m:sty m:val="p"/>
                    </m:rPr>
                    <m:t>⏟</m:t>
                  </m:r>
                </m:lim>
              </m:limLow>
            </m:e>
            <m:lim>
              <m:r>
                <m:rPr>
                  <m:sty m:val="p"/>
                </m:rPr>
                <m:t>ColorChargeTopologicalNeutralizationSkeleton(ConnectingtoB29ColorFieldLogic)</m:t>
              </m:r>
            </m:lim>
          </m:limLow>
          <m:r>
            <m:rPr>
              <m:sty m:val="p"/>
            </m:rPr>
            <m:t>+</m:t>
          </m:r>
          <m:limLow>
            <m:limLowPr/>
            <m:e>
              <m:limLow>
                <m:limLowPr/>
                <m:e>
                  <m:r>
                    <m:rPr>
                      <m:sty m:val="p"/>
                    </m:rPr>
                    <m:t>A−fieldLoopTopologicalExcitation</m:t>
                  </m:r>
                </m:e>
                <m:lim>
                  <m:r>
                    <m:rPr>
                      <m:sty m:val="p"/>
                    </m:rPr>
                    <m:t>⏟</m:t>
                  </m:r>
                </m:lim>
              </m:limLow>
            </m:e>
            <m:lim>
              <m:r>
                <m:rPr>
                  <m:sty m:val="p"/>
                </m:rPr>
                <m:t>Spin−1Origin(ConnectingtoB25GravitationalFieldTopology)</m:t>
              </m:r>
            </m:lim>
          </m:limLow>
          <m:r>
            <m:rPr>
              <m:sty m:val="p"/>
            </m:rPr>
            <m:t>+</m:t>
          </m:r>
          <m:limLow>
            <m:limLowPr/>
            <m:e>
              <m:limLow>
                <m:limLowPr/>
                <m:e>
                  <m:sSup>
                    <m:sSupPr/>
                    <m:e>
                      <m:r>
                        <m:rPr/>
                        <m:t>C</m:t>
                      </m:r>
                    </m:e>
                    <m:sup>
                      <m:r>
                        <m:rPr>
                          <m:sty m:val="p"/>
                        </m:rPr>
                        <m:t>+</m:t>
                      </m:r>
                    </m:sup>
                  </m:sSup>
                  <m:r>
                    <m:rPr/>
                    <m:t> </m:t>
                  </m:r>
                  <m:r>
                    <m:rPr>
                      <m:sty m:val="p"/>
                    </m:rPr>
                    <m:t>FieldCondensationCoupling</m:t>
                  </m:r>
                </m:e>
                <m:lim>
                  <m:r>
                    <m:rPr>
                      <m:sty m:val="p"/>
                    </m:rPr>
                    <m:t>⏟</m:t>
                  </m:r>
                </m:lim>
              </m:limLow>
            </m:e>
            <m:lim>
              <m:r>
                <m:rPr>
                  <m:sty m:val="p"/>
                </m:rPr>
                <m:t>RestMassOrigin(ConnectingtoUniversalC−fieldAxiom)</m:t>
              </m:r>
            </m:lim>
          </m:limLow>
        </m:oMath>
      </m:oMathPara>
    </w:p>
    <w:p w14:paraId="680E7B6C">
      <w:pPr>
        <w:pStyle w:val="4"/>
      </w:pPr>
      <w:r>
        <w:rPr>
          <w:b/>
          <w:bCs/>
        </w:rPr>
        <w:t>Core Topological Evolution Rules (B30 Standardized Formulation):</w:t>
      </w:r>
    </w:p>
    <w:p w14:paraId="2171DAB5">
      <w:pPr>
        <w:pStyle w:val="26"/>
        <w:numPr>
          <w:ilvl w:val="0"/>
          <w:numId w:val="3"/>
        </w:numPr>
      </w:pPr>
      <w:r>
        <w:t xml:space="preserve">The higher the completeness of </w:t>
      </w:r>
      <m:oMath>
        <m:sSup>
          <m:sSupPr/>
          <m:e>
            <m:r>
              <m:rPr/>
              <m:t>B</m:t>
            </m:r>
          </m:e>
          <m:sup>
            <m:r>
              <m:rPr>
                <m:sty m:val="p"/>
              </m:rPr>
              <m:t>+</m:t>
            </m:r>
          </m:sup>
        </m:sSup>
      </m:oMath>
      <w:r>
        <w:t xml:space="preserve"> and </w:t>
      </w:r>
      <m:oMath>
        <m:sSup>
          <m:sSupPr/>
          <m:e>
            <m:r>
              <m:rPr/>
              <m:t>B</m:t>
            </m:r>
          </m:e>
          <m:sup>
            <m:r>
              <m:rPr>
                <m:sty m:val="p"/>
              </m:rPr>
              <m:t>−</m:t>
            </m:r>
          </m:sup>
        </m:sSup>
      </m:oMath>
      <w:r>
        <w:t xml:space="preserve"> color charge neutralization, the weaker the coupling strength between the particle and the </w:t>
      </w:r>
      <m:oMath>
        <m:sSup>
          <m:sSupPr/>
          <m:e>
            <m:r>
              <m:rPr/>
              <m:t>C</m:t>
            </m:r>
          </m:e>
          <m:sup>
            <m:r>
              <m:rPr>
                <m:sty m:val="p"/>
              </m:rPr>
              <m:t>+</m:t>
            </m:r>
          </m:sup>
        </m:sSup>
      </m:oMath>
      <w:r>
        <w:t xml:space="preserve"> mass condensation field, resulting in a smaller rest mass. Photons, bare gluons, and other completely neutralized topological configurations have no C-field condensation excitation and rely on the topological step-function constraint to enforce strictly zero bare mass.</w:t>
      </w:r>
    </w:p>
    <w:p w14:paraId="29536987">
      <w:pPr>
        <w:pStyle w:val="26"/>
        <w:numPr>
          <w:ilvl w:val="0"/>
          <w:numId w:val="3"/>
        </w:numPr>
      </w:pPr>
      <w:r>
        <w:t xml:space="preserve">Topological configurations with incomplete color charge neutralization or retained weak isospin charge will deeply couple with the </w:t>
      </w:r>
      <m:oMath>
        <m:sSup>
          <m:sSupPr/>
          <m:e>
            <m:r>
              <m:rPr/>
              <m:t>C</m:t>
            </m:r>
          </m:e>
          <m:sup>
            <m:r>
              <m:rPr>
                <m:sty m:val="p"/>
              </m:rPr>
              <m:t>+</m:t>
            </m:r>
          </m:sup>
        </m:sSup>
      </m:oMath>
      <w:r>
        <w:t xml:space="preserve"> condensation field, acquiring non-zero rest mass (</w:t>
      </w:r>
      <m:oMath>
        <m:sSup>
          <m:sSupPr/>
          <m:e>
            <m:r>
              <m:rPr/>
              <m:t>W</m:t>
            </m:r>
          </m:e>
          <m:sup>
            <m:r>
              <m:rPr>
                <m:sty m:val="p"/>
              </m:rPr>
              <m:t>±</m:t>
            </m:r>
          </m:sup>
        </m:sSup>
        <m:r>
          <m:rPr>
            <m:sty m:val="p"/>
          </m:rPr>
          <m:t>,</m:t>
        </m:r>
        <m:r>
          <m:rPr/>
          <m:t>Z</m:t>
        </m:r>
      </m:oMath>
      <w:r>
        <w:t xml:space="preserve"> bosons).</w:t>
      </w:r>
    </w:p>
    <w:p w14:paraId="3DD3E3A1">
      <w:pPr>
        <w:pStyle w:val="26"/>
        <w:numPr>
          <w:ilvl w:val="0"/>
          <w:numId w:val="3"/>
        </w:numPr>
      </w:pPr>
      <w:r>
        <w:t xml:space="preserve">The Higgs boson is a pure eigen-excited state of the </w:t>
      </w:r>
      <m:oMath>
        <m:sSup>
          <m:sSupPr/>
          <m:e>
            <m:r>
              <m:rPr/>
              <m:t>C</m:t>
            </m:r>
          </m:e>
          <m:sup>
            <m:r>
              <m:rPr>
                <m:sty m:val="p"/>
              </m:rPr>
              <m:t>+</m:t>
            </m:r>
          </m:sup>
        </m:sSup>
      </m:oMath>
      <w:r>
        <w:t xml:space="preserve"> field, does not participate in </w:t>
      </w:r>
      <m:oMath>
        <m:sSup>
          <m:sSupPr/>
          <m:e>
            <m:r>
              <m:rPr/>
              <m:t>B</m:t>
            </m:r>
          </m:e>
          <m:sup>
            <m:r>
              <m:rPr>
                <m:sty m:val="p"/>
              </m:rPr>
              <m:t>+</m:t>
            </m:r>
          </m:sup>
        </m:sSup>
        <m:r>
          <m:rPr>
            <m:sty m:val="p"/>
          </m:rPr>
          <m:t>/</m:t>
        </m:r>
        <m:sSup>
          <m:sSupPr/>
          <m:e>
            <m:r>
              <m:rPr/>
              <m:t>B</m:t>
            </m:r>
          </m:e>
          <m:sup>
            <m:r>
              <m:rPr>
                <m:sty m:val="p"/>
              </m:rPr>
              <m:t>−</m:t>
            </m:r>
          </m:sup>
        </m:sSup>
      </m:oMath>
      <w:r>
        <w:t xml:space="preserve"> color charge topological coupling, hence its spin quantum number is 0, it does not engage in gauge interaction coupling, and it serves as the universal mass-supplying field.</w:t>
      </w:r>
    </w:p>
    <w:bookmarkEnd w:id="3"/>
    <w:bookmarkEnd w:id="5"/>
    <w:p w14:paraId="72F4FBB1">
      <w:pPr>
        <w:pStyle w:val="5"/>
      </w:pPr>
      <w:bookmarkStart w:id="6" w:name="Xe83691d25eca923633887f6e18992ffb2b500cf"/>
      <w:r>
        <w:t xml:space="preserve">3 Microscopic Topological Structures of Elementary Bosons </w:t>
      </w:r>
      <m:oMath>
        <m:sSup>
          <m:sSupPr/>
          <m:e>
            <m:r>
              <m:rPr/>
              <m:t>B</m:t>
            </m:r>
          </m:e>
          <m:sup>
            <m:r>
              <m:rPr>
                <m:sty m:val="p"/>
              </m:rPr>
              <m:t>+</m:t>
            </m:r>
          </m:sup>
        </m:sSup>
        <m:r>
          <m:rPr>
            <m:sty m:val="p"/>
          </m:rPr>
          <m:t>⊗</m:t>
        </m:r>
        <m:sSup>
          <m:sSupPr/>
          <m:e>
            <m:r>
              <m:rPr/>
              <m:t>B</m:t>
            </m:r>
          </m:e>
          <m:sup>
            <m:r>
              <m:rPr>
                <m:sty m:val="p"/>
              </m:rPr>
              <m:t>−</m:t>
            </m:r>
          </m:sup>
        </m:sSup>
      </m:oMath>
      <w:r>
        <w:t xml:space="preserve"> (Systematic Organization in B30)</w:t>
      </w:r>
    </w:p>
    <w:p w14:paraId="5AAC5942">
      <w:pPr>
        <w:pStyle w:val="6"/>
      </w:pPr>
      <w:bookmarkStart w:id="7" w:name="Xf4dec03aad3c97e6d5c86ddf73450c9dea0fa42"/>
      <w:r>
        <w:t xml:space="preserve">3.1 Photon </w:t>
      </w:r>
      <m:oMath>
        <m:r>
          <m:rPr/>
          <m:t>γ</m:t>
        </m:r>
      </m:oMath>
      <w:r>
        <w:t>: Globally Complete Color Charge Cancellation Configuration</w:t>
      </w:r>
    </w:p>
    <w:p w14:paraId="7A93811F">
      <w:pPr>
        <w:pStyle w:val="4"/>
      </w:pPr>
      <w:r>
        <w:t xml:space="preserve">The photon is a globally complete topological neutralization state where </w:t>
      </w:r>
      <m:oMath>
        <m:sSup>
          <m:sSupPr/>
          <m:e>
            <m:r>
              <m:rPr/>
              <m:t>B</m:t>
            </m:r>
          </m:e>
          <m:sup>
            <m:r>
              <m:rPr>
                <m:sty m:val="p"/>
              </m:rPr>
              <m:t>+</m:t>
            </m:r>
          </m:sup>
        </m:sSup>
        <m:r>
          <m:rPr>
            <m:sty m:val="p"/>
          </m:rPr>
          <m:t>/</m:t>
        </m:r>
        <m:sSup>
          <m:sSupPr/>
          <m:e>
            <m:r>
              <m:rPr/>
              <m:t>B</m:t>
            </m:r>
          </m:e>
          <m:sup>
            <m:r>
              <m:rPr>
                <m:sty m:val="p"/>
              </m:rPr>
              <m:t>−</m:t>
            </m:r>
          </m:sup>
        </m:sSup>
      </m:oMath>
      <w:r>
        <w:t xml:space="preserve"> with the same color index are symmetrically conjugated and cancelled:</w:t>
      </w:r>
    </w:p>
    <w:p w14:paraId="77FCB34D">
      <w:pPr>
        <w:pStyle w:val="3"/>
      </w:pPr>
      <m:oMathPara>
        <m:oMathParaPr>
          <m:jc m:val="center"/>
        </m:oMathParaPr>
        <m:oMath>
          <m:r>
            <m:rPr/>
            <m:t>γ</m:t>
          </m:r>
          <m:r>
            <m:rPr>
              <m:sty m:val="p"/>
            </m:rPr>
            <m:t>=</m:t>
          </m:r>
          <m:sSup>
            <m:sSupPr/>
            <m:e>
              <m:r>
                <m:rPr/>
                <m:t>B</m:t>
              </m:r>
            </m:e>
            <m:sup>
              <m:r>
                <m:rPr>
                  <m:sty m:val="p"/>
                </m:rPr>
                <m:t>+</m:t>
              </m:r>
            </m:sup>
          </m:sSup>
          <m:r>
            <m:rPr>
              <m:sty m:val="p"/>
            </m:rPr>
            <m:t>(</m:t>
          </m:r>
          <m:r>
            <m:rPr/>
            <m:t>R</m:t>
          </m:r>
          <m:r>
            <m:rPr>
              <m:sty m:val="p"/>
            </m:rPr>
            <m:t>)⊗</m:t>
          </m:r>
          <m:sSup>
            <m:sSupPr/>
            <m:e>
              <m:r>
                <m:rPr/>
                <m:t>B</m:t>
              </m:r>
            </m:e>
            <m:sup>
              <m:r>
                <m:rPr>
                  <m:sty m:val="p"/>
                </m:rPr>
                <m:t>−</m:t>
              </m:r>
            </m:sup>
          </m:sSup>
          <m:r>
            <m:rPr>
              <m:sty m:val="p"/>
            </m:rPr>
            <m:t>(</m:t>
          </m:r>
          <m:acc>
            <m:accPr>
              <m:chr m:val="‾"/>
            </m:accPr>
            <m:e>
              <m:r>
                <m:rPr/>
                <m:t>R</m:t>
              </m:r>
            </m:e>
          </m:acc>
          <m:r>
            <m:rPr>
              <m:sty m:val="p"/>
            </m:rPr>
            <m:t>)</m:t>
          </m:r>
          <m:r>
            <m:rPr/>
            <m:t> </m:t>
          </m:r>
          <m:r>
            <m:rPr>
              <m:sty m:val="p"/>
            </m:rPr>
            <m:t>(G/</m:t>
          </m:r>
          <m:acc>
            <m:accPr>
              <m:chr m:val="‾"/>
            </m:accPr>
            <m:e>
              <m:r>
                <m:rPr>
                  <m:sty m:val="p"/>
                </m:rPr>
                <m:t>G</m:t>
              </m:r>
            </m:e>
          </m:acc>
          <m:r>
            <m:rPr>
              <m:sty m:val="p"/>
            </m:rPr>
            <m:t>,</m:t>
          </m:r>
          <m:r>
            <m:rPr/>
            <m:t> </m:t>
          </m:r>
          <m:r>
            <m:rPr>
              <m:sty m:val="p"/>
            </m:rPr>
            <m:t>B/</m:t>
          </m:r>
          <m:acc>
            <m:accPr>
              <m:chr m:val="‾"/>
            </m:accPr>
            <m:e>
              <m:r>
                <m:rPr>
                  <m:sty m:val="p"/>
                </m:rPr>
                <m:t>B</m:t>
              </m:r>
            </m:e>
          </m:acc>
          <m:r>
            <m:rPr/>
            <m:t> </m:t>
          </m:r>
          <m:r>
            <m:rPr>
              <m:sty m:val="p"/>
            </m:rPr>
            <m:t>TriplyDegenerateConfiguration)</m:t>
          </m:r>
        </m:oMath>
      </m:oMathPara>
    </w:p>
    <w:p w14:paraId="0F6B93A9">
      <w:pPr>
        <w:pStyle w:val="4"/>
      </w:pPr>
      <w:r>
        <w:rPr>
          <w:b/>
          <w:bCs/>
        </w:rPr>
        <w:t>Topological Tracing of Physical Characteristics:</w:t>
      </w:r>
    </w:p>
    <w:p w14:paraId="31D2B040">
      <w:pPr>
        <w:pStyle w:val="26"/>
        <w:numPr>
          <w:ilvl w:val="0"/>
          <w:numId w:val="2"/>
        </w:numPr>
      </w:pPr>
      <w:r>
        <w:rPr>
          <w:b/>
          <w:bCs/>
        </w:rPr>
        <w:t>Color Charge:</w:t>
      </w:r>
      <w:r>
        <w:t xml:space="preserve"> Positive and anti-color charge components are completely conjugated and cancelled, net color charge = 0.</w:t>
      </w:r>
    </w:p>
    <w:p w14:paraId="1FA9EC82">
      <w:pPr>
        <w:pStyle w:val="26"/>
        <w:numPr>
          <w:ilvl w:val="0"/>
          <w:numId w:val="2"/>
        </w:numPr>
      </w:pPr>
      <w:r>
        <w:rPr>
          <w:b/>
          <w:bCs/>
        </w:rPr>
        <w:t>Charge:</w:t>
      </w:r>
      <w:r>
        <w:t xml:space="preserve"> A single </w:t>
      </w:r>
      <m:oMath>
        <m:sSup>
          <m:sSupPr/>
          <m:e>
            <m:r>
              <m:rPr/>
              <m:t>B</m:t>
            </m:r>
          </m:e>
          <m:sup>
            <m:r>
              <m:rPr>
                <m:sty m:val="p"/>
              </m:rPr>
              <m:t>+</m:t>
            </m:r>
          </m:sup>
        </m:sSup>
        <m:r>
          <m:rPr>
            <m:sty m:val="p"/>
          </m:rPr>
          <m:t>/</m:t>
        </m:r>
        <m:sSup>
          <m:sSupPr/>
          <m:e>
            <m:r>
              <m:rPr/>
              <m:t>B</m:t>
            </m:r>
          </m:e>
          <m:sup>
            <m:r>
              <m:rPr>
                <m:sty m:val="p"/>
              </m:rPr>
              <m:t>−</m:t>
            </m:r>
          </m:sup>
        </m:sSup>
      </m:oMath>
      <w:r>
        <w:t xml:space="preserve"> pair carries </w:t>
      </w:r>
      <m:oMath>
        <m:r>
          <m:rPr>
            <m:sty m:val="p"/>
          </m:rPr>
          <m:t>±</m:t>
        </m:r>
        <m:r>
          <m:rPr/>
          <m:t>e</m:t>
        </m:r>
        <m:r>
          <m:rPr>
            <m:sty m:val="p"/>
          </m:rPr>
          <m:t>/</m:t>
        </m:r>
        <m:r>
          <m:rPr/>
          <m:t>3</m:t>
        </m:r>
      </m:oMath>
      <w:r>
        <w:t xml:space="preserve"> charge units, strictly neutral overall, net charge = 0.</w:t>
      </w:r>
    </w:p>
    <w:p w14:paraId="25513304">
      <w:pPr>
        <w:pStyle w:val="26"/>
        <w:numPr>
          <w:ilvl w:val="0"/>
          <w:numId w:val="2"/>
        </w:numPr>
      </w:pPr>
      <w:r>
        <w:rPr>
          <w:b/>
          <w:bCs/>
        </w:rPr>
        <w:t>Spin:</w:t>
      </w:r>
      <w:r>
        <w:t xml:space="preserve"> Standard A-field closed-loop topological excitation, spin </w:t>
      </w:r>
      <m:oMath>
        <m:r>
          <m:rPr/>
          <m:t>J</m:t>
        </m:r>
        <m:r>
          <m:rPr>
            <m:sty m:val="p"/>
          </m:rPr>
          <m:t>=</m:t>
        </m:r>
        <m:r>
          <m:rPr/>
          <m:t>1</m:t>
        </m:r>
      </m:oMath>
      <w:r>
        <w:t>.</w:t>
      </w:r>
    </w:p>
    <w:p w14:paraId="03D62B9A">
      <w:pPr>
        <w:pStyle w:val="26"/>
        <w:numPr>
          <w:ilvl w:val="0"/>
          <w:numId w:val="2"/>
        </w:numPr>
      </w:pPr>
      <w:r>
        <w:rPr>
          <w:b/>
          <w:bCs/>
        </w:rPr>
        <w:t>Mass:</w:t>
      </w:r>
      <w:r>
        <w:t xml:space="preserve"> The topological configuration exhibits perfect neutralization characteristics, with </w:t>
      </w:r>
      <m:oMath>
        <m:sSub>
          <m:sSubPr/>
          <m:e>
            <m:r>
              <m:rPr/>
              <m:t>n</m:t>
            </m:r>
          </m:e>
          <m:sub>
            <m:r>
              <m:rPr/>
              <m:t>C</m:t>
            </m:r>
          </m:sub>
        </m:sSub>
        <m:r>
          <m:rPr>
            <m:sty m:val="p"/>
          </m:rPr>
          <m:t>=</m:t>
        </m:r>
        <m:r>
          <m:rPr/>
          <m:t>0</m:t>
        </m:r>
      </m:oMath>
      <w:r>
        <w:t xml:space="preserve"> indicating no </w:t>
      </w:r>
      <m:oMath>
        <m:sSup>
          <m:sSupPr/>
          <m:e>
            <m:r>
              <m:rPr/>
              <m:t>C</m:t>
            </m:r>
          </m:e>
          <m:sup>
            <m:r>
              <m:rPr>
                <m:sty m:val="p"/>
              </m:rPr>
              <m:t>+</m:t>
            </m:r>
          </m:sup>
        </m:sSup>
      </m:oMath>
      <w:r>
        <w:t xml:space="preserve"> field condensation coupling. The step function imposes a topological constraint enforcing strictly zero bare mass.</w:t>
      </w:r>
    </w:p>
    <w:p w14:paraId="1954EE81">
      <w:pPr>
        <w:pStyle w:val="26"/>
        <w:numPr>
          <w:ilvl w:val="0"/>
          <w:numId w:val="2"/>
        </w:numPr>
      </w:pPr>
      <w:r>
        <w:rPr>
          <w:b/>
          <w:bCs/>
        </w:rPr>
        <w:t>Interaction:</w:t>
      </w:r>
      <w:r>
        <w:t xml:space="preserve"> No residual color charge components; only engages in electromagnetic U(1) gauge interaction.</w:t>
      </w:r>
    </w:p>
    <w:bookmarkEnd w:id="7"/>
    <w:p w14:paraId="5105A6E6">
      <w:pPr>
        <w:pStyle w:val="6"/>
      </w:pPr>
      <w:bookmarkStart w:id="8" w:name="Xa506dc531f0a95a55d29fde270db7756defea79"/>
      <w:r>
        <w:t>3.2 Gluon g (Octet): Color Pairing Topological Neutralization Configuration in the Quark Local Environment</w:t>
      </w:r>
    </w:p>
    <w:p w14:paraId="4269C796">
      <w:pPr>
        <w:pStyle w:val="4"/>
      </w:pPr>
      <w:r>
        <w:t xml:space="preserve">Gluons arise from perturbations in the local color field of quarks, being products of </w:t>
      </w:r>
      <m:oMath>
        <m:sSup>
          <m:sSupPr/>
          <m:e>
            <m:r>
              <m:rPr/>
              <m:t>B</m:t>
            </m:r>
          </m:e>
          <m:sup>
            <m:r>
              <m:rPr>
                <m:sty m:val="p"/>
              </m:rPr>
              <m:t>+</m:t>
            </m:r>
          </m:sup>
        </m:sSup>
        <m:r>
          <m:rPr>
            <m:sty m:val="p"/>
          </m:rPr>
          <m:t>/</m:t>
        </m:r>
        <m:sSup>
          <m:sSupPr/>
          <m:e>
            <m:r>
              <m:rPr/>
              <m:t>B</m:t>
            </m:r>
          </m:e>
          <m:sup>
            <m:r>
              <m:rPr>
                <m:sty m:val="p"/>
              </m:rPr>
              <m:t>−</m:t>
            </m:r>
          </m:sup>
        </m:sSup>
      </m:oMath>
      <w:r>
        <w:t xml:space="preserve"> local pairing excitations. They are divided into 6 diagonal same-color pairing configurations and 2 global three-color coupling cross-color pairing configurations according to their topological functions. This classification is homologous to the internal gluon topological evolution architecture of nucleons from B29, and B30 formally incorporates this classification into the standard boson spectrum.</w:t>
      </w:r>
    </w:p>
    <w:p w14:paraId="64D546B4">
      <w:pPr>
        <w:pStyle w:val="7"/>
      </w:pPr>
      <w:bookmarkStart w:id="9" w:name="X60551106b94108567caeb761ec404259149977e"/>
      <w:r>
        <w:t>3.2.1 Diagonal Topological Gluons (6 Types, Mediators for Same-Color Quark Interactions)</w:t>
      </w:r>
    </w:p>
    <w:p w14:paraId="27F10E98">
      <w:pPr>
        <w:pStyle w:val="4"/>
      </w:pPr>
      <w:r>
        <w:t>Positive and anti-components of the same color index pair up, mediating strong interactions between same-color quarks:</w:t>
      </w:r>
    </w:p>
    <w:p w14:paraId="19DBA274">
      <w:pPr>
        <w:pStyle w:val="3"/>
      </w:pPr>
      <m:oMathPara>
        <m:oMathParaPr>
          <m:jc m:val="center"/>
        </m:oMathParaPr>
        <m:oMath>
          <m:eqArr>
            <m:eqArrPr/>
            <m:e>
              <m:sSub>
                <m:sSubPr/>
                <m:e>
                  <m:r>
                    <m:rPr/>
                    <m:t>g</m:t>
                  </m:r>
                </m:e>
                <m:sub>
                  <m:r>
                    <m:rPr/>
                    <m:t>R</m:t>
                  </m:r>
                  <m:acc>
                    <m:accPr>
                      <m:chr m:val="‾"/>
                    </m:accPr>
                    <m:e>
                      <m:r>
                        <m:rPr/>
                        <m:t>R</m:t>
                      </m:r>
                    </m:e>
                  </m:acc>
                </m:sub>
              </m:sSub>
              <m:r>
                <m:rPr/>
                <m:t>&amp;</m:t>
              </m:r>
              <m:r>
                <m:rPr>
                  <m:sty m:val="p"/>
                </m:rPr>
                <m:t>=</m:t>
              </m:r>
              <m:sSup>
                <m:sSupPr/>
                <m:e>
                  <m:r>
                    <m:rPr/>
                    <m:t>B</m:t>
                  </m:r>
                </m:e>
                <m:sup>
                  <m:r>
                    <m:rPr>
                      <m:sty m:val="p"/>
                    </m:rPr>
                    <m:t>+</m:t>
                  </m:r>
                </m:sup>
              </m:sSup>
              <m:r>
                <m:rPr>
                  <m:sty m:val="p"/>
                </m:rPr>
                <m:t>(</m:t>
              </m:r>
              <m:r>
                <m:rPr/>
                <m:t>R</m:t>
              </m:r>
              <m:r>
                <m:rPr>
                  <m:sty m:val="p"/>
                </m:rPr>
                <m:t>)⊗</m:t>
              </m:r>
              <m:sSup>
                <m:sSupPr/>
                <m:e>
                  <m:r>
                    <m:rPr/>
                    <m:t>B</m:t>
                  </m:r>
                </m:e>
                <m:sup>
                  <m:r>
                    <m:rPr>
                      <m:sty m:val="p"/>
                    </m:rPr>
                    <m:t>−</m:t>
                  </m:r>
                </m:sup>
              </m:sSup>
              <m:r>
                <m:rPr>
                  <m:sty m:val="p"/>
                </m:rPr>
                <m:t>(</m:t>
              </m:r>
              <m:acc>
                <m:accPr>
                  <m:chr m:val="‾"/>
                </m:accPr>
                <m:e>
                  <m:r>
                    <m:rPr/>
                    <m:t>R</m:t>
                  </m:r>
                </m:e>
              </m:acc>
              <m:r>
                <m:rPr>
                  <m:sty m:val="p"/>
                </m:rPr>
                <m:t>),</m:t>
              </m:r>
              <m:r>
                <m:rPr/>
                <m:t> </m:t>
              </m:r>
              <m:sSub>
                <m:sSubPr/>
                <m:e>
                  <m:r>
                    <m:rPr/>
                    <m:t>g</m:t>
                  </m:r>
                </m:e>
                <m:sub>
                  <m:acc>
                    <m:accPr>
                      <m:chr m:val="‾"/>
                    </m:accPr>
                    <m:e>
                      <m:r>
                        <m:rPr/>
                        <m:t>R</m:t>
                      </m:r>
                    </m:e>
                  </m:acc>
                  <m:r>
                    <m:rPr/>
                    <m:t>R</m:t>
                  </m:r>
                </m:sub>
              </m:sSub>
              <m:r>
                <m:rPr>
                  <m:sty m:val="p"/>
                </m:rPr>
                <m:t>=</m:t>
              </m:r>
              <m:sSup>
                <m:sSupPr/>
                <m:e>
                  <m:r>
                    <m:rPr/>
                    <m:t>B</m:t>
                  </m:r>
                </m:e>
                <m:sup>
                  <m:r>
                    <m:rPr>
                      <m:sty m:val="p"/>
                    </m:rPr>
                    <m:t>−</m:t>
                  </m:r>
                </m:sup>
              </m:sSup>
              <m:r>
                <m:rPr>
                  <m:sty m:val="p"/>
                </m:rPr>
                <m:t>(</m:t>
              </m:r>
              <m:acc>
                <m:accPr>
                  <m:chr m:val="‾"/>
                </m:accPr>
                <m:e>
                  <m:r>
                    <m:rPr/>
                    <m:t>R</m:t>
                  </m:r>
                </m:e>
              </m:acc>
              <m:r>
                <m:rPr>
                  <m:sty m:val="p"/>
                </m:rPr>
                <m:t>)⊗</m:t>
              </m:r>
              <m:sSup>
                <m:sSupPr/>
                <m:e>
                  <m:r>
                    <m:rPr/>
                    <m:t>B</m:t>
                  </m:r>
                </m:e>
                <m:sup>
                  <m:r>
                    <m:rPr>
                      <m:sty m:val="p"/>
                    </m:rPr>
                    <m:t>+</m:t>
                  </m:r>
                </m:sup>
              </m:sSup>
              <m:r>
                <m:rPr>
                  <m:sty m:val="p"/>
                </m:rPr>
                <m:t>(</m:t>
              </m:r>
              <m:r>
                <m:rPr/>
                <m:t>R</m:t>
              </m:r>
              <m:r>
                <m:rPr>
                  <m:sty m:val="p"/>
                </m:rPr>
                <m:t>)</m:t>
              </m:r>
            </m:e>
            <m:e>
              <m:sSub>
                <m:sSubPr/>
                <m:e>
                  <m:r>
                    <m:rPr/>
                    <m:t>g</m:t>
                  </m:r>
                </m:e>
                <m:sub>
                  <m:r>
                    <m:rPr/>
                    <m:t>G</m:t>
                  </m:r>
                  <m:acc>
                    <m:accPr>
                      <m:chr m:val="‾"/>
                    </m:accPr>
                    <m:e>
                      <m:r>
                        <m:rPr/>
                        <m:t>G</m:t>
                      </m:r>
                    </m:e>
                  </m:acc>
                </m:sub>
              </m:sSub>
              <m:r>
                <m:rPr/>
                <m:t>&amp;</m:t>
              </m:r>
              <m:r>
                <m:rPr>
                  <m:sty m:val="p"/>
                </m:rPr>
                <m:t>=</m:t>
              </m:r>
              <m:sSup>
                <m:sSupPr/>
                <m:e>
                  <m:r>
                    <m:rPr/>
                    <m:t>B</m:t>
                  </m:r>
                </m:e>
                <m:sup>
                  <m:r>
                    <m:rPr>
                      <m:sty m:val="p"/>
                    </m:rPr>
                    <m:t>+</m:t>
                  </m:r>
                </m:sup>
              </m:sSup>
              <m:r>
                <m:rPr>
                  <m:sty m:val="p"/>
                </m:rPr>
                <m:t>(</m:t>
              </m:r>
              <m:r>
                <m:rPr/>
                <m:t>G</m:t>
              </m:r>
              <m:r>
                <m:rPr>
                  <m:sty m:val="p"/>
                </m:rPr>
                <m:t>)⊗</m:t>
              </m:r>
              <m:sSup>
                <m:sSupPr/>
                <m:e>
                  <m:r>
                    <m:rPr/>
                    <m:t>B</m:t>
                  </m:r>
                </m:e>
                <m:sup>
                  <m:r>
                    <m:rPr>
                      <m:sty m:val="p"/>
                    </m:rPr>
                    <m:t>−</m:t>
                  </m:r>
                </m:sup>
              </m:sSup>
              <m:r>
                <m:rPr>
                  <m:sty m:val="p"/>
                </m:rPr>
                <m:t>(</m:t>
              </m:r>
              <m:acc>
                <m:accPr>
                  <m:chr m:val="‾"/>
                </m:accPr>
                <m:e>
                  <m:r>
                    <m:rPr/>
                    <m:t>G</m:t>
                  </m:r>
                </m:e>
              </m:acc>
              <m:r>
                <m:rPr>
                  <m:sty m:val="p"/>
                </m:rPr>
                <m:t>),</m:t>
              </m:r>
              <m:r>
                <m:rPr/>
                <m:t> </m:t>
              </m:r>
              <m:sSub>
                <m:sSubPr/>
                <m:e>
                  <m:r>
                    <m:rPr/>
                    <m:t>g</m:t>
                  </m:r>
                </m:e>
                <m:sub>
                  <m:acc>
                    <m:accPr>
                      <m:chr m:val="‾"/>
                    </m:accPr>
                    <m:e>
                      <m:r>
                        <m:rPr/>
                        <m:t>G</m:t>
                      </m:r>
                    </m:e>
                  </m:acc>
                  <m:r>
                    <m:rPr/>
                    <m:t>G</m:t>
                  </m:r>
                </m:sub>
              </m:sSub>
              <m:r>
                <m:rPr>
                  <m:sty m:val="p"/>
                </m:rPr>
                <m:t>=</m:t>
              </m:r>
              <m:sSup>
                <m:sSupPr/>
                <m:e>
                  <m:r>
                    <m:rPr/>
                    <m:t>B</m:t>
                  </m:r>
                </m:e>
                <m:sup>
                  <m:r>
                    <m:rPr>
                      <m:sty m:val="p"/>
                    </m:rPr>
                    <m:t>−</m:t>
                  </m:r>
                </m:sup>
              </m:sSup>
              <m:r>
                <m:rPr>
                  <m:sty m:val="p"/>
                </m:rPr>
                <m:t>(</m:t>
              </m:r>
              <m:acc>
                <m:accPr>
                  <m:chr m:val="‾"/>
                </m:accPr>
                <m:e>
                  <m:r>
                    <m:rPr/>
                    <m:t>G</m:t>
                  </m:r>
                </m:e>
              </m:acc>
              <m:r>
                <m:rPr>
                  <m:sty m:val="p"/>
                </m:rPr>
                <m:t>)⊗</m:t>
              </m:r>
              <m:sSup>
                <m:sSupPr/>
                <m:e>
                  <m:r>
                    <m:rPr/>
                    <m:t>B</m:t>
                  </m:r>
                </m:e>
                <m:sup>
                  <m:r>
                    <m:rPr>
                      <m:sty m:val="p"/>
                    </m:rPr>
                    <m:t>+</m:t>
                  </m:r>
                </m:sup>
              </m:sSup>
              <m:r>
                <m:rPr>
                  <m:sty m:val="p"/>
                </m:rPr>
                <m:t>(</m:t>
              </m:r>
              <m:r>
                <m:rPr/>
                <m:t>G</m:t>
              </m:r>
              <m:r>
                <m:rPr>
                  <m:sty m:val="p"/>
                </m:rPr>
                <m:t>)</m:t>
              </m:r>
            </m:e>
            <m:e>
              <m:sSub>
                <m:sSubPr/>
                <m:e>
                  <m:r>
                    <m:rPr/>
                    <m:t>g</m:t>
                  </m:r>
                </m:e>
                <m:sub>
                  <m:r>
                    <m:rPr/>
                    <m:t>B</m:t>
                  </m:r>
                  <m:acc>
                    <m:accPr>
                      <m:chr m:val="‾"/>
                    </m:accPr>
                    <m:e>
                      <m:r>
                        <m:rPr/>
                        <m:t>B</m:t>
                      </m:r>
                    </m:e>
                  </m:acc>
                </m:sub>
              </m:sSub>
              <m:r>
                <m:rPr/>
                <m:t>&amp;</m:t>
              </m:r>
              <m:r>
                <m:rPr>
                  <m:sty m:val="p"/>
                </m:rPr>
                <m:t>=</m:t>
              </m:r>
              <m:sSup>
                <m:sSupPr/>
                <m:e>
                  <m:r>
                    <m:rPr/>
                    <m:t>B</m:t>
                  </m:r>
                </m:e>
                <m:sup>
                  <m:r>
                    <m:rPr>
                      <m:sty m:val="p"/>
                    </m:rPr>
                    <m:t>+</m:t>
                  </m:r>
                </m:sup>
              </m:sSup>
              <m:r>
                <m:rPr>
                  <m:sty m:val="p"/>
                </m:rPr>
                <m:t>(</m:t>
              </m:r>
              <m:r>
                <m:rPr/>
                <m:t>B</m:t>
              </m:r>
              <m:r>
                <m:rPr>
                  <m:sty m:val="p"/>
                </m:rPr>
                <m:t>)⊗</m:t>
              </m:r>
              <m:sSup>
                <m:sSupPr/>
                <m:e>
                  <m:r>
                    <m:rPr/>
                    <m:t>B</m:t>
                  </m:r>
                </m:e>
                <m:sup>
                  <m:r>
                    <m:rPr>
                      <m:sty m:val="p"/>
                    </m:rPr>
                    <m:t>−</m:t>
                  </m:r>
                </m:sup>
              </m:sSup>
              <m:r>
                <m:rPr>
                  <m:sty m:val="p"/>
                </m:rPr>
                <m:t>(</m:t>
              </m:r>
              <m:acc>
                <m:accPr>
                  <m:chr m:val="‾"/>
                </m:accPr>
                <m:e>
                  <m:r>
                    <m:rPr/>
                    <m:t>B</m:t>
                  </m:r>
                </m:e>
              </m:acc>
              <m:r>
                <m:rPr>
                  <m:sty m:val="p"/>
                </m:rPr>
                <m:t>),</m:t>
              </m:r>
              <m:r>
                <m:rPr/>
                <m:t> </m:t>
              </m:r>
              <m:sSub>
                <m:sSubPr/>
                <m:e>
                  <m:r>
                    <m:rPr/>
                    <m:t>g</m:t>
                  </m:r>
                </m:e>
                <m:sub>
                  <m:acc>
                    <m:accPr>
                      <m:chr m:val="‾"/>
                    </m:accPr>
                    <m:e>
                      <m:r>
                        <m:rPr/>
                        <m:t>B</m:t>
                      </m:r>
                    </m:e>
                  </m:acc>
                  <m:r>
                    <m:rPr/>
                    <m:t>B</m:t>
                  </m:r>
                </m:sub>
              </m:sSub>
              <m:r>
                <m:rPr>
                  <m:sty m:val="p"/>
                </m:rPr>
                <m:t>=</m:t>
              </m:r>
              <m:sSup>
                <m:sSupPr/>
                <m:e>
                  <m:r>
                    <m:rPr/>
                    <m:t>B</m:t>
                  </m:r>
                </m:e>
                <m:sup>
                  <m:r>
                    <m:rPr>
                      <m:sty m:val="p"/>
                    </m:rPr>
                    <m:t>−</m:t>
                  </m:r>
                </m:sup>
              </m:sSup>
              <m:r>
                <m:rPr>
                  <m:sty m:val="p"/>
                </m:rPr>
                <m:t>(</m:t>
              </m:r>
              <m:acc>
                <m:accPr>
                  <m:chr m:val="‾"/>
                </m:accPr>
                <m:e>
                  <m:r>
                    <m:rPr/>
                    <m:t>B</m:t>
                  </m:r>
                </m:e>
              </m:acc>
              <m:r>
                <m:rPr>
                  <m:sty m:val="p"/>
                </m:rPr>
                <m:t>)⊗</m:t>
              </m:r>
              <m:sSup>
                <m:sSupPr/>
                <m:e>
                  <m:r>
                    <m:rPr/>
                    <m:t>B</m:t>
                  </m:r>
                </m:e>
                <m:sup>
                  <m:r>
                    <m:rPr>
                      <m:sty m:val="p"/>
                    </m:rPr>
                    <m:t>+</m:t>
                  </m:r>
                </m:sup>
              </m:sSup>
              <m:r>
                <m:rPr>
                  <m:sty m:val="p"/>
                </m:rPr>
                <m:t>(</m:t>
              </m:r>
              <m:r>
                <m:rPr/>
                <m:t>B</m:t>
              </m:r>
              <m:r>
                <m:rPr>
                  <m:sty m:val="p"/>
                </m:rPr>
                <m:t>)</m:t>
              </m:r>
            </m:e>
          </m:eqArr>
        </m:oMath>
      </m:oMathPara>
    </w:p>
    <w:bookmarkEnd w:id="9"/>
    <w:p w14:paraId="1032F8A7">
      <w:pPr>
        <w:pStyle w:val="7"/>
      </w:pPr>
      <w:bookmarkStart w:id="10" w:name="Xc19feddf71ec6d0a5798ee3b02321dfe60b1be8"/>
      <w:r>
        <w:t>3.2.2 Full-Pairing Topological Gluons (2 Types, Bridge for Different-Color Quarks)</w:t>
      </w:r>
    </w:p>
    <w:p w14:paraId="647E8993">
      <w:pPr>
        <w:pStyle w:val="4"/>
      </w:pPr>
      <w:r>
        <w:t>The three-color B-field components are globally coupled and paired, enabling strong interaction transitions between quarks of different color labels:</w:t>
      </w:r>
    </w:p>
    <w:p w14:paraId="6AFA38E8">
      <w:pPr>
        <w:pStyle w:val="3"/>
      </w:pPr>
      <m:oMathPara>
        <m:oMathParaPr>
          <m:jc m:val="center"/>
        </m:oMathParaPr>
        <m:oMath>
          <m:eqArr>
            <m:eqArrPr/>
            <m:e>
              <m:sSub>
                <m:sSubPr/>
                <m:e>
                  <m:r>
                    <m:rPr/>
                    <m:t>g</m:t>
                  </m:r>
                </m:e>
                <m:sub>
                  <m:r>
                    <m:rPr>
                      <m:sty m:val="p"/>
                    </m:rPr>
                    <m:t>full</m:t>
                  </m:r>
                </m:sub>
              </m:sSub>
              <m:r>
                <m:rPr/>
                <m:t>&amp;</m:t>
              </m:r>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e>
            <m:e>
              <m:sSubSup>
                <m:sSubSupPr/>
                <m:e>
                  <m:r>
                    <m:rPr/>
                    <m:t>g</m:t>
                  </m:r>
                </m:e>
                <m:sub>
                  <m:r>
                    <m:rPr>
                      <m:sty m:val="p"/>
                    </m:rPr>
                    <m:t>full</m:t>
                  </m:r>
                </m:sub>
                <m:sup>
                  <m:r>
                    <m:rPr>
                      <m:sty m:val="p"/>
                    </m:rPr>
                    <m:t>⟂</m:t>
                  </m:r>
                </m:sup>
              </m:sSubSup>
              <m:r>
                <m:rPr/>
                <m:t>&amp;</m:t>
              </m:r>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e>
          </m:eqArr>
        </m:oMath>
      </m:oMathPara>
    </w:p>
    <w:bookmarkEnd w:id="10"/>
    <w:p w14:paraId="2C2A0E0B">
      <w:pPr>
        <w:pStyle w:val="7"/>
      </w:pPr>
      <w:bookmarkStart w:id="11" w:name="X14fe9590775c2b4398fcca4281d54c647219002"/>
      <w:r>
        <w:t>3.2.3 Demonstration of Isomorphism Between Topological Configurations and the QCD Standard Basis (Explicit Construction Supplemented in B30)</w:t>
      </w:r>
    </w:p>
    <w:p w14:paraId="6DBAF182">
      <w:pPr>
        <w:pStyle w:val="4"/>
      </w:pPr>
      <w:r>
        <w:t xml:space="preserve">The FCWFT 6+2 gluon octet set and the QCD Gell-Mann </w:t>
      </w:r>
      <m:oMath>
        <m:sSub>
          <m:sSubPr/>
          <m:e>
            <m:r>
              <m:rPr/>
              <m:t>λ</m:t>
            </m:r>
          </m:e>
          <m:sub>
            <m:r>
              <m:rPr/>
              <m:t>a</m:t>
            </m:r>
          </m:sub>
        </m:sSub>
      </m:oMath>
      <w:r>
        <w:t xml:space="preserve"> matrix orthogonal complete basis satisfy a linear unitary transformation relation:</w:t>
      </w:r>
    </w:p>
    <w:p w14:paraId="25FFA919">
      <w:pPr>
        <w:pStyle w:val="3"/>
      </w:pPr>
      <m:oMathPara>
        <m:oMathParaPr>
          <m:jc m:val="center"/>
        </m:oMathParaPr>
        <m:oMath>
          <m:sSubSup>
            <m:sSubSupPr/>
            <m:e>
              <m:r>
                <m:rPr/>
                <m:t>λ</m:t>
              </m:r>
            </m:e>
            <m:sub>
              <m:r>
                <m:rPr/>
                <m:t>a</m:t>
              </m:r>
            </m:sub>
            <m:sup>
              <m:r>
                <m:rPr>
                  <m:sty m:val="p"/>
                </m:rPr>
                <m:t>QCD</m:t>
              </m:r>
            </m:sup>
          </m:sSubSup>
          <m:r>
            <m:rPr>
              <m:sty m:val="p"/>
            </m:rPr>
            <m:t>=</m:t>
          </m:r>
          <m:sSub>
            <m:sSubPr/>
            <m:e>
              <m:r>
                <m:rPr/>
                <m:t>U</m:t>
              </m:r>
            </m:e>
            <m:sub>
              <m:r>
                <m:rPr/>
                <m:t>ai</m:t>
              </m:r>
            </m:sub>
          </m:sSub>
          <m:r>
            <m:rPr/>
            <m:t> </m:t>
          </m:r>
          <m:sSubSup>
            <m:sSubSupPr/>
            <m:e>
              <m:r>
                <m:rPr/>
                <m:t>g</m:t>
              </m:r>
            </m:e>
            <m:sub>
              <m:r>
                <m:rPr/>
                <m:t>i</m:t>
              </m:r>
            </m:sub>
            <m:sup>
              <m:r>
                <m:rPr>
                  <m:sty m:val="p"/>
                </m:rPr>
                <m:t>FCWFT</m:t>
              </m:r>
            </m:sup>
          </m:sSubSup>
          <m:r>
            <m:rPr>
              <m:sty m:val="p"/>
            </m:rPr>
            <m:t>,</m:t>
          </m:r>
          <m:r>
            <m:rPr/>
            <m:t> U</m:t>
          </m:r>
          <m:r>
            <m:rPr>
              <m:sty m:val="p"/>
            </m:rPr>
            <m:t>∈</m:t>
          </m:r>
          <m:r>
            <m:rPr/>
            <m:t>O</m:t>
          </m:r>
          <m:r>
            <m:rPr>
              <m:sty m:val="p"/>
            </m:rPr>
            <m:t>(</m:t>
          </m:r>
          <m:r>
            <m:rPr/>
            <m:t>8</m:t>
          </m:r>
          <m:r>
            <m:rPr>
              <m:sty m:val="p"/>
            </m:rPr>
            <m:t>)</m:t>
          </m:r>
        </m:oMath>
      </m:oMathPara>
    </w:p>
    <w:p w14:paraId="42417327">
      <w:pPr>
        <w:pStyle w:val="4"/>
      </w:pPr>
      <w:r>
        <w:t xml:space="preserve">The transformation matrix </w:t>
      </w:r>
      <m:oMath>
        <m:r>
          <m:rPr/>
          <m:t>U</m:t>
        </m:r>
      </m:oMath>
      <w:r>
        <w:t xml:space="preserve"> is an 8-dimensional real orthogonal matrix. B30 explicitly constructs examples for the first two basis mappings: for </w:t>
      </w:r>
      <m:oMath>
        <m:r>
          <m:rPr/>
          <m:t>a</m:t>
        </m:r>
        <m:r>
          <m:rPr>
            <m:sty m:val="p"/>
          </m:rPr>
          <m:t>=</m:t>
        </m:r>
        <m:r>
          <m:rPr/>
          <m:t>1</m:t>
        </m:r>
      </m:oMath>
      <w:r>
        <w:t xml:space="preserve"> (first Gell-Mann matrix), the corresponding </w:t>
      </w:r>
      <m:oMath>
        <m:sSubSup>
          <m:sSubSupPr/>
          <m:e>
            <m:r>
              <m:rPr/>
              <m:t>g</m:t>
            </m:r>
          </m:e>
          <m:sub>
            <m:r>
              <m:rPr/>
              <m:t>1</m:t>
            </m:r>
          </m:sub>
          <m:sup>
            <m:r>
              <m:rPr>
                <m:sty m:val="p"/>
              </m:rPr>
              <m:t>FCWFT</m:t>
            </m:r>
          </m:sup>
        </m:sSub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R</m:t>
                </m:r>
              </m:e>
            </m:acc>
          </m:sub>
        </m:sSub>
        <m:r>
          <m:rPr>
            <m:sty m:val="p"/>
          </m:rPr>
          <m:t>)/</m:t>
        </m:r>
        <m:rad>
          <m:radPr>
            <m:degHide m:val="1"/>
          </m:radPr>
          <m:deg/>
          <m:e>
            <m:r>
              <m:rPr/>
              <m:t>2</m:t>
            </m:r>
          </m:e>
        </m:rad>
      </m:oMath>
      <w:r>
        <w:t xml:space="preserve">; for </w:t>
      </w:r>
      <m:oMath>
        <m:r>
          <m:rPr/>
          <m:t>a</m:t>
        </m:r>
        <m:r>
          <m:rPr>
            <m:sty m:val="p"/>
          </m:rPr>
          <m:t>=</m:t>
        </m:r>
        <m:r>
          <m:rPr/>
          <m:t>2</m:t>
        </m:r>
      </m:oMath>
      <w:r>
        <w:t xml:space="preserve">, the corresponding </w:t>
      </w:r>
      <m:oMath>
        <m:sSubSup>
          <m:sSubSupPr/>
          <m:e>
            <m:r>
              <m:rPr/>
              <m:t>g</m:t>
            </m:r>
          </m:e>
          <m:sub>
            <m:r>
              <m:rPr/>
              <m:t>2</m:t>
            </m:r>
          </m:sub>
          <m:sup>
            <m:r>
              <m:rPr>
                <m:sty m:val="p"/>
              </m:rPr>
              <m:t>FCWFT</m:t>
            </m:r>
          </m:sup>
        </m:sSubSup>
        <m:r>
          <m:rPr>
            <m:sty m:val="p"/>
          </m:rPr>
          <m:t>=(</m:t>
        </m:r>
        <m:sSub>
          <m:sSubPr/>
          <m:e>
            <m:r>
              <m:rPr/>
              <m:t>g</m:t>
            </m:r>
          </m:e>
          <m:sub>
            <m:r>
              <m:rPr/>
              <m:t>R</m:t>
            </m:r>
            <m:acc>
              <m:accPr>
                <m:chr m:val="‾"/>
              </m:accPr>
              <m:e>
                <m:r>
                  <m:rPr/>
                  <m:t>G</m:t>
                </m:r>
              </m:e>
            </m:acc>
          </m:sub>
        </m:sSub>
        <m:r>
          <m:rPr>
            <m:sty m:val="p"/>
          </m:rPr>
          <m:t>−</m:t>
        </m:r>
        <m:sSub>
          <m:sSubPr/>
          <m:e>
            <m:r>
              <m:rPr/>
              <m:t>g</m:t>
            </m:r>
          </m:e>
          <m:sub>
            <m:r>
              <m:rPr/>
              <m:t>G</m:t>
            </m:r>
            <m:acc>
              <m:accPr>
                <m:chr m:val="‾"/>
              </m:accPr>
              <m:e>
                <m:r>
                  <m:rPr/>
                  <m:t>R</m:t>
                </m:r>
              </m:e>
            </m:acc>
          </m:sub>
        </m:sSub>
        <m:r>
          <m:rPr>
            <m:sty m:val="p"/>
          </m:rPr>
          <m:t>)/</m:t>
        </m:r>
        <m:r>
          <m:rPr/>
          <m:t>i</m:t>
        </m:r>
        <m:rad>
          <m:radPr>
            <m:degHide m:val="1"/>
          </m:radPr>
          <m:deg/>
          <m:e>
            <m:r>
              <m:rPr/>
              <m:t>2</m:t>
            </m:r>
          </m:e>
        </m:rad>
      </m:oMath>
      <w:r>
        <w:t>. The remaining bases can be constructed by cyclically permuting the color indices. This transformation fully preserves all experimentally verified conclusions of QCD, merely reconstructing the physical picture from a topological generation logic without modifying the dynamical coupling behavior of the strong interaction.</w:t>
      </w:r>
    </w:p>
    <w:p w14:paraId="2B526D01">
      <w:pPr>
        <w:pStyle w:val="3"/>
      </w:pPr>
      <w:r>
        <w:rPr>
          <w:b/>
          <w:bCs/>
        </w:rPr>
        <w:t>Supplementary Physical Note:</w:t>
      </w:r>
      <w:r>
        <w:t xml:space="preserve"> The bare mass of gluons is strictly zero due to color symmetry topological constraints. The apparent dynamical mass </w:t>
      </w:r>
      <m:oMath>
        <m:sSub>
          <m:sSubPr/>
          <m:e>
            <m:r>
              <m:rPr>
                <m:sty m:val="p"/>
              </m:rPr>
              <m:t>Λ</m:t>
            </m:r>
          </m:e>
          <m:sub>
            <m:r>
              <m:rPr>
                <m:sty m:val="p"/>
              </m:rPr>
              <m:t>QCD</m:t>
            </m:r>
          </m:sub>
        </m:sSub>
        <m:r>
          <m:rPr>
            <m:sty m:val="p"/>
          </m:rPr>
          <m:t>≈</m:t>
        </m:r>
        <m:r>
          <m:rPr/>
          <m:t>216 </m:t>
        </m:r>
        <m:r>
          <m:rPr>
            <m:sty m:val="p"/>
          </m:rPr>
          <m:t>MeV</m:t>
        </m:r>
      </m:oMath>
      <w:r>
        <w:t xml:space="preserve"> originates from the A-field spatial topological overlap energy gap induced by the color confinement effect, which is a long-range derivative effect and does not violate the boson bare mass axiom.</w:t>
      </w:r>
    </w:p>
    <w:bookmarkEnd w:id="8"/>
    <w:bookmarkEnd w:id="11"/>
    <w:p w14:paraId="5280846B">
      <w:pPr>
        <w:pStyle w:val="6"/>
      </w:pPr>
      <w:bookmarkStart w:id="12" w:name="X07ff68a524e4c7efe47c5187e74864547ec085e"/>
      <w:r>
        <w:t xml:space="preserve">3.3 </w:t>
      </w:r>
      <m:oMath>
        <m:sSup>
          <m:sSupPr/>
          <m:e>
            <m:r>
              <m:rPr/>
              <m:t>W</m:t>
            </m:r>
          </m:e>
          <m:sup>
            <m:r>
              <m:rPr>
                <m:sty m:val="p"/>
              </m:rPr>
              <m:t>+</m:t>
            </m:r>
          </m:sup>
        </m:sSup>
        <m:r>
          <m:rPr>
            <m:sty m:val="p"/>
          </m:rPr>
          <m:t>/</m:t>
        </m:r>
        <m:sSup>
          <m:sSupPr/>
          <m:e>
            <m:r>
              <m:rPr/>
              <m:t>W</m:t>
            </m:r>
          </m:e>
          <m:sup>
            <m:r>
              <m:rPr>
                <m:sty m:val="p"/>
              </m:rPr>
              <m:t>−</m:t>
            </m:r>
          </m:sup>
        </m:sSup>
      </m:oMath>
      <w:r>
        <w:t xml:space="preserve"> Bosons: Lightened Proton/Antiproton Topological Configurations at the Weak Scale (Strict Mathematical Definition in B30, Diluted Purely Analogous Expression)</w:t>
      </w:r>
    </w:p>
    <w:p w14:paraId="184E7C86">
      <w:pPr>
        <w:pStyle w:val="7"/>
      </w:pPr>
      <w:bookmarkStart w:id="13" w:name="w-topological-configuration"/>
      <w:r>
        <w:t xml:space="preserve">3.3.1 </w:t>
      </w:r>
      <m:oMath>
        <m:sSup>
          <m:sSupPr/>
          <m:e>
            <m:r>
              <m:rPr/>
              <m:t>W</m:t>
            </m:r>
          </m:e>
          <m:sup>
            <m:r>
              <m:rPr>
                <m:sty m:val="p"/>
              </m:rPr>
              <m:t>+</m:t>
            </m:r>
          </m:sup>
        </m:sSup>
      </m:oMath>
      <w:r>
        <w:t xml:space="preserve"> Topological Configuration</w:t>
      </w:r>
    </w:p>
    <w:p w14:paraId="5C6263E1">
      <w:pPr>
        <w:pStyle w:val="4"/>
      </w:pPr>
      <m:oMathPara>
        <m:oMathParaPr>
          <m:jc m:val="center"/>
        </m:oMathParaPr>
        <m:oMath>
          <m:sSup>
            <m:sSupPr/>
            <m:e>
              <m:r>
                <m:rPr/>
                <m:t>W</m:t>
              </m:r>
            </m:e>
            <m:sup>
              <m:r>
                <m:rPr>
                  <m:sty m:val="p"/>
                </m:rPr>
                <m:t>+</m:t>
              </m:r>
            </m:sup>
          </m:sSup>
          <m:r>
            <m:rPr>
              <m:sty m:val="p"/>
            </m:rPr>
            <m:t>=</m:t>
          </m:r>
          <m:sSup>
            <m:sSupPr/>
            <m:e>
              <m:r>
                <m:rPr/>
                <m:t>B</m:t>
              </m:r>
            </m:e>
            <m:sup>
              <m:r>
                <m:rPr>
                  <m:sty m:val="p"/>
                </m:rPr>
                <m:t>+</m:t>
              </m:r>
            </m:sup>
          </m:sSup>
          <m:r>
            <m:rPr>
              <m:sty m:val="p"/>
            </m:rPr>
            <m:t>(</m:t>
          </m:r>
          <m:r>
            <m:rPr/>
            <m:t>R</m:t>
          </m:r>
          <m:r>
            <m:rPr>
              <m:sty m:val="p"/>
            </m:rPr>
            <m:t>⊕</m:t>
          </m:r>
          <m:r>
            <m:rPr/>
            <m:t>G</m:t>
          </m:r>
          <m:r>
            <m:rPr>
              <m:sty m:val="p"/>
            </m:rPr>
            <m:t>⊕</m:t>
          </m:r>
          <m:r>
            <m:rPr/>
            <m:t>B</m:t>
          </m:r>
          <m:r>
            <m:rPr>
              <m:sty m:val="p"/>
            </m:rPr>
            <m:t>)⊗</m:t>
          </m:r>
          <m:sSup>
            <m:sSupPr/>
            <m:e>
              <m:r>
                <m:rPr/>
                <m:t>B</m:t>
              </m:r>
            </m:e>
            <m:sup>
              <m:r>
                <m:rPr>
                  <m:sty m:val="p"/>
                </m:rPr>
                <m:t>−</m:t>
              </m:r>
            </m:sup>
          </m:sSup>
          <m:r>
            <m:rPr>
              <m:sty m:val="p"/>
            </m:rPr>
            <m:t>(WeakVacuumGroundState)</m:t>
          </m:r>
        </m:oMath>
      </m:oMathPara>
    </w:p>
    <w:p w14:paraId="5FF4BEC9">
      <w:pPr>
        <w:pStyle w:val="4"/>
      </w:pPr>
      <w:r>
        <w:rPr>
          <w:b/>
          <w:bCs/>
        </w:rPr>
        <w:t>Strict Topological Definition (B30 Standardized):</w:t>
      </w:r>
      <w:r>
        <w:t xml:space="preserve"> A weakly interacting scale-limited excited configuration that is topologically isomorphic to the arrangement of B-field components in a proton (topological isomorphism statement, not nucleonic material composition).</w:t>
      </w:r>
    </w:p>
    <w:p w14:paraId="027CCC99">
      <w:pPr>
        <w:pStyle w:val="26"/>
        <w:numPr>
          <w:ilvl w:val="0"/>
          <w:numId w:val="2"/>
        </w:numPr>
      </w:pPr>
      <m:oMath>
        <m:sSup>
          <m:sSupPr/>
          <m:e>
            <m:r>
              <m:rPr/>
              <m:t>B</m:t>
            </m:r>
          </m:e>
          <m:sup>
            <m:r>
              <m:rPr>
                <m:sty m:val="p"/>
              </m:rPr>
              <m:t>+</m:t>
            </m:r>
          </m:sup>
        </m:sSup>
      </m:oMath>
      <w:r>
        <w:rPr>
          <w:b/>
          <w:bCs/>
        </w:rPr>
        <w:t xml:space="preserve"> side:</w:t>
      </w:r>
      <w:r>
        <w:t xml:space="preserve"> All three color components are fully dynamically excited, total charge sums to </w:t>
      </w:r>
      <m:oMath>
        <m:r>
          <m:rPr>
            <m:sty m:val="p"/>
          </m:rPr>
          <m:t>+</m:t>
        </m:r>
        <m:r>
          <m:rPr/>
          <m:t>e</m:t>
        </m:r>
      </m:oMath>
      <w:r>
        <w:t>. The component arrangement is topologically isomorphic to the proton’s B-field skeleton (extension of the B29 proton topology conclusion).</w:t>
      </w:r>
    </w:p>
    <w:p w14:paraId="69471468">
      <w:pPr>
        <w:pStyle w:val="26"/>
        <w:numPr>
          <w:ilvl w:val="0"/>
          <w:numId w:val="2"/>
        </w:numPr>
      </w:pPr>
      <m:oMath>
        <m:sSup>
          <m:sSupPr/>
          <m:e>
            <m:r>
              <m:rPr/>
              <m:t>B</m:t>
            </m:r>
          </m:e>
          <m:sup>
            <m:r>
              <m:rPr>
                <m:sty m:val="p"/>
              </m:rPr>
              <m:t>−</m:t>
            </m:r>
          </m:sup>
        </m:sSup>
      </m:oMath>
      <w:r>
        <w:rPr>
          <w:b/>
          <w:bCs/>
        </w:rPr>
        <w:t xml:space="preserve"> side:</w:t>
      </w:r>
      <w:r>
        <w:t xml:space="preserve"> Only the vacuum ground state background field exists, with no dynamically activated color or charge components, providing only the </w:t>
      </w:r>
      <m:oMath>
        <m:r>
          <m:rPr>
            <m:sty m:val="p"/>
          </m:rPr>
          <m:t>SU(</m:t>
        </m:r>
        <m:r>
          <m:rPr/>
          <m:t>2</m:t>
        </m:r>
        <m:sSub>
          <m:sSubPr/>
          <m:e>
            <m:r>
              <m:rPr>
                <m:sty m:val="p"/>
              </m:rPr>
              <m:t>)</m:t>
            </m:r>
          </m:e>
          <m:sub>
            <m:r>
              <m:rPr/>
              <m:t>L</m:t>
            </m:r>
          </m:sub>
        </m:sSub>
      </m:oMath>
      <w:r>
        <w:t xml:space="preserve"> weak interaction coupling port.</w:t>
      </w:r>
    </w:p>
    <w:p w14:paraId="18AB6CF6">
      <w:pPr>
        <w:pStyle w:val="26"/>
        <w:numPr>
          <w:ilvl w:val="0"/>
          <w:numId w:val="2"/>
        </w:numPr>
      </w:pPr>
      <w:r>
        <w:rPr>
          <w:b/>
          <w:bCs/>
        </w:rPr>
        <w:t>Shielding Mechanism:</w:t>
      </w:r>
      <w:r>
        <w:t xml:space="preserve"> The A-field weak interaction topological network shields the excess color charge degrees of freedom, macroscopically manifesting only weak interaction coupling, decoupled from strong interaction participation.</w:t>
      </w:r>
    </w:p>
    <w:p w14:paraId="0CDEF0F6">
      <w:pPr>
        <w:pStyle w:val="26"/>
        <w:numPr>
          <w:ilvl w:val="0"/>
          <w:numId w:val="2"/>
        </w:numPr>
      </w:pPr>
      <w:r>
        <w:rPr>
          <w:b/>
          <w:bCs/>
        </w:rPr>
        <w:t>Topological Essence:</w:t>
      </w:r>
      <w:r>
        <w:t xml:space="preserve"> Belongs to an incomplete B-field color charge neutralization configuration. </w:t>
      </w:r>
      <m:oMath>
        <m:sSup>
          <m:sSupPr/>
          <m:e>
            <m:r>
              <m:rPr/>
              <m:t>B</m:t>
            </m:r>
          </m:e>
          <m:sup>
            <m:r>
              <m:rPr>
                <m:sty m:val="p"/>
              </m:rPr>
              <m:t>+</m:t>
            </m:r>
          </m:sup>
        </m:sSup>
      </m:oMath>
      <w:r>
        <w:t xml:space="preserve"> is fully excited, </w:t>
      </w:r>
      <m:oMath>
        <m:sSup>
          <m:sSupPr/>
          <m:e>
            <m:r>
              <m:rPr/>
              <m:t>B</m:t>
            </m:r>
          </m:e>
          <m:sup>
            <m:r>
              <m:rPr>
                <m:sty m:val="p"/>
              </m:rPr>
              <m:t>−</m:t>
            </m:r>
          </m:sup>
        </m:sSup>
      </m:oMath>
      <w:r>
        <w:t xml:space="preserve"> has no dynamical components. The color charge neutralization ratio is low, the weak isospin charge residue is high, leading to strong coupling with the </w:t>
      </w:r>
      <m:oMath>
        <m:sSup>
          <m:sSupPr/>
          <m:e>
            <m:r>
              <m:rPr/>
              <m:t>C</m:t>
            </m:r>
          </m:e>
          <m:sup>
            <m:r>
              <m:rPr>
                <m:sty m:val="p"/>
              </m:rPr>
              <m:t>+</m:t>
            </m:r>
          </m:sup>
        </m:sSup>
      </m:oMath>
      <w:r>
        <w:t xml:space="preserve"> condensation field and generating a rest mass on the order of 80.4 GeV.</w:t>
      </w:r>
    </w:p>
    <w:bookmarkEnd w:id="13"/>
    <w:p w14:paraId="23C5629D">
      <w:pPr>
        <w:pStyle w:val="7"/>
      </w:pPr>
      <w:bookmarkStart w:id="14" w:name="w--topological-configuration"/>
      <w:r>
        <w:t xml:space="preserve">3.3.2 </w:t>
      </w:r>
      <m:oMath>
        <m:sSup>
          <m:sSupPr/>
          <m:e>
            <m:r>
              <m:rPr/>
              <m:t>W</m:t>
            </m:r>
          </m:e>
          <m:sup>
            <m:r>
              <m:rPr>
                <m:sty m:val="p"/>
              </m:rPr>
              <m:t>−</m:t>
            </m:r>
          </m:sup>
        </m:sSup>
      </m:oMath>
      <w:r>
        <w:t xml:space="preserve"> Topological Configuration</w:t>
      </w:r>
    </w:p>
    <w:p w14:paraId="6B29127B">
      <w:pPr>
        <w:pStyle w:val="4"/>
      </w:pPr>
      <m:oMathPara>
        <m:oMathParaPr>
          <m:jc m:val="center"/>
        </m:oMathParaPr>
        <m:oMath>
          <m:sSup>
            <m:sSupPr/>
            <m:e>
              <m:r>
                <m:rPr/>
                <m:t>W</m:t>
              </m:r>
            </m:e>
            <m:sup>
              <m:r>
                <m:rPr>
                  <m:sty m:val="p"/>
                </m:rPr>
                <m:t>−</m:t>
              </m:r>
            </m:sup>
          </m:sSup>
          <m:r>
            <m:rPr>
              <m:sty m:val="p"/>
            </m:rPr>
            <m:t>=</m:t>
          </m:r>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sSup>
            <m:sSupPr/>
            <m:e>
              <m:r>
                <m:rPr/>
                <m:t>B</m:t>
              </m:r>
            </m:e>
            <m:sup>
              <m:r>
                <m:rPr>
                  <m:sty m:val="p"/>
                </m:rPr>
                <m:t>+</m:t>
              </m:r>
            </m:sup>
          </m:sSup>
          <m:r>
            <m:rPr>
              <m:sty m:val="p"/>
            </m:rPr>
            <m:t>(WeakVacuumGroundState)</m:t>
          </m:r>
        </m:oMath>
      </m:oMathPara>
    </w:p>
    <w:p w14:paraId="0745A425">
      <w:pPr>
        <w:pStyle w:val="4"/>
      </w:pPr>
      <w:r>
        <w:rPr>
          <w:b/>
          <w:bCs/>
        </w:rPr>
        <w:t>Topological Definition:</w:t>
      </w:r>
      <w:r>
        <w:t xml:space="preserve"> A weakly interacting excited configuration topologically isomorphic to the antiproton’s B-field, exhibiting strict mirror symmetry with </w:t>
      </w:r>
      <m:oMath>
        <m:sSup>
          <m:sSupPr/>
          <m:e>
            <m:r>
              <m:rPr/>
              <m:t>W</m:t>
            </m:r>
          </m:e>
          <m:sup>
            <m:r>
              <m:rPr>
                <m:sty m:val="p"/>
              </m:rPr>
              <m:t>+</m:t>
            </m:r>
          </m:sup>
        </m:sSup>
        <m:r>
          <m:rPr>
            <m:sty m:val="p"/>
          </m:rPr>
          <m:t>,</m:t>
        </m:r>
      </m:oMath>
      <w:r>
        <w:t xml:space="preserve"> net charge </w:t>
      </w:r>
      <m:oMath>
        <m:r>
          <m:rPr>
            <m:sty m:val="p"/>
          </m:rPr>
          <m:t>−</m:t>
        </m:r>
        <m:r>
          <m:rPr/>
          <m:t>e</m:t>
        </m:r>
      </m:oMath>
      <w:r>
        <w:t xml:space="preserve">, and identical mass. It is likewise an incomplete color charge neutralization system, with </w:t>
      </w:r>
      <m:oMath>
        <m:sSup>
          <m:sSupPr/>
          <m:e>
            <m:r>
              <m:rPr/>
              <m:t>B</m:t>
            </m:r>
          </m:e>
          <m:sup>
            <m:r>
              <m:rPr>
                <m:sty m:val="p"/>
              </m:rPr>
              <m:t>−</m:t>
            </m:r>
          </m:sup>
        </m:sSup>
      </m:oMath>
      <w:r>
        <w:t xml:space="preserve"> fully excited and </w:t>
      </w:r>
      <m:oMath>
        <m:sSup>
          <m:sSupPr/>
          <m:e>
            <m:r>
              <m:rPr/>
              <m:t>B</m:t>
            </m:r>
          </m:e>
          <m:sup>
            <m:r>
              <m:rPr>
                <m:sty m:val="p"/>
              </m:rPr>
              <m:t>+</m:t>
            </m:r>
          </m:sup>
        </m:sSup>
      </m:oMath>
      <w:r>
        <w:t xml:space="preserve"> only in the vacuum background field, possessing a weak charge residue equivalent to that of </w:t>
      </w:r>
      <m:oMath>
        <m:sSup>
          <m:sSupPr/>
          <m:e>
            <m:r>
              <m:rPr/>
              <m:t>W</m:t>
            </m:r>
          </m:e>
          <m:sup>
            <m:r>
              <m:rPr>
                <m:sty m:val="p"/>
              </m:rPr>
              <m:t>+</m:t>
            </m:r>
          </m:sup>
        </m:sSup>
        <m:r>
          <m:rPr>
            <m:sty m:val="p"/>
          </m:rPr>
          <m:t>.</m:t>
        </m:r>
      </m:oMath>
    </w:p>
    <w:bookmarkEnd w:id="12"/>
    <w:bookmarkEnd w:id="14"/>
    <w:p w14:paraId="7C0E1748">
      <w:pPr>
        <w:pStyle w:val="6"/>
      </w:pPr>
      <w:bookmarkStart w:id="15" w:name="X9baa5b585e6b1f6c8d49a236f5e5093be48bd25"/>
      <w:r>
        <w:t>3.4 Z Boson: Neutral Neutron Topological Configuration at the Weak Scale (Standardized Topological Isomorphism Definition in B30)</w:t>
      </w:r>
    </w:p>
    <w:p w14:paraId="4F34C633">
      <w:pPr>
        <w:pStyle w:val="4"/>
      </w:pPr>
      <m:oMathPara>
        <m:oMathParaPr>
          <m:jc m:val="center"/>
        </m:oMathParaPr>
        <m:oMath>
          <m:r>
            <m:rPr/>
            <m:t>Z</m:t>
          </m:r>
          <m:r>
            <m:rPr>
              <m:sty m:val="p"/>
            </m:rPr>
            <m:t>=</m:t>
          </m:r>
          <m:sSup>
            <m:sSupPr/>
            <m:e>
              <m:r>
                <m:rPr/>
                <m:t>B</m:t>
              </m:r>
            </m:e>
            <m:sup>
              <m:r>
                <m:rPr>
                  <m:sty m:val="p"/>
                </m:rPr>
                <m:t>+</m:t>
              </m:r>
            </m:sup>
          </m:sSup>
          <m:r>
            <m:rPr>
              <m:sty m:val="p"/>
            </m:rPr>
            <m:t>(</m:t>
          </m:r>
          <m:r>
            <m:rPr/>
            <m:t>X</m:t>
          </m:r>
          <m:r>
            <m:rPr>
              <m:sty m:val="p"/>
            </m:rPr>
            <m:t>)⊗</m:t>
          </m:r>
          <m:sSup>
            <m:sSupPr/>
            <m:e>
              <m:r>
                <m:rPr/>
                <m:t>B</m:t>
              </m:r>
            </m:e>
            <m:sup>
              <m:r>
                <m:rPr>
                  <m:sty m:val="p"/>
                </m:rPr>
                <m:t>−</m:t>
              </m:r>
            </m:sup>
          </m:sSup>
          <m:r>
            <m:rPr>
              <m:sty m:val="p"/>
            </m:rPr>
            <m:t>(</m:t>
          </m:r>
          <m:acc>
            <m:accPr>
              <m:chr m:val="‾"/>
            </m:accPr>
            <m:e>
              <m:r>
                <m:rPr/>
                <m:t>X</m:t>
              </m:r>
            </m:e>
          </m:acc>
          <m:r>
            <m:rPr>
              <m:sty m:val="p"/>
            </m:rPr>
            <m:t>)</m:t>
          </m:r>
          <m:r>
            <m:rPr/>
            <m:t> </m:t>
          </m:r>
          <m:r>
            <m:rPr>
              <m:sty m:val="p"/>
            </m:rPr>
            <m:t>(WeakIsospinResidualCouplingConfiguration)</m:t>
          </m:r>
        </m:oMath>
      </m:oMathPara>
    </w:p>
    <w:p w14:paraId="44E2A00A">
      <w:pPr>
        <w:pStyle w:val="4"/>
      </w:pPr>
      <w:r>
        <w:rPr>
          <w:b/>
          <w:bCs/>
        </w:rPr>
        <w:t>Strict Topological Definition:</w:t>
      </w:r>
      <w:r>
        <w:t xml:space="preserve"> A weakly interacting neutral configuration topologically isomorphic to the balanced positive/anti B-field arrangement pattern of the neutron.</w:t>
      </w:r>
    </w:p>
    <w:p w14:paraId="200EE627">
      <w:pPr>
        <w:pStyle w:val="26"/>
        <w:numPr>
          <w:ilvl w:val="0"/>
          <w:numId w:val="2"/>
        </w:numPr>
      </w:pPr>
      <w:r>
        <w:t>Color charge and charge components are completely conjugated and neutralized, macroscopically appearing color-neutral and electrically neutral.</w:t>
      </w:r>
    </w:p>
    <w:p w14:paraId="4D2CC8CD">
      <w:pPr>
        <w:pStyle w:val="26"/>
        <w:numPr>
          <w:ilvl w:val="0"/>
          <w:numId w:val="2"/>
        </w:numPr>
      </w:pPr>
      <w:r>
        <w:t xml:space="preserve">Retains a more pure </w:t>
      </w:r>
      <m:oMath>
        <m:r>
          <m:rPr>
            <m:sty m:val="p"/>
          </m:rPr>
          <m:t>SU(</m:t>
        </m:r>
        <m:r>
          <m:rPr/>
          <m:t>2</m:t>
        </m:r>
        <m:sSub>
          <m:sSubPr/>
          <m:e>
            <m:r>
              <m:rPr>
                <m:sty m:val="p"/>
              </m:rPr>
              <m:t>)</m:t>
            </m:r>
          </m:e>
          <m:sub>
            <m:r>
              <m:rPr/>
              <m:t>L</m:t>
            </m:r>
          </m:sub>
        </m:sSub>
      </m:oMath>
      <w:r>
        <w:t xml:space="preserve"> weak isospin residual structure. The topological coupling depth of the </w:t>
      </w:r>
      <m:oMath>
        <m:sSup>
          <m:sSupPr/>
          <m:e>
            <m:r>
              <m:rPr/>
              <m:t>C</m:t>
            </m:r>
          </m:e>
          <m:sup>
            <m:r>
              <m:rPr>
                <m:sty m:val="p"/>
              </m:rPr>
              <m:t>+</m:t>
            </m:r>
          </m:sup>
        </m:sSup>
      </m:oMath>
      <w:r>
        <w:t xml:space="preserve"> field is greater than that in the </w:t>
      </w:r>
      <m:oMath>
        <m:sSup>
          <m:sSupPr/>
          <m:e>
            <m:r>
              <m:rPr/>
              <m:t>W</m:t>
            </m:r>
          </m:e>
          <m:sup>
            <m:r>
              <m:rPr>
                <m:sty m:val="p"/>
              </m:rPr>
              <m:t>±</m:t>
            </m:r>
          </m:sup>
        </m:sSup>
      </m:oMath>
      <w:r>
        <w:t xml:space="preserve"> incomplete neutralization system.</w:t>
      </w:r>
    </w:p>
    <w:p w14:paraId="1250A791">
      <w:pPr>
        <w:pStyle w:val="26"/>
        <w:numPr>
          <w:ilvl w:val="0"/>
          <w:numId w:val="2"/>
        </w:numPr>
      </w:pPr>
      <w:r>
        <w:t xml:space="preserve">Relying on the difference in the completeness of B-field neutralization topology, the relations </w:t>
      </w:r>
      <m:oMath>
        <m:sSub>
          <m:sSubPr/>
          <m:e>
            <m:r>
              <m:rPr/>
              <m:t>m</m:t>
            </m:r>
          </m:e>
          <m:sub>
            <m:r>
              <m:rPr/>
              <m:t>W</m:t>
            </m:r>
          </m:sub>
        </m:sSub>
        <m:r>
          <m:rPr>
            <m:sty m:val="p"/>
          </m:rPr>
          <m:t>&lt;</m:t>
        </m:r>
        <m:sSub>
          <m:sSubPr/>
          <m:e>
            <m:r>
              <m:rPr/>
              <m:t>m</m:t>
            </m:r>
          </m:e>
          <m:sub>
            <m:r>
              <m:rPr/>
              <m:t>Z</m:t>
            </m:r>
          </m:sub>
        </m:sSub>
      </m:oMath>
      <w:r>
        <w:t xml:space="preserve"> and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oMath>
      <w:r>
        <w:t xml:space="preserve"> are naturally derived, transforming the Standard Model’s group-theoretic conclusion into an inevitable result of topological evolution.</w:t>
      </w:r>
    </w:p>
    <w:bookmarkEnd w:id="15"/>
    <w:p w14:paraId="05CBA780">
      <w:pPr>
        <w:pStyle w:val="6"/>
      </w:pPr>
      <w:bookmarkStart w:id="16" w:name="X7047a6aae1b0447083c2ec22ef080cfba6a8564"/>
      <w:r>
        <w:t xml:space="preserve">3.5 Higgs Boson H: Pure Eigen-Excited State of the </w:t>
      </w:r>
      <m:oMath>
        <m:sSup>
          <m:sSupPr/>
          <m:e>
            <m:r>
              <m:rPr/>
              <m:t>C</m:t>
            </m:r>
          </m:e>
          <m:sup>
            <m:r>
              <m:rPr>
                <m:sty m:val="p"/>
              </m:rPr>
              <m:t>+</m:t>
            </m:r>
          </m:sup>
        </m:sSup>
      </m:oMath>
      <w:r>
        <w:t xml:space="preserve"> Mass Condensation Field</w:t>
      </w:r>
    </w:p>
    <w:p w14:paraId="693450FB">
      <w:pPr>
        <w:pStyle w:val="4"/>
      </w:pPr>
      <m:oMathPara>
        <m:oMathParaPr>
          <m:jc m:val="center"/>
        </m:oMathParaPr>
        <m:oMath>
          <m:r>
            <m:rPr/>
            <m:t>H</m:t>
          </m:r>
          <m:r>
            <m:rPr>
              <m:sty m:val="p"/>
            </m:rPr>
            <m:t>=</m:t>
          </m:r>
          <m:sSup>
            <m:sSupPr/>
            <m:e>
              <m:r>
                <m:rPr/>
                <m:t>C</m:t>
              </m:r>
            </m:e>
            <m:sup>
              <m:r>
                <m:rPr>
                  <m:sty m:val="p"/>
                </m:rPr>
                <m:t>+</m:t>
              </m:r>
            </m:sup>
          </m:sSup>
        </m:oMath>
      </m:oMathPara>
    </w:p>
    <w:p w14:paraId="31CCC8C4">
      <w:pPr>
        <w:pStyle w:val="26"/>
        <w:numPr>
          <w:ilvl w:val="0"/>
          <w:numId w:val="2"/>
        </w:numPr>
      </w:pPr>
      <w:r>
        <w:t xml:space="preserve">Does not involve any </w:t>
      </w:r>
      <m:oMath>
        <m:sSup>
          <m:sSupPr/>
          <m:e>
            <m:r>
              <m:rPr/>
              <m:t>B</m:t>
            </m:r>
          </m:e>
          <m:sup>
            <m:r>
              <m:rPr>
                <m:sty m:val="p"/>
              </m:rPr>
              <m:t>+</m:t>
            </m:r>
          </m:sup>
        </m:sSup>
        <m:r>
          <m:rPr>
            <m:sty m:val="p"/>
          </m:rPr>
          <m:t>/</m:t>
        </m:r>
        <m:sSup>
          <m:sSupPr/>
          <m:e>
            <m:r>
              <m:rPr/>
              <m:t>B</m:t>
            </m:r>
          </m:e>
          <m:sup>
            <m:r>
              <m:rPr>
                <m:sty m:val="p"/>
              </m:rPr>
              <m:t>−</m:t>
            </m:r>
          </m:sup>
        </m:sSup>
      </m:oMath>
      <w:r>
        <w:t xml:space="preserve"> color charge topological coupling; it is a scalar C-field intrinsic excitation degree of freedom.</w:t>
      </w:r>
    </w:p>
    <w:p w14:paraId="68BFABA5">
      <w:pPr>
        <w:pStyle w:val="26"/>
        <w:numPr>
          <w:ilvl w:val="0"/>
          <w:numId w:val="2"/>
        </w:numPr>
      </w:pPr>
      <w:r>
        <w:t xml:space="preserve">Spin </w:t>
      </w:r>
      <m:oMath>
        <m:r>
          <m:rPr/>
          <m:t>J</m:t>
        </m:r>
        <m:r>
          <m:rPr>
            <m:sty m:val="p"/>
          </m:rPr>
          <m:t>=</m:t>
        </m:r>
        <m:r>
          <m:rPr/>
          <m:t>0</m:t>
        </m:r>
      </m:oMath>
      <w:r>
        <w:t>, does not connect to the three types of gauge interaction coupling vertices.</w:t>
      </w:r>
    </w:p>
    <w:p w14:paraId="43C2D370">
      <w:pPr>
        <w:pStyle w:val="26"/>
        <w:numPr>
          <w:ilvl w:val="0"/>
          <w:numId w:val="2"/>
        </w:numPr>
      </w:pPr>
      <w:r>
        <w:t xml:space="preserve">Rest mass is determined by the dynamics of the </w:t>
      </w:r>
      <m:oMath>
        <m:sSup>
          <m:sSupPr/>
          <m:e>
            <m:r>
              <m:rPr/>
              <m:t>C</m:t>
            </m:r>
          </m:e>
          <m:sup>
            <m:r>
              <m:rPr>
                <m:sty m:val="p"/>
              </m:rPr>
              <m:t>+</m:t>
            </m:r>
          </m:sup>
        </m:sSup>
      </m:oMath>
      <w:r>
        <w:t xml:space="preserve"> field self-coupling at the electroweak scale, serving as the topological supply source for the masses of all elementary particles in the universe.</w:t>
      </w:r>
    </w:p>
    <w:bookmarkEnd w:id="16"/>
    <w:p w14:paraId="72A96121">
      <w:pPr>
        <w:pStyle w:val="6"/>
      </w:pPr>
      <w:bookmarkStart w:id="17" w:name="X7810a4753103bbf7117b35f51bc6afdf97c27eb"/>
      <w:r>
        <w:t>3.6 Transition to the Unified Dynamical Equation (Integrated Design in B30)</w:t>
      </w:r>
    </w:p>
    <w:p w14:paraId="541E9589">
      <w:pPr>
        <w:pStyle w:val="4"/>
      </w:pPr>
      <w:r>
        <w:t xml:space="preserve">The </w:t>
      </w:r>
      <m:oMath>
        <m:sSup>
          <m:sSupPr/>
          <m:e>
            <m:r>
              <m:rPr/>
              <m:t>B</m:t>
            </m:r>
          </m:e>
          <m:sup>
            <m:r>
              <m:rPr>
                <m:sty m:val="p"/>
              </m:rPr>
              <m:t>+</m:t>
            </m:r>
          </m:sup>
        </m:sSup>
        <m:r>
          <m:rPr>
            <m:sty m:val="p"/>
          </m:rPr>
          <m:t>/</m:t>
        </m:r>
        <m:sSup>
          <m:sSupPr/>
          <m:e>
            <m:r>
              <m:rPr/>
              <m:t>B</m:t>
            </m:r>
          </m:e>
          <m:sup>
            <m:r>
              <m:rPr>
                <m:sty m:val="p"/>
              </m:rPr>
              <m:t>−</m:t>
            </m:r>
          </m:sup>
        </m:sSup>
      </m:oMath>
      <w:r>
        <w:t xml:space="preserve"> topological arrangement configurations of the various bosons described above uniquely determine their mass and charge quantum numbers. These two physical quantities are integrated and solved within a single complex dynamical equation. B30 upgrades the previous real mass formula by constructing a complete complex topological order parameter equation incorporating charge degrees of freedom, supplemented by topological branching conditions and correction factors, thereby achieving a first-principles derivation of the complete set of boson quantum numbers.</w:t>
      </w:r>
    </w:p>
    <w:bookmarkEnd w:id="6"/>
    <w:bookmarkEnd w:id="17"/>
    <w:p w14:paraId="23BABE18">
      <w:pPr>
        <w:pStyle w:val="5"/>
      </w:pPr>
      <w:bookmarkStart w:id="18" w:name="X839d79ba381a2d4680ae7acaca2047d0806a4d6"/>
      <w:r>
        <w:t>4 FCWFT Unified Topological Mass Formula and Complex Topological Order Parameter Dynamical Equation (Final Version in B30)</w:t>
      </w:r>
    </w:p>
    <w:p w14:paraId="690F6EF7">
      <w:pPr>
        <w:pStyle w:val="6"/>
      </w:pPr>
      <w:bookmarkStart w:id="19" w:name="Xa830fc53a3cb805ad91428a1d310c1091d33e4b"/>
      <w:r>
        <w:t>4.1 Review of the Original Real Mass Formula (Restructured and Optimized in B30)</w:t>
      </w:r>
    </w:p>
    <w:p w14:paraId="5DC78AF4">
      <w:pPr>
        <w:pStyle w:val="4"/>
      </w:pPr>
      <w:r>
        <w:t>Based on the three-field coupling topological weights, a dimensionless real mass formula covering all bosons was previously constructed:</w:t>
      </w:r>
    </w:p>
    <w:p w14:paraId="0A1557BD">
      <w:pPr>
        <w:pStyle w:val="3"/>
      </w:pPr>
      <m:oMathPara>
        <m:oMathParaPr>
          <m:jc m:val="center"/>
        </m:oMathParaPr>
        <m:oMath>
          <m:f>
            <m:fPr/>
            <m:num>
              <m:r>
                <m:rPr/>
                <m:t>m</m:t>
              </m:r>
            </m:num>
            <m:den>
              <m:sSub>
                <m:sSubPr/>
                <m:e>
                  <m:r>
                    <m:rPr/>
                    <m:t>m</m:t>
                  </m:r>
                </m:e>
                <m:sub>
                  <m:r>
                    <m:rPr/>
                    <m:t>e</m:t>
                  </m:r>
                </m:sub>
              </m:sSub>
            </m:den>
          </m:f>
          <m:r>
            <m:rPr>
              <m:sty m:val="p"/>
            </m:rPr>
            <m:t>=</m:t>
          </m:r>
          <m:f>
            <m:fPr/>
            <m:num>
              <m:sSub>
                <m:sSubPr/>
                <m:e>
                  <m:r>
                    <m:rPr/>
                    <m:t>ρ</m:t>
                  </m:r>
                </m:e>
                <m:sub>
                  <m:r>
                    <m:rPr/>
                    <m:t>A</m:t>
                  </m:r>
                </m:sub>
              </m:sSub>
            </m:num>
            <m:den>
              <m:sSubSup>
                <m:sSubSupPr/>
                <m:e>
                  <m:r>
                    <m:rPr/>
                    <m:t>ρ</m:t>
                  </m:r>
                </m:e>
                <m:sub>
                  <m:r>
                    <m:rPr/>
                    <m:t>A</m:t>
                  </m:r>
                </m:sub>
                <m:sup>
                  <m:r>
                    <m:rPr>
                      <m:sty m:val="p"/>
                    </m:rPr>
                    <m:t>(</m:t>
                  </m:r>
                  <m:r>
                    <m:rPr/>
                    <m:t>e</m:t>
                  </m:r>
                  <m:r>
                    <m:rPr>
                      <m:sty m:val="p"/>
                    </m:rPr>
                    <m:t>)</m:t>
                  </m:r>
                </m:sup>
              </m:sSubSup>
            </m:den>
          </m:f>
          <m:r>
            <m:rPr>
              <m:sty m:val="p"/>
            </m:rPr>
            <m:t>⋅</m:t>
          </m:r>
          <m:sSub>
            <m:sSubPr/>
            <m:e>
              <m:r>
                <m:rPr>
                  <m:sty m:val="p"/>
                  <m:scr m:val="script"/>
                </m:rPr>
                <m:t>G</m:t>
              </m:r>
            </m:e>
            <m:sub>
              <m:r>
                <m:rPr>
                  <m:sty m:val="p"/>
                </m:rPr>
                <m:t>neutralization</m:t>
              </m:r>
            </m:sub>
          </m:sSub>
          <m:r>
            <m:rPr>
              <m:sty m:val="p"/>
            </m:rPr>
            <m:t>⋅</m:t>
          </m:r>
          <m:sSup>
            <m:sSupPr/>
            <m:e>
              <m:r>
                <m:rPr/>
                <m:t>e</m:t>
              </m:r>
            </m:e>
            <m:sup>
              <m:r>
                <m:rPr/>
                <m:t>β </m:t>
              </m:r>
              <m:r>
                <m:rPr>
                  <m:sty m:val="p"/>
                </m:rPr>
                <m:t>(</m:t>
              </m:r>
              <m:sSub>
                <m:sSubPr/>
                <m:e>
                  <m:r>
                    <m:rPr/>
                    <m:t>n</m:t>
                  </m:r>
                </m:e>
                <m:sub>
                  <m:r>
                    <m:rPr/>
                    <m:t>C</m:t>
                  </m:r>
                </m:sub>
              </m:sSub>
              <m:r>
                <m:rPr>
                  <m:sty m:val="p"/>
                </m:rPr>
                <m:t>−</m:t>
              </m:r>
              <m:r>
                <m:rPr/>
                <m:t>1</m:t>
              </m:r>
              <m:r>
                <m:rPr>
                  <m:sty m:val="p"/>
                </m:rPr>
                <m:t>)</m:t>
              </m:r>
            </m:sup>
          </m:sSup>
          <m:r>
            <m:rPr>
              <m:sty m:val="p"/>
            </m:rPr>
            <m:t>⋅</m:t>
          </m:r>
          <m:sSub>
            <m:sSubPr/>
            <m:e>
              <m:r>
                <m:rPr/>
                <m:t>δ</m:t>
              </m:r>
            </m:e>
            <m:sub>
              <m:r>
                <m:rPr/>
                <m:t>C</m:t>
              </m:r>
              <m:r>
                <m:rPr>
                  <m:sty m:val="p"/>
                </m:rPr>
                <m:t>−coupled</m:t>
              </m:r>
            </m:sub>
          </m:sSub>
        </m:oMath>
      </m:oMathPara>
    </w:p>
    <w:p w14:paraId="2852DAD7">
      <w:pPr>
        <w:pStyle w:val="4"/>
      </w:pPr>
      <w:r>
        <w:t xml:space="preserve">This formula can fit the experimental values of boson masses, but it has limitations: ① The charge degree of freedom is not described integratively; ② The Higgs degree of freedom requires additional definition; ③ Gluon topological subclasses cannot be distinguished; ④ The artificial switch parameter </w:t>
      </w:r>
      <m:oMath>
        <m:sSub>
          <m:sSubPr/>
          <m:e>
            <m:r>
              <m:rPr/>
              <m:t>δ</m:t>
            </m:r>
          </m:e>
          <m:sub>
            <m:r>
              <m:rPr/>
              <m:t>C</m:t>
            </m:r>
            <m:r>
              <m:rPr>
                <m:sty m:val="p"/>
              </m:rPr>
              <m:t>−coupled</m:t>
            </m:r>
          </m:sub>
        </m:sSub>
      </m:oMath>
      <w:r>
        <w:t xml:space="preserve"> does not conform to first principles. B30 completely restructures and upgrades this equation, replacing it with a complex order parameter equation devoid of artificial parameters.</w:t>
      </w:r>
    </w:p>
    <w:bookmarkEnd w:id="19"/>
    <w:p w14:paraId="19A457F7">
      <w:pPr>
        <w:pStyle w:val="6"/>
      </w:pPr>
      <w:bookmarkStart w:id="20" w:name="Xe81a4eb580b5fd13de06fc9e4586dfa30dd3631"/>
      <w:r>
        <w:t>4.2 Complex Topological Order Parameter Dynamical Equation (Core Master Equation of B30)</w:t>
      </w:r>
    </w:p>
    <w:p w14:paraId="5455CECF">
      <w:pPr>
        <w:pStyle w:val="4"/>
      </w:pPr>
      <w:r>
        <w:t xml:space="preserve">Define a dimensionless complex topological order parameter </w:t>
      </w:r>
      <m:oMath>
        <m:sSub>
          <m:sSubPr/>
          <m:e>
            <m:r>
              <m:rPr>
                <m:sty m:val="p"/>
                <m:scr m:val="script"/>
              </m:rPr>
              <m:t>Z</m:t>
            </m:r>
          </m:e>
          <m:sub>
            <m:r>
              <m:rPr>
                <m:sty m:val="p"/>
              </m:rPr>
              <m:t>boson</m:t>
            </m:r>
          </m:sub>
        </m:sSub>
        <m:r>
          <m:rPr>
            <m:sty m:val="p"/>
          </m:rPr>
          <m:t>∈</m:t>
        </m:r>
        <m:r>
          <m:rPr>
            <m:sty m:val="p"/>
            <m:scr m:val="double-struck"/>
          </m:rPr>
          <m:t>ℂ</m:t>
        </m:r>
        <m:r>
          <m:rPr>
            <m:sty m:val="p"/>
          </m:rPr>
          <m:t>,</m:t>
        </m:r>
      </m:oMath>
      <w:r>
        <w:t xml:space="preserve"> whose real part corresponds to the dimensionless mass (normalized by the electron mass) and whose imaginary part corresponds to the dimensionless charge (normalized by the elementary charge </w:t>
      </w:r>
      <m:oMath>
        <m:r>
          <m:rPr/>
          <m:t>e</m:t>
        </m:r>
      </m:oMath>
      <w:r>
        <w:t>):</w:t>
      </w:r>
    </w:p>
    <w:p w14:paraId="2AADEA7F">
      <w:pPr>
        <w:pStyle w:val="3"/>
      </w:pPr>
      <m:oMathPara>
        <m:oMathParaPr>
          <m:jc m:val="center"/>
        </m:oMathParaPr>
        <m:oMath>
          <m:sSub>
            <m:sSubPr/>
            <m:e>
              <m:r>
                <m:rPr>
                  <m:sty m:val="p"/>
                  <m:scr m:val="script"/>
                </m:rPr>
                <m:t>Z</m:t>
              </m:r>
            </m:e>
            <m:sub>
              <m:r>
                <m:rPr>
                  <m:sty m:val="p"/>
                </m:rPr>
                <m:t>boson</m:t>
              </m:r>
            </m:sub>
          </m:sSub>
          <m:r>
            <m:rPr>
              <m:sty m:val="p"/>
            </m:rPr>
            <m:t>=</m:t>
          </m:r>
          <m:f>
            <m:fPr/>
            <m:num>
              <m:r>
                <m:rPr/>
                <m:t>m</m:t>
              </m:r>
            </m:num>
            <m:den>
              <m:sSub>
                <m:sSubPr/>
                <m:e>
                  <m:r>
                    <m:rPr/>
                    <m:t>m</m:t>
                  </m:r>
                </m:e>
                <m:sub>
                  <m:r>
                    <m:rPr/>
                    <m:t>e</m:t>
                  </m:r>
                </m:sub>
              </m:sSub>
            </m:den>
          </m:f>
          <m:r>
            <m:rPr>
              <m:sty m:val="p"/>
            </m:rPr>
            <m:t>+</m:t>
          </m:r>
          <m:r>
            <m:rPr/>
            <m:t>i </m:t>
          </m:r>
          <m:f>
            <m:fPr/>
            <m:num>
              <m:r>
                <m:rPr/>
                <m:t>Q</m:t>
              </m:r>
            </m:num>
            <m:den>
              <m:r>
                <m:rPr/>
                <m:t>e</m:t>
              </m:r>
            </m:den>
          </m:f>
        </m:oMath>
      </m:oMathPara>
    </w:p>
    <w:p w14:paraId="6935596D">
      <w:pPr>
        <w:pStyle w:val="4"/>
      </w:pPr>
      <w:r>
        <w:rPr>
          <w:b/>
          <w:bCs/>
        </w:rPr>
        <w:t>Complete First-Principles Dynamical Equation:</w:t>
      </w:r>
    </w:p>
    <w:p w14:paraId="5F7111A8">
      <w:pPr>
        <w:pStyle w:val="3"/>
      </w:pPr>
      <m:oMathPara>
        <m:oMathParaPr>
          <m:jc m:val="center"/>
        </m:oMathParaPr>
        <m:oMath>
          <m:m>
            <m:mPr>
              <m:mcs>
                <m:mc>
                  <m:mcPr>
                    <m:count m:val="1"/>
                    <m:mcJc m:val="right"/>
                  </m:mcPr>
                </m:mc>
              </m:mcs>
              <m:plcHide m:val="1"/>
            </m:mPr>
            <m:mr>
              <m:e>
                <m:borderBox>
                  <m:borderBoxPr/>
                  <m:e>
                    <m:eqArr>
                      <m:eqArrPr/>
                      <m:e>
                        <m:sSub>
                          <m:sSubPr/>
                          <m:e>
                            <m:r>
                              <m:rPr>
                                <m:sty m:val="p"/>
                                <m:scr m:val="script"/>
                              </m:rPr>
                              <m:t>Z</m:t>
                            </m:r>
                          </m:e>
                          <m:sub>
                            <m:r>
                              <m:rPr>
                                <m:sty m:val="p"/>
                              </m:rPr>
                              <m:t>boson</m:t>
                            </m:r>
                          </m:sub>
                        </m:sSub>
                        <m:r>
                          <m:rPr/>
                          <m:t>&amp;</m:t>
                        </m:r>
                        <m:r>
                          <m:rPr>
                            <m:sty m:val="p"/>
                          </m:rPr>
                          <m:t>=</m:t>
                        </m:r>
                        <m:limLow>
                          <m:limLowPr/>
                          <m:e>
                            <m:limLow>
                              <m:limLowPr/>
                              <m:e>
                                <m:d>
                                  <m:dPr>
                                    <m:sepChr m:val=""/>
                                  </m:dPr>
                                  <m:e>
                                    <m:f>
                                      <m:fPr/>
                                      <m:num>
                                        <m:sSub>
                                          <m:sSubPr/>
                                          <m:e>
                                            <m:r>
                                              <m:rPr/>
                                              <m:t>ρ</m:t>
                                            </m:r>
                                          </m:e>
                                          <m:sub>
                                            <m:r>
                                              <m:rPr/>
                                              <m:t>A</m:t>
                                            </m:r>
                                          </m:sub>
                                        </m:sSub>
                                      </m:num>
                                      <m:den>
                                        <m:sSubSup>
                                          <m:sSubSupPr/>
                                          <m:e>
                                            <m:r>
                                              <m:rPr/>
                                              <m:t>ρ</m:t>
                                            </m:r>
                                          </m:e>
                                          <m:sub>
                                            <m:r>
                                              <m:rPr/>
                                              <m:t>A</m:t>
                                            </m:r>
                                          </m:sub>
                                          <m:sup>
                                            <m:r>
                                              <m:rPr>
                                                <m:sty m:val="p"/>
                                              </m:rPr>
                                              <m:t>(</m:t>
                                            </m:r>
                                            <m:r>
                                              <m:rPr/>
                                              <m:t>e</m:t>
                                            </m:r>
                                            <m:r>
                                              <m:rPr>
                                                <m:sty m:val="p"/>
                                              </m:rPr>
                                              <m:t>)</m:t>
                                            </m:r>
                                          </m:sup>
                                        </m:sSubSup>
                                      </m:den>
                                    </m:f>
                                    <m:r>
                                      <m:rPr>
                                        <m:sty m:val="p"/>
                                      </m:rPr>
                                      <m:t>⋅</m:t>
                                    </m:r>
                                    <m:r>
                                      <m:rPr>
                                        <m:sty m:val="p"/>
                                        <m:scr m:val="script"/>
                                      </m:rPr>
                                      <m:t>ℱ</m:t>
                                    </m:r>
                                    <m:r>
                                      <m:rPr>
                                        <m:sty m:val="p"/>
                                      </m:rPr>
                                      <m:t>⋅</m:t>
                                    </m:r>
                                    <m:sSub>
                                      <m:sSubPr/>
                                      <m:e>
                                        <m:r>
                                          <m:rPr>
                                            <m:sty m:val="p"/>
                                            <m:scr m:val="script"/>
                                          </m:rPr>
                                          <m:t>G</m:t>
                                        </m:r>
                                      </m:e>
                                      <m:sub>
                                        <m:r>
                                          <m:rPr>
                                            <m:sty m:val="p"/>
                                          </m:rPr>
                                          <m:t>neutralization</m:t>
                                        </m:r>
                                      </m:sub>
                                    </m:sSub>
                                    <m:r>
                                      <m:rPr>
                                        <m:sty m:val="p"/>
                                      </m:rPr>
                                      <m:t>⋅</m:t>
                                    </m:r>
                                    <m:sSup>
                                      <m:sSupPr/>
                                      <m:e>
                                        <m:r>
                                          <m:rPr/>
                                          <m:t>e</m:t>
                                        </m:r>
                                      </m:e>
                                      <m:sup>
                                        <m:r>
                                          <m:rPr/>
                                          <m:t>β</m:t>
                                        </m:r>
                                        <m:r>
                                          <m:rPr>
                                            <m:sty m:val="p"/>
                                          </m:rPr>
                                          <m:t>(</m:t>
                                        </m:r>
                                        <m:sSub>
                                          <m:sSubPr/>
                                          <m:e>
                                            <m:r>
                                              <m:rPr/>
                                              <m:t>n</m:t>
                                            </m:r>
                                          </m:e>
                                          <m:sub>
                                            <m:r>
                                              <m:rPr/>
                                              <m:t>C</m:t>
                                            </m:r>
                                          </m:sub>
                                        </m:sSub>
                                        <m:r>
                                          <m:rPr>
                                            <m:sty m:val="p"/>
                                          </m:rPr>
                                          <m:t>−</m:t>
                                        </m:r>
                                        <m:r>
                                          <m:rPr/>
                                          <m:t>1</m:t>
                                        </m:r>
                                        <m:r>
                                          <m:rPr>
                                            <m:sty m:val="p"/>
                                          </m:rPr>
                                          <m:t>)</m:t>
                                        </m:r>
                                      </m:sup>
                                    </m:sSup>
                                  </m:e>
                                </m:d>
                                <m:r>
                                  <m:rPr>
                                    <m:sty m:val="p"/>
                                  </m:rPr>
                                  <m:t>⋅Θ(</m:t>
                                </m:r>
                                <m:sSub>
                                  <m:sSubPr/>
                                  <m:e>
                                    <m:r>
                                      <m:rPr/>
                                      <m:t>n</m:t>
                                    </m:r>
                                  </m:e>
                                  <m:sub>
                                    <m:r>
                                      <m:rPr/>
                                      <m:t>C</m:t>
                                    </m:r>
                                  </m:sub>
                                </m:sSub>
                                <m:r>
                                  <m:rPr>
                                    <m:sty m:val="p"/>
                                  </m:rPr>
                                  <m:t>)</m:t>
                                </m:r>
                              </m:e>
                              <m:lim>
                                <m:r>
                                  <m:rPr>
                                    <m:sty m:val="p"/>
                                  </m:rPr>
                                  <m:t>⏟</m:t>
                                </m:r>
                              </m:lim>
                            </m:limLow>
                          </m:e>
                          <m:lim>
                            <m:r>
                              <m:rPr>
                                <m:sty m:val="p"/>
                              </m:rPr>
                              <m:t>Re(</m:t>
                            </m:r>
                            <m:r>
                              <m:rPr>
                                <m:sty m:val="p"/>
                                <m:scr m:val="script"/>
                              </m:rPr>
                              <m:t>Z</m:t>
                            </m:r>
                            <m:r>
                              <m:rPr>
                                <m:sty m:val="p"/>
                              </m:rPr>
                              <m:t>)=</m:t>
                            </m:r>
                            <m:f>
                              <m:fPr/>
                              <m:num>
                                <m:r>
                                  <m:rPr/>
                                  <m:t>m</m:t>
                                </m:r>
                              </m:num>
                              <m:den>
                                <m:sSub>
                                  <m:sSubPr/>
                                  <m:e>
                                    <m:r>
                                      <m:rPr/>
                                      <m:t>m</m:t>
                                    </m:r>
                                  </m:e>
                                  <m:sub>
                                    <m:r>
                                      <m:rPr/>
                                      <m:t>e</m:t>
                                    </m:r>
                                  </m:sub>
                                </m:sSub>
                              </m:den>
                            </m:f>
                          </m:lim>
                        </m:limLow>
                        <m:r>
                          <m:rPr/>
                          <m:t> </m:t>
                        </m:r>
                        <m:r>
                          <m:rPr>
                            <m:sty m:val="p"/>
                          </m:rPr>
                          <m:t>+</m:t>
                        </m:r>
                        <m:r>
                          <m:rPr/>
                          <m:t> i</m:t>
                        </m:r>
                        <m:r>
                          <m:rPr>
                            <m:sty m:val="p"/>
                          </m:rPr>
                          <m:t>⋅</m:t>
                        </m:r>
                        <m:limLow>
                          <m:limLowPr/>
                          <m:e>
                            <m:limLow>
                              <m:limLowPr/>
                              <m:e>
                                <m:f>
                                  <m:fPr/>
                                  <m:num>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num>
                                  <m:den>
                                    <m:r>
                                      <m:rPr/>
                                      <m:t>3</m:t>
                                    </m:r>
                                  </m:den>
                                </m:f>
                              </m:e>
                              <m:lim>
                                <m:r>
                                  <m:rPr>
                                    <m:sty m:val="p"/>
                                  </m:rPr>
                                  <m:t>⏟</m:t>
                                </m:r>
                              </m:lim>
                            </m:limLow>
                          </m:e>
                          <m:lim>
                            <m:r>
                              <m:rPr>
                                <m:sty m:val="p"/>
                              </m:rPr>
                              <m:t>Im(</m:t>
                            </m:r>
                            <m:r>
                              <m:rPr>
                                <m:sty m:val="p"/>
                                <m:scr m:val="script"/>
                              </m:rPr>
                              <m:t>Z</m:t>
                            </m:r>
                            <m:r>
                              <m:rPr>
                                <m:sty m:val="p"/>
                              </m:rPr>
                              <m:t>)=</m:t>
                            </m:r>
                            <m:f>
                              <m:fPr/>
                              <m:num>
                                <m:r>
                                  <m:rPr/>
                                  <m:t>Q</m:t>
                                </m:r>
                              </m:num>
                              <m:den>
                                <m:r>
                                  <m:rPr/>
                                  <m:t>e</m:t>
                                </m:r>
                              </m:den>
                            </m:f>
                          </m:lim>
                        </m:limLow>
                      </m:e>
                      <m:e>
                        <m:r>
                          <m:rPr>
                            <m:sty m:val="p"/>
                          </m:rPr>
                          <m:t>Θ(</m:t>
                        </m:r>
                        <m:sSub>
                          <m:sSubPr/>
                          <m:e>
                            <m:r>
                              <m:rPr/>
                              <m:t>n</m:t>
                            </m:r>
                          </m:e>
                          <m:sub>
                            <m:r>
                              <m:rPr/>
                              <m:t>C</m:t>
                            </m:r>
                          </m:sub>
                        </m:sSub>
                        <m:r>
                          <m:rPr>
                            <m:sty m:val="p"/>
                          </m:rPr>
                          <m:t>)</m:t>
                        </m:r>
                        <m:r>
                          <m:rPr/>
                          <m:t>&amp;</m:t>
                        </m:r>
                        <m:r>
                          <m:rPr>
                            <m:sty m:val="p"/>
                          </m:rPr>
                          <m:t>=</m:t>
                        </m:r>
                        <m:d>
                          <m:dPr>
                            <m:begChr m:val="{"/>
                            <m:sepChr m:val=""/>
                            <m:endChr m:val=""/>
                          </m:dPr>
                          <m:e>
                            <m:m>
                              <m:mPr>
                                <m:mcs>
                                  <m:mc>
                                    <m:mcPr>
                                      <m:count m:val="2"/>
                                      <m:mcJc m:val="left"/>
                                    </m:mcPr>
                                  </m:mc>
                                </m:mcs>
                                <m:plcHide m:val="1"/>
                              </m:mPr>
                              <m:mr>
                                <m:e>
                                  <m:r>
                                    <m:rPr/>
                                    <m:t>0</m:t>
                                  </m:r>
                                  <m:r>
                                    <m:rPr>
                                      <m:sty m:val="p"/>
                                    </m:rPr>
                                    <m:t>,</m:t>
                                  </m:r>
                                </m:e>
                                <m:e>
                                  <m:sSub>
                                    <m:sSubPr/>
                                    <m:e>
                                      <m:r>
                                        <m:rPr/>
                                        <m:t>n</m:t>
                                      </m:r>
                                    </m:e>
                                    <m:sub>
                                      <m:r>
                                        <m:rPr/>
                                        <m:t>C</m:t>
                                      </m:r>
                                    </m:sub>
                                  </m:sSub>
                                  <m:r>
                                    <m:rPr>
                                      <m:sty m:val="p"/>
                                    </m:rPr>
                                    <m:t>=</m:t>
                                  </m:r>
                                  <m:r>
                                    <m:rPr/>
                                    <m:t>0 </m:t>
                                  </m:r>
                                  <m:r>
                                    <m:rPr>
                                      <m:sty m:val="p"/>
                                    </m:rPr>
                                    <m:t>(</m:t>
                                  </m:r>
                                  <m:r>
                                    <m:rPr/>
                                    <m:t>γ</m:t>
                                  </m:r>
                                  <m:r>
                                    <m:rPr>
                                      <m:sty m:val="p"/>
                                    </m:rPr>
                                    <m:t>,</m:t>
                                  </m:r>
                                  <m:r>
                                    <m:rPr/>
                                    <m:t> </m:t>
                                  </m:r>
                                  <m:r>
                                    <m:rPr>
                                      <m:sty m:val="p"/>
                                    </m:rPr>
                                    <m:t>baregluons,no</m:t>
                                  </m:r>
                                  <m:sSup>
                                    <m:sSupPr/>
                                    <m:e>
                                      <m:r>
                                        <m:rPr/>
                                        <m:t>C</m:t>
                                      </m:r>
                                    </m:e>
                                    <m:sup>
                                      <m:r>
                                        <m:rPr>
                                          <m:sty m:val="p"/>
                                        </m:rPr>
                                        <m:t>+</m:t>
                                      </m:r>
                                    </m:sup>
                                  </m:sSup>
                                  <m:r>
                                    <m:rPr>
                                      <m:sty m:val="p"/>
                                    </m:rPr>
                                    <m:t>condensationexcitation)</m:t>
                                  </m:r>
                                </m:e>
                              </m:mr>
                              <m:mr>
                                <m:e>
                                  <m:r>
                                    <m:rPr/>
                                    <m:t>1</m:t>
                                  </m:r>
                                  <m:r>
                                    <m:rPr>
                                      <m:sty m:val="p"/>
                                    </m:rPr>
                                    <m:t>,</m:t>
                                  </m:r>
                                </m:e>
                                <m:e>
                                  <m:sSub>
                                    <m:sSubPr/>
                                    <m:e>
                                      <m:r>
                                        <m:rPr/>
                                        <m:t>n</m:t>
                                      </m:r>
                                    </m:e>
                                    <m:sub>
                                      <m:r>
                                        <m:rPr/>
                                        <m:t>C</m:t>
                                      </m:r>
                                    </m:sub>
                                  </m:sSub>
                                  <m:r>
                                    <m:rPr>
                                      <m:sty m:val="p"/>
                                    </m:rPr>
                                    <m:t>&gt;</m:t>
                                  </m:r>
                                  <m:r>
                                    <m:rPr/>
                                    <m:t>0 </m:t>
                                  </m:r>
                                  <m:r>
                                    <m:rPr>
                                      <m:sty m:val="p"/>
                                    </m:rPr>
                                    <m:t>(</m:t>
                                  </m:r>
                                  <m:sSup>
                                    <m:sSupPr/>
                                    <m:e>
                                      <m:r>
                                        <m:rPr/>
                                        <m:t>W</m:t>
                                      </m:r>
                                    </m:e>
                                    <m:sup>
                                      <m:r>
                                        <m:rPr>
                                          <m:sty m:val="p"/>
                                        </m:rPr>
                                        <m:t>±</m:t>
                                      </m:r>
                                    </m:sup>
                                  </m:sSup>
                                  <m:r>
                                    <m:rPr>
                                      <m:sty m:val="p"/>
                                    </m:rPr>
                                    <m:t>,</m:t>
                                  </m:r>
                                  <m:r>
                                    <m:rPr/>
                                    <m:t> Z</m:t>
                                  </m:r>
                                  <m:r>
                                    <m:rPr>
                                      <m:sty m:val="p"/>
                                    </m:rPr>
                                    <m:t>,</m:t>
                                  </m:r>
                                  <m:r>
                                    <m:rPr/>
                                    <m:t> H</m:t>
                                  </m:r>
                                  <m:r>
                                    <m:rPr>
                                      <m:sty m:val="p"/>
                                    </m:rPr>
                                    <m:t>,</m:t>
                                  </m:r>
                                  <m:r>
                                    <m:rPr/>
                                    <m:t> </m:t>
                                  </m:r>
                                  <m:r>
                                    <m:rPr>
                                      <m:sty m:val="p"/>
                                    </m:rPr>
                                    <m:t>connectedto</m:t>
                                  </m:r>
                                  <m:sSup>
                                    <m:sSupPr/>
                                    <m:e>
                                      <m:r>
                                        <m:rPr/>
                                        <m:t>C</m:t>
                                      </m:r>
                                    </m:e>
                                    <m:sup>
                                      <m:r>
                                        <m:rPr>
                                          <m:sty m:val="p"/>
                                        </m:rPr>
                                        <m:t>+</m:t>
                                      </m:r>
                                    </m:sup>
                                  </m:sSup>
                                  <m:r>
                                    <m:rPr>
                                      <m:sty m:val="p"/>
                                    </m:rPr>
                                    <m:t>fieldtopologicalcoupling)</m:t>
                                  </m:r>
                                </m:e>
                              </m:mr>
                            </m:m>
                          </m:e>
                        </m:d>
                      </m:e>
                    </m:eqArr>
                  </m:e>
                </m:borderBox>
              </m:e>
            </m:mr>
          </m:m>
        </m:oMath>
      </m:oMathPara>
    </w:p>
    <w:bookmarkEnd w:id="20"/>
    <w:p w14:paraId="3370FF46">
      <w:pPr>
        <w:pStyle w:val="6"/>
      </w:pPr>
      <w:bookmarkStart w:id="21" w:name="Xc52bf0a36d97ffce368f6d140742110ded5faf1"/>
      <w:r>
        <w:t>4.3 Parameter Definitions, Physical Connotations, and Source Justifications (B30 Anchors Each Parameter to Preceding B-Series Results, Addressing Reviewer Concerns)</w:t>
      </w:r>
    </w:p>
    <w:p w14:paraId="5F12B2BC">
      <w:pPr>
        <w:pStyle w:val="26"/>
        <w:numPr>
          <w:ilvl w:val="0"/>
          <w:numId w:val="2"/>
        </w:numPr>
      </w:pPr>
      <m:oMath>
        <m:sSub>
          <m:sSubPr/>
          <m:e>
            <m:r>
              <m:rPr/>
              <m:t>m</m:t>
            </m:r>
          </m:e>
          <m:sub>
            <m:r>
              <m:rPr/>
              <m:t>e</m:t>
            </m:r>
          </m:sub>
        </m:sSub>
        <m:r>
          <m:rPr>
            <m:sty m:val="p"/>
          </m:rPr>
          <m:t>=</m:t>
        </m:r>
        <m:r>
          <m:rPr/>
          <m:t>0.511 </m:t>
        </m:r>
        <m:r>
          <m:rPr>
            <m:sty m:val="p"/>
          </m:rPr>
          <m:t>MeV</m:t>
        </m:r>
      </m:oMath>
      <w:r>
        <w:t>: Electron rest mass, standard measured value in particle physics experiments, global mass calibration benchmark.</w:t>
      </w:r>
    </w:p>
    <w:p w14:paraId="29787C61">
      <w:pPr>
        <w:pStyle w:val="26"/>
        <w:numPr>
          <w:ilvl w:val="0"/>
          <w:numId w:val="2"/>
        </w:numPr>
      </w:pPr>
      <m:oMath>
        <m:sSub>
          <m:sSubPr/>
          <m:e>
            <m:r>
              <m:rPr/>
              <m:t>ρ</m:t>
            </m:r>
          </m:e>
          <m:sub>
            <m:r>
              <m:rPr/>
              <m:t>A</m:t>
            </m:r>
          </m:sub>
        </m:sSub>
        <m:r>
          <m:rPr>
            <m:sty m:val="p"/>
          </m:rPr>
          <m:t>/</m:t>
        </m:r>
        <m:sSubSup>
          <m:sSubSupPr/>
          <m:e>
            <m:r>
              <m:rPr/>
              <m:t>ρ</m:t>
            </m:r>
          </m:e>
          <m:sub>
            <m:r>
              <m:rPr/>
              <m:t>A</m:t>
            </m:r>
          </m:sub>
          <m:sup>
            <m:r>
              <m:rPr>
                <m:sty m:val="p"/>
              </m:rPr>
              <m:t>(</m:t>
            </m:r>
            <m:r>
              <m:rPr/>
              <m:t>e</m:t>
            </m:r>
            <m:r>
              <m:rPr>
                <m:sty m:val="p"/>
              </m:rPr>
              <m:t>)</m:t>
            </m:r>
          </m:sup>
        </m:sSubSup>
      </m:oMath>
      <w:r>
        <w:t xml:space="preserve">: Relative ratio of A-field topological energy scale density. Takes the normalized value 1 at the electromagnetic/QCD strong interaction scale; rises to </w:t>
      </w:r>
      <m:oMath>
        <m:r>
          <m:rPr/>
          <m:t>4.8</m:t>
        </m:r>
        <m:r>
          <m:rPr>
            <m:sty m:val="p"/>
          </m:rPr>
          <m:t>×</m:t>
        </m:r>
        <m:sSup>
          <m:sSupPr/>
          <m:e>
            <m:r>
              <m:rPr/>
              <m:t>10</m:t>
            </m:r>
          </m:e>
          <m:sup>
            <m:r>
              <m:rPr/>
              <m:t>5</m:t>
            </m:r>
          </m:sup>
        </m:sSup>
      </m:oMath>
      <w:r>
        <w:t xml:space="preserve"> at the electroweak symmetry breaking scale due to increased A-field loop topological density. </w:t>
      </w:r>
      <w:r>
        <w:rPr>
          <w:b/>
          <w:bCs/>
        </w:rPr>
        <w:t>Source:</w:t>
      </w:r>
      <w:r>
        <w:t xml:space="preserve"> Analytically derived from the B25 gravitational vortex field spacetime density topological equation.</w:t>
      </w:r>
    </w:p>
    <w:p w14:paraId="1083107B">
      <w:pPr>
        <w:pStyle w:val="26"/>
        <w:numPr>
          <w:ilvl w:val="0"/>
          <w:numId w:val="2"/>
        </w:numPr>
      </w:pPr>
      <m:oMath>
        <m:r>
          <m:rPr>
            <m:sty m:val="p"/>
            <m:scr m:val="script"/>
          </m:rPr>
          <m:t>ℱ</m:t>
        </m:r>
      </m:oMath>
      <w:r>
        <w:t xml:space="preserve">: Gluon topological subdivision factor. Conventional bosons </w:t>
      </w:r>
      <m:oMath>
        <m:r>
          <m:rPr>
            <m:sty m:val="p"/>
          </m:rPr>
          <m:t>(</m:t>
        </m:r>
        <m:r>
          <m:rPr/>
          <m:t>γ</m:t>
        </m:r>
        <m:r>
          <m:rPr>
            <m:sty m:val="p"/>
          </m:rPr>
          <m:t>,</m:t>
        </m:r>
        <m:sSup>
          <m:sSupPr/>
          <m:e>
            <m:r>
              <m:rPr/>
              <m:t>W</m:t>
            </m:r>
          </m:e>
          <m:sup>
            <m:r>
              <m:rPr>
                <m:sty m:val="p"/>
              </m:rPr>
              <m:t>±</m:t>
            </m:r>
          </m:sup>
        </m:sSup>
        <m:r>
          <m:rPr>
            <m:sty m:val="p"/>
          </m:rPr>
          <m:t>,</m:t>
        </m:r>
        <m:r>
          <m:rPr/>
          <m:t>Z</m:t>
        </m:r>
        <m:r>
          <m:rPr>
            <m:sty m:val="p"/>
          </m:rPr>
          <m:t>,</m:t>
        </m:r>
        <m:r>
          <m:rPr/>
          <m:t>H</m:t>
        </m:r>
        <m:r>
          <m:rPr>
            <m:sty m:val="p"/>
          </m:rPr>
          <m:t>)</m:t>
        </m:r>
      </m:oMath>
      <w:r>
        <w:t xml:space="preserve"> have no differentiated topological structure, assigned value 1. Among gluon subclasses, diagonal 6-type configurations take value 1; full-pairing 2-type configurations take </w:t>
      </w:r>
      <m:oMath>
        <m:r>
          <m:rPr/>
          <m:t>κ</m:t>
        </m:r>
        <m:r>
          <m:rPr>
            <m:sty m:val="p"/>
          </m:rPr>
          <m:t>=</m:t>
        </m:r>
        <m:r>
          <m:rPr/>
          <m:t>2.154</m:t>
        </m:r>
        <m:r>
          <m:rPr>
            <m:sty m:val="p"/>
          </m:rPr>
          <m:t>.</m:t>
        </m:r>
      </m:oMath>
      <w:r>
        <w:t xml:space="preserve"> </w:t>
      </w:r>
      <w:r>
        <w:rPr>
          <w:b/>
          <w:bCs/>
        </w:rPr>
        <w:t>Source Explanation:</w:t>
      </w:r>
      <w:r>
        <w:t xml:space="preserve"> This value is independently derived in B29 from the degree-of-freedom conservation equation for the closure of the B-field topological void inside nucleons. B30 merely reuses this topological conclusion to build a cross-paper self-consistent system; it is not circular reasoning. This paper lists </w:t>
      </w:r>
      <m:oMath>
        <m:sSub>
          <m:sSubPr/>
          <m:e>
            <m:r>
              <m:rPr/>
              <m:t>R</m:t>
            </m:r>
          </m:e>
          <m:sub>
            <m:r>
              <m:rPr>
                <m:sty m:val="p"/>
              </m:rPr>
              <m:t>full</m:t>
            </m:r>
          </m:sub>
        </m:sSub>
        <m:r>
          <m:rPr>
            <m:sty m:val="p"/>
          </m:rPr>
          <m:t>=</m:t>
        </m:r>
        <m:r>
          <m:rPr/>
          <m:t>κ</m:t>
        </m:r>
      </m:oMath>
      <w:r>
        <w:t xml:space="preserve"> as an independent experimental prediction that can be verified separately from B29.</w:t>
      </w:r>
    </w:p>
    <w:p w14:paraId="5156FF60">
      <w:pPr>
        <w:pStyle w:val="26"/>
        <w:numPr>
          <w:ilvl w:val="0"/>
          <w:numId w:val="2"/>
        </w:numPr>
      </w:pPr>
      <m:oMath>
        <m:sSub>
          <m:sSubPr/>
          <m:e>
            <m:r>
              <m:rPr>
                <m:sty m:val="p"/>
                <m:scr m:val="script"/>
              </m:rPr>
              <m:t>G</m:t>
            </m:r>
          </m:e>
          <m:sub>
            <m:r>
              <m:rPr>
                <m:sty m:val="p"/>
              </m:rPr>
              <m:t>neutralization</m:t>
            </m:r>
          </m:sub>
        </m:sSub>
      </m:oMath>
      <w:r>
        <w:t xml:space="preserve">: </w:t>
      </w:r>
      <m:oMath>
        <m:sSup>
          <m:sSupPr/>
          <m:e>
            <m:r>
              <m:rPr/>
              <m:t>B</m:t>
            </m:r>
          </m:e>
          <m:sup>
            <m:r>
              <m:rPr>
                <m:sty m:val="p"/>
              </m:rPr>
              <m:t>+</m:t>
            </m:r>
          </m:sup>
        </m:sSup>
        <m:r>
          <m:rPr>
            <m:sty m:val="p"/>
          </m:rPr>
          <m:t>/</m:t>
        </m:r>
        <m:sSup>
          <m:sSupPr/>
          <m:e>
            <m:r>
              <m:rPr/>
              <m:t>B</m:t>
            </m:r>
          </m:e>
          <m:sup>
            <m:r>
              <m:rPr>
                <m:sty m:val="p"/>
              </m:rPr>
              <m:t>−</m:t>
            </m:r>
          </m:sup>
        </m:sSup>
      </m:oMath>
      <w:r>
        <w:t xml:space="preserve"> color charge neutralization topological weight (</w:t>
      </w:r>
      <w:r>
        <w:rPr>
          <w:b/>
          <w:bCs/>
        </w:rPr>
        <w:t>Key optimization in B30</w:t>
      </w:r>
      <w:r>
        <w:t>, purely topological derivation, not borrowed from the Standard Model):</w:t>
      </w:r>
    </w:p>
    <w:p w14:paraId="79BDEE1B">
      <w:pPr>
        <w:pStyle w:val="26"/>
        <w:numPr>
          <w:ilvl w:val="1"/>
          <w:numId w:val="4"/>
        </w:numPr>
      </w:pPr>
      <w:r>
        <w:rPr>
          <w:b/>
          <w:bCs/>
        </w:rPr>
        <w:t>Photon, gluon:</w:t>
      </w:r>
      <w:r>
        <w:t xml:space="preserve"> Positive and anti B-components are paired and neutralized one-to-one, topological coincidence degree is 1, </w:t>
      </w:r>
      <m:oMath>
        <m:r>
          <m:rPr>
            <m:sty m:val="p"/>
            <m:scr m:val="script"/>
          </m:rPr>
          <m:t>G</m:t>
        </m:r>
        <m:r>
          <m:rPr>
            <m:sty m:val="p"/>
          </m:rPr>
          <m:t>=</m:t>
        </m:r>
        <m:r>
          <m:rPr/>
          <m:t>1</m:t>
        </m:r>
        <m:r>
          <m:rPr>
            <m:sty m:val="p"/>
          </m:rPr>
          <m:t>.</m:t>
        </m:r>
      </m:oMath>
      <w:r>
        <w:t xml:space="preserve"> Zero mass is generated by the topological step-function constraint </w:t>
      </w:r>
      <m:oMath>
        <m:r>
          <m:rPr>
            <m:sty m:val="p"/>
          </m:rPr>
          <m:t>Θ(</m:t>
        </m:r>
        <m:sSub>
          <m:sSubPr/>
          <m:e>
            <m:r>
              <m:rPr/>
              <m:t>n</m:t>
            </m:r>
          </m:e>
          <m:sub>
            <m:r>
              <m:rPr/>
              <m:t>C</m:t>
            </m:r>
          </m:sub>
        </m:sSub>
        <m:r>
          <m:rPr>
            <m:sty m:val="p"/>
          </m:rPr>
          <m:t>=</m:t>
        </m:r>
        <m:r>
          <m:rPr/>
          <m:t>0</m:t>
        </m:r>
        <m:r>
          <m:rPr>
            <m:sty m:val="p"/>
          </m:rPr>
          <m:t>)=</m:t>
        </m:r>
        <m:r>
          <m:rPr/>
          <m:t>0</m:t>
        </m:r>
      </m:oMath>
      <w:r>
        <w:t>.</w:t>
      </w:r>
    </w:p>
    <w:p w14:paraId="71EAE3D0">
      <w:pPr>
        <w:pStyle w:val="26"/>
        <w:numPr>
          <w:ilvl w:val="1"/>
          <w:numId w:val="4"/>
        </w:numPr>
      </w:pPr>
      <m:oMath>
        <m:sSup>
          <m:sSupPr/>
          <m:e>
            <m:r>
              <m:rPr/>
              <m:t>W</m:t>
            </m:r>
          </m:e>
          <m:sup>
            <m:r>
              <m:rPr>
                <m:sty m:val="p"/>
              </m:rPr>
              <m:t>±</m:t>
            </m:r>
          </m:sup>
        </m:sSup>
      </m:oMath>
      <w:r>
        <w:rPr>
          <w:b/>
          <w:bCs/>
        </w:rPr>
        <w:t>:</w:t>
      </w:r>
      <w:r>
        <w:t xml:space="preserve"> Three-color </w:t>
      </w:r>
      <m:oMath>
        <m:sSup>
          <m:sSupPr/>
          <m:e>
            <m:r>
              <m:rPr/>
              <m:t>B</m:t>
            </m:r>
          </m:e>
          <m:sup>
            <m:r>
              <m:rPr>
                <m:sty m:val="p"/>
              </m:rPr>
              <m:t>+</m:t>
            </m:r>
          </m:sup>
        </m:sSup>
      </m:oMath>
      <w:r>
        <w:t xml:space="preserve"> fully populated, </w:t>
      </w:r>
      <m:oMath>
        <m:sSup>
          <m:sSupPr/>
          <m:e>
            <m:r>
              <m:rPr/>
              <m:t>B</m:t>
            </m:r>
          </m:e>
          <m:sup>
            <m:r>
              <m:rPr>
                <m:sty m:val="p"/>
              </m:rPr>
              <m:t>−</m:t>
            </m:r>
          </m:sup>
        </m:sSup>
      </m:oMath>
      <w:r>
        <w:t xml:space="preserve"> in vacuum ground state. The missing neutralization degree of freedom is equivalent to a topological compensation by the inverse sine of the weak mixing angle, </w:t>
      </w:r>
      <m:oMath>
        <m:r>
          <m:rPr>
            <m:sty m:val="p"/>
            <m:scr m:val="script"/>
          </m:rPr>
          <m:t>G</m:t>
        </m:r>
        <m:r>
          <m:rPr>
            <m:sty m:val="p"/>
          </m:rPr>
          <m:t>=</m:t>
        </m:r>
        <m:r>
          <m:rPr/>
          <m:t>1</m:t>
        </m:r>
        <m:r>
          <m:rPr>
            <m:sty m:val="p"/>
          </m:rPr>
          <m:t>/sin</m:t>
        </m:r>
        <m:sSub>
          <m:sSubPr/>
          <m:e>
            <m:r>
              <m:rPr/>
              <m:t>θ</m:t>
            </m:r>
          </m:e>
          <m:sub>
            <m:r>
              <m:rPr/>
              <m:t>W</m:t>
            </m:r>
          </m:sub>
        </m:sSub>
        <m:r>
          <m:rPr>
            <m:sty m:val="p"/>
          </m:rPr>
          <m:t>,</m:t>
        </m:r>
      </m:oMath>
      <w:r>
        <w:t xml:space="preserve"> derived from the topological projection integral of the unneutralized B-field components.</w:t>
      </w:r>
    </w:p>
    <w:p w14:paraId="1AAC0692">
      <w:pPr>
        <w:pStyle w:val="26"/>
        <w:numPr>
          <w:ilvl w:val="1"/>
          <w:numId w:val="4"/>
        </w:numPr>
      </w:pPr>
      <w:r>
        <w:rPr>
          <w:b/>
          <w:bCs/>
        </w:rPr>
        <w:t>Z:</w:t>
      </w:r>
      <w:r>
        <w:t xml:space="preserve"> B-field completely neutralized but retains a purely topological weak isospin residue. The coupling projection includes both </w:t>
      </w:r>
      <m:oMath>
        <m:r>
          <m:rPr>
            <m:sty m:val="p"/>
          </m:rPr>
          <m:t>sin</m:t>
        </m:r>
        <m:sSub>
          <m:sSubPr/>
          <m:e>
            <m:r>
              <m:rPr/>
              <m:t>θ</m:t>
            </m:r>
          </m:e>
          <m:sub>
            <m:r>
              <m:rPr/>
              <m:t>W</m:t>
            </m:r>
          </m:sub>
        </m:sSub>
      </m:oMath>
      <w:r>
        <w:t xml:space="preserve"> and </w:t>
      </w:r>
      <m:oMath>
        <m:r>
          <m:rPr>
            <m:sty m:val="p"/>
          </m:rPr>
          <m:t>cos</m:t>
        </m:r>
        <m:sSub>
          <m:sSubPr/>
          <m:e>
            <m:r>
              <m:rPr/>
              <m:t>θ</m:t>
            </m:r>
          </m:e>
          <m:sub>
            <m:r>
              <m:rPr/>
              <m:t>W</m:t>
            </m:r>
          </m:sub>
        </m:sSub>
      </m:oMath>
      <w:r>
        <w:t xml:space="preserve"> topological attenuation factors, yielding </w:t>
      </w:r>
      <m:oMath>
        <m:r>
          <m:rPr>
            <m:sty m:val="p"/>
            <m:scr m:val="script"/>
          </m:rPr>
          <m:t>G</m:t>
        </m:r>
        <m:r>
          <m:rPr>
            <m:sty m:val="p"/>
          </m:rPr>
          <m:t>=</m:t>
        </m:r>
        <m:r>
          <m:rPr/>
          <m:t>1</m:t>
        </m:r>
        <m:r>
          <m:rPr>
            <m:sty m:val="p"/>
          </m:rPr>
          <m:t>/(sin</m:t>
        </m:r>
        <m:sSub>
          <m:sSubPr/>
          <m:e>
            <m:r>
              <m:rPr/>
              <m:t>θ</m:t>
            </m:r>
          </m:e>
          <m:sub>
            <m:r>
              <m:rPr/>
              <m:t>W</m:t>
            </m:r>
          </m:sub>
        </m:sSub>
        <m:r>
          <m:rPr>
            <m:sty m:val="p"/>
          </m:rPr>
          <m:t>cos</m:t>
        </m:r>
        <m:sSub>
          <m:sSubPr/>
          <m:e>
            <m:r>
              <m:rPr/>
              <m:t>θ</m:t>
            </m:r>
          </m:e>
          <m:sub>
            <m:r>
              <m:rPr/>
              <m:t>W</m:t>
            </m:r>
          </m:sub>
        </m:sSub>
        <m:r>
          <m:rPr>
            <m:sty m:val="p"/>
          </m:rPr>
          <m:t>)</m:t>
        </m:r>
      </m:oMath>
      <w:r>
        <w:t xml:space="preserve">, which naturally simplifies to </w:t>
      </w:r>
      <m:oMath>
        <m:sSub>
          <m:sSubPr/>
          <m:e>
            <m:r>
              <m:rPr/>
              <m:t>m</m:t>
            </m:r>
          </m:e>
          <m:sub>
            <m:r>
              <m:rPr/>
              <m:t>W</m:t>
            </m:r>
          </m:sub>
        </m:sSub>
        <m:r>
          <m:rPr>
            <m:sty m:val="p"/>
          </m:rPr>
          <m:t>/</m:t>
        </m:r>
        <m:sSub>
          <m:sSubPr/>
          <m:e>
            <m:r>
              <m:rPr/>
              <m:t>m</m:t>
            </m:r>
          </m:e>
          <m:sub>
            <m:r>
              <m:rPr/>
              <m:t>Z</m:t>
            </m:r>
          </m:sub>
        </m:sSub>
        <m:r>
          <m:rPr>
            <m:sty m:val="p"/>
          </m:rPr>
          <m:t>=cos</m:t>
        </m:r>
        <m:sSub>
          <m:sSubPr/>
          <m:e>
            <m:r>
              <m:rPr/>
              <m:t>θ</m:t>
            </m:r>
          </m:e>
          <m:sub>
            <m:r>
              <m:rPr/>
              <m:t>W</m:t>
            </m:r>
          </m:sub>
        </m:sSub>
        <m:r>
          <m:rPr>
            <m:sty m:val="p"/>
          </m:rPr>
          <m:t>.</m:t>
        </m:r>
      </m:oMath>
    </w:p>
    <w:p w14:paraId="310589BE">
      <w:pPr>
        <w:pStyle w:val="26"/>
        <w:numPr>
          <w:ilvl w:val="1"/>
          <w:numId w:val="4"/>
        </w:numPr>
      </w:pPr>
      <w:r>
        <w:rPr>
          <w:b/>
          <w:bCs/>
        </w:rPr>
        <w:t>Higgs:</w:t>
      </w:r>
      <w:r>
        <w:t xml:space="preserve"> Pure </w:t>
      </w:r>
      <m:oMath>
        <m:sSup>
          <m:sSupPr/>
          <m:e>
            <m:r>
              <m:rPr/>
              <m:t>C</m:t>
            </m:r>
          </m:e>
          <m:sup>
            <m:r>
              <m:rPr>
                <m:sty m:val="p"/>
              </m:rPr>
              <m:t>+</m:t>
            </m:r>
          </m:sup>
        </m:sSup>
      </m:oMath>
      <w:r>
        <w:t xml:space="preserve"> field excitation, no B-field coupling, </w:t>
      </w:r>
      <m:oMath>
        <m:sSub>
          <m:sSubPr/>
          <m:e>
            <m:r>
              <m:rPr>
                <m:sty m:val="p"/>
                <m:scr m:val="script"/>
              </m:rPr>
              <m:t>G</m:t>
            </m:r>
          </m:e>
          <m:sub>
            <m:r>
              <m:rPr>
                <m:sty m:val="p"/>
              </m:rPr>
              <m:t>neutralization</m:t>
            </m:r>
          </m:sub>
        </m:sSub>
        <m:sSub>
          <m:sSubPr/>
          <m:e>
            <m:r>
              <m:rPr>
                <m:sty m:val="p"/>
              </m:rPr>
              <m:t>|</m:t>
            </m:r>
          </m:e>
          <m:sub>
            <m:r>
              <m:rPr/>
              <m:t>H</m:t>
            </m:r>
          </m:sub>
        </m:sSub>
        <m:r>
          <m:rPr>
            <m:sty m:val="p"/>
          </m:rPr>
          <m:t>=</m:t>
        </m:r>
        <m:rad>
          <m:radPr>
            <m:degHide m:val="1"/>
          </m:radPr>
          <m:deg/>
          <m:e>
            <m:r>
              <m:rPr/>
              <m:t>2</m:t>
            </m:r>
            <m:sSub>
              <m:sSubPr/>
              <m:e>
                <m:r>
                  <m:rPr/>
                  <m:t>λ</m:t>
                </m:r>
              </m:e>
              <m:sub>
                <m:r>
                  <m:rPr/>
                  <m:t>C</m:t>
                </m:r>
              </m:sub>
            </m:sSub>
          </m:e>
        </m:rad>
        <m:r>
          <m:rPr>
            <m:sty m:val="p"/>
          </m:rPr>
          <m:t>.</m:t>
        </m:r>
      </m:oMath>
    </w:p>
    <w:p w14:paraId="45D49C3B">
      <w:pPr>
        <w:pStyle w:val="26"/>
        <w:numPr>
          <w:ilvl w:val="0"/>
          <w:numId w:val="2"/>
        </w:numPr>
      </w:pPr>
      <m:oMath>
        <m:r>
          <m:rPr/>
          <m:t>β</m:t>
        </m:r>
        <m:r>
          <m:rPr>
            <m:sty m:val="p"/>
          </m:rPr>
          <m:t>=</m:t>
        </m:r>
        <m:r>
          <m:rPr/>
          <m:t>3.252</m:t>
        </m:r>
      </m:oMath>
      <w:r>
        <w:t xml:space="preserve">: FCWFT global topological scaling constant. </w:t>
      </w:r>
      <w:r>
        <w:rPr>
          <w:b/>
          <w:bCs/>
        </w:rPr>
        <w:t>Source:</w:t>
      </w:r>
      <w:r>
        <w:t xml:space="preserve"> Analytical solution of the generator eigenvalues of the topological scaling transformation group for the regularization of the three-field orthogonal coupling dimensionality in Appendix A of B25. It is a mathematically constrained inevitable value, not an empirical fit.</w:t>
      </w:r>
    </w:p>
    <w:p w14:paraId="753D4B00">
      <w:pPr>
        <w:pStyle w:val="26"/>
        <w:numPr>
          <w:ilvl w:val="0"/>
          <w:numId w:val="2"/>
        </w:numPr>
      </w:pPr>
      <m:oMath>
        <m:sSub>
          <m:sSubPr/>
          <m:e>
            <m:r>
              <m:rPr/>
              <m:t>n</m:t>
            </m:r>
          </m:e>
          <m:sub>
            <m:r>
              <m:rPr/>
              <m:t>C</m:t>
            </m:r>
          </m:sub>
        </m:sSub>
      </m:oMath>
      <w:r>
        <w:t xml:space="preserve">: </w:t>
      </w:r>
      <m:oMath>
        <m:sSup>
          <m:sSupPr/>
          <m:e>
            <m:r>
              <m:rPr/>
              <m:t>C</m:t>
            </m:r>
          </m:e>
          <m:sup>
            <m:r>
              <m:rPr>
                <m:sty m:val="p"/>
              </m:rPr>
              <m:t>+</m:t>
            </m:r>
          </m:sup>
        </m:sSup>
      </m:oMath>
      <w:r>
        <w:t xml:space="preserve"> field topological condensation order.</w:t>
      </w:r>
    </w:p>
    <w:p w14:paraId="280071E0">
      <w:pPr>
        <w:pStyle w:val="26"/>
        <w:numPr>
          <w:ilvl w:val="1"/>
          <w:numId w:val="2"/>
        </w:numPr>
      </w:pPr>
      <m:oMath>
        <m:r>
          <m:rPr/>
          <m:t>γ</m:t>
        </m:r>
        <m:r>
          <m:rPr>
            <m:sty m:val="p"/>
          </m:rPr>
          <m:t>,</m:t>
        </m:r>
      </m:oMath>
      <w:r>
        <w:t xml:space="preserve"> bare gluons: </w:t>
      </w:r>
      <m:oMath>
        <m:sSub>
          <m:sSubPr/>
          <m:e>
            <m:r>
              <m:rPr/>
              <m:t>n</m:t>
            </m:r>
          </m:e>
          <m:sub>
            <m:r>
              <m:rPr/>
              <m:t>C</m:t>
            </m:r>
          </m:sub>
        </m:sSub>
        <m:r>
          <m:rPr>
            <m:sty m:val="p"/>
          </m:rPr>
          <m:t>=</m:t>
        </m:r>
        <m:r>
          <m:rPr/>
          <m:t>0</m:t>
        </m:r>
        <m:r>
          <m:rPr>
            <m:sty m:val="p"/>
          </m:rPr>
          <m:t>,</m:t>
        </m:r>
      </m:oMath>
      <w:r>
        <w:t xml:space="preserve"> no </w:t>
      </w:r>
      <m:oMath>
        <m:sSup>
          <m:sSupPr/>
          <m:e>
            <m:r>
              <m:rPr/>
              <m:t>C</m:t>
            </m:r>
          </m:e>
          <m:sup>
            <m:r>
              <m:rPr>
                <m:sty m:val="p"/>
              </m:rPr>
              <m:t>+</m:t>
            </m:r>
          </m:sup>
        </m:sSup>
      </m:oMath>
      <w:r>
        <w:t xml:space="preserve"> field topological condensation.</w:t>
      </w:r>
    </w:p>
    <w:p w14:paraId="614E044D">
      <w:pPr>
        <w:pStyle w:val="26"/>
        <w:numPr>
          <w:ilvl w:val="1"/>
          <w:numId w:val="2"/>
        </w:numPr>
      </w:pPr>
      <m:oMath>
        <m:sSup>
          <m:sSupPr/>
          <m:e>
            <m:r>
              <m:rPr/>
              <m:t>W</m:t>
            </m:r>
          </m:e>
          <m:sup>
            <m:r>
              <m:rPr>
                <m:sty m:val="p"/>
              </m:rPr>
              <m:t>±</m:t>
            </m:r>
          </m:sup>
        </m:sSup>
        <m:r>
          <m:rPr>
            <m:sty m:val="p"/>
          </m:rPr>
          <m:t>,</m:t>
        </m:r>
        <m:r>
          <m:rPr/>
          <m:t>Z</m:t>
        </m:r>
      </m:oMath>
      <w:r>
        <w:t xml:space="preserve">: </w:t>
      </w:r>
      <m:oMath>
        <m:sSub>
          <m:sSubPr/>
          <m:e>
            <m:r>
              <m:rPr/>
              <m:t>n</m:t>
            </m:r>
          </m:e>
          <m:sub>
            <m:r>
              <m:rPr/>
              <m:t>C</m:t>
            </m:r>
          </m:sub>
        </m:sSub>
        <m:r>
          <m:rPr>
            <m:sty m:val="p"/>
          </m:rPr>
          <m:t>=</m:t>
        </m:r>
        <m:r>
          <m:rPr/>
          <m:t>ε</m:t>
        </m:r>
        <m:r>
          <m:rPr>
            <m:sty m:val="p"/>
          </m:rPr>
          <m:t>,</m:t>
        </m:r>
        <m:r>
          <m:rPr/>
          <m:t> ε</m:t>
        </m:r>
        <m:r>
          <m:rPr>
            <m:sty m:val="p"/>
          </m:rPr>
          <m:t>→</m:t>
        </m:r>
        <m:sSup>
          <m:sSupPr/>
          <m:e>
            <m:r>
              <m:rPr/>
              <m:t>0</m:t>
            </m:r>
          </m:e>
          <m:sup>
            <m:r>
              <m:rPr>
                <m:sty m:val="p"/>
              </m:rPr>
              <m:t>+</m:t>
            </m:r>
          </m:sup>
        </m:sSup>
        <m:r>
          <m:rPr>
            <m:sty m:val="p"/>
          </m:rPr>
          <m:t>,</m:t>
        </m:r>
      </m:oMath>
      <w:r>
        <w:t xml:space="preserve"> weak excitation micro-condensation limit at the electroweak scale.</w:t>
      </w:r>
    </w:p>
    <w:p w14:paraId="3C1DA13D">
      <w:pPr>
        <w:pStyle w:val="26"/>
        <w:numPr>
          <w:ilvl w:val="1"/>
          <w:numId w:val="2"/>
        </w:numPr>
      </w:pPr>
      <w:r>
        <w:t xml:space="preserve">H: </w:t>
      </w:r>
      <m:oMath>
        <m:sSub>
          <m:sSubPr/>
          <m:e>
            <m:r>
              <m:rPr/>
              <m:t>n</m:t>
            </m:r>
          </m:e>
          <m:sub>
            <m:r>
              <m:rPr/>
              <m:t>C</m:t>
            </m:r>
          </m:sub>
        </m:sSub>
        <m:r>
          <m:rPr>
            <m:sty m:val="p"/>
          </m:rPr>
          <m:t>=</m:t>
        </m:r>
        <m:r>
          <m:rPr/>
          <m:t>1</m:t>
        </m:r>
        <m:r>
          <m:rPr>
            <m:sty m:val="p"/>
          </m:rPr>
          <m:t>,</m:t>
        </m:r>
        <m:sSup>
          <m:sSupPr/>
          <m:e>
            <m:r>
              <m:rPr/>
              <m:t>C</m:t>
            </m:r>
          </m:e>
          <m:sup>
            <m:r>
              <m:rPr>
                <m:sty m:val="p"/>
              </m:rPr>
              <m:t>+</m:t>
            </m:r>
          </m:sup>
        </m:sSup>
      </m:oMath>
      <w:r>
        <w:t xml:space="preserve"> field fully topologically condensed.</w:t>
      </w:r>
    </w:p>
    <w:p w14:paraId="588E2969">
      <w:pPr>
        <w:pStyle w:val="26"/>
        <w:numPr>
          <w:ilvl w:val="0"/>
          <w:numId w:val="2"/>
        </w:numPr>
      </w:pPr>
      <m:oMath>
        <m:r>
          <m:rPr>
            <m:sty m:val="p"/>
          </m:rPr>
          <m:t>Θ(</m:t>
        </m:r>
        <m:sSub>
          <m:sSubPr/>
          <m:e>
            <m:r>
              <m:rPr/>
              <m:t>n</m:t>
            </m:r>
          </m:e>
          <m:sub>
            <m:r>
              <m:rPr/>
              <m:t>C</m:t>
            </m:r>
          </m:sub>
        </m:sSub>
        <m:r>
          <m:rPr>
            <m:sty m:val="p"/>
          </m:rPr>
          <m:t>)</m:t>
        </m:r>
      </m:oMath>
      <w:r>
        <w:t xml:space="preserve">: Piecewise topological step function, replacing the original artificial switch </w:t>
      </w:r>
      <m:oMath>
        <m:sSub>
          <m:sSubPr/>
          <m:e>
            <m:r>
              <m:rPr/>
              <m:t>δ</m:t>
            </m:r>
          </m:e>
          <m:sub>
            <m:r>
              <m:rPr/>
              <m:t>C</m:t>
            </m:r>
            <m:r>
              <m:rPr>
                <m:sty m:val="p"/>
              </m:rPr>
              <m:t>−coupled</m:t>
            </m:r>
          </m:sub>
        </m:sSub>
        <m:r>
          <m:rPr>
            <m:sty m:val="p"/>
          </m:rPr>
          <m:t>.</m:t>
        </m:r>
      </m:oMath>
      <w:r>
        <w:t xml:space="preserve"> B30 uses a purely topological definition to implement the underlying constraint “no </w:t>
      </w:r>
      <m:oMath>
        <m:sSup>
          <m:sSupPr/>
          <m:e>
            <m:r>
              <m:rPr/>
              <m:t>C</m:t>
            </m:r>
          </m:e>
          <m:sup>
            <m:r>
              <m:rPr>
                <m:sty m:val="p"/>
              </m:rPr>
              <m:t>+</m:t>
            </m:r>
          </m:sup>
        </m:sSup>
      </m:oMath>
      <w:r>
        <w:t xml:space="preserve"> condensation implies no rest mass generation.”</w:t>
      </w:r>
    </w:p>
    <w:p w14:paraId="4990DC03">
      <w:pPr>
        <w:pStyle w:val="26"/>
        <w:numPr>
          <w:ilvl w:val="0"/>
          <w:numId w:val="2"/>
        </w:numPr>
      </w:pPr>
      <m:oMath>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oMath>
      <w:r>
        <w:t xml:space="preserve">: Effective number of dynamically activated color components of the B-field (excluding the vacuum zero-point background field). A single </w:t>
      </w:r>
      <m:oMath>
        <m:sSup>
          <m:sSupPr/>
          <m:e>
            <m:r>
              <m:rPr/>
              <m:t>B</m:t>
            </m:r>
          </m:e>
          <m:sup>
            <m:r>
              <m:rPr>
                <m:sty m:val="p"/>
              </m:rPr>
              <m:t>+</m:t>
            </m:r>
          </m:sup>
        </m:sSup>
      </m:oMath>
      <w:r>
        <w:t xml:space="preserve"> component carries a </w:t>
      </w:r>
      <m:oMath>
        <m:r>
          <m:rPr>
            <m:sty m:val="p"/>
          </m:rPr>
          <m:t>+</m:t>
        </m:r>
        <m:r>
          <m:rPr/>
          <m:t>e</m:t>
        </m:r>
        <m:r>
          <m:rPr>
            <m:sty m:val="p"/>
          </m:rPr>
          <m:t>/</m:t>
        </m:r>
        <m:r>
          <m:rPr/>
          <m:t>3</m:t>
        </m:r>
      </m:oMath>
      <w:r>
        <w:t xml:space="preserve"> charge element; a single </w:t>
      </w:r>
      <m:oMath>
        <m:sSup>
          <m:sSupPr/>
          <m:e>
            <m:r>
              <m:rPr/>
              <m:t>B</m:t>
            </m:r>
          </m:e>
          <m:sup>
            <m:r>
              <m:rPr>
                <m:sty m:val="p"/>
              </m:rPr>
              <m:t>−</m:t>
            </m:r>
          </m:sup>
        </m:sSup>
      </m:oMath>
      <w:r>
        <w:t xml:space="preserve"> component carries a </w:t>
      </w:r>
      <m:oMath>
        <m:r>
          <m:rPr>
            <m:sty m:val="p"/>
          </m:rPr>
          <m:t>−</m:t>
        </m:r>
        <m:r>
          <m:rPr/>
          <m:t>e</m:t>
        </m:r>
        <m:r>
          <m:rPr>
            <m:sty m:val="p"/>
          </m:rPr>
          <m:t>/</m:t>
        </m:r>
        <m:r>
          <m:rPr/>
          <m:t>3</m:t>
        </m:r>
      </m:oMath>
      <w:r>
        <w:t xml:space="preserve"> charge element. The charge formula inherits the basic charge axiom from B5.</w:t>
      </w:r>
    </w:p>
    <w:bookmarkEnd w:id="21"/>
    <w:p w14:paraId="5F736A02">
      <w:pPr>
        <w:pStyle w:val="6"/>
      </w:pPr>
      <w:bookmarkStart w:id="22" w:name="X1cf003d517751a0e1746fec099e54eccd1dc42e"/>
      <w:r>
        <w:t>4.4 Independent Branch for the Higgs Boson and C-Field Dynamics Exposition</w:t>
      </w:r>
    </w:p>
    <w:p w14:paraId="07DEBE9C">
      <w:pPr>
        <w:pStyle w:val="4"/>
      </w:pPr>
      <w:r>
        <w:t xml:space="preserve">The Higgs boson is a pure </w:t>
      </w:r>
      <m:oMath>
        <m:sSup>
          <m:sSupPr/>
          <m:e>
            <m:r>
              <m:rPr/>
              <m:t>C</m:t>
            </m:r>
          </m:e>
          <m:sup>
            <m:r>
              <m:rPr>
                <m:sty m:val="p"/>
              </m:rPr>
              <m:t>+</m:t>
            </m:r>
          </m:sup>
        </m:sSup>
      </m:oMath>
      <w:r>
        <w:t xml:space="preserve"> field eigen-excitation, detached from the </w:t>
      </w:r>
      <m:oMath>
        <m:sSup>
          <m:sSupPr/>
          <m:e>
            <m:r>
              <m:rPr/>
              <m:t>B</m:t>
            </m:r>
          </m:e>
          <m:sup>
            <m:r>
              <m:rPr>
                <m:sty m:val="p"/>
              </m:rPr>
              <m:t>+</m:t>
            </m:r>
          </m:sup>
        </m:sSup>
        <m:r>
          <m:rPr>
            <m:sty m:val="p"/>
          </m:rPr>
          <m:t>⊗</m:t>
        </m:r>
        <m:sSup>
          <m:sSupPr/>
          <m:e>
            <m:r>
              <m:rPr/>
              <m:t>B</m:t>
            </m:r>
          </m:e>
          <m:sup>
            <m:r>
              <m:rPr>
                <m:sty m:val="p"/>
              </m:rPr>
              <m:t>−</m:t>
            </m:r>
          </m:sup>
        </m:sSup>
      </m:oMath>
      <w:r>
        <w:t xml:space="preserve"> color charge coupling architecture. Its dedicated branching boundary conditions are:</w:t>
      </w:r>
    </w:p>
    <w:p w14:paraId="2E9D32D0">
      <w:pPr>
        <w:pStyle w:val="26"/>
        <w:numPr>
          <w:ilvl w:val="0"/>
          <w:numId w:val="2"/>
        </w:numPr>
      </w:pPr>
      <m:oMath>
        <m:sSub>
          <m:sSubPr/>
          <m:e>
            <m:r>
              <m:rPr/>
              <m:t>N</m:t>
            </m:r>
          </m:e>
          <m:sub>
            <m:sSup>
              <m:sSupPr/>
              <m:e>
                <m:r>
                  <m:rPr/>
                  <m:t>B</m:t>
                </m:r>
              </m:e>
              <m:sup>
                <m:r>
                  <m:rPr>
                    <m:sty m:val="p"/>
                  </m:rPr>
                  <m:t>+</m:t>
                </m:r>
              </m:sup>
            </m:sSup>
          </m:sub>
        </m:sSub>
        <m:r>
          <m:rPr>
            <m:sty m:val="p"/>
          </m:rPr>
          <m:t>=</m:t>
        </m:r>
        <m:sSub>
          <m:sSubPr/>
          <m:e>
            <m:r>
              <m:rPr/>
              <m:t>N</m:t>
            </m:r>
          </m:e>
          <m:sub>
            <m:sSup>
              <m:sSupPr/>
              <m:e>
                <m:r>
                  <m:rPr/>
                  <m:t>B</m:t>
                </m:r>
              </m:e>
              <m:sup>
                <m:r>
                  <m:rPr>
                    <m:sty m:val="p"/>
                  </m:rPr>
                  <m:t>−</m:t>
                </m:r>
              </m:sup>
            </m:sSup>
          </m:sub>
        </m:sSub>
        <m:r>
          <m:rPr>
            <m:sty m:val="p"/>
          </m:rPr>
          <m:t>≡</m:t>
        </m:r>
        <m:r>
          <m:rPr/>
          <m:t>0</m:t>
        </m:r>
        <m:r>
          <m:rPr>
            <m:sty m:val="p"/>
          </m:rPr>
          <m:t>,</m:t>
        </m:r>
      </m:oMath>
      <w:r>
        <w:t xml:space="preserve"> the imaginary part (charge degree of freedom) naturally vanishes.</w:t>
      </w:r>
    </w:p>
    <w:p w14:paraId="3C65248A">
      <w:pPr>
        <w:pStyle w:val="26"/>
        <w:numPr>
          <w:ilvl w:val="0"/>
          <w:numId w:val="2"/>
        </w:numPr>
      </w:pPr>
      <m:oMath>
        <m:sSub>
          <m:sSubPr/>
          <m:e>
            <m:r>
              <m:rPr>
                <m:sty m:val="p"/>
                <m:scr m:val="script"/>
              </m:rPr>
              <m:t>G</m:t>
            </m:r>
          </m:e>
          <m:sub>
            <m:r>
              <m:rPr>
                <m:sty m:val="p"/>
              </m:rPr>
              <m:t>neutralization</m:t>
            </m:r>
          </m:sub>
        </m:sSub>
        <m:sSub>
          <m:sSubPr/>
          <m:e>
            <m:r>
              <m:rPr>
                <m:sty m:val="p"/>
              </m:rPr>
              <m:t>|</m:t>
            </m:r>
          </m:e>
          <m:sub>
            <m:r>
              <m:rPr/>
              <m:t>H</m:t>
            </m:r>
          </m:sub>
        </m:sSub>
        <m:r>
          <m:rPr>
            <m:sty m:val="p"/>
          </m:rPr>
          <m:t>=</m:t>
        </m:r>
        <m:rad>
          <m:radPr>
            <m:degHide m:val="1"/>
          </m:radPr>
          <m:deg/>
          <m:e>
            <m:r>
              <m:rPr/>
              <m:t>2</m:t>
            </m:r>
            <m:sSub>
              <m:sSubPr/>
              <m:e>
                <m:r>
                  <m:rPr/>
                  <m:t>λ</m:t>
                </m:r>
              </m:e>
              <m:sub>
                <m:r>
                  <m:rPr/>
                  <m:t>C</m:t>
                </m:r>
              </m:sub>
            </m:sSub>
          </m:e>
        </m:rad>
        <m:r>
          <m:rPr>
            <m:sty m:val="p"/>
          </m:rPr>
          <m:t>.</m:t>
        </m:r>
      </m:oMath>
      <w:r>
        <w:t xml:space="preserve"> The coefficient originates from the topological expansion of the C-field scalar self-interaction Lagrangian:</w:t>
      </w:r>
      <w:r>
        <w:br w:type="textWrapping"/>
      </w:r>
    </w:p>
    <w:p w14:paraId="47D319D0">
      <w:pPr>
        <w:pStyle w:val="26"/>
      </w:pPr>
      <m:oMathPara>
        <m:oMathParaPr>
          <m:jc m:val="center"/>
        </m:oMathParaPr>
        <m:oMath>
          <m:sSub>
            <m:sSubPr/>
            <m:e>
              <m:r>
                <m:rPr>
                  <m:sty m:val="p"/>
                  <m:scr m:val="script"/>
                </m:rPr>
                <m:t>ℒ</m:t>
              </m:r>
            </m:e>
            <m:sub>
              <m:r>
                <m:rPr/>
                <m:t>C</m:t>
              </m:r>
            </m:sub>
          </m:sSub>
          <m:r>
            <m:rPr>
              <m:sty m:val="p"/>
            </m:rPr>
            <m:t>=</m:t>
          </m:r>
          <m:f>
            <m:fPr/>
            <m:num>
              <m:r>
                <m:rPr/>
                <m:t>1</m:t>
              </m:r>
            </m:num>
            <m:den>
              <m:r>
                <m:rPr/>
                <m:t>2</m:t>
              </m:r>
            </m:den>
          </m:f>
          <m:sSub>
            <m:sSubPr/>
            <m:e>
              <m:r>
                <m:rPr>
                  <m:sty m:val="p"/>
                </m:rPr>
                <m:t>∂</m:t>
              </m:r>
            </m:e>
            <m:sub>
              <m:r>
                <m:rPr/>
                <m:t>μ</m:t>
              </m:r>
            </m:sub>
          </m:sSub>
          <m:r>
            <m:rPr/>
            <m:t>C</m:t>
          </m:r>
          <m:sSup>
            <m:sSupPr/>
            <m:e>
              <m:r>
                <m:rPr>
                  <m:sty m:val="p"/>
                </m:rPr>
                <m:t>∂</m:t>
              </m:r>
            </m:e>
            <m:sup>
              <m:r>
                <m:rPr/>
                <m:t>μ</m:t>
              </m:r>
            </m:sup>
          </m:sSup>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m:oMathPara>
    </w:p>
    <w:p w14:paraId="22B43855">
      <w:pPr>
        <w:pStyle w:val="26"/>
        <w:numPr>
          <w:ilvl w:val="0"/>
          <w:numId w:val="5"/>
        </w:numPr>
      </w:pPr>
      <w:r>
        <w:br w:type="textWrapping"/>
      </w:r>
      <w:r>
        <w:t xml:space="preserve">By solving the equations of motion via the principle of least action, the self-coupling vertex topological coefficient simplifies to </w:t>
      </w:r>
      <m:oMath>
        <m:rad>
          <m:radPr>
            <m:degHide m:val="1"/>
          </m:radPr>
          <m:deg/>
          <m:e>
            <m:r>
              <m:rPr/>
              <m:t>2</m:t>
            </m:r>
            <m:sSub>
              <m:sSubPr/>
              <m:e>
                <m:r>
                  <m:rPr/>
                  <m:t>λ</m:t>
                </m:r>
              </m:e>
              <m:sub>
                <m:r>
                  <m:rPr/>
                  <m:t>C</m:t>
                </m:r>
              </m:sub>
            </m:sSub>
          </m:e>
        </m:rad>
        <m:r>
          <m:rPr>
            <m:sty m:val="p"/>
          </m:rPr>
          <m:t>,</m:t>
        </m:r>
      </m:oMath>
      <w:r>
        <w:t xml:space="preserve"> where </w:t>
      </w:r>
      <m:oMath>
        <m:sSub>
          <m:sSubPr/>
          <m:e>
            <m:r>
              <m:rPr/>
              <m:t>λ</m:t>
            </m:r>
          </m:e>
          <m:sub>
            <m:r>
              <m:rPr/>
              <m:t>C</m:t>
            </m:r>
          </m:sub>
        </m:sSub>
        <m:r>
          <m:rPr>
            <m:sty m:val="p"/>
          </m:rPr>
          <m:t>≈</m:t>
        </m:r>
        <m:r>
          <m:rPr/>
          <m:t>0.13</m:t>
        </m:r>
      </m:oMath>
      <w:r>
        <w:t xml:space="preserve"> is an intrinsic parameter of the C-field Lagrangian, not a phenomenological fit.</w:t>
      </w:r>
    </w:p>
    <w:p w14:paraId="1084BD7C">
      <w:pPr>
        <w:pStyle w:val="26"/>
        <w:numPr>
          <w:ilvl w:val="0"/>
          <w:numId w:val="2"/>
        </w:numPr>
      </w:pPr>
      <m:oMath>
        <m:r>
          <m:rPr>
            <m:sty m:val="p"/>
          </m:rPr>
          <m:t>Θ(</m:t>
        </m:r>
        <m:sSub>
          <m:sSubPr/>
          <m:e>
            <m:r>
              <m:rPr/>
              <m:t>n</m:t>
            </m:r>
          </m:e>
          <m:sub>
            <m:r>
              <m:rPr/>
              <m:t>C</m:t>
            </m:r>
          </m:sub>
        </m:sSub>
        <m:r>
          <m:rPr>
            <m:sty m:val="p"/>
          </m:rPr>
          <m:t>)=</m:t>
        </m:r>
        <m:r>
          <m:rPr/>
          <m:t>1</m:t>
        </m:r>
      </m:oMath>
      <w:r>
        <w:t xml:space="preserve"> </w:t>
      </w:r>
      <m:oMath>
        <m:r>
          <m:rPr>
            <m:sty m:val="p"/>
          </m:rPr>
          <m:t>(</m:t>
        </m:r>
        <m:sSub>
          <m:sSubPr/>
          <m:e>
            <m:r>
              <m:rPr/>
              <m:t>n</m:t>
            </m:r>
          </m:e>
          <m:sub>
            <m:r>
              <m:rPr/>
              <m:t>C</m:t>
            </m:r>
          </m:sub>
        </m:sSub>
        <m:r>
          <m:rPr>
            <m:sty m:val="p"/>
          </m:rPr>
          <m:t>=</m:t>
        </m:r>
        <m:r>
          <m:rPr/>
          <m:t>1</m:t>
        </m:r>
        <m:r>
          <m:rPr>
            <m:sty m:val="p"/>
          </m:rPr>
          <m:t>),</m:t>
        </m:r>
      </m:oMath>
      <w:r>
        <w:t xml:space="preserve"> fully engaged in mass condensation coupling.</w:t>
      </w:r>
    </w:p>
    <w:bookmarkEnd w:id="22"/>
    <w:p w14:paraId="1D2742B8">
      <w:pPr>
        <w:pStyle w:val="6"/>
      </w:pPr>
      <w:bookmarkStart w:id="23" w:name="X87c55a92eb3607413f25f05eee9881cc54650c6"/>
      <w:r>
        <w:t>4.5 Particle Parameter Comparison Table (Unified Table in B30)</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2"/>
        <w:gridCol w:w="372"/>
        <w:gridCol w:w="375"/>
        <w:gridCol w:w="1022"/>
        <w:gridCol w:w="499"/>
        <w:gridCol w:w="975"/>
        <w:gridCol w:w="808"/>
        <w:gridCol w:w="1475"/>
        <w:gridCol w:w="1744"/>
      </w:tblGrid>
      <w:tr w14:paraId="4464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D682A46">
            <w:pPr>
              <w:pStyle w:val="26"/>
              <w:jc w:val="left"/>
            </w:pPr>
            <w:r>
              <w:rPr>
                <w:b/>
              </w:rPr>
              <w:t>Boson</w:t>
            </w:r>
          </w:p>
        </w:tc>
        <w:tc>
          <w:tcPr>
            <w:shd w:val="clear" w:color="auto" w:fill="B9CDE5"/>
          </w:tcPr>
          <w:p w14:paraId="3EE76B92">
            <w:pPr>
              <w:pStyle w:val="26"/>
              <w:jc w:val="center"/>
            </w:pPr>
            <m:oMathPara>
              <m:oMath>
                <m:sSub>
                  <m:sSubPr/>
                  <m:e>
                    <m:r>
                      <m:rPr/>
                      <m:t>N</m:t>
                    </m:r>
                  </m:e>
                  <m:sub>
                    <m:sSup>
                      <m:sSupPr/>
                      <m:e>
                        <m:r>
                          <m:rPr/>
                          <m:t>B</m:t>
                        </m:r>
                      </m:e>
                      <m:sup>
                        <m:r>
                          <m:rPr>
                            <m:sty m:val="p"/>
                          </m:rPr>
                          <m:t>+</m:t>
                        </m:r>
                      </m:sup>
                    </m:sSup>
                  </m:sub>
                </m:sSub>
              </m:oMath>
            </m:oMathPara>
          </w:p>
        </w:tc>
        <w:tc>
          <w:tcPr>
            <w:shd w:val="clear" w:color="auto" w:fill="B9CDE5"/>
          </w:tcPr>
          <w:p w14:paraId="63296E69">
            <w:pPr>
              <w:pStyle w:val="26"/>
              <w:jc w:val="center"/>
            </w:pPr>
            <m:oMathPara>
              <m:oMath>
                <m:sSub>
                  <m:sSubPr/>
                  <m:e>
                    <m:r>
                      <m:rPr/>
                      <m:t>N</m:t>
                    </m:r>
                  </m:e>
                  <m:sub>
                    <m:sSup>
                      <m:sSupPr/>
                      <m:e>
                        <m:r>
                          <m:rPr/>
                          <m:t>B</m:t>
                        </m:r>
                      </m:e>
                      <m:sup>
                        <m:r>
                          <m:rPr>
                            <m:sty m:val="p"/>
                          </m:rPr>
                          <m:t>−</m:t>
                        </m:r>
                      </m:sup>
                    </m:sSup>
                  </m:sub>
                </m:sSub>
              </m:oMath>
            </m:oMathPara>
          </w:p>
        </w:tc>
        <w:tc>
          <w:tcPr>
            <w:shd w:val="clear" w:color="auto" w:fill="B9CDE5"/>
          </w:tcPr>
          <w:p w14:paraId="48B1BC19">
            <w:pPr>
              <w:pStyle w:val="26"/>
              <w:jc w:val="center"/>
            </w:pPr>
            <m:oMathPara>
              <m:oMath>
                <m:r>
                  <m:rPr>
                    <m:sty m:val="p"/>
                    <m:scr m:val="script"/>
                  </m:rPr>
                  <m:t>ℱ</m:t>
                </m:r>
              </m:oMath>
            </m:oMathPara>
          </w:p>
        </w:tc>
        <w:tc>
          <w:tcPr>
            <w:shd w:val="clear" w:color="auto" w:fill="B9CDE5"/>
          </w:tcPr>
          <w:p w14:paraId="5B690241">
            <w:pPr>
              <w:pStyle w:val="26"/>
              <w:jc w:val="center"/>
            </w:pPr>
            <m:oMathPara>
              <m:oMath>
                <m:r>
                  <m:rPr>
                    <m:sty m:val="p"/>
                  </m:rPr>
                  <m:t>Θ(</m:t>
                </m:r>
                <m:sSub>
                  <m:sSubPr/>
                  <m:e>
                    <m:r>
                      <m:rPr/>
                      <m:t>n</m:t>
                    </m:r>
                  </m:e>
                  <m:sub>
                    <m:r>
                      <m:rPr/>
                      <m:t>C</m:t>
                    </m:r>
                  </m:sub>
                </m:sSub>
                <m:r>
                  <m:rPr>
                    <m:sty m:val="p"/>
                  </m:rPr>
                  <m:t>)</m:t>
                </m:r>
              </m:oMath>
            </m:oMathPara>
          </w:p>
        </w:tc>
        <w:tc>
          <w:tcPr>
            <w:shd w:val="clear" w:color="auto" w:fill="B9CDE5"/>
          </w:tcPr>
          <w:p w14:paraId="6C733768">
            <w:pPr>
              <w:pStyle w:val="26"/>
              <w:jc w:val="center"/>
            </w:pPr>
            <m:oMathPara>
              <m:oMath>
                <m:r>
                  <m:rPr>
                    <m:sty m:val="p"/>
                  </m:rPr>
                  <m:t>Re(</m:t>
                </m:r>
                <m:r>
                  <m:rPr>
                    <m:sty m:val="p"/>
                    <m:scr m:val="script"/>
                  </m:rPr>
                  <m:t>Z</m:t>
                </m:r>
                <m:r>
                  <m:rPr>
                    <m:sty m:val="p"/>
                  </m:rPr>
                  <m:t>)</m:t>
                </m:r>
              </m:oMath>
            </m:oMathPara>
          </w:p>
        </w:tc>
        <w:tc>
          <w:tcPr>
            <w:shd w:val="clear" w:color="auto" w:fill="B9CDE5"/>
          </w:tcPr>
          <w:p w14:paraId="68BF630F">
            <w:pPr>
              <w:pStyle w:val="26"/>
              <w:jc w:val="center"/>
            </w:pPr>
            <m:oMathPara>
              <m:oMath>
                <m:r>
                  <m:rPr>
                    <m:sty m:val="p"/>
                  </m:rPr>
                  <m:t>Im(</m:t>
                </m:r>
                <m:r>
                  <m:rPr>
                    <m:sty m:val="p"/>
                    <m:scr m:val="script"/>
                  </m:rPr>
                  <m:t>Z</m:t>
                </m:r>
                <m:r>
                  <m:rPr>
                    <m:sty m:val="p"/>
                  </m:rPr>
                  <m:t>)</m:t>
                </m:r>
              </m:oMath>
            </m:oMathPara>
          </w:p>
        </w:tc>
        <w:tc>
          <w:tcPr>
            <w:shd w:val="clear" w:color="auto" w:fill="B9CDE5"/>
          </w:tcPr>
          <w:p w14:paraId="204E6CEC">
            <w:pPr>
              <w:pStyle w:val="26"/>
              <w:jc w:val="left"/>
            </w:pPr>
            <w:r>
              <w:rPr>
                <w:b/>
              </w:rPr>
              <w:t>Theoretical Mass</w:t>
            </w:r>
          </w:p>
        </w:tc>
        <w:tc>
          <w:tcPr>
            <w:shd w:val="clear" w:color="auto" w:fill="B9CDE5"/>
          </w:tcPr>
          <w:p w14:paraId="7E6743D0">
            <w:pPr>
              <w:pStyle w:val="26"/>
              <w:jc w:val="left"/>
            </w:pPr>
            <w:r>
              <w:rPr>
                <w:b/>
              </w:rPr>
              <w:t>Experimental Mass</w:t>
            </w:r>
          </w:p>
        </w:tc>
      </w:tr>
      <w:tr w14:paraId="6F65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26DC67">
            <w:pPr>
              <w:pStyle w:val="26"/>
              <w:jc w:val="left"/>
            </w:pPr>
            <m:oMathPara>
              <m:oMath>
                <m:r>
                  <m:rPr/>
                  <m:t>γ</m:t>
                </m:r>
              </m:oMath>
            </m:oMathPara>
          </w:p>
        </w:tc>
        <w:tc>
          <w:p w14:paraId="57779C62">
            <w:pPr>
              <w:pStyle w:val="26"/>
              <w:jc w:val="center"/>
            </w:pPr>
            <w:r>
              <w:t>1</w:t>
            </w:r>
          </w:p>
        </w:tc>
        <w:tc>
          <w:p w14:paraId="73E57600">
            <w:pPr>
              <w:pStyle w:val="26"/>
              <w:jc w:val="center"/>
            </w:pPr>
            <w:r>
              <w:t>1</w:t>
            </w:r>
          </w:p>
        </w:tc>
        <w:tc>
          <w:p w14:paraId="6CA4D81E">
            <w:pPr>
              <w:pStyle w:val="26"/>
              <w:jc w:val="center"/>
            </w:pPr>
            <w:r>
              <w:t>1</w:t>
            </w:r>
          </w:p>
        </w:tc>
        <w:tc>
          <w:p w14:paraId="11FA584A">
            <w:pPr>
              <w:pStyle w:val="26"/>
              <w:jc w:val="center"/>
            </w:pPr>
            <w:r>
              <w:t>0</w:t>
            </w:r>
          </w:p>
        </w:tc>
        <w:tc>
          <w:p w14:paraId="49711F87">
            <w:pPr>
              <w:pStyle w:val="26"/>
              <w:jc w:val="center"/>
            </w:pPr>
            <w:r>
              <w:t>0</w:t>
            </w:r>
          </w:p>
        </w:tc>
        <w:tc>
          <w:p w14:paraId="490B17F5">
            <w:pPr>
              <w:pStyle w:val="26"/>
              <w:jc w:val="center"/>
            </w:pPr>
            <w:r>
              <w:t>0</w:t>
            </w:r>
          </w:p>
        </w:tc>
        <w:tc>
          <w:p w14:paraId="1FF660A6">
            <w:pPr>
              <w:pStyle w:val="26"/>
              <w:jc w:val="left"/>
            </w:pPr>
            <w:r>
              <w:t>0</w:t>
            </w:r>
          </w:p>
        </w:tc>
        <w:tc>
          <w:p w14:paraId="2D5EEA89">
            <w:pPr>
              <w:pStyle w:val="26"/>
              <w:jc w:val="left"/>
            </w:pPr>
            <w:r>
              <w:t>0</w:t>
            </w:r>
          </w:p>
        </w:tc>
      </w:tr>
      <w:tr w14:paraId="38C3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08100B4">
            <w:pPr>
              <w:pStyle w:val="26"/>
              <w:jc w:val="left"/>
            </w:pPr>
            <w:r>
              <w:t xml:space="preserve">Diagonal gluon </w:t>
            </w:r>
            <m:oMath>
              <m:r>
                <m:rPr/>
                <m:t>g</m:t>
              </m:r>
            </m:oMath>
          </w:p>
        </w:tc>
        <w:tc>
          <w:p w14:paraId="3C376656">
            <w:pPr>
              <w:pStyle w:val="26"/>
              <w:jc w:val="center"/>
            </w:pPr>
            <w:r>
              <w:t>1</w:t>
            </w:r>
          </w:p>
        </w:tc>
        <w:tc>
          <w:p w14:paraId="5489B13E">
            <w:pPr>
              <w:pStyle w:val="26"/>
              <w:jc w:val="center"/>
            </w:pPr>
            <w:r>
              <w:t>1</w:t>
            </w:r>
          </w:p>
        </w:tc>
        <w:tc>
          <w:p w14:paraId="53ACFBEC">
            <w:pPr>
              <w:pStyle w:val="26"/>
              <w:jc w:val="center"/>
            </w:pPr>
            <w:r>
              <w:t>1</w:t>
            </w:r>
          </w:p>
        </w:tc>
        <w:tc>
          <w:p w14:paraId="4C1764E2">
            <w:pPr>
              <w:pStyle w:val="26"/>
              <w:jc w:val="center"/>
            </w:pPr>
            <w:r>
              <w:t>0</w:t>
            </w:r>
          </w:p>
        </w:tc>
        <w:tc>
          <w:p w14:paraId="3CF83A5C">
            <w:pPr>
              <w:pStyle w:val="26"/>
              <w:jc w:val="center"/>
            </w:pPr>
            <w:r>
              <w:t>0</w:t>
            </w:r>
          </w:p>
        </w:tc>
        <w:tc>
          <w:p w14:paraId="5EA48E58">
            <w:pPr>
              <w:pStyle w:val="26"/>
              <w:jc w:val="center"/>
            </w:pPr>
            <w:r>
              <w:t>0</w:t>
            </w:r>
          </w:p>
        </w:tc>
        <w:tc>
          <w:p w14:paraId="69B22F91">
            <w:pPr>
              <w:pStyle w:val="26"/>
              <w:jc w:val="left"/>
            </w:pPr>
            <w:r>
              <w:t>0 (bare)</w:t>
            </w:r>
          </w:p>
        </w:tc>
        <w:tc>
          <w:p w14:paraId="302B09DB">
            <w:pPr>
              <w:pStyle w:val="26"/>
              <w:jc w:val="left"/>
            </w:pPr>
            <w:r>
              <w:t>0 (effective ~200 MeV)</w:t>
            </w:r>
          </w:p>
        </w:tc>
      </w:tr>
      <w:tr w14:paraId="03AB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9F3E0C">
            <w:pPr>
              <w:pStyle w:val="26"/>
              <w:jc w:val="left"/>
            </w:pPr>
            <w:r>
              <w:t xml:space="preserve">Full-pairing gluon </w:t>
            </w:r>
            <m:oMath>
              <m:r>
                <m:rPr/>
                <m:t>g</m:t>
              </m:r>
            </m:oMath>
          </w:p>
        </w:tc>
        <w:tc>
          <w:p w14:paraId="61C5DB84">
            <w:pPr>
              <w:pStyle w:val="26"/>
              <w:jc w:val="center"/>
            </w:pPr>
            <w:r>
              <w:t>1</w:t>
            </w:r>
          </w:p>
        </w:tc>
        <w:tc>
          <w:p w14:paraId="6D24C51B">
            <w:pPr>
              <w:pStyle w:val="26"/>
              <w:jc w:val="center"/>
            </w:pPr>
            <w:r>
              <w:t>1</w:t>
            </w:r>
          </w:p>
        </w:tc>
        <w:tc>
          <w:p w14:paraId="5FAD812A">
            <w:pPr>
              <w:pStyle w:val="26"/>
              <w:jc w:val="center"/>
            </w:pPr>
            <m:oMathPara>
              <m:oMath>
                <m:r>
                  <m:rPr/>
                  <m:t>κ</m:t>
                </m:r>
                <m:r>
                  <m:rPr>
                    <m:sty m:val="p"/>
                  </m:rPr>
                  <m:t>=</m:t>
                </m:r>
                <m:r>
                  <m:rPr/>
                  <m:t>2.154</m:t>
                </m:r>
              </m:oMath>
            </m:oMathPara>
          </w:p>
        </w:tc>
        <w:tc>
          <w:p w14:paraId="1E87DADC">
            <w:pPr>
              <w:pStyle w:val="26"/>
              <w:jc w:val="center"/>
            </w:pPr>
            <w:r>
              <w:t>0</w:t>
            </w:r>
          </w:p>
        </w:tc>
        <w:tc>
          <w:p w14:paraId="0E16068B">
            <w:pPr>
              <w:pStyle w:val="26"/>
              <w:jc w:val="center"/>
            </w:pPr>
            <w:r>
              <w:t>0</w:t>
            </w:r>
          </w:p>
        </w:tc>
        <w:tc>
          <w:p w14:paraId="5CC2592C">
            <w:pPr>
              <w:pStyle w:val="26"/>
              <w:jc w:val="center"/>
            </w:pPr>
            <w:r>
              <w:t>0</w:t>
            </w:r>
          </w:p>
        </w:tc>
        <w:tc>
          <w:p w14:paraId="6470CE07">
            <w:pPr>
              <w:pStyle w:val="26"/>
              <w:jc w:val="left"/>
            </w:pPr>
            <w:r>
              <w:t>0 (bare)</w:t>
            </w:r>
          </w:p>
        </w:tc>
        <w:tc>
          <w:p w14:paraId="698C621A">
            <w:pPr>
              <w:pStyle w:val="26"/>
              <w:jc w:val="left"/>
            </w:pPr>
            <w:r>
              <w:t>0 (effective ~200 MeV)</w:t>
            </w:r>
          </w:p>
        </w:tc>
      </w:tr>
      <w:tr w14:paraId="50065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7686F2C">
            <w:pPr>
              <w:pStyle w:val="26"/>
              <w:jc w:val="left"/>
            </w:pPr>
            <m:oMathPara>
              <m:oMath>
                <m:sSup>
                  <m:sSupPr/>
                  <m:e>
                    <m:r>
                      <m:rPr/>
                      <m:t>W</m:t>
                    </m:r>
                  </m:e>
                  <m:sup>
                    <m:r>
                      <m:rPr>
                        <m:sty m:val="p"/>
                      </m:rPr>
                      <m:t>+</m:t>
                    </m:r>
                  </m:sup>
                </m:sSup>
              </m:oMath>
            </m:oMathPara>
          </w:p>
        </w:tc>
        <w:tc>
          <w:p w14:paraId="018470BD">
            <w:pPr>
              <w:pStyle w:val="26"/>
              <w:jc w:val="center"/>
            </w:pPr>
            <w:r>
              <w:t>3</w:t>
            </w:r>
          </w:p>
        </w:tc>
        <w:tc>
          <w:p w14:paraId="045A5ECA">
            <w:pPr>
              <w:pStyle w:val="26"/>
              <w:jc w:val="center"/>
            </w:pPr>
            <w:r>
              <w:t>0</w:t>
            </w:r>
          </w:p>
        </w:tc>
        <w:tc>
          <w:p w14:paraId="05E99C73">
            <w:pPr>
              <w:pStyle w:val="26"/>
              <w:jc w:val="center"/>
            </w:pPr>
            <w:r>
              <w:t>1</w:t>
            </w:r>
          </w:p>
        </w:tc>
        <w:tc>
          <w:p w14:paraId="5A13CC0C">
            <w:pPr>
              <w:pStyle w:val="26"/>
              <w:jc w:val="center"/>
            </w:pPr>
            <w:r>
              <w:t>1</w:t>
            </w:r>
          </w:p>
        </w:tc>
        <w:tc>
          <w:p w14:paraId="0EFB8015">
            <w:pPr>
              <w:pStyle w:val="26"/>
              <w:jc w:val="center"/>
            </w:pPr>
            <m:oMathPara>
              <m:oMath>
                <m:r>
                  <m:rPr/>
                  <m:t>1.574</m:t>
                </m:r>
                <m:r>
                  <m:rPr>
                    <m:sty m:val="p"/>
                  </m:rPr>
                  <m:t>×</m:t>
                </m:r>
                <m:sSup>
                  <m:sSupPr/>
                  <m:e>
                    <m:r>
                      <m:rPr/>
                      <m:t>10</m:t>
                    </m:r>
                  </m:e>
                  <m:sup>
                    <m:r>
                      <m:rPr/>
                      <m:t>5</m:t>
                    </m:r>
                  </m:sup>
                </m:sSup>
              </m:oMath>
            </m:oMathPara>
          </w:p>
        </w:tc>
        <w:tc>
          <w:p w14:paraId="505524DD">
            <w:pPr>
              <w:pStyle w:val="26"/>
              <w:jc w:val="center"/>
            </w:pPr>
            <w:r>
              <w:t>+1</w:t>
            </w:r>
          </w:p>
        </w:tc>
        <w:tc>
          <w:p w14:paraId="1D39B1C2">
            <w:pPr>
              <w:pStyle w:val="26"/>
              <w:jc w:val="left"/>
            </w:pPr>
            <w:r>
              <w:t>80.4 GeV</w:t>
            </w:r>
          </w:p>
        </w:tc>
        <w:tc>
          <w:p w14:paraId="77DE49CF">
            <w:pPr>
              <w:pStyle w:val="26"/>
              <w:jc w:val="left"/>
            </w:pPr>
            <w:r>
              <w:t>80.38 GeV</w:t>
            </w:r>
          </w:p>
        </w:tc>
      </w:tr>
      <w:tr w14:paraId="72C6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43EAAD">
            <w:pPr>
              <w:pStyle w:val="26"/>
              <w:jc w:val="left"/>
            </w:pPr>
            <m:oMathPara>
              <m:oMath>
                <m:sSup>
                  <m:sSupPr/>
                  <m:e>
                    <m:r>
                      <m:rPr/>
                      <m:t>W</m:t>
                    </m:r>
                  </m:e>
                  <m:sup>
                    <m:r>
                      <m:rPr>
                        <m:sty m:val="p"/>
                      </m:rPr>
                      <m:t>−</m:t>
                    </m:r>
                  </m:sup>
                </m:sSup>
              </m:oMath>
            </m:oMathPara>
          </w:p>
        </w:tc>
        <w:tc>
          <w:p w14:paraId="1CB9F85E">
            <w:pPr>
              <w:pStyle w:val="26"/>
              <w:jc w:val="center"/>
            </w:pPr>
            <w:r>
              <w:t>0</w:t>
            </w:r>
          </w:p>
        </w:tc>
        <w:tc>
          <w:p w14:paraId="2802FFA8">
            <w:pPr>
              <w:pStyle w:val="26"/>
              <w:jc w:val="center"/>
            </w:pPr>
            <w:r>
              <w:t>3</w:t>
            </w:r>
          </w:p>
        </w:tc>
        <w:tc>
          <w:p w14:paraId="6B6DEF87">
            <w:pPr>
              <w:pStyle w:val="26"/>
              <w:jc w:val="center"/>
            </w:pPr>
            <w:r>
              <w:t>1</w:t>
            </w:r>
          </w:p>
        </w:tc>
        <w:tc>
          <w:p w14:paraId="05AF0CD0">
            <w:pPr>
              <w:pStyle w:val="26"/>
              <w:jc w:val="center"/>
            </w:pPr>
            <w:r>
              <w:t>1</w:t>
            </w:r>
          </w:p>
        </w:tc>
        <w:tc>
          <w:p w14:paraId="684F543C">
            <w:pPr>
              <w:pStyle w:val="26"/>
              <w:jc w:val="center"/>
            </w:pPr>
            <m:oMathPara>
              <m:oMath>
                <m:r>
                  <m:rPr/>
                  <m:t>1.574</m:t>
                </m:r>
                <m:r>
                  <m:rPr>
                    <m:sty m:val="p"/>
                  </m:rPr>
                  <m:t>×</m:t>
                </m:r>
                <m:sSup>
                  <m:sSupPr/>
                  <m:e>
                    <m:r>
                      <m:rPr/>
                      <m:t>10</m:t>
                    </m:r>
                  </m:e>
                  <m:sup>
                    <m:r>
                      <m:rPr/>
                      <m:t>5</m:t>
                    </m:r>
                  </m:sup>
                </m:sSup>
              </m:oMath>
            </m:oMathPara>
          </w:p>
        </w:tc>
        <w:tc>
          <w:p w14:paraId="65131ACE">
            <w:pPr>
              <w:pStyle w:val="26"/>
              <w:jc w:val="center"/>
            </w:pPr>
            <w:r>
              <w:t>-1</w:t>
            </w:r>
          </w:p>
        </w:tc>
        <w:tc>
          <w:p w14:paraId="472B6005">
            <w:pPr>
              <w:pStyle w:val="26"/>
              <w:jc w:val="left"/>
            </w:pPr>
            <w:r>
              <w:t>80.4 GeV</w:t>
            </w:r>
          </w:p>
        </w:tc>
        <w:tc>
          <w:p w14:paraId="09A89060">
            <w:pPr>
              <w:pStyle w:val="26"/>
              <w:jc w:val="left"/>
            </w:pPr>
            <w:r>
              <w:t>80.38 GeV</w:t>
            </w:r>
          </w:p>
        </w:tc>
      </w:tr>
      <w:tr w14:paraId="5E8C7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3A809C5">
            <w:pPr>
              <w:pStyle w:val="26"/>
              <w:jc w:val="left"/>
            </w:pPr>
            <m:oMathPara>
              <m:oMath>
                <m:r>
                  <m:rPr/>
                  <m:t>Z</m:t>
                </m:r>
              </m:oMath>
            </m:oMathPara>
          </w:p>
        </w:tc>
        <w:tc>
          <w:p w14:paraId="56C5F926">
            <w:pPr>
              <w:pStyle w:val="26"/>
              <w:jc w:val="center"/>
            </w:pPr>
            <w:r>
              <w:t>1</w:t>
            </w:r>
          </w:p>
        </w:tc>
        <w:tc>
          <w:p w14:paraId="1B910B94">
            <w:pPr>
              <w:pStyle w:val="26"/>
              <w:jc w:val="center"/>
            </w:pPr>
            <w:r>
              <w:t>1</w:t>
            </w:r>
          </w:p>
        </w:tc>
        <w:tc>
          <w:p w14:paraId="618E0E51">
            <w:pPr>
              <w:pStyle w:val="26"/>
              <w:jc w:val="center"/>
            </w:pPr>
            <w:r>
              <w:t>1</w:t>
            </w:r>
          </w:p>
        </w:tc>
        <w:tc>
          <w:p w14:paraId="0CAB0D71">
            <w:pPr>
              <w:pStyle w:val="26"/>
              <w:jc w:val="center"/>
            </w:pPr>
            <w:r>
              <w:t>1</w:t>
            </w:r>
          </w:p>
        </w:tc>
        <w:tc>
          <w:p w14:paraId="037F4804">
            <w:pPr>
              <w:pStyle w:val="26"/>
              <w:jc w:val="center"/>
            </w:pPr>
            <m:oMathPara>
              <m:oMath>
                <m:r>
                  <m:rPr/>
                  <m:t>1.784</m:t>
                </m:r>
                <m:r>
                  <m:rPr>
                    <m:sty m:val="p"/>
                  </m:rPr>
                  <m:t>×</m:t>
                </m:r>
                <m:sSup>
                  <m:sSupPr/>
                  <m:e>
                    <m:r>
                      <m:rPr/>
                      <m:t>10</m:t>
                    </m:r>
                  </m:e>
                  <m:sup>
                    <m:r>
                      <m:rPr/>
                      <m:t>5</m:t>
                    </m:r>
                  </m:sup>
                </m:sSup>
              </m:oMath>
            </m:oMathPara>
          </w:p>
        </w:tc>
        <w:tc>
          <w:p w14:paraId="1913F248">
            <w:pPr>
              <w:pStyle w:val="26"/>
              <w:jc w:val="center"/>
            </w:pPr>
            <w:r>
              <w:t>0</w:t>
            </w:r>
          </w:p>
        </w:tc>
        <w:tc>
          <w:p w14:paraId="4BA1DC66">
            <w:pPr>
              <w:pStyle w:val="26"/>
              <w:jc w:val="left"/>
            </w:pPr>
            <w:r>
              <w:t>91.2 GeV</w:t>
            </w:r>
          </w:p>
        </w:tc>
        <w:tc>
          <w:p w14:paraId="3256A63B">
            <w:pPr>
              <w:pStyle w:val="26"/>
              <w:jc w:val="left"/>
            </w:pPr>
            <w:r>
              <w:t>91.19 GeV</w:t>
            </w:r>
          </w:p>
        </w:tc>
      </w:tr>
      <w:tr w14:paraId="42C3A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F82394F">
            <w:pPr>
              <w:pStyle w:val="26"/>
              <w:jc w:val="left"/>
            </w:pPr>
            <m:oMathPara>
              <m:oMath>
                <m:r>
                  <m:rPr/>
                  <m:t>H</m:t>
                </m:r>
              </m:oMath>
            </m:oMathPara>
          </w:p>
        </w:tc>
        <w:tc>
          <w:p w14:paraId="2F84C852">
            <w:pPr>
              <w:pStyle w:val="26"/>
              <w:jc w:val="center"/>
            </w:pPr>
            <w:r>
              <w:t>0</w:t>
            </w:r>
          </w:p>
        </w:tc>
        <w:tc>
          <w:p w14:paraId="678304B9">
            <w:pPr>
              <w:pStyle w:val="26"/>
              <w:jc w:val="center"/>
            </w:pPr>
            <w:r>
              <w:t>0</w:t>
            </w:r>
          </w:p>
        </w:tc>
        <w:tc>
          <w:p w14:paraId="66316A84">
            <w:pPr>
              <w:pStyle w:val="26"/>
              <w:jc w:val="center"/>
            </w:pPr>
            <w:r>
              <w:t>1</w:t>
            </w:r>
          </w:p>
        </w:tc>
        <w:tc>
          <w:p w14:paraId="51421C7F">
            <w:pPr>
              <w:pStyle w:val="26"/>
              <w:jc w:val="center"/>
            </w:pPr>
            <w:r>
              <w:t>1</w:t>
            </w:r>
          </w:p>
        </w:tc>
        <w:tc>
          <w:p w14:paraId="4604B66C">
            <w:pPr>
              <w:pStyle w:val="26"/>
              <w:jc w:val="center"/>
            </w:pPr>
            <m:oMathPara>
              <m:oMath>
                <m:r>
                  <m:rPr/>
                  <m:t>2.446</m:t>
                </m:r>
                <m:r>
                  <m:rPr>
                    <m:sty m:val="p"/>
                  </m:rPr>
                  <m:t>×</m:t>
                </m:r>
                <m:sSup>
                  <m:sSupPr/>
                  <m:e>
                    <m:r>
                      <m:rPr/>
                      <m:t>10</m:t>
                    </m:r>
                  </m:e>
                  <m:sup>
                    <m:r>
                      <m:rPr/>
                      <m:t>5</m:t>
                    </m:r>
                  </m:sup>
                </m:sSup>
              </m:oMath>
            </m:oMathPara>
          </w:p>
        </w:tc>
        <w:tc>
          <w:p w14:paraId="25C7F2A1">
            <w:pPr>
              <w:pStyle w:val="26"/>
              <w:jc w:val="center"/>
            </w:pPr>
            <w:r>
              <w:t>0</w:t>
            </w:r>
          </w:p>
        </w:tc>
        <w:tc>
          <w:p w14:paraId="12E8B2F5">
            <w:pPr>
              <w:pStyle w:val="26"/>
              <w:jc w:val="left"/>
            </w:pPr>
            <w:r>
              <w:t>125.0 GeV</w:t>
            </w:r>
          </w:p>
        </w:tc>
        <w:tc>
          <w:p w14:paraId="54D78AB8">
            <w:pPr>
              <w:pStyle w:val="26"/>
              <w:jc w:val="left"/>
            </w:pPr>
            <w:r>
              <w:t>125.1 GeV</w:t>
            </w:r>
          </w:p>
        </w:tc>
      </w:tr>
      <w:bookmarkEnd w:id="23"/>
    </w:tbl>
    <w:p w14:paraId="102F089E">
      <w:pPr>
        <w:pStyle w:val="6"/>
      </w:pPr>
      <w:bookmarkStart w:id="24" w:name="X2047418fc68d4281076b008ec60ab587e60041e"/>
      <w:r>
        <w:t>4.6 Dynamical Significance of the Equation and Extension Plan for Fine Physical Quantities (Rigorous Statement in B30)</w:t>
      </w:r>
    </w:p>
    <w:p w14:paraId="2179180B">
      <w:pPr>
        <w:pStyle w:val="4"/>
      </w:pPr>
      <w:r>
        <w:t>This complex equation achieves the homologous unified modeling of mass and charge degrees of freedom:</w:t>
      </w:r>
    </w:p>
    <w:p w14:paraId="7D87CB34">
      <w:pPr>
        <w:pStyle w:val="26"/>
        <w:numPr>
          <w:ilvl w:val="0"/>
          <w:numId w:val="2"/>
        </w:numPr>
      </w:pPr>
      <w:r>
        <w:rPr>
          <w:b/>
          <w:bCs/>
        </w:rPr>
        <w:t>Real Part (Mass Channel):</w:t>
      </w:r>
      <w:r>
        <w:t xml:space="preserve"> Determined synergistically by the completeness of </w:t>
      </w:r>
      <m:oMath>
        <m:sSup>
          <m:sSupPr/>
          <m:e>
            <m:r>
              <m:rPr/>
              <m:t>B</m:t>
            </m:r>
          </m:e>
          <m:sup>
            <m:r>
              <m:rPr>
                <m:sty m:val="p"/>
              </m:rPr>
              <m:t>+</m:t>
            </m:r>
          </m:sup>
        </m:sSup>
        <m:r>
          <m:rPr>
            <m:sty m:val="p"/>
          </m:rPr>
          <m:t>/</m:t>
        </m:r>
        <m:sSup>
          <m:sSupPr/>
          <m:e>
            <m:r>
              <m:rPr/>
              <m:t>B</m:t>
            </m:r>
          </m:e>
          <m:sup>
            <m:r>
              <m:rPr>
                <m:sty m:val="p"/>
              </m:rPr>
              <m:t>−</m:t>
            </m:r>
          </m:sup>
        </m:sSup>
      </m:oMath>
      <w:r>
        <w:t xml:space="preserve"> neutralization and the depth of </w:t>
      </w:r>
      <m:oMath>
        <m:sSup>
          <m:sSupPr/>
          <m:e>
            <m:r>
              <m:rPr/>
              <m:t>C</m:t>
            </m:r>
          </m:e>
          <m:sup>
            <m:r>
              <m:rPr>
                <m:sty m:val="p"/>
              </m:rPr>
              <m:t>+</m:t>
            </m:r>
          </m:sup>
        </m:sSup>
      </m:oMath>
      <w:r>
        <w:t xml:space="preserve"> condensation coupling, finely characterized by the topological parameters </w:t>
      </w:r>
      <m:oMath>
        <m:sSub>
          <m:sSubPr/>
          <m:e>
            <m:r>
              <m:rPr/>
              <m:t>ρ</m:t>
            </m:r>
          </m:e>
          <m:sub>
            <m:r>
              <m:rPr/>
              <m:t>A</m:t>
            </m:r>
          </m:sub>
        </m:sSub>
        <m:r>
          <m:rPr>
            <m:sty m:val="p"/>
          </m:rPr>
          <m:t>,</m:t>
        </m:r>
        <m:r>
          <m:rPr>
            <m:sty m:val="p"/>
            <m:scr m:val="script"/>
          </m:rPr>
          <m:t>G</m:t>
        </m:r>
        <m:r>
          <m:rPr>
            <m:sty m:val="p"/>
          </m:rPr>
          <m:t>,</m:t>
        </m:r>
        <m:r>
          <m:rPr/>
          <m:t>β</m:t>
        </m:r>
        <m:r>
          <m:rPr>
            <m:sty m:val="p"/>
          </m:rPr>
          <m:t>,</m:t>
        </m:r>
        <m:sSub>
          <m:sSubPr/>
          <m:e>
            <m:r>
              <m:rPr/>
              <m:t>n</m:t>
            </m:r>
          </m:e>
          <m:sub>
            <m:r>
              <m:rPr/>
              <m:t>C</m:t>
            </m:r>
          </m:sub>
        </m:sSub>
        <m:r>
          <m:rPr>
            <m:sty m:val="p"/>
          </m:rPr>
          <m:t>,</m:t>
        </m:r>
      </m:oMath>
      <w:r>
        <w:t xml:space="preserve"> and </w:t>
      </w:r>
      <m:oMath>
        <m:r>
          <m:rPr>
            <m:sty m:val="p"/>
          </m:rPr>
          <m:t>Θ.</m:t>
        </m:r>
      </m:oMath>
    </w:p>
    <w:p w14:paraId="7F27BDAB">
      <w:pPr>
        <w:pStyle w:val="26"/>
        <w:numPr>
          <w:ilvl w:val="0"/>
          <w:numId w:val="2"/>
        </w:numPr>
      </w:pPr>
      <w:r>
        <w:rPr>
          <w:b/>
          <w:bCs/>
        </w:rPr>
        <w:t>Imaginary Part (Charge Channel):</w:t>
      </w:r>
      <w:r>
        <w:t xml:space="preserve"> Determined solely by the algebraic difference in the number of dynamically activated B-field components, decoupled from the A-field and C-field degrees of freedom.</w:t>
      </w:r>
    </w:p>
    <w:p w14:paraId="2E8CF324">
      <w:pPr>
        <w:pStyle w:val="26"/>
        <w:numPr>
          <w:ilvl w:val="0"/>
          <w:numId w:val="2"/>
        </w:numPr>
      </w:pPr>
      <w:r>
        <w:rPr>
          <w:b/>
          <w:bCs/>
        </w:rPr>
        <w:t>Gluon Topological Subclasses:</w:t>
      </w:r>
      <w:r>
        <w:t xml:space="preserve"> Embedded into the master equation via the </w:t>
      </w:r>
      <m:oMath>
        <m:r>
          <m:rPr>
            <m:sty m:val="p"/>
            <m:scr m:val="script"/>
          </m:rPr>
          <m:t>ℱ</m:t>
        </m:r>
      </m:oMath>
      <w:r>
        <w:t xml:space="preserve"> factor, incorporating the internal topological differentiation of gluons into the fundamental dynamical framework.</w:t>
      </w:r>
    </w:p>
    <w:p w14:paraId="5E22074B">
      <w:pPr>
        <w:pStyle w:val="26"/>
        <w:numPr>
          <w:ilvl w:val="0"/>
          <w:numId w:val="2"/>
        </w:numPr>
      </w:pPr>
      <w:r>
        <w:rPr>
          <w:b/>
          <w:bCs/>
        </w:rPr>
        <w:t>Higgs Degree of Freedom:</w:t>
      </w:r>
      <w:r>
        <w:t xml:space="preserve"> Handled via an independent branch, preserving the integrity of the universal boson axiom system.</w:t>
      </w:r>
    </w:p>
    <w:p w14:paraId="381596EF">
      <w:pPr>
        <w:pStyle w:val="4"/>
      </w:pPr>
      <w:r>
        <w:t xml:space="preserve">The entire set of equations contains no free fitting parameters. </w:t>
      </w:r>
      <m:oMath>
        <m:r>
          <m:rPr/>
          <m:t>β</m:t>
        </m:r>
      </m:oMath>
      <w:r>
        <w:t xml:space="preserve"> and </w:t>
      </w:r>
      <m:oMath>
        <m:r>
          <m:rPr/>
          <m:t>κ</m:t>
        </m:r>
      </m:oMath>
      <w:r>
        <w:t xml:space="preserve"> are analytically derived from the preceding B25 and B29 works; </w:t>
      </w:r>
      <m:oMath>
        <m:sSub>
          <m:sSubPr/>
          <m:e>
            <m:r>
              <m:rPr/>
              <m:t>θ</m:t>
            </m:r>
          </m:e>
          <m:sub>
            <m:r>
              <m:rPr/>
              <m:t>W</m:t>
            </m:r>
          </m:sub>
        </m:sSub>
      </m:oMath>
      <w:r>
        <w:t xml:space="preserve"> and </w:t>
      </w:r>
      <m:oMath>
        <m:sSub>
          <m:sSubPr/>
          <m:e>
            <m:r>
              <m:rPr/>
              <m:t>λ</m:t>
            </m:r>
          </m:e>
          <m:sub>
            <m:r>
              <m:rPr/>
              <m:t>C</m:t>
            </m:r>
          </m:sub>
        </m:sSub>
      </m:oMath>
      <w:r>
        <w:t xml:space="preserve"> are intrinsic topological parameters of the field theory. </w:t>
      </w:r>
      <w:r>
        <w:rPr>
          <w:b/>
          <w:bCs/>
        </w:rPr>
        <w:t>Extension Plan for Fine Physical Quantities:</w:t>
      </w:r>
      <w:r>
        <w:t xml:space="preserve"> B30 focuses on the topological unified derivation of static quantum numbers, rest masses, and charges. Dynamical process quantities such as W/Z decay widths, production cross-sections, and gauge coupling constants can be solved by introducing spacetime Fourier transforms and scattering S-matrix topological expansions based on the complex order parameter. This is designated as follow-up research work for B31. This paper qualitatively confirms the feasibility of this extension path.</w:t>
      </w:r>
    </w:p>
    <w:bookmarkEnd w:id="18"/>
    <w:bookmarkEnd w:id="24"/>
    <w:p w14:paraId="1852FA03">
      <w:pPr>
        <w:pStyle w:val="5"/>
      </w:pPr>
      <w:bookmarkStart w:id="25" w:name="X8e53b8f5376153d89aea5ef52015248eb958cf3"/>
      <w:r>
        <w:t>5 Unified Hadron-Boson Neutralization Degree Topological Spectrum (B30 Integrates the Entire FCWFT Particle Spectrum)</w:t>
      </w:r>
    </w:p>
    <w:p w14:paraId="48CB2E43">
      <w:pPr>
        <w:pStyle w:val="4"/>
      </w:pPr>
      <w:r>
        <w:t>B30 connects with the B29 nucleon topological architecture to construct a continuous neutralization degree evolution spectrum from baryonic hadrons to electroweak bosons, achieving a grand unified topological classification of matter fermions and interaction bosons: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1310"/>
        <w:gridCol w:w="1310"/>
        <w:gridCol w:w="1467"/>
        <w:gridCol w:w="858"/>
        <w:gridCol w:w="700"/>
        <w:gridCol w:w="1523"/>
      </w:tblGrid>
      <w:tr w14:paraId="44BA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BA38730">
            <w:pPr>
              <w:pStyle w:val="26"/>
              <w:jc w:val="left"/>
            </w:pPr>
            <w:r>
              <w:rPr>
                <w:b/>
              </w:rPr>
              <w:t>Particle System</w:t>
            </w:r>
          </w:p>
        </w:tc>
        <w:tc>
          <w:tcPr>
            <w:shd w:val="clear" w:color="auto" w:fill="B9CDE5"/>
          </w:tcPr>
          <w:p w14:paraId="2118EE55">
            <w:pPr>
              <w:pStyle w:val="26"/>
              <w:jc w:val="left"/>
            </w:pPr>
            <m:oMath>
              <m:sSup>
                <m:sSupPr/>
                <m:e>
                  <m:r>
                    <m:rPr/>
                    <m:t>B</m:t>
                  </m:r>
                </m:e>
                <m:sup>
                  <m:r>
                    <m:rPr>
                      <m:sty m:val="p"/>
                    </m:rPr>
                    <m:t>+</m:t>
                  </m:r>
                </m:sup>
              </m:sSup>
            </m:oMath>
            <w:r>
              <w:rPr>
                <w:b/>
              </w:rPr>
              <w:t xml:space="preserve"> Topological Components</w:t>
            </w:r>
          </w:p>
        </w:tc>
        <w:tc>
          <w:tcPr>
            <w:shd w:val="clear" w:color="auto" w:fill="B9CDE5"/>
          </w:tcPr>
          <w:p w14:paraId="75455797">
            <w:pPr>
              <w:pStyle w:val="26"/>
              <w:jc w:val="left"/>
            </w:pPr>
            <m:oMath>
              <m:sSup>
                <m:sSupPr/>
                <m:e>
                  <m:r>
                    <m:rPr/>
                    <m:t>B</m:t>
                  </m:r>
                </m:e>
                <m:sup>
                  <m:r>
                    <m:rPr>
                      <m:sty m:val="p"/>
                    </m:rPr>
                    <m:t>−</m:t>
                  </m:r>
                </m:sup>
              </m:sSup>
            </m:oMath>
            <w:r>
              <w:rPr>
                <w:b/>
              </w:rPr>
              <w:t xml:space="preserve"> Topological Components</w:t>
            </w:r>
          </w:p>
        </w:tc>
        <w:tc>
          <w:tcPr>
            <w:shd w:val="clear" w:color="auto" w:fill="B9CDE5"/>
          </w:tcPr>
          <w:p w14:paraId="14A491F9">
            <w:pPr>
              <w:pStyle w:val="26"/>
              <w:jc w:val="left"/>
            </w:pPr>
            <w:r>
              <w:rPr>
                <w:b/>
              </w:rPr>
              <w:t>Neutralization Degree</w:t>
            </w:r>
          </w:p>
        </w:tc>
        <w:tc>
          <w:tcPr>
            <w:shd w:val="clear" w:color="auto" w:fill="B9CDE5"/>
          </w:tcPr>
          <w:p w14:paraId="4BB07D35">
            <w:pPr>
              <w:pStyle w:val="26"/>
              <w:jc w:val="left"/>
            </w:pPr>
            <w:r>
              <w:rPr>
                <w:b/>
              </w:rPr>
              <w:t>Charge</w:t>
            </w:r>
          </w:p>
        </w:tc>
        <w:tc>
          <w:tcPr>
            <w:shd w:val="clear" w:color="auto" w:fill="B9CDE5"/>
          </w:tcPr>
          <w:p w14:paraId="1057503B">
            <w:pPr>
              <w:pStyle w:val="26"/>
              <w:jc w:val="left"/>
            </w:pPr>
            <w:r>
              <w:rPr>
                <w:b/>
              </w:rPr>
              <w:t>Mass Scale</w:t>
            </w:r>
          </w:p>
        </w:tc>
        <w:tc>
          <w:tcPr>
            <w:shd w:val="clear" w:color="auto" w:fill="B9CDE5"/>
          </w:tcPr>
          <w:p w14:paraId="2583F2A1">
            <w:pPr>
              <w:pStyle w:val="26"/>
              <w:jc w:val="left"/>
            </w:pPr>
            <w:r>
              <w:rPr>
                <w:b/>
              </w:rPr>
              <w:t>Corresponding FCWFT Result</w:t>
            </w:r>
          </w:p>
        </w:tc>
      </w:tr>
      <w:tr w14:paraId="1E1A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9145A8">
            <w:pPr>
              <w:pStyle w:val="26"/>
              <w:jc w:val="left"/>
            </w:pPr>
            <m:oMathPara>
              <m:oMath>
                <m:sSup>
                  <m:sSupPr/>
                  <m:e>
                    <m:r>
                      <m:rPr>
                        <m:sty m:val="p"/>
                      </m:rPr>
                      <m:t>Δ</m:t>
                    </m:r>
                  </m:e>
                  <m:sup>
                    <m:r>
                      <m:rPr>
                        <m:sty m:val="p"/>
                      </m:rPr>
                      <m:t>++</m:t>
                    </m:r>
                  </m:sup>
                </m:sSup>
              </m:oMath>
            </m:oMathPara>
          </w:p>
        </w:tc>
        <w:tc>
          <w:p w14:paraId="14E20854">
            <w:pPr>
              <w:pStyle w:val="26"/>
              <w:jc w:val="left"/>
            </w:pPr>
            <w:r>
              <w:t>6 positive fully coupled</w:t>
            </w:r>
          </w:p>
        </w:tc>
        <w:tc>
          <w:p w14:paraId="7ED578E5">
            <w:pPr>
              <w:pStyle w:val="26"/>
              <w:jc w:val="left"/>
            </w:pPr>
            <w:r>
              <w:t>0 anti</w:t>
            </w:r>
          </w:p>
        </w:tc>
        <w:tc>
          <w:p w14:paraId="5C24DEC0">
            <w:pPr>
              <w:pStyle w:val="26"/>
              <w:jc w:val="left"/>
            </w:pPr>
            <w:r>
              <w:t>0%</w:t>
            </w:r>
          </w:p>
        </w:tc>
        <w:tc>
          <w:p w14:paraId="11D9E0AD">
            <w:pPr>
              <w:pStyle w:val="26"/>
              <w:jc w:val="left"/>
            </w:pPr>
            <w:r>
              <w:t>+2e</w:t>
            </w:r>
          </w:p>
        </w:tc>
        <w:tc>
          <w:p w14:paraId="5867354D">
            <w:pPr>
              <w:pStyle w:val="26"/>
              <w:jc w:val="left"/>
            </w:pPr>
            <w:r>
              <w:t>1232 MeV</w:t>
            </w:r>
          </w:p>
        </w:tc>
        <w:tc>
          <w:p w14:paraId="6A475E98">
            <w:pPr>
              <w:pStyle w:val="26"/>
              <w:jc w:val="left"/>
            </w:pPr>
            <w:r>
              <w:t>B29</w:t>
            </w:r>
          </w:p>
        </w:tc>
      </w:tr>
      <w:tr w14:paraId="40EC4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5447F22">
            <w:pPr>
              <w:pStyle w:val="26"/>
              <w:jc w:val="left"/>
            </w:pPr>
            <w:r>
              <w:t xml:space="preserve">Proton </w:t>
            </w:r>
            <m:oMath>
              <m:r>
                <m:rPr/>
                <m:t>p</m:t>
              </m:r>
            </m:oMath>
          </w:p>
        </w:tc>
        <w:tc>
          <w:p w14:paraId="37C1E401">
            <w:pPr>
              <w:pStyle w:val="26"/>
              <w:jc w:val="left"/>
            </w:pPr>
            <w:r>
              <w:t>4 positive coupled</w:t>
            </w:r>
          </w:p>
        </w:tc>
        <w:tc>
          <w:p w14:paraId="48B7D966">
            <w:pPr>
              <w:pStyle w:val="26"/>
              <w:jc w:val="left"/>
            </w:pPr>
            <w:r>
              <w:t>1 anti coupled</w:t>
            </w:r>
          </w:p>
        </w:tc>
        <w:tc>
          <w:p w14:paraId="1552425F">
            <w:pPr>
              <w:pStyle w:val="26"/>
              <w:jc w:val="left"/>
            </w:pPr>
            <w:r>
              <w:t>20%</w:t>
            </w:r>
          </w:p>
        </w:tc>
        <w:tc>
          <w:p w14:paraId="56262ADD">
            <w:pPr>
              <w:pStyle w:val="26"/>
              <w:jc w:val="left"/>
            </w:pPr>
            <w:r>
              <w:t>+e</w:t>
            </w:r>
          </w:p>
        </w:tc>
        <w:tc>
          <w:p w14:paraId="397FC84C">
            <w:pPr>
              <w:pStyle w:val="26"/>
              <w:jc w:val="left"/>
            </w:pPr>
            <w:r>
              <w:t>938 MeV</w:t>
            </w:r>
          </w:p>
        </w:tc>
        <w:tc>
          <w:p w14:paraId="13ACC2A2">
            <w:pPr>
              <w:pStyle w:val="26"/>
              <w:jc w:val="left"/>
            </w:pPr>
            <w:r>
              <w:t>B29</w:t>
            </w:r>
          </w:p>
        </w:tc>
      </w:tr>
      <w:tr w14:paraId="578B4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2C87847">
            <w:pPr>
              <w:pStyle w:val="26"/>
              <w:jc w:val="left"/>
            </w:pPr>
            <w:r>
              <w:t xml:space="preserve">Neutron </w:t>
            </w:r>
            <m:oMath>
              <m:r>
                <m:rPr/>
                <m:t>n</m:t>
              </m:r>
            </m:oMath>
          </w:p>
        </w:tc>
        <w:tc>
          <w:p w14:paraId="0E17DD6C">
            <w:pPr>
              <w:pStyle w:val="26"/>
              <w:jc w:val="left"/>
            </w:pPr>
            <w:r>
              <w:t>2 positive coupled</w:t>
            </w:r>
          </w:p>
        </w:tc>
        <w:tc>
          <w:p w14:paraId="2F240EA8">
            <w:pPr>
              <w:pStyle w:val="26"/>
              <w:jc w:val="left"/>
            </w:pPr>
            <w:r>
              <w:t>2 anti coupled</w:t>
            </w:r>
          </w:p>
        </w:tc>
        <w:tc>
          <w:p w14:paraId="2EC82D8C">
            <w:pPr>
              <w:pStyle w:val="26"/>
              <w:jc w:val="left"/>
            </w:pPr>
            <w:r>
              <w:t>50%</w:t>
            </w:r>
          </w:p>
        </w:tc>
        <w:tc>
          <w:p w14:paraId="4220C72C">
            <w:pPr>
              <w:pStyle w:val="26"/>
              <w:jc w:val="left"/>
            </w:pPr>
            <w:r>
              <w:t>0</w:t>
            </w:r>
          </w:p>
        </w:tc>
        <w:tc>
          <w:p w14:paraId="44E7E77B">
            <w:pPr>
              <w:pStyle w:val="26"/>
              <w:jc w:val="left"/>
            </w:pPr>
            <w:r>
              <w:t>940 MeV</w:t>
            </w:r>
          </w:p>
        </w:tc>
        <w:tc>
          <w:p w14:paraId="1061A607">
            <w:pPr>
              <w:pStyle w:val="26"/>
              <w:jc w:val="left"/>
            </w:pPr>
            <w:r>
              <w:t>B29</w:t>
            </w:r>
          </w:p>
        </w:tc>
      </w:tr>
      <w:tr w14:paraId="0F53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E4D7763">
            <w:pPr>
              <w:pStyle w:val="26"/>
              <w:jc w:val="left"/>
            </w:pPr>
            <m:oMath>
              <m:sSup>
                <m:sSupPr/>
                <m:e>
                  <m:r>
                    <m:rPr/>
                    <m:t>W</m:t>
                  </m:r>
                </m:e>
                <m:sup>
                  <m:r>
                    <m:rPr>
                      <m:sty m:val="p"/>
                    </m:rPr>
                    <m:t>±</m:t>
                  </m:r>
                </m:sup>
              </m:sSup>
            </m:oMath>
            <w:r>
              <w:t xml:space="preserve"> (topologically isomorphic to field-level proton)</w:t>
            </w:r>
          </w:p>
        </w:tc>
        <w:tc>
          <w:p w14:paraId="057C18DA">
            <w:pPr>
              <w:pStyle w:val="26"/>
              <w:jc w:val="left"/>
            </w:pPr>
            <w:r>
              <w:t>3 positive fully coupled</w:t>
            </w:r>
          </w:p>
        </w:tc>
        <w:tc>
          <w:p w14:paraId="3AD9DB73">
            <w:pPr>
              <w:pStyle w:val="26"/>
              <w:jc w:val="left"/>
            </w:pPr>
            <w:r>
              <w:t>Weak vacuum ground state</w:t>
            </w:r>
          </w:p>
        </w:tc>
        <w:tc>
          <w:p w14:paraId="0EE1D071">
            <w:pPr>
              <w:pStyle w:val="26"/>
              <w:jc w:val="left"/>
            </w:pPr>
            <w:r>
              <w:t>~30%</w:t>
            </w:r>
          </w:p>
        </w:tc>
        <w:tc>
          <w:p w14:paraId="12FF6D9F">
            <w:pPr>
              <w:pStyle w:val="26"/>
              <w:jc w:val="left"/>
            </w:pPr>
            <m:oMathPara>
              <m:oMath>
                <m:r>
                  <m:rPr>
                    <m:sty m:val="p"/>
                  </m:rPr>
                  <m:t>±</m:t>
                </m:r>
                <m:r>
                  <m:rPr/>
                  <m:t>e</m:t>
                </m:r>
              </m:oMath>
            </m:oMathPara>
          </w:p>
        </w:tc>
        <w:tc>
          <w:p w14:paraId="3917CDBA">
            <w:pPr>
              <w:pStyle w:val="26"/>
              <w:jc w:val="left"/>
            </w:pPr>
            <w:r>
              <w:t>80.4 GeV</w:t>
            </w:r>
          </w:p>
        </w:tc>
        <w:tc>
          <w:p w14:paraId="234EBA2F">
            <w:pPr>
              <w:pStyle w:val="26"/>
              <w:jc w:val="left"/>
            </w:pPr>
            <w:r>
              <w:t>B30</w:t>
            </w:r>
          </w:p>
        </w:tc>
      </w:tr>
      <w:tr w14:paraId="7EFF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D67AF1">
            <w:pPr>
              <w:pStyle w:val="26"/>
              <w:jc w:val="left"/>
            </w:pPr>
            <m:oMath>
              <m:r>
                <m:rPr/>
                <m:t>Z</m:t>
              </m:r>
            </m:oMath>
            <w:r>
              <w:t xml:space="preserve"> (topologically isomorphic to field-level neutron)</w:t>
            </w:r>
          </w:p>
        </w:tc>
        <w:tc>
          <w:p w14:paraId="1CCD2D22">
            <w:pPr>
              <w:pStyle w:val="26"/>
              <w:jc w:val="left"/>
            </w:pPr>
            <w:r>
              <w:t>1 positive singlet</w:t>
            </w:r>
          </w:p>
        </w:tc>
        <w:tc>
          <w:p w14:paraId="0DA886E1">
            <w:pPr>
              <w:pStyle w:val="26"/>
              <w:jc w:val="left"/>
            </w:pPr>
            <w:r>
              <w:t>1 anti singlet</w:t>
            </w:r>
          </w:p>
        </w:tc>
        <w:tc>
          <w:p w14:paraId="3604C7A7">
            <w:pPr>
              <w:pStyle w:val="26"/>
              <w:jc w:val="left"/>
            </w:pPr>
            <w:r>
              <w:t>100%</w:t>
            </w:r>
          </w:p>
        </w:tc>
        <w:tc>
          <w:p w14:paraId="459661AF">
            <w:pPr>
              <w:pStyle w:val="26"/>
              <w:jc w:val="left"/>
            </w:pPr>
            <w:r>
              <w:t>0</w:t>
            </w:r>
          </w:p>
        </w:tc>
        <w:tc>
          <w:p w14:paraId="4B84DCF4">
            <w:pPr>
              <w:pStyle w:val="26"/>
              <w:jc w:val="left"/>
            </w:pPr>
            <w:r>
              <w:t>91.2 GeV</w:t>
            </w:r>
          </w:p>
        </w:tc>
        <w:tc>
          <w:p w14:paraId="0CC7BEC2">
            <w:pPr>
              <w:pStyle w:val="26"/>
              <w:jc w:val="left"/>
            </w:pPr>
            <w:r>
              <w:t>B30</w:t>
            </w:r>
          </w:p>
        </w:tc>
      </w:tr>
      <w:tr w14:paraId="63733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F3B32B">
            <w:pPr>
              <w:pStyle w:val="26"/>
              <w:jc w:val="left"/>
            </w:pPr>
            <m:oMathPara>
              <m:oMath>
                <m:r>
                  <m:rPr/>
                  <m:t>γ</m:t>
                </m:r>
                <m:r>
                  <m:rPr>
                    <m:sty m:val="p"/>
                  </m:rPr>
                  <m:t>/</m:t>
                </m:r>
                <m:r>
                  <m:rPr/>
                  <m:t>g</m:t>
                </m:r>
              </m:oMath>
            </m:oMathPara>
          </w:p>
        </w:tc>
        <w:tc>
          <w:p w14:paraId="5B5FCA23">
            <w:pPr>
              <w:pStyle w:val="26"/>
              <w:jc w:val="left"/>
            </w:pPr>
            <w:r>
              <w:t>Precise positive/anti pairing</w:t>
            </w:r>
          </w:p>
        </w:tc>
        <w:tc>
          <w:p w14:paraId="5F82FF7E">
            <w:pPr>
              <w:pStyle w:val="26"/>
              <w:jc w:val="left"/>
            </w:pPr>
            <w:r>
              <w:t>Precise positive/anti pairing</w:t>
            </w:r>
          </w:p>
        </w:tc>
        <w:tc>
          <w:p w14:paraId="17B95CAF">
            <w:pPr>
              <w:pStyle w:val="26"/>
              <w:jc w:val="left"/>
            </w:pPr>
            <w:r>
              <w:t>100% topological cancellation</w:t>
            </w:r>
          </w:p>
        </w:tc>
        <w:tc>
          <w:p w14:paraId="5B4001F8">
            <w:pPr>
              <w:pStyle w:val="26"/>
              <w:jc w:val="left"/>
            </w:pPr>
            <w:r>
              <w:t>0</w:t>
            </w:r>
          </w:p>
        </w:tc>
        <w:tc>
          <w:p w14:paraId="327C98ED">
            <w:pPr>
              <w:pStyle w:val="26"/>
              <w:jc w:val="left"/>
            </w:pPr>
            <w:r>
              <w:t>0 (bare)</w:t>
            </w:r>
          </w:p>
        </w:tc>
        <w:tc>
          <w:p w14:paraId="5750FF2B">
            <w:pPr>
              <w:pStyle w:val="26"/>
              <w:jc w:val="left"/>
            </w:pPr>
            <w:r>
              <w:t>B30</w:t>
            </w:r>
          </w:p>
        </w:tc>
      </w:tr>
      <w:tr w14:paraId="3D2B3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5BB5488">
            <w:pPr>
              <w:pStyle w:val="26"/>
              <w:jc w:val="left"/>
            </w:pPr>
            <w:r>
              <w:t xml:space="preserve">Higgs </w:t>
            </w:r>
            <m:oMath>
              <m:r>
                <m:rPr/>
                <m:t>H</m:t>
              </m:r>
            </m:oMath>
          </w:p>
        </w:tc>
        <w:tc>
          <w:p w14:paraId="10BDF56C">
            <w:pPr>
              <w:pStyle w:val="26"/>
              <w:jc w:val="left"/>
            </w:pPr>
            <w:r>
              <w:t>No B-field components</w:t>
            </w:r>
          </w:p>
        </w:tc>
        <w:tc>
          <w:p w14:paraId="19C24970">
            <w:pPr>
              <w:pStyle w:val="26"/>
              <w:jc w:val="left"/>
            </w:pPr>
            <w:r>
              <w:t>No B-field components</w:t>
            </w:r>
          </w:p>
        </w:tc>
        <w:tc>
          <w:p w14:paraId="66151CCC">
            <w:pPr>
              <w:pStyle w:val="26"/>
              <w:jc w:val="left"/>
            </w:pPr>
            <w:r>
              <w:t>No B-field topology</w:t>
            </w:r>
          </w:p>
        </w:tc>
        <w:tc>
          <w:p w14:paraId="55AEE333">
            <w:pPr>
              <w:pStyle w:val="26"/>
              <w:jc w:val="left"/>
            </w:pPr>
            <w:r>
              <w:t>0</w:t>
            </w:r>
          </w:p>
        </w:tc>
        <w:tc>
          <w:p w14:paraId="28594E65">
            <w:pPr>
              <w:pStyle w:val="26"/>
              <w:jc w:val="left"/>
            </w:pPr>
            <w:r>
              <w:t>125 GeV</w:t>
            </w:r>
          </w:p>
        </w:tc>
        <w:tc>
          <w:p w14:paraId="6C0CF9CA">
            <w:pPr>
              <w:pStyle w:val="26"/>
              <w:jc w:val="left"/>
            </w:pPr>
            <w:r>
              <w:t>B30</w:t>
            </w:r>
          </w:p>
        </w:tc>
      </w:tr>
    </w:tbl>
    <w:p w14:paraId="14AF4922">
      <w:pPr>
        <w:pStyle w:val="3"/>
      </w:pPr>
      <w:r>
        <w:t xml:space="preserve">This spectrum reveals a core law: the rest mass, charge quantum number, and interaction type of a particle are essentially uniquely dominated by the proportion of </w:t>
      </w:r>
      <m:oMath>
        <m:sSup>
          <m:sSupPr/>
          <m:e>
            <m:r>
              <m:rPr/>
              <m:t>B</m:t>
            </m:r>
          </m:e>
          <m:sup>
            <m:r>
              <m:rPr>
                <m:sty m:val="p"/>
              </m:rPr>
              <m:t>+</m:t>
            </m:r>
          </m:sup>
        </m:sSup>
        <m:r>
          <m:rPr>
            <m:sty m:val="p"/>
          </m:rPr>
          <m:t>/</m:t>
        </m:r>
        <m:sSup>
          <m:sSupPr/>
          <m:e>
            <m:r>
              <m:rPr/>
              <m:t>B</m:t>
            </m:r>
          </m:e>
          <m:sup>
            <m:r>
              <m:rPr>
                <m:sty m:val="p"/>
              </m:rPr>
              <m:t>−</m:t>
            </m:r>
          </m:sup>
        </m:sSup>
      </m:oMath>
      <w:r>
        <w:t xml:space="preserve"> color charge topological neutralization. From the </w:t>
      </w:r>
      <m:oMath>
        <m:sSup>
          <m:sSupPr/>
          <m:e>
            <m:r>
              <m:rPr>
                <m:sty m:val="p"/>
              </m:rPr>
              <m:t>Δ</m:t>
            </m:r>
          </m:e>
          <m:sup>
            <m:r>
              <m:rPr>
                <m:sty m:val="p"/>
              </m:rPr>
              <m:t>++</m:t>
            </m:r>
          </m:sup>
        </m:sSup>
      </m:oMath>
      <w:r>
        <w:t xml:space="preserve"> configuration (0% neutralization, pure </w:t>
      </w:r>
      <m:oMath>
        <m:sSup>
          <m:sSupPr/>
          <m:e>
            <m:r>
              <m:rPr/>
              <m:t>B</m:t>
            </m:r>
          </m:e>
          <m:sup>
            <m:r>
              <m:rPr>
                <m:sty m:val="p"/>
              </m:rPr>
              <m:t>+</m:t>
            </m:r>
          </m:sup>
        </m:sSup>
        <m:r>
          <m:rPr>
            <m:sty m:val="p"/>
          </m:rPr>
          <m:t>)</m:t>
        </m:r>
      </m:oMath>
      <w:r>
        <w:t xml:space="preserve"> to the Higgs boson (detached from the B-field, pure </w:t>
      </w:r>
      <m:oMath>
        <m:sSup>
          <m:sSupPr/>
          <m:e>
            <m:r>
              <m:rPr/>
              <m:t>C</m:t>
            </m:r>
          </m:e>
          <m:sup>
            <m:r>
              <m:rPr>
                <m:sty m:val="p"/>
              </m:rPr>
              <m:t>+</m:t>
            </m:r>
          </m:sup>
        </m:sSup>
        <m:r>
          <m:rPr>
            <m:sty m:val="p"/>
          </m:rPr>
          <m:t>),</m:t>
        </m:r>
        <m:r>
          <m:rPr/>
          <m:t>a</m:t>
        </m:r>
      </m:oMath>
      <w:r>
        <w:t xml:space="preserve"> complete and continuous topological evolution chain is formed. B30 formally incorporates bosons into the entire FCWFT particle topological classification system.</w:t>
      </w:r>
    </w:p>
    <w:bookmarkEnd w:id="25"/>
    <w:p w14:paraId="4ABDDE43">
      <w:pPr>
        <w:pStyle w:val="5"/>
      </w:pPr>
      <w:bookmarkStart w:id="26" w:name="Xe4abc3c3d3e76cfb65fb1af92276d2e4df6106d"/>
      <w:r>
        <w:t>6 Experimentally Verifiable Differential Physical Predictions (Standardized Listing in B30)</w:t>
      </w:r>
    </w:p>
    <w:p w14:paraId="0CC18425">
      <w:pPr>
        <w:pStyle w:val="6"/>
      </w:pPr>
      <w:bookmarkStart w:id="27" w:name="Xaa56e0cc034a423281fdb7c51ba8701edb64b40"/>
      <w:r>
        <w:t>6.1 Prediction of Nucleon PDF Asymmetry Induced by Gluon Topological Division (Core Decisive Prediction)</w:t>
      </w:r>
    </w:p>
    <w:p w14:paraId="411254CA">
      <w:pPr>
        <w:pStyle w:val="4"/>
      </w:pPr>
      <w:r>
        <w:rPr>
          <w:b/>
          <w:bCs/>
        </w:rPr>
        <w:t>FCWFT Topological Constraints (Derived in B29, Implemented as Experimental Predictions in B30):</w:t>
      </w:r>
    </w:p>
    <w:p w14:paraId="29BAC718">
      <w:pPr>
        <w:pStyle w:val="26"/>
        <w:numPr>
          <w:ilvl w:val="0"/>
          <w:numId w:val="2"/>
        </w:numPr>
      </w:pPr>
      <w:r>
        <w:t>The internal color balance of the proton can be achieved solely with diagonal gluons.</w:t>
      </w:r>
    </w:p>
    <w:p w14:paraId="57D79CCB">
      <w:pPr>
        <w:pStyle w:val="26"/>
        <w:numPr>
          <w:ilvl w:val="0"/>
          <w:numId w:val="2"/>
        </w:numPr>
      </w:pPr>
      <w:r>
        <w:t>The neutron possesses an internal topological void structure, necessitating the simultaneous use of diagonal gluons and full-pairing gluons to close the degree-of-freedom gap.</w:t>
      </w:r>
    </w:p>
    <w:p w14:paraId="77A450F1">
      <w:pPr>
        <w:pStyle w:val="4"/>
      </w:pPr>
      <w:r>
        <w:t xml:space="preserve">Reusing the full-pairing gluon topological weight </w:t>
      </w:r>
      <m:oMath>
        <m:r>
          <m:rPr/>
          <m:t>κ</m:t>
        </m:r>
        <m:r>
          <m:rPr>
            <m:sty m:val="p"/>
          </m:rPr>
          <m:t>=</m:t>
        </m:r>
        <m:r>
          <m:rPr/>
          <m:t>2.154</m:t>
        </m:r>
      </m:oMath>
      <w:r>
        <w:t xml:space="preserve"> derived in B29, embedded into the master equation via the </w:t>
      </w:r>
      <m:oMath>
        <m:r>
          <m:rPr>
            <m:sty m:val="p"/>
            <m:scr m:val="script"/>
          </m:rPr>
          <m:t>ℱ</m:t>
        </m:r>
      </m:oMath>
      <w:r>
        <w:t xml:space="preserve"> factor, the ratio of longitudinal momentum fractions of full-pairing gluons in the neutron versus the proton is derived:</w:t>
      </w:r>
    </w:p>
    <w:p w14:paraId="76E119EA">
      <w:pPr>
        <w:pStyle w:val="3"/>
      </w:pPr>
      <m:oMathPara>
        <m:oMathParaPr>
          <m:jc m:val="center"/>
        </m:oMathParaPr>
        <m:oMath>
          <m:sSub>
            <m:sSubPr/>
            <m:e>
              <m:r>
                <m:rPr/>
                <m:t>R</m:t>
              </m:r>
            </m:e>
            <m:sub>
              <m:r>
                <m:rPr>
                  <m:sty m:val="p"/>
                </m:rPr>
                <m:t>full</m:t>
              </m:r>
            </m:sub>
          </m:sSub>
          <m:r>
            <m:rPr>
              <m:sty m:val="p"/>
            </m:rPr>
            <m:t>=</m:t>
          </m:r>
          <m:f>
            <m:fPr/>
            <m:num>
              <m:sSub>
                <m:sSubPr/>
                <m:e>
                  <m:r>
                    <m:rPr/>
                    <m:t>C</m:t>
                  </m:r>
                </m:e>
                <m:sub>
                  <m:r>
                    <m:rPr/>
                    <m:t>n</m:t>
                  </m:r>
                  <m:r>
                    <m:rPr>
                      <m:sty m:val="p"/>
                    </m:rPr>
                    <m:t>,full</m:t>
                  </m:r>
                </m:sub>
              </m:sSub>
            </m:num>
            <m:den>
              <m:sSub>
                <m:sSubPr/>
                <m:e>
                  <m:r>
                    <m:rPr/>
                    <m:t>C</m:t>
                  </m:r>
                </m:e>
                <m:sub>
                  <m:r>
                    <m:rPr/>
                    <m:t>p</m:t>
                  </m:r>
                  <m:r>
                    <m:rPr>
                      <m:sty m:val="p"/>
                    </m:rPr>
                    <m:t>,full</m:t>
                  </m:r>
                </m:sub>
              </m:sSub>
            </m:den>
          </m:f>
          <m:r>
            <m:rPr>
              <m:sty m:val="p"/>
            </m:rPr>
            <m:t>=</m:t>
          </m:r>
          <m:r>
            <m:rPr/>
            <m:t>κ</m:t>
          </m:r>
          <m:r>
            <m:rPr>
              <m:sty m:val="p"/>
            </m:rPr>
            <m:t>≈</m:t>
          </m:r>
          <m:r>
            <m:rPr>
              <m:sty m:val="b"/>
            </m:rPr>
            <m:t>2.154</m:t>
          </m:r>
          <m:r>
            <m:rPr>
              <m:sty m:val="p"/>
            </m:rPr>
            <m:t>&gt;</m:t>
          </m:r>
          <m:r>
            <m:rPr/>
            <m:t>1</m:t>
          </m:r>
        </m:oMath>
      </m:oMathPara>
    </w:p>
    <w:p w14:paraId="20342998">
      <w:pPr>
        <w:pStyle w:val="4"/>
      </w:pPr>
      <w:r>
        <w:t xml:space="preserve">The Standard Model, based on the assumption of global color SU(3) symmetry, predicts </w:t>
      </w:r>
      <m:oMath>
        <m:sSub>
          <m:sSubPr/>
          <m:e>
            <m:r>
              <m:rPr/>
              <m:t>R</m:t>
            </m:r>
          </m:e>
          <m:sub>
            <m:r>
              <m:rPr>
                <m:sty m:val="p"/>
              </m:rPr>
              <m:t>full</m:t>
            </m:r>
          </m:sub>
        </m:sSub>
        <m:r>
          <m:rPr>
            <m:sty m:val="p"/>
          </m:rPr>
          <m:t>≡</m:t>
        </m:r>
        <m:r>
          <m:rPr/>
          <m:t>1</m:t>
        </m:r>
        <m:r>
          <m:rPr>
            <m:sty m:val="p"/>
          </m:rPr>
          <m:t>.</m:t>
        </m:r>
      </m:oMath>
      <w:r>
        <w:t xml:space="preserve"> There is a clear experimental distinction between the two, which can be falsified or corroborated by high-precision measurements of nucleon gluon parton distribution functions at the Electron-Ion Collider (EIC). This prediction is independent of the theoretical assumptions of B29 and can be tested individually.</w:t>
      </w:r>
    </w:p>
    <w:bookmarkEnd w:id="27"/>
    <w:p w14:paraId="0F933599">
      <w:pPr>
        <w:pStyle w:val="6"/>
      </w:pPr>
      <w:bookmarkStart w:id="28" w:name="X2b10660bbbdfd8d3a830295a4f4f3d1f1e9ceb0"/>
      <w:r>
        <w:t>6.2 Topological Derivation of the Electroweak Mass Relation</w:t>
      </w:r>
    </w:p>
    <w:p w14:paraId="56B71332">
      <w:pPr>
        <w:pStyle w:val="4"/>
      </w:pPr>
      <w:r>
        <w:t>Relying on the ratio of the B-field neutralization topological weights of the W/Z bosons, the classical electroweak relation is analytically derived:</w:t>
      </w:r>
    </w:p>
    <w:p w14:paraId="08C24549">
      <w:pPr>
        <w:pStyle w:val="3"/>
      </w:pPr>
      <m:oMathPara>
        <m:oMathParaPr>
          <m:jc m:val="center"/>
        </m:oMathParaPr>
        <m:oMath>
          <m:f>
            <m:fPr/>
            <m:num>
              <m:sSub>
                <m:sSubPr/>
                <m:e>
                  <m:r>
                    <m:rPr/>
                    <m:t>m</m:t>
                  </m:r>
                </m:e>
                <m:sub>
                  <m:r>
                    <m:rPr/>
                    <m:t>W</m:t>
                  </m:r>
                </m:sub>
              </m:sSub>
            </m:num>
            <m:den>
              <m:sSub>
                <m:sSubPr/>
                <m:e>
                  <m:r>
                    <m:rPr/>
                    <m:t>m</m:t>
                  </m:r>
                </m:e>
                <m:sub>
                  <m:r>
                    <m:rPr/>
                    <m:t>Z</m:t>
                  </m:r>
                </m:sub>
              </m:sSub>
            </m:den>
          </m:f>
          <m:r>
            <m:rPr>
              <m:sty m:val="p"/>
            </m:rPr>
            <m:t>=cos</m:t>
          </m:r>
          <m:sSub>
            <m:sSubPr/>
            <m:e>
              <m:r>
                <m:rPr/>
                <m:t>θ</m:t>
              </m:r>
            </m:e>
            <m:sub>
              <m:r>
                <m:rPr/>
                <m:t>W</m:t>
              </m:r>
            </m:sub>
          </m:sSub>
        </m:oMath>
      </m:oMathPara>
    </w:p>
    <w:p w14:paraId="0BE363F4">
      <w:pPr>
        <w:pStyle w:val="4"/>
      </w:pPr>
      <w:r>
        <w:t>Within the B30 framework, this is an inevitable result of topological degree-of-freedom matching, no longer a post-hoc group-theoretic assumption of the Standard Model.</w:t>
      </w:r>
    </w:p>
    <w:bookmarkEnd w:id="28"/>
    <w:p w14:paraId="695EEB2C">
      <w:pPr>
        <w:pStyle w:val="6"/>
      </w:pPr>
      <w:bookmarkStart w:id="29" w:name="Xd626aefe35f03752341eb4630769d15bed85f5b"/>
      <w:r>
        <w:t>6.3 Quantitative Prediction of the Higgs Self-Coupling Constant</w:t>
      </w:r>
    </w:p>
    <w:p w14:paraId="4381B7C6">
      <w:pPr>
        <w:pStyle w:val="4"/>
      </w:pPr>
      <w:r>
        <w:t xml:space="preserve">The C-field Lagrangian topological expansion fixes the self-coupling constant </w:t>
      </w:r>
      <m:oMath>
        <m:sSub>
          <m:sSubPr/>
          <m:e>
            <m:r>
              <m:rPr/>
              <m:t>λ</m:t>
            </m:r>
          </m:e>
          <m:sub>
            <m:r>
              <m:rPr/>
              <m:t>C</m:t>
            </m:r>
          </m:sub>
        </m:sSub>
        <m:r>
          <m:rPr>
            <m:sty m:val="p"/>
          </m:rPr>
          <m:t>≈</m:t>
        </m:r>
        <m:r>
          <m:rPr/>
          <m:t>0.13</m:t>
        </m:r>
        <m:r>
          <m:rPr>
            <m:sty m:val="p"/>
          </m:rPr>
          <m:t>,</m:t>
        </m:r>
      </m:oMath>
      <w:r>
        <w:t xml:space="preserve"> which can be tested through high-precision measurements of the Higgs trilinear self-coupling vertex at CEPC or FCC-hh.</w:t>
      </w:r>
    </w:p>
    <w:bookmarkEnd w:id="29"/>
    <w:p w14:paraId="3694EEA2">
      <w:pPr>
        <w:pStyle w:val="6"/>
      </w:pPr>
      <w:bookmarkStart w:id="30" w:name="X67738bdae2595f72a9835bbe98b145d7e9b8e15"/>
      <w:r>
        <w:t>6.4 Indirect Verification Channels via Compact Astrophysical Objects</w:t>
      </w:r>
    </w:p>
    <w:p w14:paraId="5A7C82EC">
      <w:pPr>
        <w:pStyle w:val="4"/>
      </w:pPr>
      <w:r>
        <w:t>The enrichment of full-pairing gluons in neutrons enhances the short-range attractive correlation strength between neutrons, modifying the slope parameter of the symmetry energy of high-density nuclear matter. This can be indirectly constrained by observations of neutron star mass-radius relationships (e.g., NICER) and gravitational wave tidal deformability data from binary neutron star mergers.</w:t>
      </w:r>
    </w:p>
    <w:bookmarkEnd w:id="26"/>
    <w:bookmarkEnd w:id="30"/>
    <w:p w14:paraId="518E1044">
      <w:pPr>
        <w:pStyle w:val="5"/>
      </w:pPr>
      <w:bookmarkStart w:id="31" w:name="conclusion"/>
      <w:r>
        <w:t>7 Conclusion</w:t>
      </w:r>
    </w:p>
    <w:p w14:paraId="6D8433A3">
      <w:pPr>
        <w:pStyle w:val="26"/>
        <w:numPr>
          <w:ilvl w:val="0"/>
          <w:numId w:val="6"/>
        </w:numPr>
      </w:pPr>
      <w:r>
        <w:t xml:space="preserve">As the 30th research achievement of the FCWFT series (B30), this paper completes the </w:t>
      </w:r>
      <m:oMath>
        <m:sSup>
          <m:sSupPr/>
          <m:e>
            <m:r>
              <m:rPr/>
              <m:t>B</m:t>
            </m:r>
          </m:e>
          <m:sup>
            <m:r>
              <m:rPr>
                <m:sty m:val="p"/>
              </m:rPr>
              <m:t>+</m:t>
            </m:r>
          </m:sup>
        </m:sSup>
        <m:r>
          <m:rPr>
            <m:sty m:val="p"/>
          </m:rPr>
          <m:t>⊗</m:t>
        </m:r>
        <m:sSup>
          <m:sSupPr/>
          <m:e>
            <m:r>
              <m:rPr/>
              <m:t>B</m:t>
            </m:r>
          </m:e>
          <m:sup>
            <m:r>
              <m:rPr>
                <m:sty m:val="p"/>
              </m:rPr>
              <m:t>−</m:t>
            </m:r>
          </m:sup>
        </m:sSup>
      </m:oMath>
      <w:r>
        <w:t xml:space="preserve"> color charge neutralization topological modeling for all elementary bosons: spin is generated by A-field loop topological excitation; rest mass and charge are integrated and solved within a single dynamical equation based on the complex topological order parameter </w:t>
      </w:r>
      <m:oMath>
        <m:sSub>
          <m:sSubPr/>
          <m:e>
            <m:r>
              <m:rPr>
                <m:sty m:val="p"/>
                <m:scr m:val="script"/>
              </m:rPr>
              <m:t>Z</m:t>
            </m:r>
          </m:e>
          <m:sub>
            <m:r>
              <m:rPr>
                <m:sty m:val="p"/>
              </m:rPr>
              <m:t>boson</m:t>
            </m:r>
          </m:sub>
        </m:sSub>
        <m:r>
          <m:rPr>
            <m:sty m:val="p"/>
          </m:rPr>
          <m:t>,</m:t>
        </m:r>
      </m:oMath>
      <w:r>
        <w:t xml:space="preserve"> thereby completing the theoretical module for interaction propagators beyond fermions.</w:t>
      </w:r>
    </w:p>
    <w:p w14:paraId="5958551C">
      <w:pPr>
        <w:pStyle w:val="26"/>
        <w:numPr>
          <w:ilvl w:val="0"/>
          <w:numId w:val="6"/>
        </w:numPr>
      </w:pPr>
      <w:r>
        <w:t xml:space="preserve">The topological isomorphism relations of </w:t>
      </w:r>
      <m:oMath>
        <m:sSup>
          <m:sSupPr/>
          <m:e>
            <m:r>
              <m:rPr/>
              <m:t>W</m:t>
            </m:r>
          </m:e>
          <m:sup>
            <m:r>
              <m:rPr>
                <m:sty m:val="p"/>
              </m:rPr>
              <m:t>±</m:t>
            </m:r>
          </m:sup>
        </m:sSup>
        <m:r>
          <m:rPr>
            <m:sty m:val="p"/>
          </m:rPr>
          <m:t>/</m:t>
        </m:r>
        <m:sSup>
          <m:sSupPr/>
          <m:e>
            <m:r>
              <m:rPr/>
              <m:t>W</m:t>
            </m:r>
          </m:e>
          <m:sup>
            <m:r>
              <m:rPr>
                <m:sty m:val="p"/>
              </m:rPr>
              <m:t>−</m:t>
            </m:r>
          </m:sup>
        </m:sSup>
      </m:oMath>
      <w:r>
        <w:t xml:space="preserve"> with the proton/antiproton and Z with the neutron are standardized, replacing the original purely analogous expressions and bridging the topological homology link between B29 hadronic fermions and B30 electroweak bosons.</w:t>
      </w:r>
    </w:p>
    <w:p w14:paraId="1D2FAA78">
      <w:pPr>
        <w:pStyle w:val="26"/>
        <w:numPr>
          <w:ilvl w:val="0"/>
          <w:numId w:val="6"/>
        </w:numPr>
      </w:pPr>
      <w:r>
        <w:t xml:space="preserve">The complex topological order parameter equation constructed in B30 relies entirely on topological parameters derived from the established axioms of B5, B25, B27, and B29, containing no empirical free fitting parameters. It accurately reproduces all experimentally measured masses and charges of photons, gluons, W/Z, and the Higgs boson. Through three design elements — the topological step function </w:t>
      </w:r>
      <m:oMath>
        <m:r>
          <m:rPr>
            <m:sty m:val="p"/>
          </m:rPr>
          <m:t>Θ(</m:t>
        </m:r>
        <m:sSub>
          <m:sSubPr/>
          <m:e>
            <m:r>
              <m:rPr/>
              <m:t>n</m:t>
            </m:r>
          </m:e>
          <m:sub>
            <m:r>
              <m:rPr/>
              <m:t>C</m:t>
            </m:r>
          </m:sub>
        </m:sSub>
        <m:r>
          <m:rPr>
            <m:sty m:val="p"/>
          </m:rPr>
          <m:t>)</m:t>
        </m:r>
      </m:oMath>
      <w:r>
        <w:t xml:space="preserve">, the gluon subdivision factor </w:t>
      </w:r>
      <m:oMath>
        <m:r>
          <m:rPr>
            <m:sty m:val="p"/>
            <m:scr m:val="script"/>
          </m:rPr>
          <m:t>ℱ</m:t>
        </m:r>
        <m:r>
          <m:rPr>
            <m:sty m:val="p"/>
          </m:rPr>
          <m:t>,</m:t>
        </m:r>
      </m:oMath>
      <w:r>
        <w:t xml:space="preserve"> and the independent Higgs branch — it accommodates the quantum number characteristics of all bosons, resolving several phenomenological input shortcomings of the Standard Model.</w:t>
      </w:r>
    </w:p>
    <w:p w14:paraId="51B77897">
      <w:pPr>
        <w:pStyle w:val="26"/>
        <w:numPr>
          <w:ilvl w:val="0"/>
          <w:numId w:val="6"/>
        </w:numPr>
      </w:pPr>
      <w:r>
        <w:t xml:space="preserve">The 6+2 topological differentiation of the gluon octet is formally incorporated into the FCWFT standard spectrum, achieving deep self-consistent linkage with the internal gluon evolution architecture of nucleons from B29, and providing the EIC-measurable exclusive prediction </w:t>
      </w:r>
      <m:oMath>
        <m:sSub>
          <m:sSubPr/>
          <m:e>
            <m:r>
              <m:rPr/>
              <m:t>R</m:t>
            </m:r>
          </m:e>
          <m:sub>
            <m:r>
              <m:rPr>
                <m:sty m:val="p"/>
              </m:rPr>
              <m:t>full</m:t>
            </m:r>
          </m:sub>
        </m:sSub>
        <m:r>
          <m:rPr>
            <m:sty m:val="p"/>
          </m:rPr>
          <m:t>≈</m:t>
        </m:r>
        <m:r>
          <m:rPr/>
          <m:t>2.154</m:t>
        </m:r>
        <m:r>
          <m:rPr>
            <m:sty m:val="p"/>
          </m:rPr>
          <m:t>.</m:t>
        </m:r>
      </m:oMath>
    </w:p>
    <w:p w14:paraId="7A511C49">
      <w:pPr>
        <w:pStyle w:val="26"/>
        <w:numPr>
          <w:ilvl w:val="0"/>
          <w:numId w:val="6"/>
        </w:numPr>
      </w:pPr>
      <w:r>
        <w:t>B30, together with the preceding B-series results, forms a complete theoretical loop, establishing the foundational framework for the FCWFT topological unification of strong, weak, and electromagnetic interactions, and completing the topological modeling of the entire set of fundamental components of particle physics.</w:t>
      </w:r>
    </w:p>
    <w:p w14:paraId="3D15A823">
      <w:pPr>
        <w:pStyle w:val="4"/>
      </w:pPr>
      <w:r>
        <w:t>Subsequent research plans will focus on two major directions: the complete derivation of the C-field global Lagrangian, and the topological expansion calculation of boson scattering dynamics and decay widths, further refining the integration of the theory with mainstream high-energy physics.</w:t>
      </w:r>
    </w:p>
    <w:bookmarkEnd w:id="31"/>
    <w:p w14:paraId="4C7C90A6">
      <w:pPr>
        <w:pStyle w:val="5"/>
      </w:pPr>
      <w:bookmarkStart w:id="32" w:name="references"/>
      <w:r>
        <w:t>References</w:t>
      </w:r>
    </w:p>
    <w:p w14:paraId="1FF91E69">
      <w:pPr>
        <w:pStyle w:val="4"/>
        <w:ind w:left="0" w:leftChars="0" w:firstLine="0" w:firstLineChars="0"/>
      </w:pPr>
      <w:bookmarkStart w:id="33" w:name="_GoBack"/>
      <w:bookmarkEnd w:id="33"/>
      <w:r>
        <w:t>[1] Li Zhijun, Zhao Guangyao, Xue Yanyu. FCWFT Unified Theory of Matter Structure — Topological Origins from Nucleon Color Charge to Lepton Mass Hierarchies [R]. Preprint, 2026. (B29)</w:t>
      </w:r>
      <w:r>
        <w:br w:type="textWrapping"/>
      </w:r>
      <w:r>
        <w:t>[2] Li Zhijun, Zhao Guangyao, Xue Yanyu. First-Principles Derivation of the FCWFT Lepton Mass Hierarchy [R]. Preprint, 2026. (B27)</w:t>
      </w:r>
      <w:r>
        <w:br w:type="textWrapping"/>
      </w:r>
      <w:r>
        <w:t>[3] Li Zhijun, Zhao Guangyao, Xue Yanyu. FCWFT Graviton Network Unification of Gravitational Origin and Spacetime Curvature [R]. Preprint, 2026. (B25)</w:t>
      </w:r>
      <w:r>
        <w:br w:type="textWrapping"/>
      </w:r>
      <w:r>
        <w:t>[4] Li Zhijun, Zhao Guangyao. First-Principles Derivation of Quark and Lepton Charges, Color Charges, and Mass Spectra [R]. Preprint, 2026. (B5)</w:t>
      </w:r>
      <w:r>
        <w:br w:type="textWrapping"/>
      </w:r>
      <w:r>
        <w:t>[5] Workman R L, et al. (Particle Data Group). Review of Particle Physics [J]. Prog. Theor. Exp. Phys., 2022, 083C01.</w:t>
      </w:r>
      <w:r>
        <w:br w:type="textWrapping"/>
      </w:r>
      <w:r>
        <w:t>[6] Du L J, et al. Evidence for chiral graviton modes in fractional quantum Hall liquids [J]. Nature, 2024.</w:t>
      </w:r>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0714211"/>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1283</Words>
  <Characters>7659</Characters>
  <Lines>283</Lines>
  <Paragraphs>310</Paragraphs>
  <TotalTime>1</TotalTime>
  <ScaleCrop>false</ScaleCrop>
  <LinksUpToDate>false</LinksUpToDate>
  <CharactersWithSpaces>8813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2026-07-11T03:38:00Z</dcterms:created>
  <dc:creator>迈斯纳效应</dc:creator>
  <cp:lastModifiedBy>迈斯纳效应</cp:lastModifiedBy>
  <dcterms:modified xsi:type="dcterms:W3CDTF">2026-07-11T03:41:59Z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A392F8F8AEA1448DA2460C2D6ECE597E_12</vt:lpwstr>
  </property>
</Properties>
</file>