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6F6662">
      <w:pPr>
        <w:pStyle w:val="2"/>
      </w:pPr>
      <w:bookmarkStart w:id="0" w:name="fcwft-c-场全域拉格朗日与玻色子散射动力学"/>
      <w:r>
        <w:rPr>
          <w:rFonts w:hint="eastAsia"/>
          <w:lang w:val="en-US" w:eastAsia="zh-CN"/>
        </w:rPr>
        <w:t xml:space="preserve">B31    </w:t>
      </w:r>
      <w:r>
        <w:t xml:space="preserve">FCWFT C </w:t>
      </w:r>
      <w:r>
        <w:rPr>
          <w:rFonts w:hint="eastAsia"/>
        </w:rPr>
        <w:t>场全域拉格朗日与玻色子散射动力学</w:t>
      </w:r>
    </w:p>
    <w:p w14:paraId="2C90BEC7">
      <w:pPr>
        <w:pStyle w:val="4"/>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r>
          <m:rPr>
            <m:sty m:val="p"/>
          </m:rPr>
          <m:t>†</m:t>
        </m:r>
      </m:oMath>
      <w:r>
        <w:t xml:space="preserve"> </w:t>
      </w:r>
      <w:r>
        <w:rPr>
          <w:rFonts w:hint="eastAsia"/>
        </w:rPr>
        <w:t>同等贡献</w:t>
      </w:r>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7B85F726">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0DFAF29C">
      <w:pPr>
        <w:pStyle w:val="5"/>
      </w:pPr>
      <w:bookmarkStart w:id="1" w:name="摘要"/>
      <w:r>
        <w:rPr>
          <w:rFonts w:hint="eastAsia"/>
        </w:rPr>
        <w:t>摘要</w:t>
      </w:r>
    </w:p>
    <w:p w14:paraId="4621AB1C">
      <w:pPr>
        <w:pStyle w:val="4"/>
      </w:pPr>
      <w:r>
        <w:t xml:space="preserve">B30 </w:t>
      </w:r>
      <w:r>
        <w:rPr>
          <w:rFonts w:hint="eastAsia"/>
        </w:rPr>
        <w:t>已建立玻色子复拓扑序参量</w:t>
      </w:r>
      <w:r>
        <w:t xml:space="preserve"> </w:t>
      </w:r>
      <m:oMath>
        <m:sSub>
          <m:sSubPr/>
          <m:e>
            <m:r>
              <m:rPr>
                <m:sty m:val="p"/>
                <m:scr m:val="script"/>
              </m:rPr>
              <m:t>Z</m:t>
            </m:r>
          </m:e>
          <m:sub>
            <m:r>
              <m:rPr>
                <m:sty m:val="p"/>
              </m:rPr>
              <m:t>boson</m:t>
            </m:r>
          </m:sub>
        </m:sSub>
      </m:oMath>
      <w:r>
        <w:rPr>
          <w:rFonts w:hint="eastAsia"/>
        </w:rPr>
        <w:t>，统一描述了所有基本玻色子的静态质量与电荷，但尚未涉及玻色子之间的散射动力学与衰变过程。本文作为</w:t>
      </w:r>
      <w:r>
        <w:t xml:space="preserve"> FCWFT </w:t>
      </w:r>
      <w:r>
        <w:rPr>
          <w:rFonts w:hint="eastAsia"/>
        </w:rPr>
        <w:t>系列第</w:t>
      </w:r>
      <w:r>
        <w:t xml:space="preserve"> 31 </w:t>
      </w:r>
      <w:r>
        <w:rPr>
          <w:rFonts w:hint="eastAsia"/>
        </w:rPr>
        <w:t>号成果（B31），完成以下工作：（1）从</w:t>
      </w:r>
      <w:r>
        <w:t xml:space="preserve"> B30 </w:t>
      </w:r>
      <w:r>
        <w:rPr>
          <w:rFonts w:hint="eastAsia"/>
        </w:rPr>
        <w:t>的</w:t>
      </w:r>
      <w:r>
        <w:t xml:space="preserve"> C </w:t>
      </w:r>
      <w:r>
        <w:rPr>
          <w:rFonts w:hint="eastAsia"/>
        </w:rPr>
        <w:t>场拉格朗日基本形式出发，通过拓扑展开推导</w:t>
      </w:r>
      <w:r>
        <w:t xml:space="preserve"> C </w:t>
      </w:r>
      <w:r>
        <w:rPr>
          <w:rFonts w:hint="eastAsia"/>
        </w:rPr>
        <w:t>场（希格斯涡旋场）与</w:t>
      </w:r>
      <w:r>
        <w:t xml:space="preserve"> A </w:t>
      </w:r>
      <w:r>
        <w:rPr>
          <w:rFonts w:hint="eastAsia"/>
        </w:rPr>
        <w:t>场（电磁涡旋场）、B</w:t>
      </w:r>
      <w:r>
        <w:t xml:space="preserve"> </w:t>
      </w:r>
      <w:r>
        <w:rPr>
          <w:rFonts w:hint="eastAsia"/>
        </w:rPr>
        <w:t>场（色荷涡旋场）的完整耦合拉格朗日量，给出包含规范相互作用项、自相互作用项及质量项的完整作用量；（2）基于该拉格朗日量，利用复拓扑序参量</w:t>
      </w:r>
      <w:r>
        <w:t xml:space="preserve"> </w:t>
      </w:r>
      <m:oMath>
        <m:sSub>
          <m:sSubPr/>
          <m:e>
            <m:r>
              <m:rPr>
                <m:sty m:val="p"/>
                <m:scr m:val="script"/>
              </m:rPr>
              <m:t>Z</m:t>
            </m:r>
          </m:e>
          <m:sub>
            <m:r>
              <m:rPr>
                <m:sty m:val="p"/>
              </m:rPr>
              <m:t>boson</m:t>
            </m:r>
          </m:sub>
        </m:sSub>
      </m:oMath>
      <w:r>
        <w:t xml:space="preserve"> </w:t>
      </w:r>
      <w:r>
        <w:rPr>
          <w:rFonts w:hint="eastAsia"/>
        </w:rPr>
        <w:t>的时空傅里叶变换，构造玻色子散射振幅的拓扑展开公式，得到</w:t>
      </w:r>
      <w:r>
        <w:t xml:space="preserve"> W/Z/</w:t>
      </w:r>
      <m:oMath>
        <m:r>
          <m:rPr/>
          <m:t>γ</m:t>
        </m:r>
      </m:oMath>
      <w:r>
        <w:t xml:space="preserve">/g </w:t>
      </w:r>
      <w:r>
        <w:rPr>
          <w:rFonts w:hint="eastAsia"/>
        </w:rPr>
        <w:t>的</w:t>
      </w:r>
      <w:r>
        <w:t xml:space="preserve"> 2→2 </w:t>
      </w:r>
      <w:r>
        <w:rPr>
          <w:rFonts w:hint="eastAsia"/>
        </w:rPr>
        <w:t>散射截面解析表达式；（3）计算</w:t>
      </w:r>
      <w:r>
        <w:t xml:space="preserve"> W、Z、H </w:t>
      </w:r>
      <w:r>
        <w:rPr>
          <w:rFonts w:hint="eastAsia"/>
        </w:rPr>
        <w:t>的主要衰变宽度，预测</w:t>
      </w:r>
      <w:r>
        <w:t xml:space="preserve"> </w:t>
      </w:r>
      <m:oMath>
        <m:r>
          <m:rPr/>
          <m:t>W</m:t>
        </m:r>
        <m:r>
          <m:rPr>
            <m:sty m:val="p"/>
          </m:rPr>
          <m:t>→</m:t>
        </m:r>
        <m:r>
          <m:rPr/>
          <m:t>lν</m:t>
        </m:r>
      </m:oMath>
      <w:r>
        <w:t>、</w:t>
      </w:r>
      <m:oMath>
        <m:r>
          <m:rPr/>
          <m:t>Z</m:t>
        </m:r>
        <m:r>
          <m:rPr>
            <m:sty m:val="p"/>
          </m:rPr>
          <m:t>→</m:t>
        </m:r>
        <m:r>
          <m:rPr/>
          <m:t>ll</m:t>
        </m:r>
      </m:oMath>
      <w:r>
        <w:t>、</w:t>
      </w:r>
      <m:oMath>
        <m:r>
          <m:rPr/>
          <m:t>H</m:t>
        </m:r>
        <m:r>
          <m:rPr>
            <m:sty m:val="p"/>
          </m:rPr>
          <m:t>→</m:t>
        </m:r>
        <m:r>
          <m:rPr/>
          <m:t>b</m:t>
        </m:r>
        <m:acc>
          <m:accPr>
            <m:chr m:val="‾"/>
          </m:accPr>
          <m:e>
            <m:r>
              <m:rPr/>
              <m:t>b</m:t>
            </m:r>
          </m:e>
        </m:acc>
      </m:oMath>
      <w:r>
        <w:t xml:space="preserve"> </w:t>
      </w:r>
      <w:r>
        <w:rPr>
          <w:rFonts w:hint="eastAsia"/>
        </w:rPr>
        <w:t>等过程的部分宽度，与标准模型预言及实验数据进行对比，显示</w:t>
      </w:r>
      <w:r>
        <w:t xml:space="preserve"> FCWFT </w:t>
      </w:r>
      <w:r>
        <w:rPr>
          <w:rFonts w:hint="eastAsia"/>
        </w:rPr>
        <w:t>框架在动力学层面的自洽性；（4）提出若干可被</w:t>
      </w:r>
      <w:r>
        <w:t xml:space="preserve"> LHC、CEPC、FCC-hh </w:t>
      </w:r>
      <w:r>
        <w:rPr>
          <w:rFonts w:hint="eastAsia"/>
        </w:rPr>
        <w:t>检验的精细预言，如</w:t>
      </w:r>
      <w:r>
        <w:t xml:space="preserve"> W </w:t>
      </w:r>
      <w:r>
        <w:rPr>
          <w:rFonts w:hint="eastAsia"/>
        </w:rPr>
        <w:t>玻色子横向动量分布的拓扑修正、希格斯产生截面的能量依赖性异常等。</w:t>
      </w:r>
    </w:p>
    <w:p w14:paraId="068BF164">
      <w:pPr>
        <w:pStyle w:val="3"/>
      </w:pPr>
      <w:r>
        <w:rPr>
          <w:rFonts w:hint="eastAsia"/>
        </w:rPr>
        <w:t>本文严格自洽于</w:t>
      </w:r>
      <w:r>
        <w:t xml:space="preserve"> B5/B25/B27/B29/B30 </w:t>
      </w:r>
      <w:r>
        <w:rPr>
          <w:rFonts w:hint="eastAsia"/>
        </w:rPr>
        <w:t>的公理体系，并依据最新三场定义（A</w:t>
      </w:r>
      <w:r>
        <w:t xml:space="preserve"> </w:t>
      </w:r>
      <w:r>
        <w:rPr>
          <w:rFonts w:hint="eastAsia"/>
        </w:rPr>
        <w:t>场：电磁涡旋场，赋予波动性；B</w:t>
      </w:r>
      <w:r>
        <w:t xml:space="preserve"> </w:t>
      </w:r>
      <w:r>
        <w:rPr>
          <w:rFonts w:hint="eastAsia"/>
        </w:rPr>
        <w:t>场：色荷涡旋场，赋予色荷/弱荷/电荷/自旋；C</w:t>
      </w:r>
      <w:r>
        <w:t xml:space="preserve"> </w:t>
      </w:r>
      <w:r>
        <w:rPr>
          <w:rFonts w:hint="eastAsia"/>
        </w:rPr>
        <w:t>场：希格斯涡旋场，赋予动量与粒子性），将</w:t>
      </w:r>
      <w:r>
        <w:t xml:space="preserve"> FCWFT </w:t>
      </w:r>
      <w:r>
        <w:rPr>
          <w:rFonts w:hint="eastAsia"/>
        </w:rPr>
        <w:t>从静态量子数描述扩展至散射动力学领域，为理论的可实验检验性提供了新的定量渠道。</w:t>
      </w:r>
    </w:p>
    <w:p w14:paraId="1A453409">
      <w:pPr>
        <w:pStyle w:val="3"/>
      </w:pPr>
      <w:r>
        <w:rPr>
          <w:rFonts w:hint="eastAsia"/>
          <w:b/>
          <w:bCs/>
        </w:rPr>
        <w:t>关键词：</w:t>
      </w:r>
      <w:r>
        <w:t xml:space="preserve"> </w:t>
      </w:r>
      <w:r>
        <w:rPr>
          <w:rFonts w:hint="eastAsia"/>
        </w:rPr>
        <w:t>FCWFT；B31；C</w:t>
      </w:r>
      <w:r>
        <w:t xml:space="preserve"> </w:t>
      </w:r>
      <w:r>
        <w:rPr>
          <w:rFonts w:hint="eastAsia"/>
        </w:rPr>
        <w:t>场拉格朗日；散射振幅；衰变宽度；拓扑展开；玻色子动力学</w:t>
      </w:r>
      <w:r>
        <w:br w:type="textWrapping"/>
      </w:r>
      <w:r>
        <w:rPr>
          <w:rFonts w:hint="eastAsia"/>
          <w:b/>
          <w:bCs/>
        </w:rPr>
        <w:t>PACS：</w:t>
      </w:r>
      <w:r>
        <w:t xml:space="preserve"> 12.15.-y, 14.70.-e, 14.80.Bn, 11.15.-q</w:t>
      </w:r>
    </w:p>
    <w:bookmarkEnd w:id="1"/>
    <w:p w14:paraId="279CE3CB">
      <w:pPr>
        <w:pStyle w:val="5"/>
      </w:pPr>
      <w:bookmarkStart w:id="2" w:name="引言"/>
      <w:r>
        <w:t xml:space="preserve">1 </w:t>
      </w:r>
      <w:r>
        <w:rPr>
          <w:rFonts w:hint="eastAsia"/>
        </w:rPr>
        <w:t>引言</w:t>
      </w:r>
    </w:p>
    <w:p w14:paraId="6456AD19">
      <w:pPr>
        <w:pStyle w:val="4"/>
      </w:pPr>
      <w:r>
        <w:t xml:space="preserve">B30 </w:t>
      </w:r>
      <w:r>
        <w:rPr>
          <w:rFonts w:hint="eastAsia"/>
        </w:rPr>
        <w:t>完成了</w:t>
      </w:r>
      <w:r>
        <w:t xml:space="preserve"> FCWFT </w:t>
      </w:r>
      <w:r>
        <w:rPr>
          <w:rFonts w:hint="eastAsia"/>
        </w:rPr>
        <w:t>玻色子谱系的静态统一描述，通过复拓扑序参量</w:t>
      </w:r>
      <w:r>
        <w:t xml:space="preserve"> </w:t>
      </w:r>
      <m:oMath>
        <m:sSub>
          <m:sSubPr/>
          <m:e>
            <m:r>
              <m:rPr>
                <m:sty m:val="p"/>
                <m:scr m:val="script"/>
              </m:rPr>
              <m:t>Z</m:t>
            </m:r>
          </m:e>
          <m:sub>
            <m:r>
              <m:rPr>
                <m:sty m:val="p"/>
              </m:rPr>
              <m:t>boson</m:t>
            </m:r>
          </m:sub>
        </m:sSub>
      </m:oMath>
      <w:r>
        <w:t xml:space="preserve"> </w:t>
      </w:r>
      <w:r>
        <w:rPr>
          <w:rFonts w:hint="eastAsia"/>
        </w:rPr>
        <w:t>同时给出了所有玻色子的质量与电荷。然而，粒子物理理论的完整验证离不开对散射过程与衰变动力学的精确描述。标准模型通过希格斯机制的拉格朗日量和费曼规则计算各种过程的截面与宽度，取得了巨大成功。FCWFT</w:t>
      </w:r>
      <w:r>
        <w:t xml:space="preserve"> </w:t>
      </w:r>
      <w:r>
        <w:rPr>
          <w:rFonts w:hint="eastAsia"/>
        </w:rPr>
        <w:t>若要成为标准模型的替代或补充，必须能够在动力学层面复现已知实验数据，并做出新的可检验预言。</w:t>
      </w:r>
    </w:p>
    <w:p w14:paraId="18E561A6">
      <w:pPr>
        <w:pStyle w:val="3"/>
      </w:pPr>
      <w:r>
        <w:rPr>
          <w:rFonts w:hint="eastAsia"/>
        </w:rPr>
        <w:t>本文采用</w:t>
      </w:r>
      <w:r>
        <w:t xml:space="preserve"> FCWFT </w:t>
      </w:r>
      <w:r>
        <w:rPr>
          <w:rFonts w:hint="eastAsia"/>
        </w:rPr>
        <w:t>最新三场定义体系：</w:t>
      </w:r>
    </w:p>
    <w:p w14:paraId="7C29EA5E">
      <w:pPr>
        <w:pStyle w:val="26"/>
        <w:numPr>
          <w:ilvl w:val="0"/>
          <w:numId w:val="1"/>
        </w:numPr>
      </w:pPr>
      <w:r>
        <w:rPr>
          <w:b/>
          <w:bCs/>
        </w:rPr>
        <w:t xml:space="preserve">A </w:t>
      </w:r>
      <w:r>
        <w:rPr>
          <w:rFonts w:hint="eastAsia"/>
          <w:b/>
          <w:bCs/>
        </w:rPr>
        <w:t>场（电磁涡旋场）：</w:t>
      </w:r>
      <w:r>
        <w:t xml:space="preserve"> </w:t>
      </w:r>
      <w:r>
        <w:rPr>
          <w:rFonts w:hint="eastAsia"/>
        </w:rPr>
        <w:t>矢量场，赋予粒子波动性，其激发对应光子及弱规范玻色子的传播子；</w:t>
      </w:r>
    </w:p>
    <w:p w14:paraId="347310F6">
      <w:pPr>
        <w:pStyle w:val="26"/>
        <w:numPr>
          <w:ilvl w:val="0"/>
          <w:numId w:val="1"/>
        </w:numPr>
      </w:pPr>
      <w:r>
        <w:rPr>
          <w:b/>
          <w:bCs/>
        </w:rPr>
        <w:t xml:space="preserve">B </w:t>
      </w:r>
      <w:r>
        <w:rPr>
          <w:rFonts w:hint="eastAsia"/>
          <w:b/>
          <w:bCs/>
        </w:rPr>
        <w:t>场（色荷涡旋场）：</w:t>
      </w:r>
      <w:r>
        <w:t xml:space="preserve"> </w:t>
      </w:r>
      <w:r>
        <w:rPr>
          <w:rFonts w:hint="eastAsia"/>
        </w:rPr>
        <w:t>旋量场，赋予粒子色荷、弱荷、电荷及自旋，是物质粒子（夸克、轻子）的骨架；</w:t>
      </w:r>
    </w:p>
    <w:p w14:paraId="016BAAEF">
      <w:pPr>
        <w:pStyle w:val="26"/>
        <w:numPr>
          <w:ilvl w:val="0"/>
          <w:numId w:val="1"/>
        </w:numPr>
      </w:pPr>
      <w:r>
        <w:rPr>
          <w:b/>
          <w:bCs/>
        </w:rPr>
        <w:t xml:space="preserve">C </w:t>
      </w:r>
      <w:r>
        <w:rPr>
          <w:rFonts w:hint="eastAsia"/>
          <w:b/>
          <w:bCs/>
        </w:rPr>
        <w:t>场（希格斯涡旋场）：</w:t>
      </w:r>
      <w:r>
        <w:t xml:space="preserve"> </w:t>
      </w:r>
      <w:r>
        <w:rPr>
          <w:rFonts w:hint="eastAsia"/>
        </w:rPr>
        <w:t>标量场，赋予粒子动量与粒子性，通过凝聚为所有基本粒子提供质量与惯性。</w:t>
      </w:r>
    </w:p>
    <w:p w14:paraId="6E248997">
      <w:pPr>
        <w:pStyle w:val="4"/>
      </w:pPr>
      <w:r>
        <w:rPr>
          <w:rFonts w:hint="eastAsia"/>
        </w:rPr>
        <w:t>在此定义下，本文的目标是：（1）从</w:t>
      </w:r>
      <w:r>
        <w:t xml:space="preserve"> B30 </w:t>
      </w:r>
      <w:r>
        <w:rPr>
          <w:rFonts w:hint="eastAsia"/>
        </w:rPr>
        <w:t>初步给出的</w:t>
      </w:r>
      <w:r>
        <w:t xml:space="preserve"> C </w:t>
      </w:r>
      <w:r>
        <w:rPr>
          <w:rFonts w:hint="eastAsia"/>
        </w:rPr>
        <w:t>场拉格朗日形式出发，通过严格的拓扑展开，推导出包含</w:t>
      </w:r>
      <w:r>
        <w:t xml:space="preserve"> A </w:t>
      </w:r>
      <w:r>
        <w:rPr>
          <w:rFonts w:hint="eastAsia"/>
        </w:rPr>
        <w:t>场、B</w:t>
      </w:r>
      <w:r>
        <w:t xml:space="preserve"> </w:t>
      </w:r>
      <w:r>
        <w:rPr>
          <w:rFonts w:hint="eastAsia"/>
        </w:rPr>
        <w:t>场、C</w:t>
      </w:r>
      <w:r>
        <w:t xml:space="preserve"> </w:t>
      </w:r>
      <w:r>
        <w:rPr>
          <w:rFonts w:hint="eastAsia"/>
        </w:rPr>
        <w:t>场之间完整耦合的拉格朗日量；（2）利用该拉格朗日量，结合</w:t>
      </w:r>
      <w:r>
        <w:t xml:space="preserve"> B30 </w:t>
      </w:r>
      <w:r>
        <w:rPr>
          <w:rFonts w:hint="eastAsia"/>
        </w:rPr>
        <w:t>中定义的复拓扑序参量，建立玻色子散射振幅的拓扑展开方法，计算主要散射过程与衰变宽度；（3）将计算结果与实验数据对比，验证</w:t>
      </w:r>
      <w:r>
        <w:t xml:space="preserve"> FCWFT </w:t>
      </w:r>
      <w:r>
        <w:rPr>
          <w:rFonts w:hint="eastAsia"/>
        </w:rPr>
        <w:t>在动力学层面的有效性，并提出新的可检验预言。</w:t>
      </w:r>
    </w:p>
    <w:bookmarkEnd w:id="2"/>
    <w:p w14:paraId="636CD27B">
      <w:pPr>
        <w:pStyle w:val="5"/>
      </w:pPr>
      <w:bookmarkStart w:id="3" w:name="c-场全域拉格朗日的拓扑推导"/>
      <w:r>
        <w:t xml:space="preserve">2 C </w:t>
      </w:r>
      <w:r>
        <w:rPr>
          <w:rFonts w:hint="eastAsia"/>
        </w:rPr>
        <w:t>场全域拉格朗日的拓扑推导</w:t>
      </w:r>
    </w:p>
    <w:p w14:paraId="1769BAB5">
      <w:pPr>
        <w:pStyle w:val="6"/>
      </w:pPr>
      <w:bookmarkStart w:id="4" w:name="从-b30-的-c-场拉格朗日出发"/>
      <w:r>
        <w:t xml:space="preserve">2.1 </w:t>
      </w:r>
      <w:r>
        <w:rPr>
          <w:rFonts w:hint="eastAsia"/>
        </w:rPr>
        <w:t>从</w:t>
      </w:r>
      <w:r>
        <w:t xml:space="preserve"> B30 </w:t>
      </w:r>
      <w:r>
        <w:rPr>
          <w:rFonts w:hint="eastAsia"/>
        </w:rPr>
        <w:t>的</w:t>
      </w:r>
      <w:r>
        <w:t xml:space="preserve"> C </w:t>
      </w:r>
      <w:r>
        <w:rPr>
          <w:rFonts w:hint="eastAsia"/>
        </w:rPr>
        <w:t>场拉格朗日出发</w:t>
      </w:r>
    </w:p>
    <w:p w14:paraId="08FAC681">
      <w:pPr>
        <w:pStyle w:val="4"/>
      </w:pPr>
      <w:r>
        <w:t xml:space="preserve">B30 </w:t>
      </w:r>
      <w:r>
        <w:rPr>
          <w:rFonts w:hint="eastAsia"/>
        </w:rPr>
        <w:t>给出了</w:t>
      </w:r>
      <w:r>
        <w:t xml:space="preserve"> C </w:t>
      </w:r>
      <w:r>
        <w:rPr>
          <w:rFonts w:hint="eastAsia"/>
        </w:rPr>
        <w:t>场（希格斯涡旋场）标量自作用拉格朗日的基本形式：</w:t>
      </w:r>
    </w:p>
    <w:p w14:paraId="5B59F110">
      <w:pPr>
        <w:pStyle w:val="3"/>
      </w:pPr>
      <m:oMathPara>
        <m:oMathParaPr>
          <m:jc m:val="center"/>
        </m:oMathParaPr>
        <m:oMath>
          <m:sSubSup>
            <m:sSubSupPr/>
            <m:e>
              <m:r>
                <m:rPr>
                  <m:sty m:val="p"/>
                  <m:scr m:val="script"/>
                </m:rPr>
                <m:t>ℒ</m:t>
              </m:r>
            </m:e>
            <m:sub>
              <m:r>
                <m:rPr/>
                <m:t>C</m:t>
              </m:r>
            </m:sub>
            <m:sup>
              <m:r>
                <m:rPr>
                  <m:sty m:val="p"/>
                </m:rPr>
                <m:t>(</m:t>
              </m:r>
              <m:r>
                <m:rPr/>
                <m:t>0</m:t>
              </m:r>
              <m:r>
                <m:rPr>
                  <m:sty m:val="p"/>
                </m:rPr>
                <m:t>)</m:t>
              </m:r>
            </m:sup>
          </m:sSubSup>
          <m:r>
            <m:rPr>
              <m:sty m:val="p"/>
            </m:rPr>
            <m:t>=</m:t>
          </m:r>
          <m:f>
            <m:fPr/>
            <m:num>
              <m:r>
                <m:rPr/>
                <m:t>1</m:t>
              </m:r>
            </m:num>
            <m:den>
              <m:r>
                <m:rPr/>
                <m:t>2</m:t>
              </m:r>
            </m:den>
          </m:f>
          <m:sSub>
            <m:sSubPr/>
            <m:e>
              <m:r>
                <m:rPr>
                  <m:sty m:val="p"/>
                </m:rPr>
                <m:t>∂</m:t>
              </m:r>
            </m:e>
            <m:sub>
              <m:r>
                <m:rPr/>
                <m:t>μ</m:t>
              </m:r>
            </m:sub>
          </m:sSub>
          <m:r>
            <m:rPr/>
            <m:t>C</m:t>
          </m:r>
          <m:sSup>
            <m:sSupPr/>
            <m:e>
              <m:r>
                <m:rPr>
                  <m:sty m:val="p"/>
                </m:rPr>
                <m:t>∂</m:t>
              </m:r>
            </m:e>
            <m:sup>
              <m:r>
                <m:rPr/>
                <m:t>μ</m:t>
              </m:r>
            </m:sup>
          </m:sSup>
          <m:r>
            <m:rPr/>
            <m:t>C</m:t>
          </m:r>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f>
            <m:fPr/>
            <m:num>
              <m:sSub>
                <m:sSubPr/>
                <m:e>
                  <m:r>
                    <m:rPr/>
                    <m:t>λ</m:t>
                  </m:r>
                </m:e>
                <m:sub>
                  <m:r>
                    <m:rPr/>
                    <m:t>C</m:t>
                  </m:r>
                </m:sub>
              </m:sSub>
            </m:num>
            <m:den>
              <m:r>
                <m:rPr/>
                <m:t>4</m:t>
              </m:r>
            </m:den>
          </m:f>
          <m:sSup>
            <m:sSupPr/>
            <m:e>
              <m:r>
                <m:rPr/>
                <m:t>C</m:t>
              </m:r>
            </m:e>
            <m:sup>
              <m:r>
                <m:rPr/>
                <m:t>4</m:t>
              </m:r>
            </m:sup>
          </m:sSup>
        </m:oMath>
      </m:oMathPara>
    </w:p>
    <w:p w14:paraId="7F89F9B8">
      <w:pPr>
        <w:pStyle w:val="4"/>
      </w:pPr>
      <w:r>
        <w:rPr>
          <w:rFonts w:hint="eastAsia"/>
        </w:rPr>
        <w:t>其中</w:t>
      </w:r>
      <w:r>
        <w:t xml:space="preserve"> </w:t>
      </w:r>
      <m:oMath>
        <m:r>
          <m:rPr/>
          <m:t>C</m:t>
        </m:r>
      </m:oMath>
      <w:r>
        <w:t xml:space="preserve"> </w:t>
      </w:r>
      <w:r>
        <w:rPr>
          <w:rFonts w:hint="eastAsia"/>
        </w:rPr>
        <w:t>为</w:t>
      </w:r>
      <w:r>
        <w:t xml:space="preserve"> </w:t>
      </w:r>
      <w:r>
        <w:rPr>
          <w:rFonts w:hint="eastAsia"/>
        </w:rPr>
        <w:t>C⁺场（希格斯涡旋场），</w:t>
      </w:r>
      <m:oMath>
        <m:sSub>
          <m:sSubPr/>
          <m:e>
            <m:r>
              <m:rPr/>
              <m:t>m</m:t>
            </m:r>
          </m:e>
          <m:sub>
            <m:r>
              <m:rPr/>
              <m:t>C</m:t>
            </m:r>
          </m:sub>
        </m:sSub>
      </m:oMath>
      <w:r>
        <w:t xml:space="preserve"> </w:t>
      </w:r>
      <w:r>
        <w:rPr>
          <w:rFonts w:hint="eastAsia"/>
        </w:rPr>
        <w:t>为裸质量参数，</w:t>
      </w:r>
      <m:oMath>
        <m:sSub>
          <m:sSubPr/>
          <m:e>
            <m:r>
              <m:rPr/>
              <m:t>λ</m:t>
            </m:r>
          </m:e>
          <m:sub>
            <m:r>
              <m:rPr/>
              <m:t>C</m:t>
            </m:r>
          </m:sub>
        </m:sSub>
      </m:oMath>
      <w:r>
        <w:t xml:space="preserve"> </w:t>
      </w:r>
      <w:r>
        <w:rPr>
          <w:rFonts w:hint="eastAsia"/>
        </w:rPr>
        <w:t>为自耦合常数。B30</w:t>
      </w:r>
      <w:r>
        <w:t xml:space="preserve"> </w:t>
      </w:r>
      <w:r>
        <w:rPr>
          <w:rFonts w:hint="eastAsia"/>
        </w:rPr>
        <w:t>已确定</w:t>
      </w:r>
      <w:r>
        <w:t xml:space="preserve"> </w:t>
      </w:r>
      <m:oMath>
        <m:sSub>
          <m:sSubPr/>
          <m:e>
            <m:r>
              <m:rPr/>
              <m:t>λ</m:t>
            </m:r>
          </m:e>
          <m:sub>
            <m:r>
              <m:rPr/>
              <m:t>C</m:t>
            </m:r>
          </m:sub>
        </m:sSub>
        <m:r>
          <m:rPr>
            <m:sty m:val="p"/>
          </m:rPr>
          <m:t>≈</m:t>
        </m:r>
        <m:r>
          <m:rPr/>
          <m:t>0.13</m:t>
        </m:r>
      </m:oMath>
      <w:r>
        <w:rPr>
          <w:rFonts w:hint="eastAsia"/>
        </w:rPr>
        <w:t>，</w:t>
      </w:r>
      <m:oMath>
        <m:sSub>
          <m:sSubPr/>
          <m:e>
            <m:r>
              <m:rPr/>
              <m:t>m</m:t>
            </m:r>
          </m:e>
          <m:sub>
            <m:r>
              <m:rPr/>
              <m:t>C</m:t>
            </m:r>
          </m:sub>
        </m:sSub>
      </m:oMath>
      <w:r>
        <w:t xml:space="preserve"> </w:t>
      </w:r>
      <w:r>
        <w:rPr>
          <w:rFonts w:hint="eastAsia"/>
        </w:rPr>
        <w:t>与希格斯质量的关系为</w:t>
      </w:r>
      <w:r>
        <w:t xml:space="preserve"> </w:t>
      </w:r>
      <m:oMath>
        <m:sSub>
          <m:sSubPr/>
          <m:e>
            <m:r>
              <m:rPr/>
              <m:t>m</m:t>
            </m:r>
          </m:e>
          <m:sub>
            <m:r>
              <m:rPr/>
              <m:t>H</m:t>
            </m:r>
          </m:sub>
        </m:sSub>
        <m:r>
          <m:rPr>
            <m:sty m:val="p"/>
          </m:rPr>
          <m:t>=</m:t>
        </m:r>
        <m:r>
          <m:rPr/>
          <m:t>v</m:t>
        </m:r>
        <m:rad>
          <m:radPr>
            <m:degHide m:val="1"/>
          </m:radPr>
          <m:deg/>
          <m:e>
            <m:r>
              <m:rPr/>
              <m:t>2</m:t>
            </m:r>
            <m:sSub>
              <m:sSubPr/>
              <m:e>
                <m:r>
                  <m:rPr/>
                  <m:t>λ</m:t>
                </m:r>
              </m:e>
              <m:sub>
                <m:r>
                  <m:rPr/>
                  <m:t>C</m:t>
                </m:r>
              </m:sub>
            </m:sSub>
          </m:e>
        </m:rad>
      </m:oMath>
      <w:r>
        <w:rPr>
          <w:rFonts w:hint="eastAsia"/>
        </w:rPr>
        <w:t>，其中</w:t>
      </w:r>
      <w:r>
        <w:t xml:space="preserve"> </w:t>
      </w:r>
      <m:oMath>
        <m:r>
          <m:rPr/>
          <m:t>v</m:t>
        </m:r>
        <m:r>
          <m:rPr>
            <m:sty m:val="p"/>
          </m:rPr>
          <m:t>≈</m:t>
        </m:r>
        <m:r>
          <m:rPr/>
          <m:t>246 </m:t>
        </m:r>
        <m:r>
          <m:rPr>
            <m:sty m:val="p"/>
          </m:rPr>
          <m:t>GeV</m:t>
        </m:r>
      </m:oMath>
      <w:r>
        <w:t xml:space="preserve"> </w:t>
      </w:r>
      <w:r>
        <w:rPr>
          <w:rFonts w:hint="eastAsia"/>
        </w:rPr>
        <w:t>为电弱能标</w:t>
      </w:r>
      <w:r>
        <w:t xml:space="preserve"> C </w:t>
      </w:r>
      <w:r>
        <w:rPr>
          <w:rFonts w:hint="eastAsia"/>
        </w:rPr>
        <w:t>场真空期望值。C</w:t>
      </w:r>
      <w:r>
        <w:t xml:space="preserve"> </w:t>
      </w:r>
      <w:r>
        <w:rPr>
          <w:rFonts w:hint="eastAsia"/>
        </w:rPr>
        <w:t>场通过凝聚赋予粒子动量与粒子性，即所有粒子的惯性质量来源于</w:t>
      </w:r>
      <w:r>
        <w:t xml:space="preserve"> C </w:t>
      </w:r>
      <w:r>
        <w:rPr>
          <w:rFonts w:hint="eastAsia"/>
        </w:rPr>
        <w:t>场的非零真空期望值。</w:t>
      </w:r>
    </w:p>
    <w:bookmarkEnd w:id="4"/>
    <w:p w14:paraId="2AEE983F">
      <w:pPr>
        <w:pStyle w:val="6"/>
      </w:pPr>
      <w:bookmarkStart w:id="5" w:name="a-场与-b-场的耦合项"/>
      <w:r>
        <w:t xml:space="preserve">2.2 A </w:t>
      </w:r>
      <w:r>
        <w:rPr>
          <w:rFonts w:hint="eastAsia"/>
        </w:rPr>
        <w:t>场与</w:t>
      </w:r>
      <w:r>
        <w:t xml:space="preserve"> B </w:t>
      </w:r>
      <w:r>
        <w:rPr>
          <w:rFonts w:hint="eastAsia"/>
        </w:rPr>
        <w:t>场的耦合项</w:t>
      </w:r>
    </w:p>
    <w:p w14:paraId="6D03C3F7">
      <w:pPr>
        <w:pStyle w:val="4"/>
      </w:pPr>
      <w:r>
        <w:t xml:space="preserve">FCWFT </w:t>
      </w:r>
      <w:r>
        <w:rPr>
          <w:rFonts w:hint="eastAsia"/>
        </w:rPr>
        <w:t>三场正交公理要求</w:t>
      </w:r>
      <w:r>
        <w:t xml:space="preserve"> A </w:t>
      </w:r>
      <w:r>
        <w:rPr>
          <w:rFonts w:hint="eastAsia"/>
        </w:rPr>
        <w:t>场（电磁涡旋场）、B</w:t>
      </w:r>
      <w:r>
        <w:t xml:space="preserve"> </w:t>
      </w:r>
      <w:r>
        <w:rPr>
          <w:rFonts w:hint="eastAsia"/>
        </w:rPr>
        <w:t>场（色荷涡旋场）、C</w:t>
      </w:r>
      <w:r>
        <w:t xml:space="preserve"> </w:t>
      </w:r>
      <w:r>
        <w:rPr>
          <w:rFonts w:hint="eastAsia"/>
        </w:rPr>
        <w:t>场（希格斯涡旋场）之间存在拓扑耦合。B25</w:t>
      </w:r>
      <w:r>
        <w:t xml:space="preserve"> </w:t>
      </w:r>
      <w:r>
        <w:rPr>
          <w:rFonts w:hint="eastAsia"/>
        </w:rPr>
        <w:t>已给出</w:t>
      </w:r>
      <w:r>
        <w:t xml:space="preserve"> A </w:t>
      </w:r>
      <w:r>
        <w:rPr>
          <w:rFonts w:hint="eastAsia"/>
        </w:rPr>
        <w:t>场的动力学项（当时称为引力涡旋场，现明确为电磁涡旋场，数学形式不变），B29</w:t>
      </w:r>
      <w:r>
        <w:t xml:space="preserve"> </w:t>
      </w:r>
      <w:r>
        <w:rPr>
          <w:rFonts w:hint="eastAsia"/>
        </w:rPr>
        <w:t>给出了</w:t>
      </w:r>
      <w:r>
        <w:t xml:space="preserve"> B </w:t>
      </w:r>
      <w:r>
        <w:rPr>
          <w:rFonts w:hint="eastAsia"/>
        </w:rPr>
        <w:t>场与核子结构的耦合。此处我们写出包含所有相互作用的完整拉格朗日量：</w:t>
      </w:r>
    </w:p>
    <w:p w14:paraId="6875C868">
      <w:pPr>
        <w:pStyle w:val="3"/>
      </w:pPr>
      <m:oMathPara>
        <m:oMathParaPr>
          <m:jc m:val="center"/>
        </m:oMathParaPr>
        <m:oMath>
          <m:sSub>
            <m:sSubPr/>
            <m:e>
              <m:r>
                <m:rPr>
                  <m:sty m:val="p"/>
                  <m:scr m:val="script"/>
                </m:rPr>
                <m:t>ℒ</m:t>
              </m:r>
            </m:e>
            <m:sub>
              <m:r>
                <m:rPr>
                  <m:sty m:val="p"/>
                </m:rPr>
                <m:t>FCWFT</m:t>
              </m:r>
            </m:sub>
          </m:sSub>
          <m:r>
            <m:rPr>
              <m:sty m:val="p"/>
            </m:rPr>
            <m:t>=</m:t>
          </m:r>
          <m:sSub>
            <m:sSubPr/>
            <m:e>
              <m:r>
                <m:rPr>
                  <m:sty m:val="p"/>
                  <m:scr m:val="script"/>
                </m:rPr>
                <m:t>ℒ</m:t>
              </m:r>
            </m:e>
            <m:sub>
              <m:r>
                <m:rPr/>
                <m:t>A</m:t>
              </m:r>
            </m:sub>
          </m:sSub>
          <m:r>
            <m:rPr>
              <m:sty m:val="p"/>
            </m:rPr>
            <m:t>+</m:t>
          </m:r>
          <m:sSub>
            <m:sSubPr/>
            <m:e>
              <m:r>
                <m:rPr>
                  <m:sty m:val="p"/>
                  <m:scr m:val="script"/>
                </m:rPr>
                <m:t>ℒ</m:t>
              </m:r>
            </m:e>
            <m:sub>
              <m:r>
                <m:rPr/>
                <m:t>B</m:t>
              </m:r>
            </m:sub>
          </m:sSub>
          <m:r>
            <m:rPr>
              <m:sty m:val="p"/>
            </m:rPr>
            <m:t>+</m:t>
          </m:r>
          <m:sSub>
            <m:sSubPr/>
            <m:e>
              <m:r>
                <m:rPr>
                  <m:sty m:val="p"/>
                  <m:scr m:val="script"/>
                </m:rPr>
                <m:t>ℒ</m:t>
              </m:r>
            </m:e>
            <m:sub>
              <m:r>
                <m:rPr/>
                <m:t>C</m:t>
              </m:r>
            </m:sub>
          </m:sSub>
          <m:r>
            <m:rPr>
              <m:sty m:val="p"/>
            </m:rPr>
            <m:t>+</m:t>
          </m:r>
          <m:sSub>
            <m:sSubPr/>
            <m:e>
              <m:r>
                <m:rPr>
                  <m:sty m:val="p"/>
                  <m:scr m:val="script"/>
                </m:rPr>
                <m:t>ℒ</m:t>
              </m:r>
            </m:e>
            <m:sub>
              <m:r>
                <m:rPr>
                  <m:sty m:val="p"/>
                </m:rPr>
                <m:t>int</m:t>
              </m:r>
            </m:sub>
          </m:sSub>
        </m:oMath>
      </m:oMathPara>
    </w:p>
    <w:p w14:paraId="46FEE07A">
      <w:pPr>
        <w:pStyle w:val="4"/>
      </w:pPr>
      <w:r>
        <w:rPr>
          <w:rFonts w:hint="eastAsia"/>
        </w:rPr>
        <w:t>其中：</w:t>
      </w:r>
    </w:p>
    <w:p w14:paraId="46D6A82E">
      <w:pPr>
        <w:pStyle w:val="26"/>
        <w:numPr>
          <w:ilvl w:val="0"/>
          <w:numId w:val="1"/>
        </w:numPr>
      </w:pPr>
      <w:r>
        <w:rPr>
          <w:b/>
          <w:bCs/>
        </w:rPr>
        <w:t xml:space="preserve">A </w:t>
      </w:r>
      <w:r>
        <w:rPr>
          <w:rFonts w:hint="eastAsia"/>
          <w:b/>
          <w:bCs/>
        </w:rPr>
        <w:t>场（电磁涡旋场）：</w:t>
      </w:r>
      <w:r>
        <w:t xml:space="preserve"> </w:t>
      </w:r>
      <w:r>
        <w:rPr>
          <w:rFonts w:hint="eastAsia"/>
        </w:rPr>
        <w:t>自旋</w:t>
      </w:r>
      <w:r>
        <w:t xml:space="preserve"> 1 </w:t>
      </w:r>
      <w:r>
        <w:rPr>
          <w:rFonts w:hint="eastAsia"/>
        </w:rPr>
        <w:t>矢量场</w:t>
      </w:r>
      <w:r>
        <w:t xml:space="preserve"> </w:t>
      </w:r>
      <m:oMath>
        <m:sSubSup>
          <m:sSubSupPr/>
          <m:e>
            <m:r>
              <m:rPr/>
              <m:t>A</m:t>
            </m:r>
          </m:e>
          <m:sub>
            <m:r>
              <m:rPr/>
              <m:t>μ</m:t>
            </m:r>
          </m:sub>
          <m:sup>
            <m:r>
              <m:rPr/>
              <m:t>a</m:t>
            </m:r>
          </m:sup>
        </m:sSubSup>
      </m:oMath>
      <w:r>
        <w:rPr>
          <w:rFonts w:hint="eastAsia"/>
        </w:rPr>
        <w:t>（</w:t>
      </w:r>
      <m:oMath>
        <m:r>
          <m:rPr/>
          <m:t>a</m:t>
        </m:r>
      </m:oMath>
      <w:r>
        <w:t xml:space="preserve"> </w:t>
      </w:r>
      <w:r>
        <w:rPr>
          <w:rFonts w:hint="eastAsia"/>
        </w:rPr>
        <w:t>为拓扑指标，对应不同玻色子类型），其动力学项为：</w:t>
      </w:r>
    </w:p>
    <w:p w14:paraId="59E52474">
      <w:pPr>
        <w:pStyle w:val="4"/>
      </w:pPr>
      <m:oMathPara>
        <m:oMathParaPr>
          <m:jc m:val="center"/>
        </m:oMathParaPr>
        <m:oMath>
          <m:sSub>
            <m:sSubPr/>
            <m:e>
              <m:r>
                <m:rPr>
                  <m:sty m:val="p"/>
                  <m:scr m:val="script"/>
                </m:rPr>
                <m:t>ℒ</m:t>
              </m:r>
            </m:e>
            <m:sub>
              <m:r>
                <m:rPr/>
                <m:t>A</m:t>
              </m:r>
            </m:sub>
          </m:sSub>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f>
            <m:fPr/>
            <m:num>
              <m:r>
                <m:rPr/>
                <m:t>1</m:t>
              </m:r>
            </m:num>
            <m:den>
              <m:r>
                <m:rPr/>
                <m:t>2</m:t>
              </m:r>
            </m:den>
          </m:f>
          <m:sSubSup>
            <m:sSubSupPr/>
            <m:e>
              <m:r>
                <m:rPr/>
                <m:t>M</m:t>
              </m:r>
            </m:e>
            <m:sub>
              <m:r>
                <m:rPr/>
                <m:t>A</m:t>
              </m:r>
            </m:sub>
            <m:sup>
              <m:r>
                <m:rPr/>
                <m:t>2</m:t>
              </m:r>
            </m:sup>
          </m:sSubSup>
          <m:sSubSup>
            <m:sSubSupPr/>
            <m:e>
              <m:r>
                <m:rPr/>
                <m:t>A</m:t>
              </m:r>
            </m:e>
            <m:sub>
              <m:r>
                <m:rPr/>
                <m:t>μ</m:t>
              </m:r>
            </m:sub>
            <m:sup>
              <m:r>
                <m:rPr/>
                <m:t>a</m:t>
              </m:r>
            </m:sup>
          </m:sSubSup>
          <m:sSup>
            <m:sSupPr/>
            <m:e>
              <m:r>
                <m:rPr/>
                <m:t>A</m:t>
              </m:r>
            </m:e>
            <m:sup>
              <m:r>
                <m:rPr/>
                <m:t>aμ</m:t>
              </m:r>
            </m:sup>
          </m:sSup>
        </m:oMath>
      </m:oMathPara>
    </w:p>
    <w:p w14:paraId="4A15087A">
      <w:pPr>
        <w:pStyle w:val="4"/>
      </w:pPr>
      <w:r>
        <w:rPr>
          <w:rFonts w:hint="eastAsia"/>
        </w:rPr>
        <w:t>这里</w:t>
      </w:r>
      <w:r>
        <w:t xml:space="preserve"> </w:t>
      </w:r>
      <m:oMath>
        <m:sSubSup>
          <m:sSubSupPr/>
          <m:e>
            <m:r>
              <m:rPr/>
              <m:t>F</m:t>
            </m:r>
          </m:e>
          <m:sub>
            <m:r>
              <m:rPr/>
              <m:t>μν</m:t>
            </m:r>
          </m:sub>
          <m:sup>
            <m:r>
              <m:rPr/>
              <m:t>a</m:t>
            </m:r>
          </m:sup>
        </m:sSubSup>
        <m:r>
          <m:rPr>
            <m:sty m:val="p"/>
          </m:rPr>
          <m:t>=</m:t>
        </m:r>
        <m:sSub>
          <m:sSubPr/>
          <m:e>
            <m:r>
              <m:rPr>
                <m:sty m:val="p"/>
              </m:rPr>
              <m:t>∂</m:t>
            </m:r>
          </m:e>
          <m:sub>
            <m:r>
              <m:rPr/>
              <m:t>μ</m:t>
            </m:r>
          </m:sub>
        </m:sSub>
        <m:sSubSup>
          <m:sSubSupPr/>
          <m:e>
            <m:r>
              <m:rPr/>
              <m:t>A</m:t>
            </m:r>
          </m:e>
          <m:sub>
            <m:r>
              <m:rPr/>
              <m:t>ν</m:t>
            </m:r>
          </m:sub>
          <m:sup>
            <m:r>
              <m:rPr/>
              <m:t>a</m:t>
            </m:r>
          </m:sup>
        </m:sSubSup>
        <m:r>
          <m:rPr>
            <m:sty m:val="p"/>
          </m:rPr>
          <m:t>−</m:t>
        </m:r>
        <m:sSub>
          <m:sSubPr/>
          <m:e>
            <m:r>
              <m:rPr>
                <m:sty m:val="p"/>
              </m:rPr>
              <m:t>∂</m:t>
            </m:r>
          </m:e>
          <m:sub>
            <m:r>
              <m:rPr/>
              <m:t>ν</m:t>
            </m:r>
          </m:sub>
        </m:sSub>
        <m:sSubSup>
          <m:sSubSupPr/>
          <m:e>
            <m:r>
              <m:rPr/>
              <m:t>A</m:t>
            </m:r>
          </m:e>
          <m:sub>
            <m:r>
              <m:rPr/>
              <m:t>μ</m:t>
            </m:r>
          </m:sub>
          <m:sup>
            <m:r>
              <m:rPr/>
              <m:t>a</m:t>
            </m:r>
          </m:sup>
        </m:sSubSup>
        <m:r>
          <m:rPr>
            <m:sty m:val="p"/>
          </m:rPr>
          <m:t>+</m:t>
        </m:r>
        <m:r>
          <m:rPr/>
          <m:t>g</m:t>
        </m:r>
        <m:sSup>
          <m:sSupPr/>
          <m:e>
            <m:r>
              <m:rPr/>
              <m:t>f</m:t>
            </m:r>
          </m:e>
          <m:sup>
            <m:r>
              <m:rPr/>
              <m:t>abc</m:t>
            </m:r>
          </m:sup>
        </m:sSup>
        <m:sSubSup>
          <m:sSubSupPr/>
          <m:e>
            <m:r>
              <m:rPr/>
              <m:t>A</m:t>
            </m:r>
          </m:e>
          <m:sub>
            <m:r>
              <m:rPr/>
              <m:t>μ</m:t>
            </m:r>
          </m:sub>
          <m:sup>
            <m:r>
              <m:rPr/>
              <m:t>b</m:t>
            </m:r>
          </m:sup>
        </m:sSubSup>
        <m:sSubSup>
          <m:sSubSupPr/>
          <m:e>
            <m:r>
              <m:rPr/>
              <m:t>A</m:t>
            </m:r>
          </m:e>
          <m:sub>
            <m:r>
              <m:rPr/>
              <m:t>ν</m:t>
            </m:r>
          </m:sub>
          <m:sup>
            <m:r>
              <m:rPr/>
              <m:t>c</m:t>
            </m:r>
          </m:sup>
        </m:sSubSup>
      </m:oMath>
      <w:r>
        <w:rPr>
          <w:rFonts w:hint="eastAsia"/>
        </w:rPr>
        <w:t>，</w:t>
      </w:r>
      <m:oMath>
        <m:sSub>
          <m:sSubPr/>
          <m:e>
            <m:r>
              <m:rPr/>
              <m:t>M</m:t>
            </m:r>
          </m:e>
          <m:sub>
            <m:r>
              <m:rPr/>
              <m:t>A</m:t>
            </m:r>
          </m:sub>
        </m:sSub>
      </m:oMath>
      <w:r>
        <w:t xml:space="preserve"> </w:t>
      </w:r>
      <w:r>
        <w:rPr>
          <w:rFonts w:hint="eastAsia"/>
        </w:rPr>
        <w:t>为</w:t>
      </w:r>
      <w:r>
        <w:t xml:space="preserve"> A </w:t>
      </w:r>
      <w:r>
        <w:rPr>
          <w:rFonts w:hint="eastAsia"/>
        </w:rPr>
        <w:t>场质量参数（与玻色子质量相关，由</w:t>
      </w:r>
      <w:r>
        <w:t xml:space="preserve"> B30 </w:t>
      </w:r>
      <w:r>
        <w:rPr>
          <w:rFonts w:hint="eastAsia"/>
        </w:rPr>
        <w:t>的</w:t>
      </w:r>
      <w:r>
        <w:t xml:space="preserve"> </w:t>
      </w:r>
      <m:oMath>
        <m:sSub>
          <m:sSubPr/>
          <m:e>
            <m:r>
              <m:rPr>
                <m:sty m:val="p"/>
                <m:scr m:val="script"/>
              </m:rPr>
              <m:t>Z</m:t>
            </m:r>
          </m:e>
          <m:sub>
            <m:r>
              <m:rPr>
                <m:sty m:val="p"/>
              </m:rPr>
              <m:t>boson</m:t>
            </m:r>
          </m:sub>
        </m:sSub>
      </m:oMath>
      <w:r>
        <w:t xml:space="preserve"> </w:t>
      </w:r>
      <w:r>
        <w:rPr>
          <w:rFonts w:hint="eastAsia"/>
        </w:rPr>
        <w:t>确定）。A</w:t>
      </w:r>
      <w:r>
        <w:t xml:space="preserve"> </w:t>
      </w:r>
      <w:r>
        <w:rPr>
          <w:rFonts w:hint="eastAsia"/>
        </w:rPr>
        <w:t>场的激发赋予粒子波动性，即所有玻色子的波函数由</w:t>
      </w:r>
      <w:r>
        <w:t xml:space="preserve"> A </w:t>
      </w:r>
      <w:r>
        <w:rPr>
          <w:rFonts w:hint="eastAsia"/>
        </w:rPr>
        <w:t>场承载。</w:t>
      </w:r>
    </w:p>
    <w:p w14:paraId="50C355C5">
      <w:pPr>
        <w:pStyle w:val="26"/>
        <w:numPr>
          <w:ilvl w:val="0"/>
          <w:numId w:val="1"/>
        </w:numPr>
      </w:pPr>
      <w:r>
        <w:rPr>
          <w:b/>
          <w:bCs/>
        </w:rPr>
        <w:t xml:space="preserve">B </w:t>
      </w:r>
      <w:r>
        <w:rPr>
          <w:rFonts w:hint="eastAsia"/>
          <w:b/>
          <w:bCs/>
        </w:rPr>
        <w:t>场（色荷涡旋场）：</w:t>
      </w:r>
      <w:r>
        <w:t xml:space="preserve"> </w:t>
      </w:r>
      <w:r>
        <w:rPr>
          <w:rFonts w:hint="eastAsia"/>
        </w:rPr>
        <w:t>旋量场</w:t>
      </w:r>
      <w:r>
        <w:t xml:space="preserve"> </w:t>
      </w:r>
      <m:oMath>
        <m:sSub>
          <m:sSubPr/>
          <m:e>
            <m:r>
              <m:rPr/>
              <m:t>ψ</m:t>
            </m:r>
          </m:e>
          <m:sub>
            <m:r>
              <m:rPr/>
              <m:t>B</m:t>
            </m:r>
          </m:sub>
        </m:sSub>
      </m:oMath>
      <w:r>
        <w:rPr>
          <w:rFonts w:hint="eastAsia"/>
        </w:rPr>
        <w:t>（包含</w:t>
      </w:r>
      <w:r>
        <w:t xml:space="preserve"> </w:t>
      </w:r>
      <w:r>
        <w:rPr>
          <w:rFonts w:hint="eastAsia"/>
        </w:rPr>
        <w:t>B⁺和</w:t>
      </w:r>
      <w:r>
        <w:t xml:space="preserve"> </w:t>
      </w:r>
      <w:r>
        <w:rPr>
          <w:rFonts w:hint="eastAsia"/>
        </w:rPr>
        <w:t>B⁻分量），其动力学项为：</w:t>
      </w:r>
    </w:p>
    <w:p w14:paraId="73727E3F">
      <w:pPr>
        <w:pStyle w:val="4"/>
      </w:pPr>
      <m:oMathPara>
        <m:oMathParaPr>
          <m:jc m:val="center"/>
        </m:oMathParaPr>
        <m:oMath>
          <m:sSub>
            <m:sSubPr/>
            <m:e>
              <m:r>
                <m:rPr>
                  <m:sty m:val="p"/>
                  <m:scr m:val="script"/>
                </m:rPr>
                <m:t>ℒ</m:t>
              </m:r>
            </m:e>
            <m:sub>
              <m:r>
                <m:rPr/>
                <m:t>B</m:t>
              </m:r>
            </m:sub>
          </m:sSub>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oMath>
      </m:oMathPara>
    </w:p>
    <w:p w14:paraId="503F3EEB">
      <w:pPr>
        <w:pStyle w:val="4"/>
      </w:pPr>
      <w:r>
        <w:rPr>
          <w:rFonts w:hint="eastAsia"/>
        </w:rPr>
        <w:t>其中协变导数</w:t>
      </w:r>
      <w:r>
        <w:t xml:space="preserve"> </w:t>
      </w:r>
      <m:oMath>
        <m:sSub>
          <m:sSubPr/>
          <m:e>
            <m:r>
              <m:rPr/>
              <m:t>D</m:t>
            </m:r>
          </m:e>
          <m:sub>
            <m:r>
              <m:rPr/>
              <m:t>μ</m:t>
            </m:r>
          </m:sub>
        </m:sSub>
        <m:r>
          <m:rPr>
            <m:sty m:val="p"/>
          </m:rPr>
          <m:t>=</m:t>
        </m:r>
        <m:sSub>
          <m:sSubPr/>
          <m:e>
            <m:r>
              <m:rPr>
                <m:sty m:val="p"/>
              </m:rPr>
              <m:t>∂</m:t>
            </m:r>
          </m:e>
          <m:sub>
            <m:r>
              <m:rPr/>
              <m:t>μ</m:t>
            </m:r>
          </m:sub>
        </m:sSub>
        <m:r>
          <m:rPr>
            <m:sty m:val="p"/>
          </m:rPr>
          <m:t>−</m:t>
        </m:r>
        <m:r>
          <m:rPr/>
          <m:t>i</m:t>
        </m:r>
        <m:sSub>
          <m:sSubPr/>
          <m:e>
            <m:r>
              <m:rPr/>
              <m:t>g</m:t>
            </m:r>
          </m:e>
          <m:sub>
            <m:r>
              <m:rPr/>
              <m:t>A</m:t>
            </m:r>
          </m:sub>
        </m:sSub>
        <m:sSub>
          <m:sSubPr/>
          <m:e>
            <m:r>
              <m:rPr/>
              <m:t>A</m:t>
            </m:r>
          </m:e>
          <m:sub>
            <m:r>
              <m:rPr/>
              <m:t>μ</m:t>
            </m:r>
          </m:sub>
        </m:sSub>
      </m:oMath>
      <w:r>
        <w:rPr>
          <w:rFonts w:hint="eastAsia"/>
        </w:rPr>
        <w:t>，</w:t>
      </w:r>
      <m:oMath>
        <m:sSub>
          <m:sSubPr/>
          <m:e>
            <m:r>
              <m:rPr/>
              <m:t>m</m:t>
            </m:r>
          </m:e>
          <m:sub>
            <m:r>
              <m:rPr/>
              <m:t>B</m:t>
            </m:r>
          </m:sub>
        </m:sSub>
      </m:oMath>
      <w:r>
        <w:t xml:space="preserve"> </w:t>
      </w:r>
      <w:r>
        <w:rPr>
          <w:rFonts w:hint="eastAsia"/>
        </w:rPr>
        <w:t>为</w:t>
      </w:r>
      <w:r>
        <w:t xml:space="preserve"> B </w:t>
      </w:r>
      <w:r>
        <w:rPr>
          <w:rFonts w:hint="eastAsia"/>
        </w:rPr>
        <w:t>场质量（由</w:t>
      </w:r>
      <w:r>
        <w:t xml:space="preserve"> C </w:t>
      </w:r>
      <w:r>
        <w:rPr>
          <w:rFonts w:hint="eastAsia"/>
        </w:rPr>
        <w:t>场凝聚产生）。B</w:t>
      </w:r>
      <w:r>
        <w:t xml:space="preserve"> </w:t>
      </w:r>
      <w:r>
        <w:rPr>
          <w:rFonts w:hint="eastAsia"/>
        </w:rPr>
        <w:t>场赋予粒子色荷、弱荷、电荷及自旋，是物质粒子（夸克、轻子）的拓扑骨架。</w:t>
      </w:r>
    </w:p>
    <w:p w14:paraId="4BFAD542">
      <w:pPr>
        <w:numPr>
          <w:ilvl w:val="0"/>
          <w:numId w:val="1"/>
        </w:numPr>
      </w:pPr>
      <w:r>
        <w:rPr>
          <w:b/>
          <w:bCs/>
        </w:rPr>
        <w:t xml:space="preserve">C </w:t>
      </w:r>
      <w:r>
        <w:rPr>
          <w:rFonts w:hint="eastAsia"/>
          <w:b/>
          <w:bCs/>
        </w:rPr>
        <w:t>场（希格斯涡旋场）：</w:t>
      </w:r>
      <w:r>
        <w:t xml:space="preserve"> </w:t>
      </w:r>
      <w:r>
        <w:rPr>
          <w:rFonts w:hint="eastAsia"/>
        </w:rPr>
        <w:t>如</w:t>
      </w:r>
      <w:r>
        <w:t xml:space="preserve"> (1) </w:t>
      </w:r>
      <w:r>
        <w:rPr>
          <w:rFonts w:hint="eastAsia"/>
        </w:rPr>
        <w:t>式所示，赋予粒子动量与粒子性。</w:t>
      </w:r>
    </w:p>
    <w:p w14:paraId="7FCEC62C">
      <w:pPr>
        <w:numPr>
          <w:ilvl w:val="0"/>
          <w:numId w:val="1"/>
        </w:numPr>
      </w:pPr>
      <w:r>
        <w:rPr>
          <w:rFonts w:hint="eastAsia"/>
          <w:b/>
          <w:bCs/>
        </w:rPr>
        <w:t>相互作用项</w:t>
      </w:r>
      <w:r>
        <w:rPr>
          <w:b/>
          <w:bCs/>
        </w:rPr>
        <w:t xml:space="preserve"> </w:t>
      </w:r>
      <m:oMath>
        <m:sSub>
          <m:sSubPr/>
          <m:e>
            <m:r>
              <m:rPr>
                <m:sty m:val="p"/>
                <m:scr m:val="script"/>
              </m:rPr>
              <m:t>ℒ</m:t>
            </m:r>
          </m:e>
          <m:sub>
            <m:r>
              <m:rPr>
                <m:sty m:val="p"/>
              </m:rPr>
              <m:t>int</m:t>
            </m:r>
          </m:sub>
        </m:sSub>
      </m:oMath>
      <w:r>
        <w:rPr>
          <w:b/>
          <w:bCs/>
        </w:rPr>
        <w:t xml:space="preserve"> </w:t>
      </w:r>
      <w:r>
        <w:rPr>
          <w:rFonts w:hint="eastAsia"/>
          <w:b/>
          <w:bCs/>
        </w:rPr>
        <w:t>包含：</w:t>
      </w:r>
    </w:p>
    <w:p w14:paraId="4CDC8CF0">
      <w:pPr>
        <w:pStyle w:val="26"/>
        <w:numPr>
          <w:ilvl w:val="1"/>
          <w:numId w:val="1"/>
        </w:numPr>
      </w:pPr>
      <w:r>
        <w:t xml:space="preserve">A-B </w:t>
      </w:r>
      <w:r>
        <w:rPr>
          <w:rFonts w:hint="eastAsia"/>
        </w:rPr>
        <w:t>耦合：</w:t>
      </w:r>
      <m:oMath>
        <m:sSub>
          <m:sSubPr/>
          <m:e>
            <m:r>
              <m:rPr/>
              <m:t>g</m:t>
            </m:r>
          </m:e>
          <m:sub>
            <m:r>
              <m:rPr/>
              <m:t>AB</m:t>
            </m:r>
          </m:sub>
        </m:sSub>
        <m:sSub>
          <m:sSubPr/>
          <m:e>
            <m:acc>
              <m:accPr>
                <m:chr m:val="‾"/>
              </m:accPr>
              <m:e>
                <m:r>
                  <m:rPr/>
                  <m:t>ψ</m:t>
                </m:r>
              </m:e>
            </m:acc>
          </m:e>
          <m:sub>
            <m:r>
              <m:rPr/>
              <m:t>B</m:t>
            </m:r>
          </m:sub>
        </m:sSub>
        <m:sSup>
          <m:sSupPr/>
          <m:e>
            <m:r>
              <m:rPr/>
              <m:t>γ</m:t>
            </m:r>
          </m:e>
          <m:sup>
            <m:r>
              <m:rPr/>
              <m:t>μ</m:t>
            </m:r>
          </m:sup>
        </m:sSup>
        <m:sSub>
          <m:sSubPr/>
          <m:e>
            <m:r>
              <m:rPr/>
              <m:t>A</m:t>
            </m:r>
          </m:e>
          <m:sub>
            <m:r>
              <m:rPr/>
              <m:t>μ</m:t>
            </m:r>
          </m:sub>
        </m:sSub>
        <m:sSub>
          <m:sSubPr/>
          <m:e>
            <m:r>
              <m:rPr/>
              <m:t>ψ</m:t>
            </m:r>
          </m:e>
          <m:sub>
            <m:r>
              <m:rPr/>
              <m:t>B</m:t>
            </m:r>
          </m:sub>
        </m:sSub>
      </m:oMath>
      <w:r>
        <w:rPr>
          <w:rFonts w:hint="eastAsia"/>
        </w:rPr>
        <w:t>（给出玻色子与费米子的相互作用，即电磁与弱相互作用）；</w:t>
      </w:r>
    </w:p>
    <w:p w14:paraId="19C06E09">
      <w:pPr>
        <w:pStyle w:val="26"/>
        <w:numPr>
          <w:ilvl w:val="1"/>
          <w:numId w:val="1"/>
        </w:numPr>
      </w:pPr>
      <w:r>
        <w:t xml:space="preserve">A-C </w:t>
      </w:r>
      <w:r>
        <w:rPr>
          <w:rFonts w:hint="eastAsia"/>
        </w:rPr>
        <w:t>耦合：</w:t>
      </w:r>
      <m:oMath>
        <m:sSub>
          <m:sSubPr/>
          <m:e>
            <m:r>
              <m:rPr/>
              <m:t>g</m:t>
            </m:r>
          </m:e>
          <m:sub>
            <m:r>
              <m:rPr/>
              <m:t>AC</m:t>
            </m:r>
          </m:sub>
        </m:sSub>
        <m:sSub>
          <m:sSubPr/>
          <m:e>
            <m:r>
              <m:rPr/>
              <m:t>A</m:t>
            </m:r>
          </m:e>
          <m:sub>
            <m:r>
              <m:rPr/>
              <m:t>μ</m:t>
            </m:r>
          </m:sub>
        </m:sSub>
        <m:sSup>
          <m:sSupPr/>
          <m:e>
            <m:r>
              <m:rPr/>
              <m:t>A</m:t>
            </m:r>
          </m:e>
          <m:sup>
            <m:r>
              <m:rPr/>
              <m:t>μ</m:t>
            </m:r>
          </m:sup>
        </m:sSup>
        <m:sSup>
          <m:sSupPr/>
          <m:e>
            <m:r>
              <m:rPr/>
              <m:t>C</m:t>
            </m:r>
          </m:e>
          <m:sup>
            <m:r>
              <m:rPr/>
              <m:t>2</m:t>
            </m:r>
          </m:sup>
        </m:sSup>
      </m:oMath>
      <w:r>
        <w:rPr>
          <w:rFonts w:hint="eastAsia"/>
        </w:rPr>
        <w:t>（贡献玻色子质量，即</w:t>
      </w:r>
      <w:r>
        <w:t xml:space="preserve"> A </w:t>
      </w:r>
      <w:r>
        <w:rPr>
          <w:rFonts w:hint="eastAsia"/>
        </w:rPr>
        <w:t>场通过与</w:t>
      </w:r>
      <w:r>
        <w:t xml:space="preserve"> C </w:t>
      </w:r>
      <w:r>
        <w:rPr>
          <w:rFonts w:hint="eastAsia"/>
        </w:rPr>
        <w:t>场耦合获得质量）；</w:t>
      </w:r>
    </w:p>
    <w:p w14:paraId="42BA7C91">
      <w:pPr>
        <w:pStyle w:val="26"/>
        <w:numPr>
          <w:ilvl w:val="1"/>
          <w:numId w:val="1"/>
        </w:numPr>
      </w:pPr>
      <w:r>
        <w:t xml:space="preserve">B-C </w:t>
      </w:r>
      <w:r>
        <w:rPr>
          <w:rFonts w:hint="eastAsia"/>
        </w:rPr>
        <w:t>耦合：</w:t>
      </w:r>
      <m:oMath>
        <m:sSub>
          <m:sSubPr/>
          <m:e>
            <m:r>
              <m:rPr/>
              <m:t>g</m:t>
            </m:r>
          </m:e>
          <m:sub>
            <m:r>
              <m:rPr/>
              <m:t>BC</m:t>
            </m:r>
          </m:sub>
        </m:sSub>
        <m:sSub>
          <m:sSubPr/>
          <m:e>
            <m:acc>
              <m:accPr>
                <m:chr m:val="‾"/>
              </m:accPr>
              <m:e>
                <m:r>
                  <m:rPr/>
                  <m:t>ψ</m:t>
                </m:r>
              </m:e>
            </m:acc>
          </m:e>
          <m:sub>
            <m:r>
              <m:rPr/>
              <m:t>B</m:t>
            </m:r>
          </m:sub>
        </m:sSub>
        <m:sSub>
          <m:sSubPr/>
          <m:e>
            <m:r>
              <m:rPr/>
              <m:t>ψ</m:t>
            </m:r>
          </m:e>
          <m:sub>
            <m:r>
              <m:rPr/>
              <m:t>B</m:t>
            </m:r>
          </m:sub>
        </m:sSub>
        <m:r>
          <m:rPr/>
          <m:t>C</m:t>
        </m:r>
      </m:oMath>
      <w:r>
        <w:rPr>
          <w:rFonts w:hint="eastAsia"/>
        </w:rPr>
        <w:t>（汤川型耦合，给出费米子质量，即</w:t>
      </w:r>
      <w:r>
        <w:t xml:space="preserve"> B </w:t>
      </w:r>
      <w:r>
        <w:rPr>
          <w:rFonts w:hint="eastAsia"/>
        </w:rPr>
        <w:t>场通过与</w:t>
      </w:r>
      <w:r>
        <w:t xml:space="preserve"> C </w:t>
      </w:r>
      <w:r>
        <w:rPr>
          <w:rFonts w:hint="eastAsia"/>
        </w:rPr>
        <w:t>场耦合获得惯性）；</w:t>
      </w:r>
    </w:p>
    <w:p w14:paraId="6C424EF6">
      <w:pPr>
        <w:pStyle w:val="26"/>
        <w:numPr>
          <w:ilvl w:val="1"/>
          <w:numId w:val="1"/>
        </w:numPr>
      </w:pPr>
      <w:r>
        <w:rPr>
          <w:rFonts w:hint="eastAsia"/>
        </w:rPr>
        <w:t>以及更高阶拓扑项，如</w:t>
      </w:r>
      <w:r>
        <w:t xml:space="preserve"> </w:t>
      </w:r>
      <m:oMath>
        <m:sSub>
          <m:sSubPr/>
          <m:e>
            <m:r>
              <m:rPr/>
              <m:t>A</m:t>
            </m:r>
          </m:e>
          <m:sub>
            <m:r>
              <m:rPr/>
              <m:t>μ</m:t>
            </m:r>
          </m:sub>
        </m:sSub>
        <m:sSup>
          <m:sSupPr/>
          <m:e>
            <m:r>
              <m:rPr/>
              <m:t>A</m:t>
            </m:r>
          </m:e>
          <m:sup>
            <m:r>
              <m:rPr/>
              <m:t>μ</m:t>
            </m:r>
          </m:sup>
        </m:sSup>
        <m:r>
          <m:rPr/>
          <m:t>C</m:t>
        </m:r>
      </m:oMath>
      <w:r>
        <w:t>、</w:t>
      </w:r>
      <m:oMath>
        <m:sSup>
          <m:sSupPr/>
          <m:e>
            <m:r>
              <m:rPr/>
              <m:t>C</m:t>
            </m:r>
          </m:e>
          <m:sup>
            <m:r>
              <m:rPr/>
              <m:t>3</m:t>
            </m:r>
          </m:sup>
        </m:sSup>
      </m:oMath>
      <w:r>
        <w:t xml:space="preserve"> </w:t>
      </w:r>
      <w:r>
        <w:rPr>
          <w:rFonts w:hint="eastAsia"/>
        </w:rPr>
        <w:t>等，由拓扑展开确定。</w:t>
      </w:r>
    </w:p>
    <w:bookmarkEnd w:id="5"/>
    <w:p w14:paraId="4047A253">
      <w:pPr>
        <w:pStyle w:val="6"/>
      </w:pPr>
      <w:bookmarkStart w:id="6" w:name="拓扑展开与耦合常数的确定"/>
      <w:r>
        <w:t xml:space="preserve">2.3 </w:t>
      </w:r>
      <w:r>
        <w:rPr>
          <w:rFonts w:hint="eastAsia"/>
        </w:rPr>
        <w:t>拓扑展开与耦合常数的确定</w:t>
      </w:r>
    </w:p>
    <w:p w14:paraId="1462D150">
      <w:pPr>
        <w:pStyle w:val="4"/>
      </w:pPr>
      <w:r>
        <w:t xml:space="preserve">B30 </w:t>
      </w:r>
      <w:r>
        <w:rPr>
          <w:rFonts w:hint="eastAsia"/>
        </w:rPr>
        <w:t>的复拓扑序参量</w:t>
      </w:r>
      <w:r>
        <w:t xml:space="preserve"> </w:t>
      </w:r>
      <m:oMath>
        <m:sSub>
          <m:sSubPr/>
          <m:e>
            <m:r>
              <m:rPr>
                <m:sty m:val="p"/>
                <m:scr m:val="script"/>
              </m:rPr>
              <m:t>Z</m:t>
            </m:r>
          </m:e>
          <m:sub>
            <m:r>
              <m:rPr>
                <m:sty m:val="p"/>
              </m:rPr>
              <m:t>boson</m:t>
            </m:r>
          </m:sub>
        </m:sSub>
      </m:oMath>
      <w:r>
        <w:t xml:space="preserve"> </w:t>
      </w:r>
      <w:r>
        <w:rPr>
          <w:rFonts w:hint="eastAsia"/>
        </w:rPr>
        <w:t>给出了玻色子质量与电荷的静态值。在动力学层面，这些静态值对应于拉格朗日量中质量项与耦合项的特定组合。通过要求拉格朗日量的运动方程在静态极限下复现</w:t>
      </w:r>
      <w:r>
        <w:t xml:space="preserve"> B30 </w:t>
      </w:r>
      <w:r>
        <w:rPr>
          <w:rFonts w:hint="eastAsia"/>
        </w:rPr>
        <w:t>的质量公式，我们可以确定耦合常数之间的关系。</w:t>
      </w:r>
    </w:p>
    <w:p w14:paraId="6F74C456">
      <w:pPr>
        <w:pStyle w:val="3"/>
      </w:pPr>
      <w:r>
        <w:rPr>
          <w:rFonts w:hint="eastAsia"/>
        </w:rPr>
        <w:t>具体地，对于每个玻色子类型，其质量</w:t>
      </w:r>
      <w:r>
        <w:t xml:space="preserve"> </w:t>
      </w:r>
      <m:oMath>
        <m:sSub>
          <m:sSubPr/>
          <m:e>
            <m:r>
              <m:rPr/>
              <m:t>m</m:t>
            </m:r>
          </m:e>
          <m:sub>
            <m:r>
              <m:rPr>
                <m:sty m:val="p"/>
              </m:rPr>
              <m:t>boson</m:t>
            </m:r>
          </m:sub>
        </m:sSub>
      </m:oMath>
      <w:r>
        <w:t xml:space="preserve"> </w:t>
      </w:r>
      <w:r>
        <w:rPr>
          <w:rFonts w:hint="eastAsia"/>
        </w:rPr>
        <w:t>由下式给出：</w:t>
      </w:r>
    </w:p>
    <w:p w14:paraId="4749043B">
      <w:pPr>
        <w:pStyle w:val="3"/>
      </w:pPr>
      <m:oMathPara>
        <m:oMathParaPr>
          <m:jc m:val="center"/>
        </m:oMathParaPr>
        <m:oMath>
          <m:sSubSup>
            <m:sSubSupPr/>
            <m:e>
              <m:r>
                <m:rPr/>
                <m:t>m</m:t>
              </m:r>
            </m:e>
            <m:sub>
              <m:r>
                <m:rPr>
                  <m:sty m:val="p"/>
                </m:rPr>
                <m:t>boson</m:t>
              </m:r>
            </m:sub>
            <m:sup>
              <m:r>
                <m:rPr/>
                <m:t>2</m:t>
              </m:r>
            </m:sup>
          </m:sSubSup>
          <m:r>
            <m:rPr>
              <m:sty m:val="p"/>
            </m:rPr>
            <m:t>=</m:t>
          </m:r>
          <m:sSubSup>
            <m:sSubSupPr/>
            <m:e>
              <m:r>
                <m:rPr/>
                <m:t>M</m:t>
              </m:r>
            </m:e>
            <m:sub>
              <m:r>
                <m:rPr/>
                <m:t>A</m:t>
              </m:r>
            </m:sub>
            <m:sup>
              <m:r>
                <m:rPr/>
                <m:t>2</m:t>
              </m:r>
            </m:sup>
          </m:sSubSup>
          <m:r>
            <m:rPr>
              <m:sty m:val="p"/>
            </m:rPr>
            <m:t>+</m:t>
          </m:r>
          <m:sSub>
            <m:sSubPr/>
            <m:e>
              <m:r>
                <m:rPr/>
                <m:t>g</m:t>
              </m:r>
            </m:e>
            <m:sub>
              <m:r>
                <m:rPr/>
                <m:t>AC</m:t>
              </m:r>
            </m:sub>
          </m:sSub>
          <m:r>
            <m:rPr>
              <m:sty m:val="p"/>
            </m:rPr>
            <m:t>⟨</m:t>
          </m:r>
          <m:r>
            <m:rPr/>
            <m:t>C</m:t>
          </m:r>
          <m:sSup>
            <m:sSupPr/>
            <m:e>
              <m:r>
                <m:rPr>
                  <m:sty m:val="p"/>
                </m:rPr>
                <m:t>⟩</m:t>
              </m:r>
            </m:e>
            <m:sup>
              <m:r>
                <m:rPr/>
                <m:t>2</m:t>
              </m:r>
            </m:sup>
          </m:sSup>
        </m:oMath>
      </m:oMathPara>
    </w:p>
    <w:p w14:paraId="4ABC48FB">
      <w:pPr>
        <w:pStyle w:val="4"/>
      </w:pPr>
      <w:r>
        <w:rPr>
          <w:rFonts w:hint="eastAsia"/>
        </w:rPr>
        <w:t>其中</w:t>
      </w:r>
      <w:r>
        <w:t xml:space="preserve"> </w:t>
      </w:r>
      <m:oMath>
        <m:r>
          <m:rPr>
            <m:sty m:val="p"/>
          </m:rPr>
          <m:t>⟨</m:t>
        </m:r>
        <m:r>
          <m:rPr/>
          <m:t>C</m:t>
        </m:r>
        <m:r>
          <m:rPr>
            <m:sty m:val="p"/>
          </m:rPr>
          <m:t>⟩=</m:t>
        </m:r>
        <m:r>
          <m:rPr/>
          <m:t>v</m:t>
        </m:r>
      </m:oMath>
      <w:r>
        <w:t xml:space="preserve"> </w:t>
      </w:r>
      <w:r>
        <w:rPr>
          <w:rFonts w:hint="eastAsia"/>
        </w:rPr>
        <w:t>为</w:t>
      </w:r>
      <w:r>
        <w:t xml:space="preserve"> C </w:t>
      </w:r>
      <w:r>
        <w:rPr>
          <w:rFonts w:hint="eastAsia"/>
        </w:rPr>
        <w:t>场真空期望值。结合</w:t>
      </w:r>
      <w:r>
        <w:t xml:space="preserve"> B30 </w:t>
      </w:r>
      <w:r>
        <w:rPr>
          <w:rFonts w:hint="eastAsia"/>
        </w:rPr>
        <w:t>的</w:t>
      </w:r>
      <w:r>
        <w:t xml:space="preserve"> </w:t>
      </w:r>
      <m:oMath>
        <m:r>
          <m:rPr>
            <m:sty m:val="p"/>
          </m:rPr>
          <m:t>Re(</m:t>
        </m:r>
        <m:r>
          <m:rPr>
            <m:sty m:val="p"/>
            <m:scr m:val="script"/>
          </m:rPr>
          <m:t>Z</m:t>
        </m:r>
        <m:r>
          <m:rPr>
            <m:sty m:val="p"/>
          </m:rPr>
          <m:t>)</m:t>
        </m:r>
      </m:oMath>
      <w:r>
        <w:t xml:space="preserve"> </w:t>
      </w:r>
      <w:r>
        <w:rPr>
          <w:rFonts w:hint="eastAsia"/>
        </w:rPr>
        <w:t>表达式，可解得：</w:t>
      </w:r>
    </w:p>
    <w:p w14:paraId="68BC98B3">
      <w:pPr>
        <w:pStyle w:val="3"/>
      </w:pPr>
      <m:oMathPara>
        <m:oMathParaPr>
          <m:jc m:val="center"/>
        </m:oMathParaPr>
        <m:oMath>
          <m:sSubSup>
            <m:sSubSupPr/>
            <m:e>
              <m:r>
                <m:rPr/>
                <m:t>M</m:t>
              </m:r>
            </m:e>
            <m:sub>
              <m:r>
                <m:rPr/>
                <m:t>A</m:t>
              </m:r>
            </m:sub>
            <m:sup>
              <m:r>
                <m:rPr/>
                <m:t>2</m:t>
              </m:r>
            </m:sup>
          </m:sSubSup>
          <m:r>
            <m:rPr>
              <m:sty m:val="p"/>
            </m:rPr>
            <m:t>=</m:t>
          </m:r>
          <m:sSubSup>
            <m:sSubSupPr/>
            <m:e>
              <m:r>
                <m:rPr/>
                <m:t>m</m:t>
              </m:r>
            </m:e>
            <m:sub>
              <m:r>
                <m:rPr/>
                <m:t>e</m:t>
              </m:r>
            </m:sub>
            <m:sup>
              <m:r>
                <m:rPr/>
                <m:t>2</m:t>
              </m:r>
            </m:sup>
          </m:sSubSup>
          <m:sSup>
            <m:sSupPr/>
            <m:e>
              <m:d>
                <m:dPr>
                  <m:sepChr m:val=""/>
                </m:dPr>
                <m:e>
                  <m:f>
                    <m:fPr/>
                    <m:num>
                      <m:sSub>
                        <m:sSubPr/>
                        <m:e>
                          <m:r>
                            <m:rPr/>
                            <m:t>ρ</m:t>
                          </m:r>
                        </m:e>
                        <m:sub>
                          <m:r>
                            <m:rPr/>
                            <m:t>A</m:t>
                          </m:r>
                        </m:sub>
                      </m:sSub>
                    </m:num>
                    <m:den>
                      <m:sSubSup>
                        <m:sSubSupPr/>
                        <m:e>
                          <m:r>
                            <m:rPr/>
                            <m:t>ρ</m:t>
                          </m:r>
                        </m:e>
                        <m:sub>
                          <m:r>
                            <m:rPr/>
                            <m:t>A</m:t>
                          </m:r>
                        </m:sub>
                        <m:sup>
                          <m:r>
                            <m:rPr>
                              <m:sty m:val="p"/>
                            </m:rPr>
                            <m:t>(</m:t>
                          </m:r>
                          <m:r>
                            <m:rPr/>
                            <m:t>e</m:t>
                          </m:r>
                          <m:r>
                            <m:rPr>
                              <m:sty m:val="p"/>
                            </m:rPr>
                            <m:t>)</m:t>
                          </m:r>
                        </m:sup>
                      </m:sSubSup>
                    </m:den>
                  </m:f>
                </m:e>
              </m:d>
            </m:e>
            <m:sup>
              <m:r>
                <m:rPr/>
                <m:t>2</m:t>
              </m:r>
            </m:sup>
          </m:sSup>
          <m:sSup>
            <m:sSupPr/>
            <m:e>
              <m:r>
                <m:rPr>
                  <m:sty m:val="p"/>
                  <m:scr m:val="script"/>
                </m:rPr>
                <m:t>ℱ</m:t>
              </m:r>
            </m:e>
            <m:sup>
              <m:r>
                <m:rPr/>
                <m:t>2</m:t>
              </m:r>
            </m:sup>
          </m:sSup>
          <m:sSup>
            <m:sSupPr/>
            <m:e>
              <m:r>
                <m:rPr>
                  <m:sty m:val="p"/>
                  <m:scr m:val="script"/>
                </m:rPr>
                <m:t>G</m:t>
              </m:r>
            </m:e>
            <m:sup>
              <m:r>
                <m:rPr/>
                <m:t>2</m:t>
              </m:r>
            </m:sup>
          </m:sSup>
          <m:sSup>
            <m:sSupPr/>
            <m:e>
              <m:r>
                <m:rPr/>
                <m:t>e</m:t>
              </m:r>
            </m:e>
            <m:sup>
              <m:r>
                <m:rPr/>
                <m:t>2β</m:t>
              </m:r>
              <m:r>
                <m:rPr>
                  <m:sty m:val="p"/>
                </m:rPr>
                <m:t>(</m:t>
              </m:r>
              <m:sSub>
                <m:sSubPr/>
                <m:e>
                  <m:r>
                    <m:rPr/>
                    <m:t>n</m:t>
                  </m:r>
                </m:e>
                <m:sub>
                  <m:r>
                    <m:rPr/>
                    <m:t>C</m:t>
                  </m:r>
                </m:sub>
              </m:sSub>
              <m:r>
                <m:rPr>
                  <m:sty m:val="p"/>
                </m:rPr>
                <m:t>−</m:t>
              </m:r>
              <m:r>
                <m:rPr/>
                <m:t>1</m:t>
              </m:r>
              <m:r>
                <m:rPr>
                  <m:sty m:val="p"/>
                </m:rPr>
                <m:t>)</m:t>
              </m:r>
            </m:sup>
          </m:sSup>
          <m:sSup>
            <m:sSupPr/>
            <m:e>
              <m:r>
                <m:rPr>
                  <m:sty m:val="p"/>
                </m:rPr>
                <m:t>Θ</m:t>
              </m:r>
            </m:e>
            <m:sup>
              <m:r>
                <m:rPr/>
                <m:t>2</m:t>
              </m:r>
            </m:sup>
          </m:sSup>
          <m:r>
            <m:rPr>
              <m:sty m:val="p"/>
            </m:rPr>
            <m:t>−</m:t>
          </m:r>
          <m:sSub>
            <m:sSubPr/>
            <m:e>
              <m:r>
                <m:rPr/>
                <m:t>g</m:t>
              </m:r>
            </m:e>
            <m:sub>
              <m:r>
                <m:rPr/>
                <m:t>AC</m:t>
              </m:r>
            </m:sub>
          </m:sSub>
          <m:sSup>
            <m:sSupPr/>
            <m:e>
              <m:r>
                <m:rPr/>
                <m:t>v</m:t>
              </m:r>
            </m:e>
            <m:sup>
              <m:r>
                <m:rPr/>
                <m:t>2</m:t>
              </m:r>
            </m:sup>
          </m:sSup>
        </m:oMath>
      </m:oMathPara>
    </w:p>
    <w:p w14:paraId="3F729176">
      <w:pPr>
        <w:pStyle w:val="4"/>
      </w:pPr>
      <w:r>
        <w:rPr>
          <w:rFonts w:hint="eastAsia"/>
        </w:rPr>
        <w:t>由于</w:t>
      </w:r>
      <w:r>
        <w:t xml:space="preserve"> </w:t>
      </w:r>
      <m:oMath>
        <m:sSub>
          <m:sSubPr/>
          <m:e>
            <m:r>
              <m:rPr/>
              <m:t>g</m:t>
            </m:r>
          </m:e>
          <m:sub>
            <m:r>
              <m:rPr/>
              <m:t>AC</m:t>
            </m:r>
          </m:sub>
        </m:sSub>
      </m:oMath>
      <w:r>
        <w:t xml:space="preserve"> </w:t>
      </w:r>
      <w:r>
        <w:rPr>
          <w:rFonts w:hint="eastAsia"/>
        </w:rPr>
        <w:t>与拓扑因子有关，经过代数运算可得所有耦合常数均为拓扑导出量，无自由参数。</w:t>
      </w:r>
    </w:p>
    <w:bookmarkEnd w:id="6"/>
    <w:p w14:paraId="0C89DFB1">
      <w:pPr>
        <w:pStyle w:val="6"/>
      </w:pPr>
      <w:bookmarkStart w:id="7" w:name="完整拉格朗日量的显式形式"/>
      <w:r>
        <w:t xml:space="preserve">2.4 </w:t>
      </w:r>
      <w:r>
        <w:rPr>
          <w:rFonts w:hint="eastAsia"/>
        </w:rPr>
        <w:t>完整拉格朗日量的显式形式</w:t>
      </w:r>
    </w:p>
    <w:p w14:paraId="5A12D794">
      <w:pPr>
        <w:pStyle w:val="4"/>
      </w:pPr>
      <w:r>
        <w:rPr>
          <w:rFonts w:hint="eastAsia"/>
        </w:rPr>
        <w:t>经过整理，FCWFT</w:t>
      </w:r>
      <w:r>
        <w:t xml:space="preserve"> </w:t>
      </w:r>
      <w:r>
        <w:rPr>
          <w:rFonts w:hint="eastAsia"/>
        </w:rPr>
        <w:t>完整拉格朗日量可写成：</w:t>
      </w:r>
    </w:p>
    <w:p w14:paraId="1F4D1FB4">
      <w:pPr>
        <w:pStyle w:val="3"/>
      </w:pPr>
      <m:oMathPara>
        <m:oMathParaPr>
          <m:jc m:val="center"/>
        </m:oMathParaPr>
        <m:oMath>
          <m:m>
            <m:mPr>
              <m:mcs>
                <m:mc>
                  <m:mcPr>
                    <m:count m:val="1"/>
                    <m:mcJc m:val="right"/>
                  </m:mcPr>
                </m:mc>
              </m:mcs>
              <m:plcHide m:val="1"/>
            </m:mPr>
            <m:mr>
              <m:e>
                <m:borderBox>
                  <m:borderBoxPr/>
                  <m:e>
                    <m:eqArr>
                      <m:eqArrPr/>
                      <m:e>
                        <m:sSub>
                          <m:sSubPr/>
                          <m:e>
                            <m:r>
                              <m:rPr>
                                <m:sty m:val="p"/>
                                <m:scr m:val="script"/>
                              </m:rPr>
                              <m:t>ℒ</m:t>
                            </m:r>
                          </m:e>
                          <m:sub>
                            <m:r>
                              <m:rPr>
                                <m:sty m:val="p"/>
                              </m:rPr>
                              <m:t>FCWFT</m:t>
                            </m:r>
                          </m:sub>
                        </m:sSub>
                        <m:r>
                          <m:rPr/>
                          <m:t>&amp;</m:t>
                        </m:r>
                        <m:r>
                          <m:rPr>
                            <m:sty m:val="p"/>
                          </m:rPr>
                          <m:t>=−</m:t>
                        </m:r>
                        <m:f>
                          <m:fPr/>
                          <m:num>
                            <m:r>
                              <m:rPr/>
                              <m:t>1</m:t>
                            </m:r>
                          </m:num>
                          <m:den>
                            <m:r>
                              <m:rPr/>
                              <m:t>4</m:t>
                            </m:r>
                          </m:den>
                        </m:f>
                        <m:sSubSup>
                          <m:sSubSupPr/>
                          <m:e>
                            <m:r>
                              <m:rPr/>
                              <m:t>F</m:t>
                            </m:r>
                          </m:e>
                          <m:sub>
                            <m:r>
                              <m:rPr/>
                              <m:t>μν</m:t>
                            </m:r>
                          </m:sub>
                          <m:sup>
                            <m:r>
                              <m:rPr/>
                              <m:t>a</m:t>
                            </m:r>
                          </m:sup>
                        </m:sSubSup>
                        <m:sSup>
                          <m:sSupPr/>
                          <m:e>
                            <m:r>
                              <m:rPr/>
                              <m:t>F</m:t>
                            </m:r>
                          </m:e>
                          <m:sup>
                            <m:r>
                              <m:rPr/>
                              <m:t>aμν</m:t>
                            </m:r>
                          </m:sup>
                        </m:sSup>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t>D</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f>
                          <m:fPr/>
                          <m:num>
                            <m:r>
                              <m:rPr/>
                              <m:t>1</m:t>
                            </m:r>
                          </m:num>
                          <m:den>
                            <m:r>
                              <m:rPr/>
                              <m:t>2</m:t>
                            </m:r>
                          </m:den>
                        </m:f>
                        <m:sSub>
                          <m:sSubPr/>
                          <m:e>
                            <m:r>
                              <m:rPr>
                                <m:sty m:val="p"/>
                              </m:rPr>
                              <m:t>∂</m:t>
                            </m:r>
                          </m:e>
                          <m:sub>
                            <m:r>
                              <m:rPr/>
                              <m:t>μ</m:t>
                            </m:r>
                          </m:sub>
                        </m:sSub>
                        <m:sSup>
                          <m:sSupPr/>
                          <m:e>
                            <m:r>
                              <m:rPr/>
                              <m:t>C</m:t>
                            </m:r>
                          </m:e>
                          <m:sup>
                            <m:r>
                              <m:rPr/>
                              <m:t>2</m:t>
                            </m:r>
                          </m:sup>
                        </m:sSup>
                        <m:r>
                          <m:rPr>
                            <m:sty m:val="p"/>
                          </m:rPr>
                          <m:t>−</m:t>
                        </m:r>
                        <m:r>
                          <m:rPr/>
                          <m:t>V</m:t>
                        </m:r>
                        <m:r>
                          <m:rPr>
                            <m:sty m:val="p"/>
                          </m:rPr>
                          <m:t>(</m:t>
                        </m:r>
                        <m:r>
                          <m:rPr/>
                          <m:t>C</m:t>
                        </m:r>
                        <m:r>
                          <m:rPr>
                            <m:sty m:val="p"/>
                          </m:rPr>
                          <m:t>)</m:t>
                        </m:r>
                      </m:e>
                      <m:e>
                        <m:r>
                          <m:rPr/>
                          <m:t>&amp; </m:t>
                        </m:r>
                        <m:r>
                          <m:rPr>
                            <m:sty m:val="p"/>
                          </m:rPr>
                          <m:t>−</m:t>
                        </m:r>
                        <m:sSub>
                          <m:sSubPr/>
                          <m:e>
                            <m:r>
                              <m:rPr/>
                              <m:t>g</m:t>
                            </m:r>
                          </m:e>
                          <m:sub>
                            <m:r>
                              <m:rPr/>
                              <m:t>AB</m:t>
                            </m:r>
                          </m:sub>
                        </m:sSub>
                        <m:sSub>
                          <m:sSubPr/>
                          <m:e>
                            <m:acc>
                              <m:accPr>
                                <m:chr m:val="‾"/>
                              </m:accPr>
                              <m:e>
                                <m:r>
                                  <m:rPr/>
                                  <m:t>ψ</m:t>
                                </m:r>
                              </m:e>
                            </m:acc>
                          </m:e>
                          <m:sub>
                            <m:r>
                              <m:rPr/>
                              <m:t>B</m:t>
                            </m:r>
                          </m:sub>
                        </m:sSub>
                        <m:sSup>
                          <m:sSupPr/>
                          <m:e>
                            <m:r>
                              <m:rPr/>
                              <m:t>γ</m:t>
                            </m:r>
                          </m:e>
                          <m:sup>
                            <m:r>
                              <m:rPr/>
                              <m:t>μ</m:t>
                            </m:r>
                          </m:sup>
                        </m:sSup>
                        <m:sSub>
                          <m:sSubPr/>
                          <m:e>
                            <m:r>
                              <m:rPr/>
                              <m:t>A</m:t>
                            </m:r>
                          </m:e>
                          <m:sub>
                            <m:r>
                              <m:rPr/>
                              <m:t>μ</m:t>
                            </m:r>
                          </m:sub>
                        </m:sSub>
                        <m:sSub>
                          <m:sSubPr/>
                          <m:e>
                            <m:r>
                              <m:rPr/>
                              <m:t>ψ</m:t>
                            </m:r>
                          </m:e>
                          <m:sub>
                            <m:r>
                              <m:rPr/>
                              <m:t>B</m:t>
                            </m:r>
                          </m:sub>
                        </m:sSub>
                        <m:r>
                          <m:rPr>
                            <m:sty m:val="p"/>
                          </m:rPr>
                          <m:t>−</m:t>
                        </m:r>
                        <m:sSub>
                          <m:sSubPr/>
                          <m:e>
                            <m:r>
                              <m:rPr/>
                              <m:t>g</m:t>
                            </m:r>
                          </m:e>
                          <m:sub>
                            <m:r>
                              <m:rPr/>
                              <m:t>AC</m:t>
                            </m:r>
                          </m:sub>
                        </m:sSub>
                        <m:sSub>
                          <m:sSubPr/>
                          <m:e>
                            <m:r>
                              <m:rPr/>
                              <m:t>A</m:t>
                            </m:r>
                          </m:e>
                          <m:sub>
                            <m:r>
                              <m:rPr/>
                              <m:t>μ</m:t>
                            </m:r>
                          </m:sub>
                        </m:sSub>
                        <m:sSup>
                          <m:sSupPr/>
                          <m:e>
                            <m:r>
                              <m:rPr/>
                              <m:t>A</m:t>
                            </m:r>
                          </m:e>
                          <m:sup>
                            <m:r>
                              <m:rPr/>
                              <m:t>μ</m:t>
                            </m:r>
                          </m:sup>
                        </m:sSup>
                        <m:sSup>
                          <m:sSupPr/>
                          <m:e>
                            <m:r>
                              <m:rPr/>
                              <m:t>C</m:t>
                            </m:r>
                          </m:e>
                          <m:sup>
                            <m:r>
                              <m:rPr/>
                              <m:t>2</m:t>
                            </m:r>
                          </m:sup>
                        </m:sSup>
                        <m:r>
                          <m:rPr>
                            <m:sty m:val="p"/>
                          </m:rPr>
                          <m:t>−</m:t>
                        </m:r>
                        <m:sSub>
                          <m:sSubPr/>
                          <m:e>
                            <m:r>
                              <m:rPr/>
                              <m:t>g</m:t>
                            </m:r>
                          </m:e>
                          <m:sub>
                            <m:r>
                              <m:rPr/>
                              <m:t>BC</m:t>
                            </m:r>
                          </m:sub>
                        </m:sSub>
                        <m:sSub>
                          <m:sSubPr/>
                          <m:e>
                            <m:acc>
                              <m:accPr>
                                <m:chr m:val="‾"/>
                              </m:accPr>
                              <m:e>
                                <m:r>
                                  <m:rPr/>
                                  <m:t>ψ</m:t>
                                </m:r>
                              </m:e>
                            </m:acc>
                          </m:e>
                          <m:sub>
                            <m:r>
                              <m:rPr/>
                              <m:t>B</m:t>
                            </m:r>
                          </m:sub>
                        </m:sSub>
                        <m:sSub>
                          <m:sSubPr/>
                          <m:e>
                            <m:r>
                              <m:rPr/>
                              <m:t>ψ</m:t>
                            </m:r>
                          </m:e>
                          <m:sub>
                            <m:r>
                              <m:rPr/>
                              <m:t>B</m:t>
                            </m:r>
                          </m:sub>
                        </m:sSub>
                        <m:r>
                          <m:rPr/>
                          <m:t>C</m:t>
                        </m:r>
                      </m:e>
                      <m:e>
                        <m:r>
                          <m:rPr/>
                          <m:t>&amp; </m:t>
                        </m:r>
                        <m:r>
                          <m:rPr>
                            <m:sty m:val="p"/>
                          </m:rPr>
                          <m:t>+拓扑高阶项</m:t>
                        </m:r>
                      </m:e>
                    </m:eqArr>
                  </m:e>
                </m:borderBox>
              </m:e>
            </m:mr>
          </m:m>
        </m:oMath>
      </m:oMathPara>
    </w:p>
    <w:p w14:paraId="09801F99">
      <w:pPr>
        <w:pStyle w:val="4"/>
      </w:pPr>
      <w:r>
        <w:rPr>
          <w:rFonts w:hint="eastAsia"/>
        </w:rPr>
        <w:t>其中势能</w:t>
      </w:r>
      <w:r>
        <w:t xml:space="preserve"> </w:t>
      </w:r>
      <m:oMath>
        <m:r>
          <m:rPr/>
          <m:t>V</m:t>
        </m:r>
        <m:r>
          <m:rPr>
            <m:sty m:val="p"/>
          </m:rPr>
          <m:t>(</m:t>
        </m:r>
        <m:r>
          <m:rPr/>
          <m:t>C</m:t>
        </m:r>
        <m:r>
          <m:rPr>
            <m:sty m:val="p"/>
          </m:rPr>
          <m:t>)=</m:t>
        </m:r>
        <m:f>
          <m:fPr/>
          <m:num>
            <m:r>
              <m:rPr/>
              <m:t>1</m:t>
            </m:r>
          </m:num>
          <m:den>
            <m:r>
              <m:rPr/>
              <m:t>2</m:t>
            </m:r>
          </m:den>
        </m:f>
        <m:sSubSup>
          <m:sSubSupPr/>
          <m:e>
            <m:r>
              <m:rPr/>
              <m:t>m</m:t>
            </m:r>
          </m:e>
          <m:sub>
            <m:r>
              <m:rPr/>
              <m:t>C</m:t>
            </m:r>
          </m:sub>
          <m:sup>
            <m:r>
              <m:rPr/>
              <m:t>2</m:t>
            </m:r>
          </m:sup>
        </m:sSubSup>
        <m:sSup>
          <m:sSupPr/>
          <m:e>
            <m:r>
              <m:rPr/>
              <m:t>C</m:t>
            </m:r>
          </m:e>
          <m:sup>
            <m:r>
              <m:rPr/>
              <m:t>2</m:t>
            </m:r>
          </m:sup>
        </m:sSup>
        <m:r>
          <m:rPr>
            <m:sty m:val="p"/>
          </m:rPr>
          <m:t>+</m:t>
        </m:r>
        <m:f>
          <m:fPr/>
          <m:num>
            <m:sSub>
              <m:sSubPr/>
              <m:e>
                <m:r>
                  <m:rPr/>
                  <m:t>λ</m:t>
                </m:r>
              </m:e>
              <m:sub>
                <m:r>
                  <m:rPr/>
                  <m:t>C</m:t>
                </m:r>
              </m:sub>
            </m:sSub>
          </m:num>
          <m:den>
            <m:r>
              <m:rPr/>
              <m:t>4</m:t>
            </m:r>
          </m:den>
        </m:f>
        <m:sSup>
          <m:sSupPr/>
          <m:e>
            <m:r>
              <m:rPr/>
              <m:t>C</m:t>
            </m:r>
          </m:e>
          <m:sup>
            <m:r>
              <m:rPr/>
              <m:t>4</m:t>
            </m:r>
          </m:sup>
        </m:sSup>
      </m:oMath>
      <w:r>
        <w:rPr>
          <w:rFonts w:hint="eastAsia"/>
        </w:rPr>
        <w:t>，且所有耦合常数均可用</w:t>
      </w:r>
      <w:r>
        <w:t xml:space="preserve"> B30 </w:t>
      </w:r>
      <w:r>
        <w:rPr>
          <w:rFonts w:hint="eastAsia"/>
        </w:rPr>
        <w:t>中的拓扑参数表达。该拉格朗日量完整描述了三个涡旋场的动力学及其耦合：A</w:t>
      </w:r>
      <w:r>
        <w:t xml:space="preserve"> </w:t>
      </w:r>
      <w:r>
        <w:rPr>
          <w:rFonts w:hint="eastAsia"/>
        </w:rPr>
        <w:t>场赋予波动性，B</w:t>
      </w:r>
      <w:r>
        <w:t xml:space="preserve"> </w:t>
      </w:r>
      <w:r>
        <w:rPr>
          <w:rFonts w:hint="eastAsia"/>
        </w:rPr>
        <w:t>场赋予色荷/弱荷/电荷/自旋，C</w:t>
      </w:r>
      <w:r>
        <w:t xml:space="preserve"> </w:t>
      </w:r>
      <w:r>
        <w:rPr>
          <w:rFonts w:hint="eastAsia"/>
        </w:rPr>
        <w:t>场赋予动量与粒子性。</w:t>
      </w:r>
    </w:p>
    <w:bookmarkEnd w:id="3"/>
    <w:bookmarkEnd w:id="7"/>
    <w:p w14:paraId="63128656">
      <w:pPr>
        <w:pStyle w:val="5"/>
      </w:pPr>
      <w:bookmarkStart w:id="8" w:name="玻色子散射振幅的拓扑展开"/>
      <w:r>
        <w:t xml:space="preserve">3 </w:t>
      </w:r>
      <w:r>
        <w:rPr>
          <w:rFonts w:hint="eastAsia"/>
        </w:rPr>
        <w:t>玻色子散射振幅的拓扑展开</w:t>
      </w:r>
    </w:p>
    <w:p w14:paraId="03089501">
      <w:pPr>
        <w:pStyle w:val="6"/>
      </w:pPr>
      <w:bookmarkStart w:id="9" w:name="复拓扑序参量的时空傅里叶变换"/>
      <w:r>
        <w:t xml:space="preserve">3.1 </w:t>
      </w:r>
      <w:r>
        <w:rPr>
          <w:rFonts w:hint="eastAsia"/>
        </w:rPr>
        <w:t>复拓扑序参量的时空傅里叶变换</w:t>
      </w:r>
    </w:p>
    <w:p w14:paraId="52D2D368">
      <w:pPr>
        <w:pStyle w:val="4"/>
      </w:pPr>
      <w:r>
        <w:t xml:space="preserve">B30 </w:t>
      </w:r>
      <w:r>
        <w:rPr>
          <w:rFonts w:hint="eastAsia"/>
        </w:rPr>
        <w:t>的</w:t>
      </w:r>
      <w:r>
        <w:t xml:space="preserve"> </w:t>
      </w:r>
      <m:oMath>
        <m:sSub>
          <m:sSubPr/>
          <m:e>
            <m:r>
              <m:rPr>
                <m:sty m:val="p"/>
                <m:scr m:val="script"/>
              </m:rPr>
              <m:t>Z</m:t>
            </m:r>
          </m:e>
          <m:sub>
            <m:r>
              <m:rPr>
                <m:sty m:val="p"/>
              </m:rPr>
              <m:t>boson</m:t>
            </m:r>
          </m:sub>
        </m:sSub>
      </m:oMath>
      <w:r>
        <w:t xml:space="preserve"> </w:t>
      </w:r>
      <w:r>
        <w:rPr>
          <w:rFonts w:hint="eastAsia"/>
        </w:rPr>
        <w:t>是静态无量纲量。为了描述动力学过程，我们将其推广为时空依赖的复场：</w:t>
      </w:r>
    </w:p>
    <w:p w14:paraId="4DE2EE08">
      <w:pPr>
        <w:pStyle w:val="3"/>
      </w:pPr>
      <m:oMathPara>
        <m:oMathParaPr>
          <m:jc m:val="center"/>
        </m:oMathParaPr>
        <m:oMath>
          <m:sSub>
            <m:sSubPr/>
            <m:e>
              <m:acc>
                <m:accPr>
                  <m:chr m:val="̃"/>
                </m:accPr>
                <m:e>
                  <m:r>
                    <m:rPr>
                      <m:sty m:val="p"/>
                      <m:scr m:val="script"/>
                    </m:rPr>
                    <m:t>Z</m:t>
                  </m:r>
                </m:e>
              </m:acc>
            </m:e>
            <m:sub>
              <m:r>
                <m:rPr>
                  <m:sty m:val="p"/>
                </m:rPr>
                <m:t>boson</m:t>
              </m:r>
            </m:sub>
          </m:sSub>
          <m:r>
            <m:rPr>
              <m:sty m:val="p"/>
            </m:rPr>
            <m:t>(</m:t>
          </m:r>
          <m:r>
            <m:rPr/>
            <m:t>x</m:t>
          </m:r>
          <m:r>
            <m:rPr>
              <m:sty m:val="p"/>
            </m:rPr>
            <m:t>)=</m:t>
          </m:r>
          <m:f>
            <m:fPr/>
            <m:num>
              <m:r>
                <m:rPr/>
                <m:t>m</m:t>
              </m:r>
              <m:r>
                <m:rPr>
                  <m:sty m:val="p"/>
                </m:rPr>
                <m:t>(</m:t>
              </m:r>
              <m:r>
                <m:rPr/>
                <m:t>x</m:t>
              </m:r>
              <m:r>
                <m:rPr>
                  <m:sty m:val="p"/>
                </m:rPr>
                <m:t>)</m:t>
              </m:r>
            </m:num>
            <m:den>
              <m:sSub>
                <m:sSubPr/>
                <m:e>
                  <m:r>
                    <m:rPr/>
                    <m:t>m</m:t>
                  </m:r>
                </m:e>
                <m:sub>
                  <m:r>
                    <m:rPr/>
                    <m:t>e</m:t>
                  </m:r>
                </m:sub>
              </m:sSub>
            </m:den>
          </m:f>
          <m:r>
            <m:rPr>
              <m:sty m:val="p"/>
            </m:rPr>
            <m:t>+</m:t>
          </m:r>
          <m:r>
            <m:rPr/>
            <m:t>i</m:t>
          </m:r>
          <m:f>
            <m:fPr/>
            <m:num>
              <m:r>
                <m:rPr/>
                <m:t>Q</m:t>
              </m:r>
              <m:r>
                <m:rPr>
                  <m:sty m:val="p"/>
                </m:rPr>
                <m:t>(</m:t>
              </m:r>
              <m:r>
                <m:rPr/>
                <m:t>x</m:t>
              </m:r>
              <m:r>
                <m:rPr>
                  <m:sty m:val="p"/>
                </m:rPr>
                <m:t>)</m:t>
              </m:r>
            </m:num>
            <m:den>
              <m:r>
                <m:rPr/>
                <m:t>e</m:t>
              </m:r>
            </m:den>
          </m:f>
        </m:oMath>
      </m:oMathPara>
    </w:p>
    <w:p w14:paraId="664B1A28">
      <w:pPr>
        <w:pStyle w:val="4"/>
      </w:pPr>
      <w:r>
        <w:rPr>
          <w:rFonts w:hint="eastAsia"/>
        </w:rPr>
        <w:t>其中</w:t>
      </w:r>
      <w:r>
        <w:t xml:space="preserve"> </w:t>
      </w:r>
      <m:oMath>
        <m:r>
          <m:rPr/>
          <m:t>m</m:t>
        </m:r>
        <m:r>
          <m:rPr>
            <m:sty m:val="p"/>
          </m:rPr>
          <m:t>(</m:t>
        </m:r>
        <m:r>
          <m:rPr/>
          <m:t>x</m:t>
        </m:r>
        <m:r>
          <m:rPr>
            <m:sty m:val="p"/>
          </m:rPr>
          <m:t>)</m:t>
        </m:r>
      </m:oMath>
      <w:r>
        <w:t xml:space="preserve"> </w:t>
      </w:r>
      <w:r>
        <w:rPr>
          <w:rFonts w:hint="eastAsia"/>
        </w:rPr>
        <w:t>和</w:t>
      </w:r>
      <w:r>
        <w:t xml:space="preserve"> </w:t>
      </w:r>
      <m:oMath>
        <m:r>
          <m:rPr/>
          <m:t>Q</m:t>
        </m:r>
        <m:r>
          <m:rPr>
            <m:sty m:val="p"/>
          </m:rPr>
          <m:t>(</m:t>
        </m:r>
        <m:r>
          <m:rPr/>
          <m:t>x</m:t>
        </m:r>
        <m:r>
          <m:rPr>
            <m:sty m:val="p"/>
          </m:rPr>
          <m:t>)</m:t>
        </m:r>
      </m:oMath>
      <w:r>
        <w:t xml:space="preserve"> </w:t>
      </w:r>
      <w:r>
        <w:rPr>
          <w:rFonts w:hint="eastAsia"/>
        </w:rPr>
        <w:t>为局域质量密度和电荷密度。在动量空间，</w:t>
      </w:r>
      <m:oMath>
        <m:acc>
          <m:accPr>
            <m:chr m:val="̃"/>
          </m:accPr>
          <m:e>
            <m:r>
              <m:rPr>
                <m:sty m:val="p"/>
                <m:scr m:val="script"/>
              </m:rPr>
              <m:t>Z</m:t>
            </m:r>
          </m:e>
        </m:acc>
      </m:oMath>
      <w:r>
        <w:t xml:space="preserve"> </w:t>
      </w:r>
      <w:r>
        <w:rPr>
          <w:rFonts w:hint="eastAsia"/>
        </w:rPr>
        <w:t>的傅里叶分量对应玻色子的传播子。</w:t>
      </w:r>
    </w:p>
    <w:bookmarkEnd w:id="9"/>
    <w:p w14:paraId="37874F6E">
      <w:pPr>
        <w:pStyle w:val="6"/>
      </w:pPr>
      <w:bookmarkStart w:id="10" w:name="散射振幅的拓扑展开公式"/>
      <w:r>
        <w:t xml:space="preserve">3.2 </w:t>
      </w:r>
      <w:r>
        <w:rPr>
          <w:rFonts w:hint="eastAsia"/>
        </w:rPr>
        <w:t>散射振幅的拓扑展开公式</w:t>
      </w:r>
    </w:p>
    <w:p w14:paraId="01298D4D">
      <w:pPr>
        <w:pStyle w:val="4"/>
      </w:pPr>
      <w:r>
        <w:rPr>
          <w:rFonts w:hint="eastAsia"/>
        </w:rPr>
        <w:t>对于</w:t>
      </w:r>
      <w:r>
        <w:t xml:space="preserve"> 2→2 </w:t>
      </w:r>
      <w:r>
        <w:rPr>
          <w:rFonts w:hint="eastAsia"/>
        </w:rPr>
        <w:t>散射过程</w:t>
      </w:r>
      <w:r>
        <w:t xml:space="preserve"> </w:t>
      </w:r>
      <m:oMath>
        <m:r>
          <m:rPr/>
          <m:t>a</m:t>
        </m:r>
        <m:r>
          <m:rPr>
            <m:sty m:val="p"/>
          </m:rPr>
          <m:t>+</m:t>
        </m:r>
        <m:r>
          <m:rPr/>
          <m:t>b</m:t>
        </m:r>
        <m:r>
          <m:rPr>
            <m:sty m:val="p"/>
          </m:rPr>
          <m:t>→</m:t>
        </m:r>
        <m:r>
          <m:rPr/>
          <m:t>c</m:t>
        </m:r>
        <m:r>
          <m:rPr>
            <m:sty m:val="p"/>
          </m:rPr>
          <m:t>+</m:t>
        </m:r>
        <m:r>
          <m:rPr/>
          <m:t>d</m:t>
        </m:r>
      </m:oMath>
      <w:r>
        <w:rPr>
          <w:rFonts w:hint="eastAsia"/>
        </w:rPr>
        <w:t>，散射振幅可表示为：</w:t>
      </w:r>
    </w:p>
    <w:p w14:paraId="7F01A1DE">
      <w:pPr>
        <w:pStyle w:val="3"/>
      </w:pPr>
      <m:oMathPara>
        <m:oMathParaPr>
          <m:jc m:val="center"/>
        </m:oMathParaPr>
        <m:oMath>
          <m:sSub>
            <m:sSubPr/>
            <m:e>
              <m:r>
                <m:rPr>
                  <m:sty m:val="p"/>
                  <m:scr m:val="script"/>
                </m:rPr>
                <m:t>ℳ</m:t>
              </m:r>
            </m:e>
            <m:sub>
              <m:r>
                <m:rPr/>
                <m:t>ab</m:t>
              </m:r>
              <m:r>
                <m:rPr>
                  <m:sty m:val="p"/>
                </m:rPr>
                <m:t>→</m:t>
              </m:r>
              <m:r>
                <m:rPr/>
                <m:t>cd</m:t>
              </m:r>
            </m:sub>
          </m:sSub>
          <m:r>
            <m:rPr>
              <m:sty m:val="p"/>
            </m:rPr>
            <m:t>=</m:t>
          </m:r>
          <m:nary>
            <m:naryPr>
              <m:chr m:val="∑"/>
              <m:limLoc m:val="undOvr"/>
              <m:supHide m:val="1"/>
            </m:naryPr>
            <m:sub>
              <m:r>
                <m:rPr>
                  <m:sty m:val="p"/>
                </m:rPr>
                <m:t>拓扑路径</m:t>
              </m:r>
            </m:sub>
            <m:sup>
              <m:r>
                <m:rPr/>
                <m:t>​</m:t>
              </m:r>
            </m:sup>
            <m:e>
              <m:nary>
                <m:naryPr>
                  <m:chr m:val="∏"/>
                  <m:limLoc m:val="undOvr"/>
                  <m:supHide m:val="1"/>
                </m:naryPr>
                <m:sub>
                  <m:r>
                    <m:rPr/>
                    <m:t>i</m:t>
                  </m:r>
                </m:sub>
                <m:sup>
                  <m:r>
                    <m:rPr/>
                    <m:t>​</m:t>
                  </m:r>
                </m:sup>
                <m:e>
                  <m:sSub>
                    <m:sSubPr/>
                    <m:e>
                      <m:r>
                        <m:rPr>
                          <m:sty m:val="p"/>
                          <m:scr m:val="script"/>
                        </m:rPr>
                        <m:t>Z</m:t>
                      </m:r>
                    </m:e>
                    <m:sub>
                      <m:r>
                        <m:rPr/>
                        <m:t>i</m:t>
                      </m:r>
                    </m:sub>
                  </m:sSub>
                </m:e>
              </m:nary>
            </m:e>
          </m:nary>
          <m:r>
            <m:rPr>
              <m:sty m:val="p"/>
            </m:rPr>
            <m:t>×运动学因子</m:t>
          </m:r>
        </m:oMath>
      </m:oMathPara>
    </w:p>
    <w:p w14:paraId="127DE223">
      <w:pPr>
        <w:pStyle w:val="4"/>
      </w:pPr>
      <w:r>
        <w:rPr>
          <w:rFonts w:hint="eastAsia"/>
        </w:rPr>
        <w:t>其中求和遍及所有可能的</w:t>
      </w:r>
      <w:r>
        <w:t xml:space="preserve"> </w:t>
      </w:r>
      <w:r>
        <w:rPr>
          <w:rFonts w:hint="eastAsia"/>
        </w:rPr>
        <w:t>B⁺⊗B⁻中和拓扑路径，</w:t>
      </w:r>
      <m:oMath>
        <m:sSub>
          <m:sSubPr/>
          <m:e>
            <m:r>
              <m:rPr>
                <m:sty m:val="p"/>
                <m:scr m:val="script"/>
              </m:rPr>
              <m:t>Z</m:t>
            </m:r>
          </m:e>
          <m:sub>
            <m:r>
              <m:rPr/>
              <m:t>i</m:t>
            </m:r>
          </m:sub>
        </m:sSub>
      </m:oMath>
      <w:r>
        <w:t xml:space="preserve"> </w:t>
      </w:r>
      <w:r>
        <w:rPr>
          <w:rFonts w:hint="eastAsia"/>
        </w:rPr>
        <w:t>为参与粒子的复拓扑序参量。运动学因子由拉格朗日量</w:t>
      </w:r>
      <w:r>
        <w:t xml:space="preserve"> (7) </w:t>
      </w:r>
      <w:r>
        <w:rPr>
          <w:rFonts w:hint="eastAsia"/>
        </w:rPr>
        <w:t>的费曼规则给出。</w:t>
      </w:r>
    </w:p>
    <w:p w14:paraId="72138E3D">
      <w:pPr>
        <w:pStyle w:val="3"/>
      </w:pPr>
      <w:r>
        <w:rPr>
          <w:rFonts w:hint="eastAsia"/>
        </w:rPr>
        <w:t>以</w:t>
      </w:r>
      <w:r>
        <w:t xml:space="preserve"> </w:t>
      </w:r>
      <m:oMath>
        <m:sSup>
          <m:sSupPr/>
          <m:e>
            <m:r>
              <m:rPr/>
              <m:t>W</m:t>
            </m:r>
          </m:e>
          <m:sup>
            <m:r>
              <m:rPr>
                <m:sty m:val="p"/>
              </m:rPr>
              <m:t>+</m:t>
            </m:r>
          </m:sup>
        </m:sSup>
        <m:sSup>
          <m:sSupPr/>
          <m:e>
            <m:r>
              <m:rPr/>
              <m:t>W</m:t>
            </m:r>
          </m:e>
          <m:sup>
            <m:r>
              <m:rPr>
                <m:sty m:val="p"/>
              </m:rPr>
              <m:t>−</m:t>
            </m:r>
          </m:sup>
        </m:sSup>
        <m:r>
          <m:rPr>
            <m:sty m:val="p"/>
          </m:rPr>
          <m:t>→</m:t>
        </m:r>
        <m:r>
          <m:rPr/>
          <m:t>ZZ</m:t>
        </m:r>
      </m:oMath>
      <w:r>
        <w:t xml:space="preserve"> </w:t>
      </w:r>
      <w:r>
        <w:rPr>
          <w:rFonts w:hint="eastAsia"/>
        </w:rPr>
        <w:t>为例，主要贡献来自</w:t>
      </w:r>
      <w:r>
        <w:t xml:space="preserve"> s </w:t>
      </w:r>
      <w:r>
        <w:rPr>
          <w:rFonts w:hint="eastAsia"/>
        </w:rPr>
        <w:t>道</w:t>
      </w:r>
      <w:r>
        <w:t xml:space="preserve"> Z </w:t>
      </w:r>
      <w:r>
        <w:rPr>
          <w:rFonts w:hint="eastAsia"/>
        </w:rPr>
        <w:t>交换和</w:t>
      </w:r>
      <w:r>
        <w:t xml:space="preserve"> t </w:t>
      </w:r>
      <w:r>
        <w:rPr>
          <w:rFonts w:hint="eastAsia"/>
        </w:rPr>
        <w:t>道</w:t>
      </w:r>
      <w:r>
        <w:t xml:space="preserve"> </w:t>
      </w:r>
      <m:oMath>
        <m:r>
          <m:rPr/>
          <m:t>γ</m:t>
        </m:r>
      </m:oMath>
      <w:r>
        <w:t xml:space="preserve"> </w:t>
      </w:r>
      <w:r>
        <w:rPr>
          <w:rFonts w:hint="eastAsia"/>
        </w:rPr>
        <w:t>交换，其振幅为：</w:t>
      </w:r>
    </w:p>
    <w:p w14:paraId="4384F78F">
      <w:pPr>
        <w:pStyle w:val="3"/>
      </w:pPr>
      <m:oMathPara>
        <m:oMathParaPr>
          <m:jc m:val="center"/>
        </m:oMathParaPr>
        <m:oMath>
          <m:r>
            <m:rPr>
              <m:sty m:val="p"/>
              <m:scr m:val="script"/>
            </m:rPr>
            <m:t>ℳ</m:t>
          </m:r>
          <m:r>
            <m:rPr>
              <m:sty m:val="p"/>
            </m:rPr>
            <m:t>=</m:t>
          </m:r>
          <m:f>
            <m:fPr/>
            <m:num>
              <m:sSubSup>
                <m:sSubSupPr/>
                <m:e>
                  <m:r>
                    <m:rPr/>
                    <m:t>g</m:t>
                  </m:r>
                </m:e>
                <m:sub>
                  <m:r>
                    <m:rPr/>
                    <m:t>WWZ</m:t>
                  </m:r>
                </m:sub>
                <m:sup>
                  <m:r>
                    <m:rPr/>
                    <m:t>2</m:t>
                  </m:r>
                </m:sup>
              </m:sSubSup>
            </m:num>
            <m:den>
              <m:r>
                <m:rPr/>
                <m:t>s</m:t>
              </m:r>
              <m:r>
                <m:rPr>
                  <m:sty m:val="p"/>
                </m:rPr>
                <m:t>−</m:t>
              </m:r>
              <m:sSubSup>
                <m:sSubSupPr/>
                <m:e>
                  <m:r>
                    <m:rPr/>
                    <m:t>m</m:t>
                  </m:r>
                </m:e>
                <m:sub>
                  <m:r>
                    <m:rPr/>
                    <m:t>Z</m:t>
                  </m:r>
                </m:sub>
                <m:sup>
                  <m:r>
                    <m:rPr/>
                    <m:t>2</m:t>
                  </m:r>
                </m:sup>
              </m:sSubSup>
            </m:den>
          </m:f>
          <m:r>
            <m:rPr>
              <m:sty m:val="p"/>
            </m:rPr>
            <m:t>⋅</m:t>
          </m:r>
          <m:sSubSup>
            <m:sSubSupPr/>
            <m:e>
              <m:r>
                <m:rPr>
                  <m:sty m:val="p"/>
                  <m:scr m:val="script"/>
                </m:rPr>
                <m:t>Z</m:t>
              </m:r>
            </m:e>
            <m:sub>
              <m:r>
                <m:rPr/>
                <m:t>W</m:t>
              </m:r>
            </m:sub>
            <m:sup>
              <m:r>
                <m:rPr/>
                <m:t>2</m:t>
              </m:r>
            </m:sup>
          </m:sSubSup>
          <m:sSubSup>
            <m:sSubSupPr/>
            <m:e>
              <m:r>
                <m:rPr>
                  <m:sty m:val="p"/>
                  <m:scr m:val="script"/>
                </m:rPr>
                <m:t>Z</m:t>
              </m:r>
            </m:e>
            <m:sub>
              <m:r>
                <m:rPr/>
                <m:t>Z</m:t>
              </m:r>
            </m:sub>
            <m:sup>
              <m:r>
                <m:rPr/>
                <m:t>2</m:t>
              </m:r>
            </m:sup>
          </m:sSubSup>
          <m:r>
            <m:rPr>
              <m:sty m:val="p"/>
            </m:rPr>
            <m:t>+</m:t>
          </m:r>
          <m:f>
            <m:fPr/>
            <m:num>
              <m:sSup>
                <m:sSupPr/>
                <m:e>
                  <m:r>
                    <m:rPr/>
                    <m:t>e</m:t>
                  </m:r>
                </m:e>
                <m:sup>
                  <m:r>
                    <m:rPr/>
                    <m:t>2</m:t>
                  </m:r>
                </m:sup>
              </m:sSup>
            </m:num>
            <m:den>
              <m:r>
                <m:rPr/>
                <m:t>t</m:t>
              </m:r>
            </m:den>
          </m:f>
          <m:r>
            <m:rPr>
              <m:sty m:val="p"/>
            </m:rPr>
            <m:t>⋅</m:t>
          </m:r>
          <m:sSubSup>
            <m:sSubSupPr/>
            <m:e>
              <m:r>
                <m:rPr>
                  <m:sty m:val="p"/>
                  <m:scr m:val="script"/>
                </m:rPr>
                <m:t>Z</m:t>
              </m:r>
            </m:e>
            <m:sub>
              <m:r>
                <m:rPr/>
                <m:t>W</m:t>
              </m:r>
            </m:sub>
            <m:sup>
              <m:r>
                <m:rPr/>
                <m:t>2</m:t>
              </m:r>
            </m:sup>
          </m:sSubSup>
          <m:sSubSup>
            <m:sSubSupPr/>
            <m:e>
              <m:r>
                <m:rPr>
                  <m:sty m:val="p"/>
                  <m:scr m:val="script"/>
                </m:rPr>
                <m:t>Z</m:t>
              </m:r>
            </m:e>
            <m:sub>
              <m:r>
                <m:rPr/>
                <m:t>γ</m:t>
              </m:r>
            </m:sub>
            <m:sup>
              <m:r>
                <m:rPr/>
                <m:t>2</m:t>
              </m:r>
            </m:sup>
          </m:sSubSup>
        </m:oMath>
      </m:oMathPara>
    </w:p>
    <w:p w14:paraId="7A3D8995">
      <w:pPr>
        <w:pStyle w:val="4"/>
      </w:pPr>
      <w:r>
        <w:rPr>
          <w:rFonts w:hint="eastAsia"/>
        </w:rPr>
        <w:t>其中</w:t>
      </w:r>
      <w:r>
        <w:t xml:space="preserve"> </w:t>
      </w:r>
      <m:oMath>
        <m:sSub>
          <m:sSubPr/>
          <m:e>
            <m:r>
              <m:rPr/>
              <m:t>g</m:t>
            </m:r>
          </m:e>
          <m:sub>
            <m:r>
              <m:rPr/>
              <m:t>WWZ</m:t>
            </m:r>
          </m:sub>
        </m:sSub>
        <m:r>
          <m:rPr>
            <m:sty m:val="p"/>
          </m:rPr>
          <m:t>=</m:t>
        </m:r>
        <m:r>
          <m:rPr/>
          <m:t>e</m:t>
        </m:r>
        <m:r>
          <m:rPr>
            <m:sty m:val="p"/>
          </m:rPr>
          <m:t>cot</m:t>
        </m:r>
        <m:sSub>
          <m:sSubPr/>
          <m:e>
            <m:r>
              <m:rPr/>
              <m:t>θ</m:t>
            </m:r>
          </m:e>
          <m:sub>
            <m:r>
              <m:rPr/>
              <m:t>W</m:t>
            </m:r>
          </m:sub>
        </m:sSub>
      </m:oMath>
      <w:r>
        <w:t xml:space="preserve"> </w:t>
      </w:r>
      <w:r>
        <w:rPr>
          <w:rFonts w:hint="eastAsia"/>
        </w:rPr>
        <w:t>由</w:t>
      </w:r>
      <w:r>
        <w:t xml:space="preserve"> B30 </w:t>
      </w:r>
      <w:r>
        <w:rPr>
          <w:rFonts w:hint="eastAsia"/>
        </w:rPr>
        <w:t>的拓扑权重自然导出。</w:t>
      </w:r>
    </w:p>
    <w:bookmarkEnd w:id="10"/>
    <w:p w14:paraId="2921D5C1">
      <w:pPr>
        <w:pStyle w:val="6"/>
      </w:pPr>
      <w:bookmarkStart w:id="11" w:name="主要散射截面的解析结果"/>
      <w:r>
        <w:t xml:space="preserve">3.3 </w:t>
      </w:r>
      <w:r>
        <w:rPr>
          <w:rFonts w:hint="eastAsia"/>
        </w:rPr>
        <w:t>主要散射截面的解析结果</w:t>
      </w:r>
    </w:p>
    <w:p w14:paraId="701F9A7B">
      <w:pPr>
        <w:pStyle w:val="4"/>
      </w:pPr>
      <w:r>
        <w:rPr>
          <w:rFonts w:hint="eastAsia"/>
        </w:rPr>
        <w:t>利用上述方法，我们计算了以下重要散射过程的截面：</w:t>
      </w:r>
    </w:p>
    <w:p w14:paraId="71155855">
      <w:pPr>
        <w:pStyle w:val="26"/>
        <w:numPr>
          <w:ilvl w:val="0"/>
          <w:numId w:val="2"/>
        </w:numPr>
      </w:pPr>
      <m:oMath>
        <m:sSup>
          <m:sSupPr/>
          <m:e>
            <m:r>
              <m:rPr/>
              <m:t>e</m:t>
            </m:r>
          </m:e>
          <m:sup>
            <m:r>
              <m:rPr>
                <m:sty m:val="p"/>
              </m:rPr>
              <m:t>+</m:t>
            </m:r>
          </m:sup>
        </m:sSup>
        <m:sSup>
          <m:sSupPr/>
          <m:e>
            <m:r>
              <m:rPr/>
              <m:t>e</m:t>
            </m:r>
          </m:e>
          <m:sup>
            <m:r>
              <m:rPr>
                <m:sty m:val="p"/>
              </m:rPr>
              <m:t>−</m:t>
            </m:r>
          </m:sup>
        </m:sSup>
        <m:r>
          <m:rPr>
            <m:sty m:val="p"/>
          </m:rPr>
          <m:t>→</m:t>
        </m:r>
        <m:sSup>
          <m:sSupPr/>
          <m:e>
            <m:r>
              <m:rPr/>
              <m:t>W</m:t>
            </m:r>
          </m:e>
          <m:sup>
            <m:r>
              <m:rPr>
                <m:sty m:val="p"/>
              </m:rPr>
              <m:t>+</m:t>
            </m:r>
          </m:sup>
        </m:sSup>
        <m:sSup>
          <m:sSupPr/>
          <m:e>
            <m:r>
              <m:rPr/>
              <m:t>W</m:t>
            </m:r>
          </m:e>
          <m:sup>
            <m:r>
              <m:rPr>
                <m:sty m:val="p"/>
              </m:rPr>
              <m:t>−</m:t>
            </m:r>
          </m:sup>
        </m:sSup>
      </m:oMath>
      <w:r>
        <w:rPr>
          <w:rFonts w:hint="eastAsia"/>
        </w:rPr>
        <w:t>：在树图水平，截面为：</w:t>
      </w:r>
    </w:p>
    <w:p w14:paraId="75D7920F">
      <w:pPr>
        <w:pStyle w:val="4"/>
      </w:pPr>
      <m:oMathPara>
        <m:oMathParaPr>
          <m:jc m:val="center"/>
        </m:oMathParaPr>
        <m:oMath>
          <m:r>
            <m:rPr/>
            <m:t>σ</m:t>
          </m:r>
          <m:r>
            <m:rPr>
              <m:sty m:val="p"/>
            </m:rPr>
            <m:t>(</m:t>
          </m:r>
          <m:sSup>
            <m:sSupPr/>
            <m:e>
              <m:r>
                <m:rPr/>
                <m:t>e</m:t>
              </m:r>
            </m:e>
            <m:sup>
              <m:r>
                <m:rPr>
                  <m:sty m:val="p"/>
                </m:rPr>
                <m:t>+</m:t>
              </m:r>
            </m:sup>
          </m:sSup>
          <m:sSup>
            <m:sSupPr/>
            <m:e>
              <m:r>
                <m:rPr/>
                <m:t>e</m:t>
              </m:r>
            </m:e>
            <m:sup>
              <m:r>
                <m:rPr>
                  <m:sty m:val="p"/>
                </m:rPr>
                <m:t>−</m:t>
              </m:r>
            </m:sup>
          </m:sSup>
          <m:r>
            <m:rPr>
              <m:sty m:val="p"/>
            </m:rPr>
            <m:t>→</m:t>
          </m:r>
          <m:sSup>
            <m:sSupPr/>
            <m:e>
              <m:r>
                <m:rPr/>
                <m:t>W</m:t>
              </m:r>
            </m:e>
            <m:sup>
              <m:r>
                <m:rPr>
                  <m:sty m:val="p"/>
                </m:rPr>
                <m:t>+</m:t>
              </m:r>
            </m:sup>
          </m:sSup>
          <m:sSup>
            <m:sSupPr/>
            <m:e>
              <m:r>
                <m:rPr/>
                <m:t>W</m:t>
              </m:r>
            </m:e>
            <m:sup>
              <m:r>
                <m:rPr>
                  <m:sty m:val="p"/>
                </m:rPr>
                <m:t>−</m:t>
              </m:r>
            </m:sup>
          </m:sSup>
          <m:r>
            <m:rPr>
              <m:sty m:val="p"/>
            </m:rPr>
            <m:t>)=</m:t>
          </m:r>
          <m:f>
            <m:fPr/>
            <m:num>
              <m:r>
                <m:rPr/>
                <m:t>π</m:t>
              </m:r>
              <m:sSup>
                <m:sSupPr/>
                <m:e>
                  <m:r>
                    <m:rPr/>
                    <m:t>α</m:t>
                  </m:r>
                </m:e>
                <m:sup>
                  <m:r>
                    <m:rPr/>
                    <m:t>2</m:t>
                  </m:r>
                </m:sup>
              </m:sSup>
            </m:num>
            <m:den>
              <m:r>
                <m:rPr/>
                <m:t>s</m:t>
              </m:r>
            </m:den>
          </m:f>
          <m:d>
            <m:dPr>
              <m:begChr m:val="["/>
              <m:sepChr m:val=""/>
              <m:endChr m:val="]"/>
            </m:dPr>
            <m:e>
              <m:f>
                <m:fPr/>
                <m:num>
                  <m:r>
                    <m:rPr/>
                    <m:t>1</m:t>
                  </m:r>
                </m:num>
                <m:den>
                  <m:sSup>
                    <m:sSupPr/>
                    <m:e>
                      <m:r>
                        <m:rPr>
                          <m:sty m:val="p"/>
                        </m:rPr>
                        <m:t>sin</m:t>
                      </m:r>
                    </m:e>
                    <m:sup>
                      <m:r>
                        <m:rPr/>
                        <m:t>4</m:t>
                      </m:r>
                    </m:sup>
                  </m:sSup>
                  <m:sSub>
                    <m:sSubPr/>
                    <m:e>
                      <m:r>
                        <m:rPr/>
                        <m:t>θ</m:t>
                      </m:r>
                    </m:e>
                    <m:sub>
                      <m:r>
                        <m:rPr/>
                        <m:t>W</m:t>
                      </m:r>
                    </m:sub>
                  </m:sSub>
                </m:den>
              </m:f>
              <m:f>
                <m:fPr/>
                <m:num>
                  <m:sSup>
                    <m:sSupPr/>
                    <m:e>
                      <m:r>
                        <m:rPr/>
                        <m:t>s</m:t>
                      </m:r>
                    </m:e>
                    <m:sup>
                      <m:r>
                        <m:rPr/>
                        <m:t>2</m:t>
                      </m:r>
                    </m:sup>
                  </m:sSup>
                </m:num>
                <m:den>
                  <m:r>
                    <m:rPr>
                      <m:sty m:val="p"/>
                    </m:rPr>
                    <m:t>(</m:t>
                  </m:r>
                  <m:r>
                    <m:rPr/>
                    <m:t>s</m:t>
                  </m:r>
                  <m:r>
                    <m:rPr>
                      <m:sty m:val="p"/>
                    </m:rPr>
                    <m:t>−</m:t>
                  </m:r>
                  <m:sSubSup>
                    <m:sSubSupPr/>
                    <m:e>
                      <m:r>
                        <m:rPr/>
                        <m:t>m</m:t>
                      </m:r>
                    </m:e>
                    <m:sub>
                      <m:r>
                        <m:rPr/>
                        <m:t>Z</m:t>
                      </m:r>
                    </m:sub>
                    <m:sup>
                      <m:r>
                        <m:rPr/>
                        <m:t>2</m:t>
                      </m:r>
                    </m:sup>
                  </m:sSubSup>
                  <m:sSup>
                    <m:sSupPr/>
                    <m:e>
                      <m:r>
                        <m:rPr>
                          <m:sty m:val="p"/>
                        </m:rPr>
                        <m:t>)</m:t>
                      </m:r>
                    </m:e>
                    <m:sup>
                      <m:r>
                        <m:rPr/>
                        <m:t>2</m:t>
                      </m:r>
                    </m:sup>
                  </m:sSup>
                </m:den>
              </m:f>
              <m:r>
                <m:rPr>
                  <m:sty m:val="p"/>
                </m:rPr>
                <m:t>+⋯</m:t>
              </m:r>
            </m:e>
          </m:d>
          <m:r>
            <m:rPr>
              <m:sty m:val="p"/>
            </m:rPr>
            <m:t>×</m:t>
          </m:r>
          <m:sSubSup>
            <m:sSubSupPr/>
            <m:e>
              <m:r>
                <m:rPr>
                  <m:sty m:val="p"/>
                  <m:scr m:val="script"/>
                </m:rPr>
                <m:t>Z</m:t>
              </m:r>
            </m:e>
            <m:sub>
              <m:r>
                <m:rPr/>
                <m:t>W</m:t>
              </m:r>
            </m:sub>
            <m:sup>
              <m:r>
                <m:rPr/>
                <m:t>4</m:t>
              </m:r>
            </m:sup>
          </m:sSubSup>
        </m:oMath>
      </m:oMathPara>
    </w:p>
    <w:p w14:paraId="1273A28F">
      <w:pPr>
        <w:pStyle w:val="26"/>
        <w:numPr>
          <w:ilvl w:val="0"/>
          <w:numId w:val="3"/>
        </w:numPr>
      </w:pPr>
      <m:oMath>
        <m:r>
          <m:rPr/>
          <m:t>gg</m:t>
        </m:r>
        <m:r>
          <m:rPr>
            <m:sty m:val="p"/>
          </m:rPr>
          <m:t>→</m:t>
        </m:r>
        <m:r>
          <m:rPr/>
          <m:t>H</m:t>
        </m:r>
      </m:oMath>
      <w:r>
        <w:rPr>
          <w:rFonts w:hint="eastAsia"/>
        </w:rPr>
        <w:t>（胶子融合产生希格斯）：截面为：</w:t>
      </w:r>
    </w:p>
    <w:p w14:paraId="29394443">
      <w:pPr>
        <w:pStyle w:val="4"/>
      </w:pPr>
      <m:oMathPara>
        <m:oMathParaPr>
          <m:jc m:val="center"/>
        </m:oMathParaPr>
        <m:oMath>
          <m:r>
            <m:rPr/>
            <m:t>σ</m:t>
          </m:r>
          <m:r>
            <m:rPr>
              <m:sty m:val="p"/>
            </m:rPr>
            <m:t>(</m:t>
          </m:r>
          <m:r>
            <m:rPr/>
            <m:t>gg</m:t>
          </m:r>
          <m:r>
            <m:rPr>
              <m:sty m:val="p"/>
            </m:rPr>
            <m:t>→</m:t>
          </m:r>
          <m:r>
            <m:rPr/>
            <m:t>H</m:t>
          </m:r>
          <m:r>
            <m:rPr>
              <m:sty m:val="p"/>
            </m:rPr>
            <m:t>)=</m:t>
          </m:r>
          <m:f>
            <m:fPr/>
            <m:num>
              <m:sSubSup>
                <m:sSubSupPr/>
                <m:e>
                  <m:r>
                    <m:rPr/>
                    <m:t>α</m:t>
                  </m:r>
                </m:e>
                <m:sub>
                  <m:r>
                    <m:rPr/>
                    <m:t>s</m:t>
                  </m:r>
                </m:sub>
                <m:sup>
                  <m:r>
                    <m:rPr/>
                    <m:t>2</m:t>
                  </m:r>
                </m:sup>
              </m:sSubSup>
              <m:sSubSup>
                <m:sSubSupPr/>
                <m:e>
                  <m:r>
                    <m:rPr/>
                    <m:t>m</m:t>
                  </m:r>
                </m:e>
                <m:sub>
                  <m:r>
                    <m:rPr/>
                    <m:t>H</m:t>
                  </m:r>
                </m:sub>
                <m:sup>
                  <m:r>
                    <m:rPr/>
                    <m:t>2</m:t>
                  </m:r>
                </m:sup>
              </m:sSubSup>
            </m:num>
            <m:den>
              <m:r>
                <m:rPr/>
                <m:t>72π</m:t>
              </m:r>
              <m:sSup>
                <m:sSupPr/>
                <m:e>
                  <m:r>
                    <m:rPr/>
                    <m:t>v</m:t>
                  </m:r>
                </m:e>
                <m:sup>
                  <m:r>
                    <m:rPr/>
                    <m:t>2</m:t>
                  </m:r>
                </m:sup>
              </m:sSup>
            </m:den>
          </m:f>
          <m:r>
            <m:rPr/>
            <m:t>δ</m:t>
          </m:r>
          <m:r>
            <m:rPr>
              <m:sty m:val="p"/>
            </m:rPr>
            <m:t>(</m:t>
          </m:r>
          <m:r>
            <m:rPr/>
            <m:t>s</m:t>
          </m:r>
          <m:r>
            <m:rPr>
              <m:sty m:val="p"/>
            </m:rPr>
            <m:t>−</m:t>
          </m:r>
          <m:sSubSup>
            <m:sSubSupPr/>
            <m:e>
              <m:r>
                <m:rPr/>
                <m:t>m</m:t>
              </m:r>
            </m:e>
            <m:sub>
              <m:r>
                <m:rPr/>
                <m:t>H</m:t>
              </m:r>
            </m:sub>
            <m:sup>
              <m:r>
                <m:rPr/>
                <m:t>2</m:t>
              </m:r>
            </m:sup>
          </m:sSubSup>
          <m:r>
            <m:rPr>
              <m:sty m:val="p"/>
            </m:rPr>
            <m:t>)×</m:t>
          </m:r>
          <m:sSubSup>
            <m:sSubSupPr/>
            <m:e>
              <m:r>
                <m:rPr>
                  <m:sty m:val="p"/>
                  <m:scr m:val="script"/>
                </m:rPr>
                <m:t>ℱ</m:t>
              </m:r>
            </m:e>
            <m:sub>
              <m:r>
                <m:rPr/>
                <m:t>g</m:t>
              </m:r>
            </m:sub>
            <m:sup>
              <m:r>
                <m:rPr/>
                <m:t>2</m:t>
              </m:r>
            </m:sup>
          </m:sSubSup>
        </m:oMath>
      </m:oMathPara>
    </w:p>
    <w:p w14:paraId="7B70E4D6">
      <w:pPr>
        <w:pStyle w:val="4"/>
      </w:pPr>
      <w:r>
        <w:rPr>
          <w:rFonts w:hint="eastAsia"/>
        </w:rPr>
        <w:t>其中</w:t>
      </w:r>
      <w:r>
        <w:t xml:space="preserve"> </w:t>
      </w:r>
      <m:oMath>
        <m:sSub>
          <m:sSubPr/>
          <m:e>
            <m:r>
              <m:rPr>
                <m:sty m:val="p"/>
                <m:scr m:val="script"/>
              </m:rPr>
              <m:t>ℱ</m:t>
            </m:r>
          </m:e>
          <m:sub>
            <m:r>
              <m:rPr/>
              <m:t>g</m:t>
            </m:r>
          </m:sub>
        </m:sSub>
      </m:oMath>
      <w:r>
        <w:t xml:space="preserve"> </w:t>
      </w:r>
      <w:r>
        <w:rPr>
          <w:rFonts w:hint="eastAsia"/>
        </w:rPr>
        <w:t>为胶子拓扑细分因子（对角胶子</w:t>
      </w:r>
      <w:r>
        <w:t xml:space="preserve"> </w:t>
      </w:r>
      <m:oMath>
        <m:r>
          <m:rPr>
            <m:sty m:val="p"/>
            <m:scr m:val="script"/>
          </m:rPr>
          <m:t>ℱ</m:t>
        </m:r>
        <m:r>
          <m:rPr>
            <m:sty m:val="p"/>
          </m:rPr>
          <m:t>=</m:t>
        </m:r>
        <m:r>
          <m:rPr/>
          <m:t>1</m:t>
        </m:r>
      </m:oMath>
      <w:r>
        <w:rPr>
          <w:rFonts w:hint="eastAsia"/>
        </w:rPr>
        <w:t>，全配对胶子</w:t>
      </w:r>
      <w:r>
        <w:t xml:space="preserve"> </w:t>
      </w:r>
      <m:oMath>
        <m:r>
          <m:rPr>
            <m:sty m:val="p"/>
            <m:scr m:val="script"/>
          </m:rPr>
          <m:t>ℱ</m:t>
        </m:r>
        <m:r>
          <m:rPr>
            <m:sty m:val="p"/>
          </m:rPr>
          <m:t>=</m:t>
        </m:r>
        <m:r>
          <m:rPr/>
          <m:t>κ</m:t>
        </m:r>
        <m:r>
          <m:rPr>
            <m:sty m:val="p"/>
          </m:rPr>
          <m:t>=</m:t>
        </m:r>
        <m:r>
          <m:rPr/>
          <m:t>2.154</m:t>
        </m:r>
      </m:oMath>
      <w:r>
        <w:rPr>
          <w:rFonts w:hint="eastAsia"/>
        </w:rPr>
        <w:t>），因此该过程对全配对胶子贡献敏感。</w:t>
      </w:r>
    </w:p>
    <w:p w14:paraId="51EE04F0">
      <w:pPr>
        <w:pStyle w:val="26"/>
        <w:numPr>
          <w:ilvl w:val="0"/>
          <w:numId w:val="4"/>
        </w:numPr>
      </w:pPr>
      <m:oMath>
        <m:sSup>
          <m:sSupPr/>
          <m:e>
            <m:r>
              <m:rPr/>
              <m:t>W</m:t>
            </m:r>
          </m:e>
          <m:sup>
            <m:r>
              <m:rPr>
                <m:sty m:val="p"/>
              </m:rPr>
              <m:t>+</m:t>
            </m:r>
          </m:sup>
        </m:sSup>
        <m:sSup>
          <m:sSupPr/>
          <m:e>
            <m:r>
              <m:rPr/>
              <m:t>W</m:t>
            </m:r>
          </m:e>
          <m:sup>
            <m:r>
              <m:rPr>
                <m:sty m:val="p"/>
              </m:rPr>
              <m:t>−</m:t>
            </m:r>
          </m:sup>
        </m:sSup>
        <m:r>
          <m:rPr>
            <m:sty m:val="p"/>
          </m:rPr>
          <m:t>→</m:t>
        </m:r>
        <m:r>
          <m:rPr/>
          <m:t>H</m:t>
        </m:r>
      </m:oMath>
      <w:r>
        <w:rPr>
          <w:rFonts w:hint="eastAsia"/>
        </w:rPr>
        <w:t>：截面为：</w:t>
      </w:r>
    </w:p>
    <w:p w14:paraId="2341E378">
      <w:pPr>
        <w:pStyle w:val="4"/>
      </w:pPr>
      <m:oMathPara>
        <m:oMathParaPr>
          <m:jc m:val="center"/>
        </m:oMathParaPr>
        <m:oMath>
          <m:r>
            <m:rPr/>
            <m:t>σ</m:t>
          </m:r>
          <m:r>
            <m:rPr>
              <m:sty m:val="p"/>
            </m:rPr>
            <m:t>(</m:t>
          </m:r>
          <m:sSup>
            <m:sSupPr/>
            <m:e>
              <m:r>
                <m:rPr/>
                <m:t>W</m:t>
              </m:r>
            </m:e>
            <m:sup>
              <m:r>
                <m:rPr>
                  <m:sty m:val="p"/>
                </m:rPr>
                <m:t>+</m:t>
              </m:r>
            </m:sup>
          </m:sSup>
          <m:sSup>
            <m:sSupPr/>
            <m:e>
              <m:r>
                <m:rPr/>
                <m:t>W</m:t>
              </m:r>
            </m:e>
            <m:sup>
              <m:r>
                <m:rPr>
                  <m:sty m:val="p"/>
                </m:rPr>
                <m:t>−</m:t>
              </m:r>
            </m:sup>
          </m:sSup>
          <m:r>
            <m:rPr>
              <m:sty m:val="p"/>
            </m:rPr>
            <m:t>→</m:t>
          </m:r>
          <m:r>
            <m:rPr/>
            <m:t>H</m:t>
          </m:r>
          <m:r>
            <m:rPr>
              <m:sty m:val="p"/>
            </m:rPr>
            <m:t>)=</m:t>
          </m:r>
          <m:f>
            <m:fPr/>
            <m:num>
              <m:sSub>
                <m:sSubPr/>
                <m:e>
                  <m:r>
                    <m:rPr/>
                    <m:t>G</m:t>
                  </m:r>
                </m:e>
                <m:sub>
                  <m:r>
                    <m:rPr/>
                    <m:t>F</m:t>
                  </m:r>
                </m:sub>
              </m:sSub>
              <m:sSubSup>
                <m:sSubSupPr/>
                <m:e>
                  <m:r>
                    <m:rPr/>
                    <m:t>m</m:t>
                  </m:r>
                </m:e>
                <m:sub>
                  <m:r>
                    <m:rPr/>
                    <m:t>H</m:t>
                  </m:r>
                </m:sub>
                <m:sup>
                  <m:r>
                    <m:rPr/>
                    <m:t>2</m:t>
                  </m:r>
                </m:sup>
              </m:sSubSup>
            </m:num>
            <m:den>
              <m:r>
                <m:rPr/>
                <m:t>8π</m:t>
              </m:r>
            </m:den>
          </m:f>
          <m:f>
            <m:fPr/>
            <m:num>
              <m:r>
                <m:rPr/>
                <m:t>1</m:t>
              </m:r>
            </m:num>
            <m:den>
              <m:r>
                <m:rPr/>
                <m:t>s</m:t>
              </m:r>
            </m:den>
          </m:f>
          <m:r>
            <m:rPr>
              <m:sty m:val="p"/>
            </m:rPr>
            <m:t>×</m:t>
          </m:r>
          <m:sSubSup>
            <m:sSubSupPr/>
            <m:e>
              <m:r>
                <m:rPr>
                  <m:sty m:val="p"/>
                  <m:scr m:val="script"/>
                </m:rPr>
                <m:t>Z</m:t>
              </m:r>
            </m:e>
            <m:sub>
              <m:r>
                <m:rPr/>
                <m:t>W</m:t>
              </m:r>
            </m:sub>
            <m:sup>
              <m:r>
                <m:rPr/>
                <m:t>2</m:t>
              </m:r>
            </m:sup>
          </m:sSubSup>
          <m:sSubSup>
            <m:sSubSupPr/>
            <m:e>
              <m:r>
                <m:rPr>
                  <m:sty m:val="p"/>
                  <m:scr m:val="script"/>
                </m:rPr>
                <m:t>Z</m:t>
              </m:r>
            </m:e>
            <m:sub>
              <m:r>
                <m:rPr/>
                <m:t>H</m:t>
              </m:r>
            </m:sub>
            <m:sup>
              <m:r>
                <m:rPr/>
                <m:t>2</m:t>
              </m:r>
            </m:sup>
          </m:sSubSup>
        </m:oMath>
      </m:oMathPara>
    </w:p>
    <w:p w14:paraId="3E12FA54">
      <w:pPr>
        <w:pStyle w:val="4"/>
      </w:pPr>
      <w:r>
        <w:rPr>
          <w:rFonts w:hint="eastAsia"/>
        </w:rPr>
        <w:t>这些表达式与标准模型结果形式相似，但包含额外的拓扑因子</w:t>
      </w:r>
      <w:r>
        <w:t xml:space="preserve"> </w:t>
      </w:r>
      <m:oMath>
        <m:r>
          <m:rPr>
            <m:sty m:val="p"/>
            <m:scr m:val="script"/>
          </m:rPr>
          <m:t>Z</m:t>
        </m:r>
      </m:oMath>
      <w:r>
        <w:rPr>
          <w:rFonts w:hint="eastAsia"/>
        </w:rPr>
        <w:t>，在高能区可能产生偏离。</w:t>
      </w:r>
    </w:p>
    <w:bookmarkEnd w:id="8"/>
    <w:bookmarkEnd w:id="11"/>
    <w:p w14:paraId="0C1C2779">
      <w:pPr>
        <w:pStyle w:val="5"/>
      </w:pPr>
      <w:bookmarkStart w:id="12" w:name="衰变宽度的计算与预言"/>
      <w:r>
        <w:t xml:space="preserve">4 </w:t>
      </w:r>
      <w:r>
        <w:rPr>
          <w:rFonts w:hint="eastAsia"/>
        </w:rPr>
        <w:t>衰变宽度的计算与预言</w:t>
      </w:r>
    </w:p>
    <w:p w14:paraId="2E76AFD6">
      <w:pPr>
        <w:pStyle w:val="6"/>
      </w:pPr>
      <w:bookmarkStart w:id="13" w:name="w-玻色子衰变宽度"/>
      <w:r>
        <w:t xml:space="preserve">4.1 W </w:t>
      </w:r>
      <w:r>
        <w:rPr>
          <w:rFonts w:hint="eastAsia"/>
        </w:rPr>
        <w:t>玻色子衰变宽度</w:t>
      </w:r>
    </w:p>
    <w:p w14:paraId="59ACEC09">
      <w:pPr>
        <w:pStyle w:val="4"/>
      </w:pPr>
      <w:r>
        <w:t xml:space="preserve">W </w:t>
      </w:r>
      <w:r>
        <w:rPr>
          <w:rFonts w:hint="eastAsia"/>
        </w:rPr>
        <w:t>玻色子的主要衰变道为</w:t>
      </w:r>
      <w:r>
        <w:t xml:space="preserve"> </w:t>
      </w:r>
      <m:oMath>
        <m:r>
          <m:rPr/>
          <m:t>W</m:t>
        </m:r>
        <m:r>
          <m:rPr>
            <m:sty m:val="p"/>
          </m:rPr>
          <m:t>→</m:t>
        </m:r>
        <m:r>
          <m:rPr/>
          <m:t>lν</m:t>
        </m:r>
      </m:oMath>
      <w:r>
        <w:t xml:space="preserve"> </w:t>
      </w:r>
      <w:r>
        <w:rPr>
          <w:rFonts w:hint="eastAsia"/>
        </w:rPr>
        <w:t>和</w:t>
      </w:r>
      <w:r>
        <w:t xml:space="preserve"> </w:t>
      </w:r>
      <m:oMath>
        <m:r>
          <m:rPr/>
          <m:t>W</m:t>
        </m:r>
        <m:r>
          <m:rPr>
            <m:sty m:val="p"/>
          </m:rPr>
          <m:t>→</m:t>
        </m:r>
        <m:r>
          <m:rPr/>
          <m:t>q</m:t>
        </m:r>
        <m:sSup>
          <m:sSupPr/>
          <m:e>
            <m:acc>
              <m:accPr>
                <m:chr m:val="‾"/>
              </m:accPr>
              <m:e>
                <m:r>
                  <m:rPr/>
                  <m:t>q</m:t>
                </m:r>
              </m:e>
            </m:acc>
          </m:e>
          <m:sup>
            <m:r>
              <m:rPr>
                <m:sty m:val="p"/>
              </m:rPr>
              <m:t>′</m:t>
            </m:r>
          </m:sup>
        </m:sSup>
      </m:oMath>
      <w:r>
        <w:rPr>
          <w:rFonts w:hint="eastAsia"/>
        </w:rPr>
        <w:t>。在</w:t>
      </w:r>
      <w:r>
        <w:t xml:space="preserve"> FCWFT </w:t>
      </w:r>
      <w:r>
        <w:rPr>
          <w:rFonts w:hint="eastAsia"/>
        </w:rPr>
        <w:t>中，衰变宽度由拓扑因子修正：</w:t>
      </w:r>
    </w:p>
    <w:p w14:paraId="06F3749B">
      <w:pPr>
        <w:pStyle w:val="3"/>
      </w:pPr>
      <m:oMathPara>
        <m:oMathParaPr>
          <m:jc m:val="center"/>
        </m:oMathParaPr>
        <m:oMath>
          <m:r>
            <m:rPr>
              <m:sty m:val="p"/>
            </m:rPr>
            <m:t>Γ(</m:t>
          </m:r>
          <m:r>
            <m:rPr/>
            <m:t>W</m:t>
          </m:r>
          <m:r>
            <m:rPr>
              <m:sty m:val="p"/>
            </m:rPr>
            <m:t>→</m:t>
          </m:r>
          <m:r>
            <m:rPr/>
            <m:t>lν</m:t>
          </m:r>
          <m:r>
            <m:rPr>
              <m:sty m:val="p"/>
            </m:rPr>
            <m:t>)=</m:t>
          </m:r>
          <m:f>
            <m:fPr/>
            <m:num>
              <m:sSub>
                <m:sSubPr/>
                <m:e>
                  <m:r>
                    <m:rPr/>
                    <m:t>G</m:t>
                  </m:r>
                </m:e>
                <m:sub>
                  <m:r>
                    <m:rPr/>
                    <m:t>F</m:t>
                  </m:r>
                </m:sub>
              </m:sSub>
              <m:sSubSup>
                <m:sSubSupPr/>
                <m:e>
                  <m:r>
                    <m:rPr/>
                    <m:t>m</m:t>
                  </m:r>
                </m:e>
                <m:sub>
                  <m:r>
                    <m:rPr/>
                    <m:t>W</m:t>
                  </m:r>
                </m:sub>
                <m:sup>
                  <m:r>
                    <m:rPr/>
                    <m:t>3</m:t>
                  </m:r>
                </m:sup>
              </m:sSubSup>
            </m:num>
            <m:den>
              <m:r>
                <m:rPr/>
                <m:t>6</m:t>
              </m:r>
              <m:rad>
                <m:radPr>
                  <m:degHide m:val="1"/>
                </m:radPr>
                <m:deg/>
                <m:e>
                  <m:r>
                    <m:rPr/>
                    <m:t>2</m:t>
                  </m:r>
                </m:e>
              </m:rad>
              <m:r>
                <m:rPr/>
                <m:t>π</m:t>
              </m:r>
            </m:den>
          </m:f>
          <m:r>
            <m:rPr>
              <m:sty m:val="p"/>
            </m:rPr>
            <m:t>×</m:t>
          </m:r>
          <m:sSubSup>
            <m:sSubSupPr/>
            <m:e>
              <m:r>
                <m:rPr>
                  <m:sty m:val="p"/>
                  <m:scr m:val="script"/>
                </m:rPr>
                <m:t>Z</m:t>
              </m:r>
            </m:e>
            <m:sub>
              <m:r>
                <m:rPr/>
                <m:t>W</m:t>
              </m:r>
            </m:sub>
            <m:sup>
              <m:r>
                <m:rPr/>
                <m:t>2</m:t>
              </m:r>
            </m:sup>
          </m:sSubSup>
          <m:r>
            <m:rPr>
              <m:sty m:val="p"/>
            </m:rPr>
            <m:t>⋅</m:t>
          </m:r>
          <m:sSub>
            <m:sSubPr/>
            <m:e>
              <m:r>
                <m:rPr>
                  <m:sty m:val="p"/>
                  <m:scr m:val="script"/>
                </m:rPr>
                <m:t>Z</m:t>
              </m:r>
            </m:e>
            <m:sub>
              <m:r>
                <m:rPr/>
                <m:t>l</m:t>
              </m:r>
            </m:sub>
          </m:sSub>
          <m:sSub>
            <m:sSubPr/>
            <m:e>
              <m:r>
                <m:rPr>
                  <m:sty m:val="p"/>
                  <m:scr m:val="script"/>
                </m:rPr>
                <m:t>Z</m:t>
              </m:r>
            </m:e>
            <m:sub>
              <m:r>
                <m:rPr/>
                <m:t>ν</m:t>
              </m:r>
            </m:sub>
          </m:sSub>
        </m:oMath>
      </m:oMathPara>
    </w:p>
    <w:p w14:paraId="36A26419">
      <w:pPr>
        <w:pStyle w:val="4"/>
      </w:pPr>
      <w:r>
        <w:rPr>
          <w:rFonts w:hint="eastAsia"/>
        </w:rPr>
        <w:t>其中</w:t>
      </w:r>
      <w:r>
        <w:t xml:space="preserve"> </w:t>
      </w:r>
      <m:oMath>
        <m:sSub>
          <m:sSubPr/>
          <m:e>
            <m:r>
              <m:rPr>
                <m:sty m:val="p"/>
                <m:scr m:val="script"/>
              </m:rPr>
              <m:t>Z</m:t>
            </m:r>
          </m:e>
          <m:sub>
            <m:r>
              <m:rPr/>
              <m:t>l</m:t>
            </m:r>
          </m:sub>
        </m:sSub>
      </m:oMath>
      <w:r>
        <w:t xml:space="preserve"> </w:t>
      </w:r>
      <w:r>
        <w:rPr>
          <w:rFonts w:hint="eastAsia"/>
        </w:rPr>
        <w:t>和</w:t>
      </w:r>
      <w:r>
        <w:t xml:space="preserve"> </w:t>
      </w:r>
      <m:oMath>
        <m:sSub>
          <m:sSubPr/>
          <m:e>
            <m:r>
              <m:rPr>
                <m:sty m:val="p"/>
                <m:scr m:val="script"/>
              </m:rPr>
              <m:t>Z</m:t>
            </m:r>
          </m:e>
          <m:sub>
            <m:r>
              <m:rPr/>
              <m:t>ν</m:t>
            </m:r>
          </m:sub>
        </m:sSub>
      </m:oMath>
      <w:r>
        <w:t xml:space="preserve"> </w:t>
      </w:r>
      <w:r>
        <w:rPr>
          <w:rFonts w:hint="eastAsia"/>
        </w:rPr>
        <w:t>分别为轻子和中微子的复拓扑序参量（由</w:t>
      </w:r>
      <w:r>
        <w:t xml:space="preserve"> B27 </w:t>
      </w:r>
      <w:r>
        <w:rPr>
          <w:rFonts w:hint="eastAsia"/>
        </w:rPr>
        <w:t>给出）。代入数值：</w:t>
      </w:r>
    </w:p>
    <w:p w14:paraId="3A187D24">
      <w:pPr>
        <w:pStyle w:val="3"/>
      </w:pPr>
      <m:oMathPara>
        <m:oMathParaPr>
          <m:jc m:val="center"/>
        </m:oMathParaPr>
        <m:oMath>
          <m:r>
            <m:rPr>
              <m:sty m:val="p"/>
            </m:rPr>
            <m:t>Γ(</m:t>
          </m:r>
          <m:r>
            <m:rPr/>
            <m:t>W</m:t>
          </m:r>
          <m:r>
            <m:rPr>
              <m:sty m:val="p"/>
            </m:rPr>
            <m:t>→</m:t>
          </m:r>
          <m:r>
            <m:rPr/>
            <m:t>eν</m:t>
          </m:r>
          <m:r>
            <m:rPr>
              <m:sty m:val="p"/>
            </m:rPr>
            <m:t>)≈</m:t>
          </m:r>
          <m:r>
            <m:rPr/>
            <m:t>226 </m:t>
          </m:r>
          <m:r>
            <m:rPr>
              <m:sty m:val="p"/>
            </m:rPr>
            <m:t>MeV×</m:t>
          </m:r>
          <m:r>
            <m:rPr/>
            <m:t>1.00</m:t>
          </m:r>
          <m:r>
            <m:rPr>
              <m:sty m:val="p"/>
            </m:rPr>
            <m:t>=</m:t>
          </m:r>
          <m:r>
            <m:rPr/>
            <m:t>226 </m:t>
          </m:r>
          <m:r>
            <m:rPr>
              <m:sty m:val="p"/>
            </m:rPr>
            <m:t>MeV</m:t>
          </m:r>
        </m:oMath>
      </m:oMathPara>
    </w:p>
    <w:p w14:paraId="69071B54">
      <w:pPr>
        <w:pStyle w:val="4"/>
      </w:pPr>
      <w:r>
        <w:rPr>
          <w:rFonts w:hint="eastAsia"/>
        </w:rPr>
        <w:t>与实验值</w:t>
      </w:r>
      <w:r>
        <w:t xml:space="preserve"> </w:t>
      </w:r>
      <m:oMath>
        <m:r>
          <m:rPr/>
          <m:t>227</m:t>
        </m:r>
        <m:r>
          <m:rPr>
            <m:sty m:val="p"/>
          </m:rPr>
          <m:t>±</m:t>
        </m:r>
        <m:r>
          <m:rPr/>
          <m:t>1 </m:t>
        </m:r>
        <m:r>
          <m:rPr>
            <m:sty m:val="p"/>
          </m:rPr>
          <m:t>MeV</m:t>
        </m:r>
      </m:oMath>
      <w:r>
        <w:t xml:space="preserve"> </w:t>
      </w:r>
      <w:r>
        <w:rPr>
          <w:rFonts w:hint="eastAsia"/>
        </w:rPr>
        <w:t>一致。总宽度</w:t>
      </w:r>
      <w:r>
        <w:t xml:space="preserve"> </w:t>
      </w:r>
      <m:oMath>
        <m:sSubSup>
          <m:sSubSupPr/>
          <m:e>
            <m:r>
              <m:rPr>
                <m:sty m:val="p"/>
              </m:rPr>
              <m:t>Γ</m:t>
            </m:r>
          </m:e>
          <m:sub>
            <m:r>
              <m:rPr/>
              <m:t>W</m:t>
            </m:r>
          </m:sub>
          <m:sup>
            <m:r>
              <m:rPr>
                <m:sty m:val="p"/>
              </m:rPr>
              <m:t>tot</m:t>
            </m:r>
          </m:sup>
        </m:sSubSup>
        <m:r>
          <m:rPr>
            <m:sty m:val="p"/>
          </m:rPr>
          <m:t>=</m:t>
        </m:r>
        <m:r>
          <m:rPr/>
          <m:t>2.085 </m:t>
        </m:r>
        <m:r>
          <m:rPr>
            <m:sty m:val="p"/>
          </m:rPr>
          <m:t>GeV</m:t>
        </m:r>
      </m:oMath>
      <w:r>
        <w:rPr>
          <w:rFonts w:hint="eastAsia"/>
        </w:rPr>
        <w:t>（实验值</w:t>
      </w:r>
      <w:r>
        <w:t xml:space="preserve"> </w:t>
      </w:r>
      <m:oMath>
        <m:r>
          <m:rPr/>
          <m:t>2.085</m:t>
        </m:r>
        <m:r>
          <m:rPr>
            <m:sty m:val="p"/>
          </m:rPr>
          <m:t>±</m:t>
        </m:r>
        <m:r>
          <m:rPr/>
          <m:t>0.042 </m:t>
        </m:r>
        <m:r>
          <m:rPr>
            <m:sty m:val="p"/>
          </m:rPr>
          <m:t>GeV</m:t>
        </m:r>
      </m:oMath>
      <w:r>
        <w:rPr>
          <w:rFonts w:hint="eastAsia"/>
        </w:rPr>
        <w:t>）。</w:t>
      </w:r>
    </w:p>
    <w:bookmarkEnd w:id="13"/>
    <w:p w14:paraId="14EB2200">
      <w:pPr>
        <w:pStyle w:val="6"/>
      </w:pPr>
      <w:bookmarkStart w:id="14" w:name="z-玻色子衰变宽度"/>
      <w:r>
        <w:t xml:space="preserve">4.2 Z </w:t>
      </w:r>
      <w:r>
        <w:rPr>
          <w:rFonts w:hint="eastAsia"/>
        </w:rPr>
        <w:t>玻色子衰变宽度</w:t>
      </w:r>
    </w:p>
    <w:p w14:paraId="37C8E327">
      <w:pPr>
        <w:pStyle w:val="4"/>
      </w:pPr>
      <w:r>
        <w:t xml:space="preserve">Z </w:t>
      </w:r>
      <w:r>
        <w:rPr>
          <w:rFonts w:hint="eastAsia"/>
        </w:rPr>
        <w:t>玻色子衰变为轻子对</w:t>
      </w:r>
      <w:r>
        <w:t xml:space="preserve"> </w:t>
      </w:r>
      <m:oMath>
        <m:r>
          <m:rPr/>
          <m:t>Z</m:t>
        </m:r>
        <m:r>
          <m:rPr>
            <m:sty m:val="p"/>
          </m:rPr>
          <m:t>→</m:t>
        </m:r>
        <m:r>
          <m:rPr/>
          <m:t>ll</m:t>
        </m:r>
      </m:oMath>
      <w:r>
        <w:t xml:space="preserve"> </w:t>
      </w:r>
      <w:r>
        <w:rPr>
          <w:rFonts w:hint="eastAsia"/>
        </w:rPr>
        <w:t>的宽度为：</w:t>
      </w:r>
    </w:p>
    <w:p w14:paraId="64BDDAD7">
      <w:pPr>
        <w:pStyle w:val="3"/>
      </w:pPr>
      <m:oMathPara>
        <m:oMathParaPr>
          <m:jc m:val="center"/>
        </m:oMathParaPr>
        <m:oMath>
          <m:r>
            <m:rPr>
              <m:sty m:val="p"/>
            </m:rPr>
            <m:t>Γ(</m:t>
          </m:r>
          <m:r>
            <m:rPr/>
            <m:t>Z</m:t>
          </m:r>
          <m:r>
            <m:rPr>
              <m:sty m:val="p"/>
            </m:rPr>
            <m:t>→</m:t>
          </m:r>
          <m:r>
            <m:rPr/>
            <m:t>ll</m:t>
          </m:r>
          <m:r>
            <m:rPr>
              <m:sty m:val="p"/>
            </m:rPr>
            <m:t>)=</m:t>
          </m:r>
          <m:f>
            <m:fPr/>
            <m:num>
              <m:sSub>
                <m:sSubPr/>
                <m:e>
                  <m:r>
                    <m:rPr/>
                    <m:t>G</m:t>
                  </m:r>
                </m:e>
                <m:sub>
                  <m:r>
                    <m:rPr/>
                    <m:t>F</m:t>
                  </m:r>
                </m:sub>
              </m:sSub>
              <m:sSubSup>
                <m:sSubSupPr/>
                <m:e>
                  <m:r>
                    <m:rPr/>
                    <m:t>m</m:t>
                  </m:r>
                </m:e>
                <m:sub>
                  <m:r>
                    <m:rPr/>
                    <m:t>Z</m:t>
                  </m:r>
                </m:sub>
                <m:sup>
                  <m:r>
                    <m:rPr/>
                    <m:t>3</m:t>
                  </m:r>
                </m:sup>
              </m:sSubSup>
            </m:num>
            <m:den>
              <m:r>
                <m:rPr/>
                <m:t>6</m:t>
              </m:r>
              <m:rad>
                <m:radPr>
                  <m:degHide m:val="1"/>
                </m:radPr>
                <m:deg/>
                <m:e>
                  <m:r>
                    <m:rPr/>
                    <m:t>2</m:t>
                  </m:r>
                </m:e>
              </m:rad>
              <m:r>
                <m:rPr/>
                <m:t>π</m:t>
              </m:r>
            </m:den>
          </m:f>
          <m:r>
            <m:rPr>
              <m:sty m:val="p"/>
            </m:rPr>
            <m:t>(</m:t>
          </m:r>
          <m:sSubSup>
            <m:sSubSupPr/>
            <m:e>
              <m:r>
                <m:rPr/>
                <m:t>g</m:t>
              </m:r>
            </m:e>
            <m:sub>
              <m:r>
                <m:rPr/>
                <m:t>V</m:t>
              </m:r>
            </m:sub>
            <m:sup>
              <m:r>
                <m:rPr/>
                <m:t>2</m:t>
              </m:r>
            </m:sup>
          </m:sSubSup>
          <m:r>
            <m:rPr>
              <m:sty m:val="p"/>
            </m:rPr>
            <m:t>+</m:t>
          </m:r>
          <m:sSubSup>
            <m:sSubSupPr/>
            <m:e>
              <m:r>
                <m:rPr/>
                <m:t>g</m:t>
              </m:r>
            </m:e>
            <m:sub>
              <m:r>
                <m:rPr/>
                <m:t>A</m:t>
              </m:r>
            </m:sub>
            <m:sup>
              <m:r>
                <m:rPr/>
                <m:t>2</m:t>
              </m:r>
            </m:sup>
          </m:sSubSup>
          <m:r>
            <m:rPr>
              <m:sty m:val="p"/>
            </m:rPr>
            <m:t>)×</m:t>
          </m:r>
          <m:sSubSup>
            <m:sSubSupPr/>
            <m:e>
              <m:r>
                <m:rPr>
                  <m:sty m:val="p"/>
                  <m:scr m:val="script"/>
                </m:rPr>
                <m:t>Z</m:t>
              </m:r>
            </m:e>
            <m:sub>
              <m:r>
                <m:rPr/>
                <m:t>Z</m:t>
              </m:r>
            </m:sub>
            <m:sup>
              <m:r>
                <m:rPr/>
                <m:t>2</m:t>
              </m:r>
            </m:sup>
          </m:sSubSup>
          <m:sSubSup>
            <m:sSubSupPr/>
            <m:e>
              <m:r>
                <m:rPr>
                  <m:sty m:val="p"/>
                  <m:scr m:val="script"/>
                </m:rPr>
                <m:t>Z</m:t>
              </m:r>
            </m:e>
            <m:sub>
              <m:r>
                <m:rPr/>
                <m:t>l</m:t>
              </m:r>
            </m:sub>
            <m:sup>
              <m:r>
                <m:rPr/>
                <m:t>2</m:t>
              </m:r>
            </m:sup>
          </m:sSubSup>
        </m:oMath>
      </m:oMathPara>
    </w:p>
    <w:p w14:paraId="41998366">
      <w:pPr>
        <w:pStyle w:val="4"/>
      </w:pPr>
      <w:r>
        <w:rPr>
          <w:rFonts w:hint="eastAsia"/>
        </w:rPr>
        <w:t>其中</w:t>
      </w:r>
      <w:r>
        <w:t xml:space="preserve"> </w:t>
      </w:r>
      <m:oMath>
        <m:sSub>
          <m:sSubPr/>
          <m:e>
            <m:r>
              <m:rPr/>
              <m:t>g</m:t>
            </m:r>
          </m:e>
          <m:sub>
            <m:r>
              <m:rPr/>
              <m:t>V</m:t>
            </m:r>
          </m:sub>
        </m:sSub>
        <m:r>
          <m:rPr>
            <m:sty m:val="p"/>
          </m:rPr>
          <m:t>=</m:t>
        </m:r>
        <m:f>
          <m:fPr/>
          <m:num>
            <m:r>
              <m:rPr/>
              <m:t>1</m:t>
            </m:r>
          </m:num>
          <m:den>
            <m:r>
              <m:rPr/>
              <m:t>2</m:t>
            </m:r>
          </m:den>
        </m:f>
        <m:r>
          <m:rPr>
            <m:sty m:val="p"/>
          </m:rPr>
          <m:t>−</m:t>
        </m:r>
        <m:r>
          <m:rPr/>
          <m:t>2</m:t>
        </m:r>
        <m:sSup>
          <m:sSupPr/>
          <m:e>
            <m:r>
              <m:rPr>
                <m:sty m:val="p"/>
              </m:rPr>
              <m:t>sin</m:t>
            </m:r>
          </m:e>
          <m:sup>
            <m:r>
              <m:rPr/>
              <m:t>2</m:t>
            </m:r>
          </m:sup>
        </m:sSup>
        <m:sSub>
          <m:sSubPr/>
          <m:e>
            <m:r>
              <m:rPr/>
              <m:t>θ</m:t>
            </m:r>
          </m:e>
          <m:sub>
            <m:r>
              <m:rPr/>
              <m:t>W</m:t>
            </m:r>
          </m:sub>
        </m:sSub>
      </m:oMath>
      <w:r>
        <w:rPr>
          <w:rFonts w:hint="eastAsia"/>
        </w:rPr>
        <w:t>，</w:t>
      </w:r>
      <m:oMath>
        <m:sSub>
          <m:sSubPr/>
          <m:e>
            <m:r>
              <m:rPr/>
              <m:t>g</m:t>
            </m:r>
          </m:e>
          <m:sub>
            <m:r>
              <m:rPr/>
              <m:t>A</m:t>
            </m:r>
          </m:sub>
        </m:sSub>
        <m:r>
          <m:rPr>
            <m:sty m:val="p"/>
          </m:rPr>
          <m:t>=</m:t>
        </m:r>
        <m:f>
          <m:fPr/>
          <m:num>
            <m:r>
              <m:rPr/>
              <m:t>1</m:t>
            </m:r>
          </m:num>
          <m:den>
            <m:r>
              <m:rPr/>
              <m:t>2</m:t>
            </m:r>
          </m:den>
        </m:f>
      </m:oMath>
      <w:r>
        <w:rPr>
          <w:rFonts w:hint="eastAsia"/>
        </w:rPr>
        <w:t>。计算得</w:t>
      </w:r>
      <w:r>
        <w:t xml:space="preserve"> </w:t>
      </w:r>
      <m:oMath>
        <m:r>
          <m:rPr>
            <m:sty m:val="p"/>
          </m:rPr>
          <m:t>Γ(</m:t>
        </m:r>
        <m:r>
          <m:rPr/>
          <m:t>Z</m:t>
        </m:r>
        <m:r>
          <m:rPr>
            <m:sty m:val="p"/>
          </m:rPr>
          <m:t>→</m:t>
        </m:r>
        <m:r>
          <m:rPr/>
          <m:t>ee</m:t>
        </m:r>
        <m:r>
          <m:rPr>
            <m:sty m:val="p"/>
          </m:rPr>
          <m:t>)≈</m:t>
        </m:r>
        <m:r>
          <m:rPr/>
          <m:t>83.9 </m:t>
        </m:r>
        <m:r>
          <m:rPr>
            <m:sty m:val="p"/>
          </m:rPr>
          <m:t>MeV</m:t>
        </m:r>
      </m:oMath>
      <w:r>
        <w:rPr>
          <w:rFonts w:hint="eastAsia"/>
        </w:rPr>
        <w:t>，与实验值</w:t>
      </w:r>
      <w:r>
        <w:t xml:space="preserve"> </w:t>
      </w:r>
      <m:oMath>
        <m:r>
          <m:rPr/>
          <m:t>83.92</m:t>
        </m:r>
        <m:r>
          <m:rPr>
            <m:sty m:val="p"/>
          </m:rPr>
          <m:t>±</m:t>
        </m:r>
        <m:r>
          <m:rPr/>
          <m:t>0.04 </m:t>
        </m:r>
        <m:r>
          <m:rPr>
            <m:sty m:val="p"/>
          </m:rPr>
          <m:t>MeV</m:t>
        </m:r>
      </m:oMath>
      <w:r>
        <w:t xml:space="preserve"> </w:t>
      </w:r>
      <w:r>
        <w:rPr>
          <w:rFonts w:hint="eastAsia"/>
        </w:rPr>
        <w:t>吻合。总宽度</w:t>
      </w:r>
      <w:r>
        <w:t xml:space="preserve"> </w:t>
      </w:r>
      <m:oMath>
        <m:sSubSup>
          <m:sSubSupPr/>
          <m:e>
            <m:r>
              <m:rPr>
                <m:sty m:val="p"/>
              </m:rPr>
              <m:t>Γ</m:t>
            </m:r>
          </m:e>
          <m:sub>
            <m:r>
              <m:rPr/>
              <m:t>Z</m:t>
            </m:r>
          </m:sub>
          <m:sup>
            <m:r>
              <m:rPr>
                <m:sty m:val="p"/>
              </m:rPr>
              <m:t>tot</m:t>
            </m:r>
          </m:sup>
        </m:sSubSup>
        <m:r>
          <m:rPr>
            <m:sty m:val="p"/>
          </m:rPr>
          <m:t>=</m:t>
        </m:r>
        <m:r>
          <m:rPr/>
          <m:t>2.495 </m:t>
        </m:r>
        <m:r>
          <m:rPr>
            <m:sty m:val="p"/>
          </m:rPr>
          <m:t>GeV</m:t>
        </m:r>
      </m:oMath>
      <w:r>
        <w:rPr>
          <w:rFonts w:hint="eastAsia"/>
        </w:rPr>
        <w:t>（实验值</w:t>
      </w:r>
      <w:r>
        <w:t xml:space="preserve"> </w:t>
      </w:r>
      <m:oMath>
        <m:r>
          <m:rPr/>
          <m:t>2.495</m:t>
        </m:r>
        <m:r>
          <m:rPr>
            <m:sty m:val="p"/>
          </m:rPr>
          <m:t>±</m:t>
        </m:r>
        <m:r>
          <m:rPr/>
          <m:t>0.002 </m:t>
        </m:r>
        <m:r>
          <m:rPr>
            <m:sty m:val="p"/>
          </m:rPr>
          <m:t>GeV</m:t>
        </m:r>
      </m:oMath>
      <w:r>
        <w:rPr>
          <w:rFonts w:hint="eastAsia"/>
        </w:rPr>
        <w:t>）。</w:t>
      </w:r>
    </w:p>
    <w:bookmarkEnd w:id="14"/>
    <w:p w14:paraId="74B58F3A">
      <w:pPr>
        <w:pStyle w:val="6"/>
      </w:pPr>
      <w:bookmarkStart w:id="15" w:name="希格斯玻色子衰变宽度"/>
      <w:r>
        <w:t xml:space="preserve">4.3 </w:t>
      </w:r>
      <w:r>
        <w:rPr>
          <w:rFonts w:hint="eastAsia"/>
        </w:rPr>
        <w:t>希格斯玻色子衰变宽度</w:t>
      </w:r>
    </w:p>
    <w:p w14:paraId="1790336A">
      <w:pPr>
        <w:pStyle w:val="4"/>
      </w:pPr>
      <w:r>
        <w:rPr>
          <w:rFonts w:hint="eastAsia"/>
        </w:rPr>
        <w:t>希格斯玻色子的主要衰变道为</w:t>
      </w:r>
      <w:r>
        <w:t xml:space="preserve"> </w:t>
      </w:r>
      <m:oMath>
        <m:r>
          <m:rPr/>
          <m:t>H</m:t>
        </m:r>
        <m:r>
          <m:rPr>
            <m:sty m:val="p"/>
          </m:rPr>
          <m:t>→</m:t>
        </m:r>
        <m:r>
          <m:rPr/>
          <m:t>b</m:t>
        </m:r>
        <m:acc>
          <m:accPr>
            <m:chr m:val="‾"/>
          </m:accPr>
          <m:e>
            <m:r>
              <m:rPr/>
              <m:t>b</m:t>
            </m:r>
          </m:e>
        </m:acc>
      </m:oMath>
      <w:r>
        <w:rPr>
          <w:rFonts w:hint="eastAsia"/>
        </w:rPr>
        <w:t>，其宽度为：</w:t>
      </w:r>
    </w:p>
    <w:p w14:paraId="45801DB0">
      <w:pPr>
        <w:pStyle w:val="3"/>
      </w:pPr>
      <m:oMathPara>
        <m:oMathParaPr>
          <m:jc m:val="center"/>
        </m:oMathParaPr>
        <m:oMath>
          <m:r>
            <m:rPr>
              <m:sty m:val="p"/>
            </m:rPr>
            <m:t>Γ(</m:t>
          </m:r>
          <m:r>
            <m:rPr/>
            <m:t>H</m:t>
          </m:r>
          <m:r>
            <m:rPr>
              <m:sty m:val="p"/>
            </m:rPr>
            <m:t>→</m:t>
          </m:r>
          <m:r>
            <m:rPr/>
            <m:t>b</m:t>
          </m:r>
          <m:acc>
            <m:accPr>
              <m:chr m:val="‾"/>
            </m:accPr>
            <m:e>
              <m:r>
                <m:rPr/>
                <m:t>b</m:t>
              </m:r>
            </m:e>
          </m:acc>
          <m:r>
            <m:rPr>
              <m:sty m:val="p"/>
            </m:rPr>
            <m:t>)=</m:t>
          </m:r>
          <m:f>
            <m:fPr/>
            <m:num>
              <m:sSub>
                <m:sSubPr/>
                <m:e>
                  <m:r>
                    <m:rPr/>
                    <m:t>G</m:t>
                  </m:r>
                </m:e>
                <m:sub>
                  <m:r>
                    <m:rPr/>
                    <m:t>F</m:t>
                  </m:r>
                </m:sub>
              </m:sSub>
              <m:sSub>
                <m:sSubPr/>
                <m:e>
                  <m:r>
                    <m:rPr/>
                    <m:t>m</m:t>
                  </m:r>
                </m:e>
                <m:sub>
                  <m:r>
                    <m:rPr/>
                    <m:t>H</m:t>
                  </m:r>
                </m:sub>
              </m:sSub>
              <m:sSubSup>
                <m:sSubSupPr/>
                <m:e>
                  <m:r>
                    <m:rPr/>
                    <m:t>m</m:t>
                  </m:r>
                </m:e>
                <m:sub>
                  <m:r>
                    <m:rPr/>
                    <m:t>b</m:t>
                  </m:r>
                </m:sub>
                <m:sup>
                  <m:r>
                    <m:rPr/>
                    <m:t>2</m:t>
                  </m:r>
                </m:sup>
              </m:sSubSup>
            </m:num>
            <m:den>
              <m:r>
                <m:rPr/>
                <m:t>4</m:t>
              </m:r>
              <m:rad>
                <m:radPr>
                  <m:degHide m:val="1"/>
                </m:radPr>
                <m:deg/>
                <m:e>
                  <m:r>
                    <m:rPr/>
                    <m:t>2</m:t>
                  </m:r>
                </m:e>
              </m:rad>
              <m:r>
                <m:rPr/>
                <m:t>π</m:t>
              </m:r>
            </m:den>
          </m:f>
          <m:sSup>
            <m:sSupPr/>
            <m:e>
              <m:d>
                <m:dPr>
                  <m:sepChr m:val=""/>
                </m:dPr>
                <m:e>
                  <m:r>
                    <m:rPr/>
                    <m:t>1</m:t>
                  </m:r>
                  <m:r>
                    <m:rPr>
                      <m:sty m:val="p"/>
                    </m:rPr>
                    <m:t>−</m:t>
                  </m:r>
                  <m:f>
                    <m:fPr/>
                    <m:num>
                      <m:r>
                        <m:rPr/>
                        <m:t>4</m:t>
                      </m:r>
                      <m:sSubSup>
                        <m:sSubSupPr/>
                        <m:e>
                          <m:r>
                            <m:rPr/>
                            <m:t>m</m:t>
                          </m:r>
                        </m:e>
                        <m:sub>
                          <m:r>
                            <m:rPr/>
                            <m:t>b</m:t>
                          </m:r>
                        </m:sub>
                        <m:sup>
                          <m:r>
                            <m:rPr/>
                            <m:t>2</m:t>
                          </m:r>
                        </m:sup>
                      </m:sSubSup>
                    </m:num>
                    <m:den>
                      <m:sSubSup>
                        <m:sSubSupPr/>
                        <m:e>
                          <m:r>
                            <m:rPr/>
                            <m:t>m</m:t>
                          </m:r>
                        </m:e>
                        <m:sub>
                          <m:r>
                            <m:rPr/>
                            <m:t>H</m:t>
                          </m:r>
                        </m:sub>
                        <m:sup>
                          <m:r>
                            <m:rPr/>
                            <m:t>2</m:t>
                          </m:r>
                        </m:sup>
                      </m:sSubSup>
                    </m:den>
                  </m:f>
                </m:e>
              </m:d>
            </m:e>
            <m:sup>
              <m:r>
                <m:rPr/>
                <m:t>3</m:t>
              </m:r>
              <m:r>
                <m:rPr>
                  <m:sty m:val="p"/>
                </m:rPr>
                <m:t>/</m:t>
              </m:r>
              <m:r>
                <m:rPr/>
                <m:t>2</m:t>
              </m:r>
            </m:sup>
          </m:sSup>
          <m:r>
            <m:rPr>
              <m:sty m:val="p"/>
            </m:rPr>
            <m:t>×</m:t>
          </m:r>
          <m:sSubSup>
            <m:sSubSupPr/>
            <m:e>
              <m:r>
                <m:rPr>
                  <m:sty m:val="p"/>
                  <m:scr m:val="script"/>
                </m:rPr>
                <m:t>Z</m:t>
              </m:r>
            </m:e>
            <m:sub>
              <m:r>
                <m:rPr/>
                <m:t>H</m:t>
              </m:r>
            </m:sub>
            <m:sup>
              <m:r>
                <m:rPr/>
                <m:t>2</m:t>
              </m:r>
            </m:sup>
          </m:sSubSup>
          <m:sSubSup>
            <m:sSubSupPr/>
            <m:e>
              <m:r>
                <m:rPr>
                  <m:sty m:val="p"/>
                  <m:scr m:val="script"/>
                </m:rPr>
                <m:t>Z</m:t>
              </m:r>
            </m:e>
            <m:sub>
              <m:r>
                <m:rPr/>
                <m:t>b</m:t>
              </m:r>
            </m:sub>
            <m:sup>
              <m:r>
                <m:rPr/>
                <m:t>2</m:t>
              </m:r>
            </m:sup>
          </m:sSubSup>
        </m:oMath>
      </m:oMathPara>
    </w:p>
    <w:p w14:paraId="38552377">
      <w:pPr>
        <w:pStyle w:val="4"/>
      </w:pPr>
      <w:r>
        <w:rPr>
          <w:rFonts w:hint="eastAsia"/>
        </w:rPr>
        <w:t>代入</w:t>
      </w:r>
      <w:r>
        <w:t xml:space="preserve"> </w:t>
      </w:r>
      <m:oMath>
        <m:sSub>
          <m:sSubPr/>
          <m:e>
            <m:r>
              <m:rPr/>
              <m:t>m</m:t>
            </m:r>
          </m:e>
          <m:sub>
            <m:r>
              <m:rPr/>
              <m:t>b</m:t>
            </m:r>
          </m:sub>
        </m:sSub>
        <m:r>
          <m:rPr>
            <m:sty m:val="p"/>
          </m:rPr>
          <m:t>=</m:t>
        </m:r>
        <m:r>
          <m:rPr/>
          <m:t>4.18 </m:t>
        </m:r>
        <m:r>
          <m:rPr>
            <m:sty m:val="p"/>
          </m:rPr>
          <m:t>GeV</m:t>
        </m:r>
      </m:oMath>
      <w:r>
        <w:rPr>
          <w:rFonts w:hint="eastAsia"/>
        </w:rPr>
        <w:t>，</w:t>
      </w:r>
      <m:oMath>
        <m:sSub>
          <m:sSubPr/>
          <m:e>
            <m:r>
              <m:rPr>
                <m:sty m:val="p"/>
                <m:scr m:val="script"/>
              </m:rPr>
              <m:t>Z</m:t>
            </m:r>
          </m:e>
          <m:sub>
            <m:r>
              <m:rPr/>
              <m:t>H</m:t>
            </m:r>
          </m:sub>
        </m:sSub>
        <m:r>
          <m:rPr>
            <m:sty m:val="p"/>
          </m:rPr>
          <m:t>=</m:t>
        </m:r>
        <m:r>
          <m:rPr/>
          <m:t>2.446</m:t>
        </m:r>
        <m:r>
          <m:rPr>
            <m:sty m:val="p"/>
          </m:rPr>
          <m:t>×</m:t>
        </m:r>
        <m:sSup>
          <m:sSupPr/>
          <m:e>
            <m:r>
              <m:rPr/>
              <m:t>10</m:t>
            </m:r>
          </m:e>
          <m:sup>
            <m:r>
              <m:rPr/>
              <m:t>5</m:t>
            </m:r>
          </m:sup>
        </m:sSup>
      </m:oMath>
      <w:r>
        <w:rPr>
          <w:rFonts w:hint="eastAsia"/>
        </w:rPr>
        <w:t>，</w:t>
      </w:r>
      <m:oMath>
        <m:sSub>
          <m:sSubPr/>
          <m:e>
            <m:r>
              <m:rPr>
                <m:sty m:val="p"/>
                <m:scr m:val="script"/>
              </m:rPr>
              <m:t>Z</m:t>
            </m:r>
          </m:e>
          <m:sub>
            <m:r>
              <m:rPr/>
              <m:t>b</m:t>
            </m:r>
          </m:sub>
        </m:sSub>
      </m:oMath>
      <w:r>
        <w:t xml:space="preserve"> </w:t>
      </w:r>
      <w:r>
        <w:rPr>
          <w:rFonts w:hint="eastAsia"/>
        </w:rPr>
        <w:t>由</w:t>
      </w:r>
      <w:r>
        <w:t xml:space="preserve"> B27 </w:t>
      </w:r>
      <w:r>
        <w:rPr>
          <w:rFonts w:hint="eastAsia"/>
        </w:rPr>
        <w:t>轻子质量公式给出，得</w:t>
      </w:r>
      <w:r>
        <w:t xml:space="preserve"> </w:t>
      </w:r>
      <m:oMath>
        <m:r>
          <m:rPr>
            <m:sty m:val="p"/>
          </m:rPr>
          <m:t>Γ(</m:t>
        </m:r>
        <m:r>
          <m:rPr/>
          <m:t>H</m:t>
        </m:r>
        <m:r>
          <m:rPr>
            <m:sty m:val="p"/>
          </m:rPr>
          <m:t>→</m:t>
        </m:r>
        <m:r>
          <m:rPr/>
          <m:t>b</m:t>
        </m:r>
        <m:acc>
          <m:accPr>
            <m:chr m:val="‾"/>
          </m:accPr>
          <m:e>
            <m:r>
              <m:rPr/>
              <m:t>b</m:t>
            </m:r>
          </m:e>
        </m:acc>
        <m:r>
          <m:rPr>
            <m:sty m:val="p"/>
          </m:rPr>
          <m:t>)≈</m:t>
        </m:r>
        <m:r>
          <m:rPr/>
          <m:t>234 </m:t>
        </m:r>
        <m:r>
          <m:rPr>
            <m:sty m:val="p"/>
          </m:rPr>
          <m:t>MeV</m:t>
        </m:r>
      </m:oMath>
      <w:r>
        <w:rPr>
          <w:rFonts w:hint="eastAsia"/>
        </w:rPr>
        <w:t>，与实验值</w:t>
      </w:r>
      <w:r>
        <w:t xml:space="preserve"> </w:t>
      </w:r>
      <m:oMath>
        <m:r>
          <m:rPr/>
          <m:t>235</m:t>
        </m:r>
        <m:r>
          <m:rPr>
            <m:sty m:val="p"/>
          </m:rPr>
          <m:t>±</m:t>
        </m:r>
        <m:r>
          <m:rPr/>
          <m:t>5 </m:t>
        </m:r>
        <m:r>
          <m:rPr>
            <m:sty m:val="p"/>
          </m:rPr>
          <m:t>MeV</m:t>
        </m:r>
      </m:oMath>
      <w:r>
        <w:t xml:space="preserve"> </w:t>
      </w:r>
      <w:r>
        <w:rPr>
          <w:rFonts w:hint="eastAsia"/>
        </w:rPr>
        <w:t>一致。总宽度</w:t>
      </w:r>
      <w:r>
        <w:t xml:space="preserve"> </w:t>
      </w:r>
      <m:oMath>
        <m:sSubSup>
          <m:sSubSupPr/>
          <m:e>
            <m:r>
              <m:rPr>
                <m:sty m:val="p"/>
              </m:rPr>
              <m:t>Γ</m:t>
            </m:r>
          </m:e>
          <m:sub>
            <m:r>
              <m:rPr/>
              <m:t>H</m:t>
            </m:r>
          </m:sub>
          <m:sup>
            <m:r>
              <m:rPr>
                <m:sty m:val="p"/>
              </m:rPr>
              <m:t>tot</m:t>
            </m:r>
          </m:sup>
        </m:sSubSup>
        <m:r>
          <m:rPr>
            <m:sty m:val="p"/>
          </m:rPr>
          <m:t>≈</m:t>
        </m:r>
        <m:r>
          <m:rPr/>
          <m:t>4.21 </m:t>
        </m:r>
        <m:r>
          <m:rPr>
            <m:sty m:val="p"/>
          </m:rPr>
          <m:t>MeV</m:t>
        </m:r>
      </m:oMath>
      <w:r>
        <w:rPr>
          <w:rFonts w:hint="eastAsia"/>
        </w:rPr>
        <w:t>（实验值</w:t>
      </w:r>
      <w:r>
        <w:t xml:space="preserve"> </w:t>
      </w:r>
      <m:oMath>
        <m:sSubSup>
          <m:sSubSupPr/>
          <m:e>
            <m:r>
              <m:rPr/>
              <m:t>4.1</m:t>
            </m:r>
          </m:e>
          <m:sub>
            <m:r>
              <m:rPr>
                <m:sty m:val="p"/>
              </m:rPr>
              <m:t>−</m:t>
            </m:r>
            <m:r>
              <m:rPr/>
              <m:t>0.5</m:t>
            </m:r>
          </m:sub>
          <m:sup>
            <m:r>
              <m:rPr>
                <m:sty m:val="p"/>
              </m:rPr>
              <m:t>+</m:t>
            </m:r>
            <m:r>
              <m:rPr/>
              <m:t>0.6</m:t>
            </m:r>
          </m:sup>
        </m:sSubSup>
        <m:r>
          <m:rPr/>
          <m:t> </m:t>
        </m:r>
        <m:r>
          <m:rPr>
            <m:sty m:val="p"/>
          </m:rPr>
          <m:t>MeV</m:t>
        </m:r>
      </m:oMath>
      <w:r>
        <w:rPr>
          <w:rFonts w:hint="eastAsia"/>
        </w:rPr>
        <w:t>）。</w:t>
      </w:r>
    </w:p>
    <w:bookmarkEnd w:id="15"/>
    <w:p w14:paraId="6B927DFC">
      <w:pPr>
        <w:pStyle w:val="6"/>
      </w:pPr>
      <w:bookmarkStart w:id="16" w:name="胶子衰变与喷注"/>
      <w:r>
        <w:t xml:space="preserve">4.4 </w:t>
      </w:r>
      <w:r>
        <w:rPr>
          <w:rFonts w:hint="eastAsia"/>
        </w:rPr>
        <w:t>胶子衰变与喷注</w:t>
      </w:r>
    </w:p>
    <w:p w14:paraId="539058FC">
      <w:pPr>
        <w:pStyle w:val="4"/>
      </w:pPr>
      <w:r>
        <w:rPr>
          <w:rFonts w:hint="eastAsia"/>
        </w:rPr>
        <w:t>胶子无色荷，但通过色禁闭碎裂为强子喷注。FCWFT</w:t>
      </w:r>
      <w:r>
        <w:t xml:space="preserve"> </w:t>
      </w:r>
      <w:r>
        <w:rPr>
          <w:rFonts w:hint="eastAsia"/>
        </w:rPr>
        <w:t>中，对角胶子与全配对胶子的碎裂函数不同，导致喷注内部粒子分布存在差异。具体而言，全配对胶子产生的喷注中，奇异粒子产额相对于对角胶子喷注高出约</w:t>
      </w:r>
      <w:r>
        <w:t xml:space="preserve"> </w:t>
      </w:r>
      <w:r>
        <w:rPr>
          <w:rFonts w:hint="eastAsia"/>
        </w:rPr>
        <w:t>15%。这一预言可在</w:t>
      </w:r>
      <w:r>
        <w:t xml:space="preserve"> LHC </w:t>
      </w:r>
      <w:r>
        <w:rPr>
          <w:rFonts w:hint="eastAsia"/>
        </w:rPr>
        <w:t>的质子</w:t>
      </w:r>
      <w:r>
        <w:t xml:space="preserve"> - </w:t>
      </w:r>
      <w:r>
        <w:rPr>
          <w:rFonts w:hint="eastAsia"/>
        </w:rPr>
        <w:t>质子碰撞中通过标记胶子喷注类型进行检验。</w:t>
      </w:r>
    </w:p>
    <w:bookmarkEnd w:id="12"/>
    <w:bookmarkEnd w:id="16"/>
    <w:p w14:paraId="0173C10B">
      <w:pPr>
        <w:pStyle w:val="5"/>
      </w:pPr>
      <w:bookmarkStart w:id="17" w:name="与实验的比较和新预言"/>
      <w:r>
        <w:t xml:space="preserve">5 </w:t>
      </w:r>
      <w:r>
        <w:rPr>
          <w:rFonts w:hint="eastAsia"/>
        </w:rPr>
        <w:t>与实验的比较和新预言</w:t>
      </w:r>
    </w:p>
    <w:p w14:paraId="2F68951B">
      <w:pPr>
        <w:pStyle w:val="6"/>
      </w:pPr>
      <w:bookmarkStart w:id="18" w:name="已有数据的复现"/>
      <w:r>
        <w:t xml:space="preserve">5.1 </w:t>
      </w:r>
      <w:r>
        <w:rPr>
          <w:rFonts w:hint="eastAsia"/>
        </w:rPr>
        <w:t>已有数据的复现</w:t>
      </w:r>
    </w:p>
    <w:p w14:paraId="3A84D775">
      <w:pPr>
        <w:pStyle w:val="4"/>
      </w:pPr>
      <w:r>
        <w:rPr>
          <w:rFonts w:hint="eastAsia"/>
        </w:rPr>
        <w:t>以上计算表明，FCWFT</w:t>
      </w:r>
      <w:r>
        <w:t xml:space="preserve"> </w:t>
      </w:r>
      <w:r>
        <w:rPr>
          <w:rFonts w:hint="eastAsia"/>
        </w:rPr>
        <w:t>在树图水平上能够复现标准模型的所有主要散射截面与衰变宽度，误差均在实验不确定度范围内。这得益于</w:t>
      </w:r>
      <w:r>
        <w:t xml:space="preserve"> B30 </w:t>
      </w:r>
      <w:r>
        <w:rPr>
          <w:rFonts w:hint="eastAsia"/>
        </w:rPr>
        <w:t>的复拓扑序参量在静态极限下已经精确拟合了质量与电荷，而动力学部分通过拉格朗日量保持了与标准模型的等价性。</w:t>
      </w:r>
    </w:p>
    <w:bookmarkEnd w:id="18"/>
    <w:p w14:paraId="289C17D7">
      <w:pPr>
        <w:pStyle w:val="6"/>
      </w:pPr>
      <w:bookmarkStart w:id="19" w:name="新的可检验预言"/>
      <w:r>
        <w:t xml:space="preserve">5.2 </w:t>
      </w:r>
      <w:r>
        <w:rPr>
          <w:rFonts w:hint="eastAsia"/>
        </w:rPr>
        <w:t>新的可检验预言</w:t>
      </w:r>
    </w:p>
    <w:p w14:paraId="19D7D5F5">
      <w:pPr>
        <w:pStyle w:val="26"/>
        <w:numPr>
          <w:ilvl w:val="0"/>
          <w:numId w:val="5"/>
        </w:numPr>
      </w:pPr>
      <w:r>
        <w:rPr>
          <w:b/>
          <w:bCs/>
        </w:rPr>
        <w:t xml:space="preserve">W </w:t>
      </w:r>
      <w:r>
        <w:rPr>
          <w:rFonts w:hint="eastAsia"/>
          <w:b/>
          <w:bCs/>
        </w:rPr>
        <w:t>玻色子横向动量分布：</w:t>
      </w:r>
      <w:r>
        <w:t xml:space="preserve"> </w:t>
      </w:r>
      <w:r>
        <w:rPr>
          <w:rFonts w:hint="eastAsia"/>
        </w:rPr>
        <w:t>由于全配对胶子的存在，W</w:t>
      </w:r>
      <w:r>
        <w:t xml:space="preserve"> </w:t>
      </w:r>
      <w:r>
        <w:rPr>
          <w:rFonts w:hint="eastAsia"/>
        </w:rPr>
        <w:t>玻色子在强子对撞机中的横向动量分布在高</w:t>
      </w:r>
      <w:r>
        <w:t xml:space="preserve"> </w:t>
      </w:r>
      <m:oMath>
        <m:sSub>
          <m:sSubPr/>
          <m:e>
            <m:r>
              <m:rPr/>
              <m:t>p</m:t>
            </m:r>
          </m:e>
          <m:sub>
            <m:r>
              <m:rPr/>
              <m:t>T</m:t>
            </m:r>
          </m:sub>
        </m:sSub>
      </m:oMath>
      <w:r>
        <w:t xml:space="preserve"> </w:t>
      </w:r>
      <w:r>
        <w:rPr>
          <w:rFonts w:hint="eastAsia"/>
        </w:rPr>
        <w:t>区域（&gt;100</w:t>
      </w:r>
      <w:r>
        <w:t xml:space="preserve"> </w:t>
      </w:r>
      <w:r>
        <w:rPr>
          <w:rFonts w:hint="eastAsia"/>
        </w:rPr>
        <w:t>GeV）会比标准模型预言高出约</w:t>
      </w:r>
      <w:r>
        <w:t xml:space="preserve"> </w:t>
      </w:r>
      <w:r>
        <w:rPr>
          <w:rFonts w:hint="eastAsia"/>
        </w:rPr>
        <w:t>5%，源于全配对胶子贡献的额外辐射。</w:t>
      </w:r>
    </w:p>
    <w:p w14:paraId="54A9EA54">
      <w:pPr>
        <w:pStyle w:val="26"/>
        <w:numPr>
          <w:ilvl w:val="0"/>
          <w:numId w:val="5"/>
        </w:numPr>
      </w:pPr>
      <w:r>
        <w:rPr>
          <w:rFonts w:hint="eastAsia"/>
          <w:b/>
          <w:bCs/>
        </w:rPr>
        <w:t>希格斯产生截面的能量依赖性：</w:t>
      </w:r>
      <w:r>
        <w:t xml:space="preserve"> </w:t>
      </w:r>
      <w:r>
        <w:rPr>
          <w:rFonts w:hint="eastAsia"/>
        </w:rPr>
        <w:t>在胶子融合过程中，全配对胶子的贡献随质心能量</w:t>
      </w:r>
      <w:r>
        <w:t xml:space="preserve"> </w:t>
      </w:r>
      <m:oMath>
        <m:rad>
          <m:radPr>
            <m:degHide m:val="1"/>
          </m:radPr>
          <m:deg/>
          <m:e>
            <m:r>
              <m:rPr/>
              <m:t>s</m:t>
            </m:r>
          </m:e>
        </m:rad>
      </m:oMath>
      <w:r>
        <w:t xml:space="preserve"> </w:t>
      </w:r>
      <w:r>
        <w:rPr>
          <w:rFonts w:hint="eastAsia"/>
        </w:rPr>
        <w:t>增长更快。预计在</w:t>
      </w:r>
      <w:r>
        <w:t xml:space="preserve"> </w:t>
      </w:r>
      <m:oMath>
        <m:rad>
          <m:radPr>
            <m:degHide m:val="1"/>
          </m:radPr>
          <m:deg/>
          <m:e>
            <m:r>
              <m:rPr/>
              <m:t>s</m:t>
            </m:r>
          </m:e>
        </m:rad>
        <m:r>
          <m:rPr>
            <m:sty m:val="p"/>
          </m:rPr>
          <m:t>=</m:t>
        </m:r>
        <m:r>
          <m:rPr/>
          <m:t>14 </m:t>
        </m:r>
        <m:r>
          <m:rPr>
            <m:sty m:val="p"/>
          </m:rPr>
          <m:t>TeV</m:t>
        </m:r>
      </m:oMath>
      <w:r>
        <w:t xml:space="preserve"> </w:t>
      </w:r>
      <w:r>
        <w:rPr>
          <w:rFonts w:hint="eastAsia"/>
        </w:rPr>
        <w:t>的</w:t>
      </w:r>
      <w:r>
        <w:t xml:space="preserve"> LHC </w:t>
      </w:r>
      <w:r>
        <w:rPr>
          <w:rFonts w:hint="eastAsia"/>
        </w:rPr>
        <w:t>上，</w:t>
      </w:r>
      <m:oMath>
        <m:r>
          <m:rPr/>
          <m:t>gg</m:t>
        </m:r>
        <m:r>
          <m:rPr>
            <m:sty m:val="p"/>
          </m:rPr>
          <m:t>→</m:t>
        </m:r>
        <m:r>
          <m:rPr/>
          <m:t>H</m:t>
        </m:r>
      </m:oMath>
      <w:r>
        <w:t xml:space="preserve"> </w:t>
      </w:r>
      <w:r>
        <w:rPr>
          <w:rFonts w:hint="eastAsia"/>
        </w:rPr>
        <w:t>截面比标准模型预言高约</w:t>
      </w:r>
      <w:r>
        <w:t xml:space="preserve"> </w:t>
      </w:r>
      <w:r>
        <w:rPr>
          <w:rFonts w:hint="eastAsia"/>
        </w:rPr>
        <w:t>3%；在</w:t>
      </w:r>
      <w:r>
        <w:t xml:space="preserve"> </w:t>
      </w:r>
      <m:oMath>
        <m:rad>
          <m:radPr>
            <m:degHide m:val="1"/>
          </m:radPr>
          <m:deg/>
          <m:e>
            <m:r>
              <m:rPr/>
              <m:t>s</m:t>
            </m:r>
          </m:e>
        </m:rad>
        <m:r>
          <m:rPr>
            <m:sty m:val="p"/>
          </m:rPr>
          <m:t>=</m:t>
        </m:r>
        <m:r>
          <m:rPr/>
          <m:t>100 </m:t>
        </m:r>
        <m:r>
          <m:rPr>
            <m:sty m:val="p"/>
          </m:rPr>
          <m:t>TeV</m:t>
        </m:r>
      </m:oMath>
      <w:r>
        <w:t xml:space="preserve"> </w:t>
      </w:r>
      <w:r>
        <w:rPr>
          <w:rFonts w:hint="eastAsia"/>
        </w:rPr>
        <w:t>的</w:t>
      </w:r>
      <w:r>
        <w:t xml:space="preserve"> FCC-hh </w:t>
      </w:r>
      <w:r>
        <w:rPr>
          <w:rFonts w:hint="eastAsia"/>
        </w:rPr>
        <w:t>上，偏差可达</w:t>
      </w:r>
      <w:r>
        <w:t xml:space="preserve"> 10%。</w:t>
      </w:r>
    </w:p>
    <w:p w14:paraId="1C1B606E">
      <w:pPr>
        <w:pStyle w:val="26"/>
        <w:numPr>
          <w:ilvl w:val="0"/>
          <w:numId w:val="5"/>
        </w:numPr>
      </w:pPr>
      <w:r>
        <w:rPr>
          <w:b/>
          <w:bCs/>
        </w:rPr>
        <w:t xml:space="preserve">Z </w:t>
      </w:r>
      <w:r>
        <w:rPr>
          <w:rFonts w:hint="eastAsia"/>
          <w:b/>
          <w:bCs/>
        </w:rPr>
        <w:t>玻色子前后不对称性：</w:t>
      </w:r>
      <w:r>
        <w:t xml:space="preserve"> </w:t>
      </w:r>
      <w:r>
        <w:rPr>
          <w:rFonts w:hint="eastAsia"/>
        </w:rPr>
        <w:t>在</w:t>
      </w:r>
      <w:r>
        <w:t xml:space="preserve"> </w:t>
      </w:r>
      <m:oMath>
        <m:sSup>
          <m:sSupPr/>
          <m:e>
            <m:r>
              <m:rPr/>
              <m:t>e</m:t>
            </m:r>
          </m:e>
          <m:sup>
            <m:r>
              <m:rPr>
                <m:sty m:val="p"/>
              </m:rPr>
              <m:t>+</m:t>
            </m:r>
          </m:sup>
        </m:sSup>
        <m:sSup>
          <m:sSupPr/>
          <m:e>
            <m:r>
              <m:rPr/>
              <m:t>e</m:t>
            </m:r>
          </m:e>
          <m:sup>
            <m:r>
              <m:rPr>
                <m:sty m:val="p"/>
              </m:rPr>
              <m:t>−</m:t>
            </m:r>
          </m:sup>
        </m:sSup>
      </m:oMath>
      <w:r>
        <w:t xml:space="preserve"> </w:t>
      </w:r>
      <w:r>
        <w:rPr>
          <w:rFonts w:hint="eastAsia"/>
        </w:rPr>
        <w:t>对撞中，Z</w:t>
      </w:r>
      <w:r>
        <w:t xml:space="preserve"> </w:t>
      </w:r>
      <w:r>
        <w:rPr>
          <w:rFonts w:hint="eastAsia"/>
        </w:rPr>
        <w:t>玻色子的前后不对称性</w:t>
      </w:r>
      <w:r>
        <w:t xml:space="preserve"> </w:t>
      </w:r>
      <m:oMath>
        <m:sSub>
          <m:sSubPr/>
          <m:e>
            <m:r>
              <m:rPr/>
              <m:t>A</m:t>
            </m:r>
          </m:e>
          <m:sub>
            <m:r>
              <m:rPr/>
              <m:t>FB</m:t>
            </m:r>
          </m:sub>
        </m:sSub>
      </m:oMath>
      <w:r>
        <w:t xml:space="preserve"> </w:t>
      </w:r>
      <w:r>
        <w:rPr>
          <w:rFonts w:hint="eastAsia"/>
        </w:rPr>
        <w:t>在</w:t>
      </w:r>
      <w:r>
        <w:t xml:space="preserve"> Z </w:t>
      </w:r>
      <w:r>
        <w:rPr>
          <w:rFonts w:hint="eastAsia"/>
        </w:rPr>
        <w:t>极点附近会因拓扑因子</w:t>
      </w:r>
      <w:r>
        <w:t xml:space="preserve"> </w:t>
      </w:r>
      <m:oMath>
        <m:sSub>
          <m:sSubPr/>
          <m:e>
            <m:r>
              <m:rPr>
                <m:sty m:val="p"/>
                <m:scr m:val="script"/>
              </m:rPr>
              <m:t>Z</m:t>
            </m:r>
          </m:e>
          <m:sub>
            <m:r>
              <m:rPr/>
              <m:t>Z</m:t>
            </m:r>
          </m:sub>
        </m:sSub>
      </m:oMath>
      <w:r>
        <w:t xml:space="preserve"> </w:t>
      </w:r>
      <w:r>
        <w:rPr>
          <w:rFonts w:hint="eastAsia"/>
        </w:rPr>
        <w:t>的虚部（对应电荷）而产生微小偏移，偏移量约为</w:t>
      </w:r>
      <w:r>
        <w:t xml:space="preserve"> </w:t>
      </w:r>
      <m:oMath>
        <m:sSup>
          <m:sSupPr/>
          <m:e>
            <m:r>
              <m:rPr/>
              <m:t>10</m:t>
            </m:r>
          </m:e>
          <m:sup>
            <m:r>
              <m:rPr>
                <m:sty m:val="p"/>
              </m:rPr>
              <m:t>−</m:t>
            </m:r>
            <m:r>
              <m:rPr/>
              <m:t>4</m:t>
            </m:r>
          </m:sup>
        </m:sSup>
      </m:oMath>
      <w:r>
        <w:t xml:space="preserve"> </w:t>
      </w:r>
      <w:r>
        <w:rPr>
          <w:rFonts w:hint="eastAsia"/>
        </w:rPr>
        <w:t>量级，可通过</w:t>
      </w:r>
      <w:r>
        <w:t xml:space="preserve"> ILC </w:t>
      </w:r>
      <w:r>
        <w:rPr>
          <w:rFonts w:hint="eastAsia"/>
        </w:rPr>
        <w:t>或</w:t>
      </w:r>
      <w:r>
        <w:t xml:space="preserve"> CEPC </w:t>
      </w:r>
      <w:r>
        <w:rPr>
          <w:rFonts w:hint="eastAsia"/>
        </w:rPr>
        <w:t>的高精度测量检验。</w:t>
      </w:r>
    </w:p>
    <w:p w14:paraId="32CB25DC">
      <w:pPr>
        <w:pStyle w:val="26"/>
        <w:numPr>
          <w:ilvl w:val="0"/>
          <w:numId w:val="5"/>
        </w:numPr>
      </w:pPr>
      <w:r>
        <w:rPr>
          <w:rFonts w:hint="eastAsia"/>
          <w:b/>
          <w:bCs/>
        </w:rPr>
        <w:t>稀有衰变：</w:t>
      </w:r>
      <w:r>
        <w:t xml:space="preserve"> FCWFT </w:t>
      </w:r>
      <w:r>
        <w:rPr>
          <w:rFonts w:hint="eastAsia"/>
        </w:rPr>
        <w:t>预言</w:t>
      </w:r>
      <w:r>
        <w:t xml:space="preserve"> </w:t>
      </w:r>
      <m:oMath>
        <m:r>
          <m:rPr/>
          <m:t>H</m:t>
        </m:r>
        <m:r>
          <m:rPr>
            <m:sty m:val="p"/>
          </m:rPr>
          <m:t>→</m:t>
        </m:r>
        <m:r>
          <m:rPr/>
          <m:t>Zγ</m:t>
        </m:r>
      </m:oMath>
      <w:r>
        <w:t xml:space="preserve"> </w:t>
      </w:r>
      <w:r>
        <w:rPr>
          <w:rFonts w:hint="eastAsia"/>
        </w:rPr>
        <w:t>的分支比为</w:t>
      </w:r>
      <w:r>
        <w:t xml:space="preserve"> </w:t>
      </w:r>
      <m:oMath>
        <m:r>
          <m:rPr>
            <m:sty m:val="p"/>
          </m:rPr>
          <m:t>(</m:t>
        </m:r>
        <m:r>
          <m:rPr/>
          <m:t>1.54</m:t>
        </m:r>
        <m:r>
          <m:rPr>
            <m:sty m:val="p"/>
          </m:rPr>
          <m:t>±</m:t>
        </m:r>
        <m:r>
          <m:rPr/>
          <m:t>0.09</m:t>
        </m:r>
        <m:r>
          <m:rPr>
            <m:sty m:val="p"/>
          </m:rPr>
          <m:t>)×</m:t>
        </m:r>
        <m:sSup>
          <m:sSupPr/>
          <m:e>
            <m:r>
              <m:rPr/>
              <m:t>10</m:t>
            </m:r>
          </m:e>
          <m:sup>
            <m:r>
              <m:rPr>
                <m:sty m:val="p"/>
              </m:rPr>
              <m:t>−</m:t>
            </m:r>
            <m:r>
              <m:rPr/>
              <m:t>3</m:t>
            </m:r>
          </m:sup>
        </m:sSup>
      </m:oMath>
      <w:r>
        <w:rPr>
          <w:rFonts w:hint="eastAsia"/>
        </w:rPr>
        <w:t>，略高于标准模型的</w:t>
      </w:r>
      <w:r>
        <w:t xml:space="preserve"> </w:t>
      </w:r>
      <m:oMath>
        <m:r>
          <m:rPr>
            <m:sty m:val="p"/>
          </m:rPr>
          <m:t>(</m:t>
        </m:r>
        <m:r>
          <m:rPr/>
          <m:t>1.53</m:t>
        </m:r>
        <m:r>
          <m:rPr>
            <m:sty m:val="p"/>
          </m:rPr>
          <m:t>±</m:t>
        </m:r>
        <m:r>
          <m:rPr/>
          <m:t>0.08</m:t>
        </m:r>
        <m:r>
          <m:rPr>
            <m:sty m:val="p"/>
          </m:rPr>
          <m:t>)×</m:t>
        </m:r>
        <m:sSup>
          <m:sSupPr/>
          <m:e>
            <m:r>
              <m:rPr/>
              <m:t>10</m:t>
            </m:r>
          </m:e>
          <m:sup>
            <m:r>
              <m:rPr>
                <m:sty m:val="p"/>
              </m:rPr>
              <m:t>−</m:t>
            </m:r>
            <m:r>
              <m:rPr/>
              <m:t>3</m:t>
            </m:r>
          </m:sup>
        </m:sSup>
      </m:oMath>
      <w:r>
        <w:rPr>
          <w:rFonts w:hint="eastAsia"/>
        </w:rPr>
        <w:t>，但差距在实验灵敏度边缘。</w:t>
      </w:r>
    </w:p>
    <w:bookmarkEnd w:id="17"/>
    <w:bookmarkEnd w:id="19"/>
    <w:p w14:paraId="475B1B92">
      <w:pPr>
        <w:pStyle w:val="5"/>
      </w:pPr>
      <w:bookmarkStart w:id="20" w:name="结论"/>
      <w:r>
        <w:t xml:space="preserve">6 </w:t>
      </w:r>
      <w:r>
        <w:rPr>
          <w:rFonts w:hint="eastAsia"/>
        </w:rPr>
        <w:t>结论</w:t>
      </w:r>
    </w:p>
    <w:p w14:paraId="4633283E">
      <w:pPr>
        <w:pStyle w:val="26"/>
        <w:numPr>
          <w:ilvl w:val="0"/>
          <w:numId w:val="6"/>
        </w:numPr>
      </w:pPr>
      <w:r>
        <w:rPr>
          <w:rFonts w:hint="eastAsia"/>
        </w:rPr>
        <w:t>本文从</w:t>
      </w:r>
      <w:r>
        <w:t xml:space="preserve"> B30 </w:t>
      </w:r>
      <w:r>
        <w:rPr>
          <w:rFonts w:hint="eastAsia"/>
        </w:rPr>
        <w:t>的</w:t>
      </w:r>
      <w:r>
        <w:t xml:space="preserve"> C </w:t>
      </w:r>
      <w:r>
        <w:rPr>
          <w:rFonts w:hint="eastAsia"/>
        </w:rPr>
        <w:t>场拉格朗日出发，通过拓扑展开得到了包含</w:t>
      </w:r>
      <w:r>
        <w:t xml:space="preserve"> A </w:t>
      </w:r>
      <w:r>
        <w:rPr>
          <w:rFonts w:hint="eastAsia"/>
        </w:rPr>
        <w:t>场（电磁涡旋场）、B</w:t>
      </w:r>
      <w:r>
        <w:t xml:space="preserve"> </w:t>
      </w:r>
      <w:r>
        <w:rPr>
          <w:rFonts w:hint="eastAsia"/>
        </w:rPr>
        <w:t>场（色荷涡旋场）、C</w:t>
      </w:r>
      <w:r>
        <w:t xml:space="preserve"> </w:t>
      </w:r>
      <w:r>
        <w:rPr>
          <w:rFonts w:hint="eastAsia"/>
        </w:rPr>
        <w:t>场（希格斯涡旋场）完整耦合的</w:t>
      </w:r>
      <w:r>
        <w:t xml:space="preserve"> FCWFT </w:t>
      </w:r>
      <w:r>
        <w:rPr>
          <w:rFonts w:hint="eastAsia"/>
        </w:rPr>
        <w:t>作用量，所有耦合常数均由前置</w:t>
      </w:r>
      <w:r>
        <w:t xml:space="preserve"> B </w:t>
      </w:r>
      <w:r>
        <w:rPr>
          <w:rFonts w:hint="eastAsia"/>
        </w:rPr>
        <w:t>系列成果的拓扑参数确定，无自由参数。其中</w:t>
      </w:r>
      <w:r>
        <w:t xml:space="preserve"> A </w:t>
      </w:r>
      <w:r>
        <w:rPr>
          <w:rFonts w:hint="eastAsia"/>
        </w:rPr>
        <w:t>场赋予粒子波动性，B</w:t>
      </w:r>
      <w:r>
        <w:t xml:space="preserve"> </w:t>
      </w:r>
      <w:r>
        <w:rPr>
          <w:rFonts w:hint="eastAsia"/>
        </w:rPr>
        <w:t>场赋予色荷、弱荷、电荷与自旋，C</w:t>
      </w:r>
      <w:r>
        <w:t xml:space="preserve"> </w:t>
      </w:r>
      <w:r>
        <w:rPr>
          <w:rFonts w:hint="eastAsia"/>
        </w:rPr>
        <w:t>场赋予动量与粒子性。</w:t>
      </w:r>
    </w:p>
    <w:p w14:paraId="1E58D13C">
      <w:pPr>
        <w:pStyle w:val="26"/>
        <w:numPr>
          <w:ilvl w:val="0"/>
          <w:numId w:val="6"/>
        </w:numPr>
      </w:pPr>
      <w:r>
        <w:rPr>
          <w:rFonts w:hint="eastAsia"/>
        </w:rPr>
        <w:t>基于该拉格朗日量，利用复拓扑序参量的时空傅里叶变换，建立了玻色子散射振幅的拓扑展开方法，计算了主要</w:t>
      </w:r>
      <w:r>
        <w:t xml:space="preserve"> 2→2 </w:t>
      </w:r>
      <w:r>
        <w:rPr>
          <w:rFonts w:hint="eastAsia"/>
        </w:rPr>
        <w:t>散射截面与衰变宽度，结果与标准模型及实验数据高度一致。</w:t>
      </w:r>
    </w:p>
    <w:p w14:paraId="2E988CC8">
      <w:pPr>
        <w:pStyle w:val="26"/>
        <w:numPr>
          <w:ilvl w:val="0"/>
          <w:numId w:val="6"/>
        </w:numPr>
      </w:pPr>
      <w:r>
        <w:rPr>
          <w:rFonts w:hint="eastAsia"/>
        </w:rPr>
        <w:t>提出了四项可被</w:t>
      </w:r>
      <w:r>
        <w:t xml:space="preserve"> LHC、CEPC、FCC-hh </w:t>
      </w:r>
      <w:r>
        <w:rPr>
          <w:rFonts w:hint="eastAsia"/>
        </w:rPr>
        <w:t>检验的新预言：W</w:t>
      </w:r>
      <w:r>
        <w:t xml:space="preserve"> </w:t>
      </w:r>
      <w:r>
        <w:rPr>
          <w:rFonts w:hint="eastAsia"/>
        </w:rPr>
        <w:t>玻色子高</w:t>
      </w:r>
      <w:r>
        <w:t xml:space="preserve"> </w:t>
      </w:r>
      <m:oMath>
        <m:sSub>
          <m:sSubPr/>
          <m:e>
            <m:r>
              <m:rPr/>
              <m:t>p</m:t>
            </m:r>
          </m:e>
          <m:sub>
            <m:r>
              <m:rPr/>
              <m:t>T</m:t>
            </m:r>
          </m:sub>
        </m:sSub>
      </m:oMath>
      <w:r>
        <w:t xml:space="preserve"> </w:t>
      </w:r>
      <w:r>
        <w:rPr>
          <w:rFonts w:hint="eastAsia"/>
        </w:rPr>
        <w:t>分布异常、希格斯产生截面能量依赖性偏离、Z</w:t>
      </w:r>
      <w:r>
        <w:t xml:space="preserve"> </w:t>
      </w:r>
      <w:r>
        <w:rPr>
          <w:rFonts w:hint="eastAsia"/>
        </w:rPr>
        <w:t>玻色子前后不对称性微小偏移、以及</w:t>
      </w:r>
      <w:r>
        <w:t xml:space="preserve"> </w:t>
      </w:r>
      <m:oMath>
        <m:r>
          <m:rPr/>
          <m:t>H</m:t>
        </m:r>
        <m:r>
          <m:rPr>
            <m:sty m:val="p"/>
          </m:rPr>
          <m:t>→</m:t>
        </m:r>
        <m:r>
          <m:rPr/>
          <m:t>Zγ</m:t>
        </m:r>
      </m:oMath>
      <w:r>
        <w:t xml:space="preserve"> </w:t>
      </w:r>
      <w:r>
        <w:rPr>
          <w:rFonts w:hint="eastAsia"/>
        </w:rPr>
        <w:t>分支比的略微增大。</w:t>
      </w:r>
    </w:p>
    <w:p w14:paraId="2EE62AE5">
      <w:pPr>
        <w:pStyle w:val="26"/>
        <w:numPr>
          <w:ilvl w:val="0"/>
          <w:numId w:val="6"/>
        </w:numPr>
      </w:pPr>
      <w:r>
        <w:t xml:space="preserve">B31 </w:t>
      </w:r>
      <w:r>
        <w:rPr>
          <w:rFonts w:hint="eastAsia"/>
        </w:rPr>
        <w:t>将</w:t>
      </w:r>
      <w:r>
        <w:t xml:space="preserve"> FCWFT </w:t>
      </w:r>
      <w:r>
        <w:rPr>
          <w:rFonts w:hint="eastAsia"/>
        </w:rPr>
        <w:t>从静态量子数描述成功扩展至散射动力学领域，为理论提供了新的实验检验窗口，并为后续</w:t>
      </w:r>
      <w:r>
        <w:t xml:space="preserve"> </w:t>
      </w:r>
      <w:r>
        <w:rPr>
          <w:rFonts w:hint="eastAsia"/>
        </w:rPr>
        <w:t>费曼规则与圈图修正奠定了基础。</w:t>
      </w:r>
    </w:p>
    <w:bookmarkEnd w:id="20"/>
    <w:p w14:paraId="7DEF33A6">
      <w:pPr>
        <w:pStyle w:val="5"/>
      </w:pPr>
      <w:bookmarkStart w:id="21" w:name="参考文献"/>
      <w:r>
        <w:rPr>
          <w:rFonts w:hint="eastAsia"/>
        </w:rPr>
        <w:t>参考文献</w:t>
      </w:r>
    </w:p>
    <w:p w14:paraId="39A9914E">
      <w:pPr>
        <w:pStyle w:val="4"/>
        <w:ind w:left="0" w:leftChars="0" w:firstLine="0" w:firstLineChars="0"/>
      </w:pPr>
      <w:r>
        <w:t xml:space="preserve">[1] </w:t>
      </w:r>
      <w:r>
        <w:rPr>
          <w:rFonts w:hint="eastAsia"/>
        </w:rPr>
        <w:t>李志军，赵光耀，薛艳钰。FCWFT</w:t>
      </w:r>
      <w:r>
        <w:t xml:space="preserve"> </w:t>
      </w:r>
      <w:r>
        <w:rPr>
          <w:rFonts w:hint="eastAsia"/>
        </w:rPr>
        <w:t>玻色子统一谱系——从</w:t>
      </w:r>
      <w:r>
        <w:t xml:space="preserve"> </w:t>
      </w:r>
      <w:r>
        <w:rPr>
          <w:rFonts w:hint="eastAsia"/>
        </w:rPr>
        <w:t>B⁺⊗B⁻色荷中和看</w:t>
      </w:r>
      <m:oMath>
        <m:r>
          <m:rPr/>
          <m:t>γ</m:t>
        </m:r>
      </m:oMath>
      <w:r>
        <w:t xml:space="preserve">/g/W/Z/H </w:t>
      </w:r>
      <w:r>
        <w:rPr>
          <w:rFonts w:hint="eastAsia"/>
        </w:rPr>
        <w:t>的质量与电荷起源</w:t>
      </w:r>
      <w:r>
        <w:t xml:space="preserve"> [R]. Preprint, 2026. (B30)</w:t>
      </w:r>
      <w:r>
        <w:br w:type="textWrapping"/>
      </w:r>
      <w:r>
        <w:t xml:space="preserve">[2] </w:t>
      </w:r>
      <w:r>
        <w:rPr>
          <w:rFonts w:hint="eastAsia"/>
        </w:rPr>
        <w:t>李志军，赵光耀，薛艳钰。FCWFT</w:t>
      </w:r>
      <w:r>
        <w:t xml:space="preserve"> </w:t>
      </w:r>
      <w:r>
        <w:rPr>
          <w:rFonts w:hint="eastAsia"/>
        </w:rPr>
        <w:t>物质结构统一理论——从核子色荷到轻子质量层级的拓扑起源</w:t>
      </w:r>
      <w:r>
        <w:t xml:space="preserve"> [R]. Preprint, 2026. (B29)</w:t>
      </w:r>
      <w:r>
        <w:br w:type="textWrapping"/>
      </w:r>
      <w:r>
        <w:t xml:space="preserve">[3] </w:t>
      </w:r>
      <w:r>
        <w:rPr>
          <w:rFonts w:hint="eastAsia"/>
        </w:rPr>
        <w:t>李志军，赵光耀，薛艳钰。FCWFT</w:t>
      </w:r>
      <w:r>
        <w:t xml:space="preserve"> </w:t>
      </w:r>
      <w:r>
        <w:rPr>
          <w:rFonts w:hint="eastAsia"/>
        </w:rPr>
        <w:t>轻子质量层级的第一性原理推导</w:t>
      </w:r>
      <w:r>
        <w:t xml:space="preserve"> [R]. Preprint, 2026. (B27)</w:t>
      </w:r>
      <w:r>
        <w:br w:type="textWrapping"/>
      </w:r>
      <w:r>
        <w:t xml:space="preserve">[4] </w:t>
      </w:r>
      <w:r>
        <w:rPr>
          <w:rFonts w:hint="eastAsia"/>
        </w:rPr>
        <w:t>李志军，赵光耀，薛艳钰。FCWFT</w:t>
      </w:r>
      <w:r>
        <w:t xml:space="preserve"> </w:t>
      </w:r>
      <w:r>
        <w:rPr>
          <w:rFonts w:hint="eastAsia"/>
        </w:rPr>
        <w:t>引力子网络统一引力起源与时空弯曲</w:t>
      </w:r>
      <w:r>
        <w:t xml:space="preserve"> [R]. Preprint, 2026. (B25)</w:t>
      </w:r>
      <w:r>
        <w:br w:type="textWrapping"/>
      </w:r>
      <w:r>
        <w:t xml:space="preserve">[5] </w:t>
      </w:r>
      <w:r>
        <w:rPr>
          <w:rFonts w:hint="eastAsia"/>
        </w:rPr>
        <w:t>李志军，赵光耀。从第一性原理导出夸克和轻子的电荷、色荷与质量谱</w:t>
      </w:r>
      <w:r>
        <w:t xml:space="preserve"> [R]. Preprint, 2026. (B5)</w:t>
      </w:r>
      <w:r>
        <w:br w:type="textWrapping"/>
      </w:r>
      <w:r>
        <w:t>[6] Workman R L, et al. (Particle Data Group). Review of Particle Physics [J]. Prog. Theor. Exp. Phys., 2022, 083C01.</w:t>
      </w:r>
      <w:r>
        <w:br w:type="textWrapping"/>
      </w:r>
      <w:r>
        <w:t>[7] Du L J, et al. Evidence for chiral graviton modes in fractional quantum Hall liquids [J]. Nature, 2024.</w:t>
      </w:r>
    </w:p>
    <w:p w14:paraId="4C2ECF17">
      <w:pPr>
        <w:pStyle w:val="3"/>
      </w:pPr>
      <w:bookmarkStart w:id="22" w:name="_GoBack"/>
      <w:bookmarkEnd w:id="22"/>
    </w:p>
    <w:bookmarkEnd w:id="0"/>
    <w:bookmarkEnd w:id="2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A01053B"/>
    <w:rsid w:val="367E3A4E"/>
    <w:rsid w:val="380A4A6F"/>
    <w:rsid w:val="444A6219"/>
    <w:rsid w:val="51BB0241"/>
    <w:rsid w:val="5A365D37"/>
    <w:rsid w:val="6BCE30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1334</Words>
  <Characters>1513</Characters>
  <Lines>283</Lines>
  <Paragraphs>310</Paragraphs>
  <TotalTime>1</TotalTime>
  <ScaleCrop>false</ScaleCrop>
  <LinksUpToDate>false</LinksUpToDate>
  <CharactersWithSpaces>1623</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2026-07-11T02:59:00Z</dcterms:created>
  <dc:creator>迈斯纳效应</dc:creator>
  <cp:lastModifiedBy>迈斯纳效应</cp:lastModifiedBy>
  <dcterms:modified xsi:type="dcterms:W3CDTF">2026-07-11T03:03:09Z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6EF1CFFCCED14F8C9F129BEA4F641DE8_12</vt:lpwstr>
  </property>
</Properties>
</file>