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D1A42">
      <w:pPr>
        <w:pStyle w:val="2"/>
      </w:pPr>
      <w:bookmarkStart w:id="0" w:name="X43584f971ed1ed79aea151b269fd47636f0950b"/>
      <w:r>
        <w:t>B31: FCWFT C-Field Global Lagrangian and Boson Scattering Dynamics</w:t>
      </w:r>
    </w:p>
    <w:p w14:paraId="36E4B6BB">
      <w:pPr>
        <w:pStyle w:val="4"/>
      </w:pPr>
      <w:bookmarkStart w:id="1" w:name="abstract"/>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1F54A29A">
      <w:pPr>
        <w:pStyle w:val="5"/>
      </w:pPr>
      <w:r>
        <w:t>Abstract</w:t>
      </w:r>
    </w:p>
    <w:p w14:paraId="4D8802A0">
      <w:pPr>
        <w:pStyle w:val="4"/>
      </w:pPr>
      <w:r>
        <w:t xml:space="preserve">B30 established the complex topological order parameter </w:t>
      </w:r>
      <m:oMath>
        <m:sSub>
          <m:sSubPr/>
          <m:e>
            <m:r>
              <m:rPr>
                <m:sty m:val="p"/>
                <m:scr m:val="script"/>
              </m:rPr>
              <m:t>Z</m:t>
            </m:r>
          </m:e>
          <m:sub>
            <m:r>
              <m:rPr>
                <m:sty m:val="p"/>
              </m:rPr>
              <m:t>boson</m:t>
            </m:r>
          </m:sub>
        </m:sSub>
      </m:oMath>
      <w:r>
        <w:t xml:space="preserve"> for bosons, providing a unified description of the static masses and charges of all elementary bosons, but did not address the scattering dynamics and decay processes between bosons. As the 31st achievement of the FCWFT series (B31), this paper accomplishes the following: (1) Starting from the basic form of the C-field Lagrangian in B30, we derive the complete coupled Lagrangian of the C-field (Higgs vortex field) with the A-field (electromagnetic vortex field) and the B-field (color charge vortex field) through topological expansion, presenting the full action including gauge interaction terms, self-interaction terms, and mass terms; (2) Based on this Lagrangian, utilizing the spacetime Fourier transform of the complex topological order parameter </w:t>
      </w:r>
      <m:oMath>
        <m:sSub>
          <m:sSubPr/>
          <m:e>
            <m:r>
              <m:rPr>
                <m:sty m:val="p"/>
                <m:scr m:val="script"/>
              </m:rPr>
              <m:t>Z</m:t>
            </m:r>
          </m:e>
          <m:sub>
            <m:r>
              <m:rPr>
                <m:sty m:val="p"/>
              </m:rPr>
              <m:t>boson</m:t>
            </m:r>
          </m:sub>
        </m:sSub>
      </m:oMath>
      <w:r>
        <w:t xml:space="preserve">, we construct the topological expansion formula for boson scattering amplitudes, obtaining analytic expressions for the </w:t>
      </w:r>
      <m:oMath>
        <m:r>
          <m:rPr/>
          <m:t>2</m:t>
        </m:r>
        <m:r>
          <m:rPr>
            <m:sty m:val="p"/>
          </m:rPr>
          <m:t>→</m:t>
        </m:r>
        <m:r>
          <m:rPr/>
          <m:t>2</m:t>
        </m:r>
      </m:oMath>
      <w:r>
        <w:t xml:space="preserve"> scattering cross-sections of </w:t>
      </w:r>
      <m:oMath>
        <m:r>
          <m:rPr/>
          <m:t>W</m:t>
        </m:r>
        <m:r>
          <m:rPr>
            <m:sty m:val="p"/>
          </m:rPr>
          <m:t>/</m:t>
        </m:r>
        <m:r>
          <m:rPr/>
          <m:t>Z</m:t>
        </m:r>
        <m:r>
          <m:rPr>
            <m:sty m:val="p"/>
          </m:rPr>
          <m:t>/</m:t>
        </m:r>
        <m:r>
          <m:rPr/>
          <m:t>γ</m:t>
        </m:r>
        <m:r>
          <m:rPr>
            <m:sty m:val="p"/>
          </m:rPr>
          <m:t>/</m:t>
        </m:r>
        <m:r>
          <m:rPr/>
          <m:t>g</m:t>
        </m:r>
      </m:oMath>
      <w:r>
        <w:t xml:space="preserve">; (3) We calculate the main decay widths of W, Z, and H, predicting the partial widths for processes such as </w:t>
      </w:r>
      <m:oMath>
        <m:r>
          <m:rPr/>
          <m:t>W</m:t>
        </m:r>
        <m:r>
          <m:rPr>
            <m:sty m:val="p"/>
          </m:rPr>
          <m:t>→</m:t>
        </m:r>
        <m:r>
          <m:rPr/>
          <m:t>lν</m:t>
        </m:r>
      </m:oMath>
      <w:r>
        <w:t xml:space="preserve">, </w:t>
      </w:r>
      <m:oMath>
        <m:r>
          <m:rPr/>
          <m:t>Z</m:t>
        </m:r>
        <m:r>
          <m:rPr>
            <m:sty m:val="p"/>
          </m:rPr>
          <m:t>→</m:t>
        </m:r>
        <m:r>
          <m:rPr/>
          <m:t>ll</m:t>
        </m:r>
      </m:oMath>
      <w:r>
        <w:t xml:space="preserve">, and </w:t>
      </w:r>
      <m:oMath>
        <m:r>
          <m:rPr/>
          <m:t>H</m:t>
        </m:r>
        <m:r>
          <m:rPr>
            <m:sty m:val="p"/>
          </m:rPr>
          <m:t>→</m:t>
        </m:r>
        <m:r>
          <m:rPr/>
          <m:t>b</m:t>
        </m:r>
        <m:acc>
          <m:accPr>
            <m:chr m:val="‾"/>
          </m:accPr>
          <m:e>
            <m:r>
              <m:rPr/>
              <m:t>b</m:t>
            </m:r>
          </m:e>
        </m:acc>
      </m:oMath>
      <w:r>
        <w:t>, and compare them with Standard Model predictions and experimental data, demonstrating the self-consistency of the FCWFT framework at the dynamical level; (4) We propose several fine predictions testable at LHC, CEPC, and FCC-hh, such as topological corrections to the transverse momentum distribution of W bosons and anomalous energy dependence of Higgs production cross-sections.</w:t>
      </w:r>
    </w:p>
    <w:p w14:paraId="480D35AC">
      <w:pPr>
        <w:pStyle w:val="3"/>
      </w:pPr>
      <w:r>
        <w:t>This paper is strictly self-consistent with the axiom systems of B5/B25/B27/B29/B30, and based on the latest three-field definitions (A-field: electromagnetic vortex field, conferring wave-particle duality; B-field: color charge vortex field, conferring color charge/weak charge/electric charge/spin; C-field: Higgs vortex field, conferring momentum and particle nature), it extends FCWFT from static quantum number descriptions to the domain of scattering dynamics, providing new quantitative channels for experimental testability of the theory.</w:t>
      </w:r>
    </w:p>
    <w:p w14:paraId="629FB23B">
      <w:pPr>
        <w:pStyle w:val="3"/>
      </w:pPr>
      <w:r>
        <w:rPr>
          <w:b/>
          <w:bCs/>
        </w:rPr>
        <w:t>Keywords:</w:t>
      </w:r>
      <w:r>
        <w:t xml:space="preserve"> FCWFT; B31; C-field Lagrangian; Scattering Amplitude; Decay Width; Topological Expansion; Boson Dynamics</w:t>
      </w:r>
      <w:r>
        <w:br w:type="textWrapping"/>
      </w:r>
      <w:r>
        <w:rPr>
          <w:b/>
          <w:bCs/>
        </w:rPr>
        <w:t>PACS:</w:t>
      </w:r>
      <w:r>
        <w:t xml:space="preserve"> 12.15.-y, 14.70.-e, 14.80.Bn, 11.15.-q</w:t>
      </w:r>
    </w:p>
    <w:bookmarkEnd w:id="1"/>
    <w:p w14:paraId="05DA722C">
      <w:pPr>
        <w:pStyle w:val="5"/>
      </w:pPr>
      <w:bookmarkStart w:id="2" w:name="introduction"/>
      <w:r>
        <w:t>1 Introduction</w:t>
      </w:r>
    </w:p>
    <w:p w14:paraId="62EECAE5">
      <w:pPr>
        <w:pStyle w:val="4"/>
      </w:pPr>
      <w:r>
        <w:t xml:space="preserve">B30 completed the static unified description of the FCWFT boson spectrum, simultaneously providing the masses and charges of all bosons through the complex topological order parameter </w:t>
      </w:r>
      <m:oMath>
        <m:sSub>
          <m:sSubPr/>
          <m:e>
            <m:r>
              <m:rPr>
                <m:sty m:val="p"/>
                <m:scr m:val="script"/>
              </m:rPr>
              <m:t>Z</m:t>
            </m:r>
          </m:e>
          <m:sub>
            <m:r>
              <m:rPr>
                <m:sty m:val="p"/>
              </m:rPr>
              <m:t>boson</m:t>
            </m:r>
          </m:sub>
        </m:sSub>
      </m:oMath>
      <w:r>
        <w:t>. However, the complete validation of a particle physics theory relies on precise descriptions of scattering processes and decay dynamics. The Standard Model has achieved great success by calculating cross-sections and widths of various processes through the Higgs mechanism Lagrangian and Feynman rules. For FCWFT to become a viable alternative or supplement to the Standard Model, it must be able to reproduce known experimental data at the dynamical level and make new testable predictions.</w:t>
      </w:r>
    </w:p>
    <w:p w14:paraId="19C597B8">
      <w:pPr>
        <w:pStyle w:val="3"/>
      </w:pPr>
      <w:r>
        <w:t>This paper adopts the latest FCWFT three-field definition system:</w:t>
      </w:r>
    </w:p>
    <w:p w14:paraId="7170F4A1">
      <w:pPr>
        <w:pStyle w:val="26"/>
        <w:numPr>
          <w:ilvl w:val="0"/>
          <w:numId w:val="1"/>
        </w:numPr>
      </w:pPr>
      <w:r>
        <w:rPr>
          <w:b/>
          <w:bCs/>
        </w:rPr>
        <w:t>A-field (Electromagnetic Vortex Field):</w:t>
      </w:r>
      <w:r>
        <w:t xml:space="preserve"> A vector field that confers wave-particle duality to particles; its excitations correspond to the propagators of photons and weak gauge bosons.</w:t>
      </w:r>
    </w:p>
    <w:p w14:paraId="73E89EB2">
      <w:pPr>
        <w:pStyle w:val="26"/>
        <w:numPr>
          <w:ilvl w:val="0"/>
          <w:numId w:val="1"/>
        </w:numPr>
      </w:pPr>
      <w:r>
        <w:rPr>
          <w:b/>
          <w:bCs/>
        </w:rPr>
        <w:t>B-field (Color Charge Vortex Field):</w:t>
      </w:r>
      <w:r>
        <w:t xml:space="preserve"> A spinor field that confers color charge, weak charge, electric charge, and spin to particles; it is the skeleton of matter particles (quarks, leptons).</w:t>
      </w:r>
    </w:p>
    <w:p w14:paraId="1F6CF1CF">
      <w:pPr>
        <w:pStyle w:val="26"/>
        <w:numPr>
          <w:ilvl w:val="0"/>
          <w:numId w:val="1"/>
        </w:numPr>
      </w:pPr>
      <w:r>
        <w:rPr>
          <w:b/>
          <w:bCs/>
        </w:rPr>
        <w:t>C-field (Higgs Vortex Field):</w:t>
      </w:r>
      <w:r>
        <w:t xml:space="preserve"> A scalar field that confers momentum and particle nature, providing mass and inertia to all elementary particles through condensation.</w:t>
      </w:r>
    </w:p>
    <w:p w14:paraId="3F8DDC33">
      <w:pPr>
        <w:pStyle w:val="4"/>
      </w:pPr>
      <w:r>
        <w:t>Under this definition, the objectives of this paper are: (1) Starting from the preliminary C-field Lagrangian form given in B30, derive the complete Lagrangian incorporating full couplings among the A-field, B-field, and C-field through rigorous topological expansion; (2) Using this Lagrangian, combined with the complex topological order parameter defined in B30, establish a topological expansion method for boson scattering amplitudes and calculate the main scattering processes and decay widths; (3) Compare the calculated results with experimental data to verify the effectiveness of FCWFT at the dynamical level, and propose new testable predictions.</w:t>
      </w:r>
    </w:p>
    <w:bookmarkEnd w:id="2"/>
    <w:p w14:paraId="3F1DF7D5">
      <w:pPr>
        <w:pStyle w:val="5"/>
      </w:pPr>
      <w:bookmarkStart w:id="3" w:name="Xa55a9fc3b2b5a0fb68b57fb7f742fa891d71ab4"/>
      <w:r>
        <w:t>2 Topological Derivation of the C-Field Global Lagrangian</w:t>
      </w:r>
    </w:p>
    <w:p w14:paraId="740560B0">
      <w:pPr>
        <w:pStyle w:val="6"/>
      </w:pPr>
      <w:bookmarkStart w:id="4" w:name="starting-from-the-b30-c-field-lagrangian"/>
      <w:r>
        <w:t>2.1 Starting from the B30 C-Field Lagrangian</w:t>
      </w:r>
    </w:p>
    <w:p w14:paraId="054F13AC">
      <w:pPr>
        <w:pStyle w:val="4"/>
      </w:pPr>
      <w:r>
        <w:t>B30 presented the basic form of the scalar self-interaction Lagrangian for the C-field (Higgs vortex field):</w:t>
      </w:r>
    </w:p>
    <w:p w14:paraId="0A595B62">
      <w:pPr>
        <w:pStyle w:val="3"/>
      </w:pPr>
      <m:oMathPara>
        <m:oMathParaPr>
          <m:jc m:val="center"/>
        </m:oMathParaPr>
        <m:oMath>
          <m:sSubSup>
            <m:sSubSupPr/>
            <m:e>
              <m:r>
                <m:rPr>
                  <m:sty m:val="p"/>
                  <m:scr m:val="script"/>
                </m:rPr>
                <m:t>ℒ</m:t>
              </m:r>
            </m:e>
            <m:sub>
              <m:r>
                <m:rPr/>
                <m:t>C</m:t>
              </m:r>
            </m:sub>
            <m:sup>
              <m:r>
                <m:rPr>
                  <m:sty m:val="p"/>
                </m:rPr>
                <m:t>(</m:t>
              </m:r>
              <m:r>
                <m:rPr/>
                <m:t>0</m:t>
              </m:r>
              <m:r>
                <m:rPr>
                  <m:sty m:val="p"/>
                </m:rPr>
                <m:t>)</m:t>
              </m:r>
            </m:sup>
          </m:sSubSup>
          <m:r>
            <m:rPr>
              <m:sty m:val="p"/>
            </m:rPr>
            <m:t>=</m:t>
          </m:r>
          <m:f>
            <m:fPr/>
            <m:num>
              <m:r>
                <m:rPr/>
                <m:t>1</m:t>
              </m:r>
            </m:num>
            <m:den>
              <m:r>
                <m:rPr/>
                <m:t>2</m:t>
              </m:r>
            </m:den>
          </m:f>
          <m:sSub>
            <m:sSubPr/>
            <m:e>
              <m:r>
                <m:rPr>
                  <m:sty m:val="p"/>
                </m:rPr>
                <m:t>∂</m:t>
              </m:r>
            </m:e>
            <m:sub>
              <m:r>
                <m:rPr/>
                <m:t>μ</m:t>
              </m:r>
            </m:sub>
          </m:sSub>
          <m:r>
            <m:rPr/>
            <m:t>C</m:t>
          </m:r>
          <m:sSup>
            <m:sSupPr/>
            <m:e>
              <m:r>
                <m:rPr>
                  <m:sty m:val="p"/>
                </m:rPr>
                <m:t>∂</m:t>
              </m:r>
            </m:e>
            <m:sup>
              <m:r>
                <m:rPr/>
                <m:t>μ</m:t>
              </m:r>
            </m:sup>
          </m:sSup>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f>
            <m:fPr/>
            <m:num>
              <m:sSub>
                <m:sSubPr/>
                <m:e>
                  <m:r>
                    <m:rPr/>
                    <m:t>λ</m:t>
                  </m:r>
                </m:e>
                <m:sub>
                  <m:r>
                    <m:rPr/>
                    <m:t>C</m:t>
                  </m:r>
                </m:sub>
              </m:sSub>
            </m:num>
            <m:den>
              <m:r>
                <m:rPr/>
                <m:t>4</m:t>
              </m:r>
            </m:den>
          </m:f>
          <m:sSup>
            <m:sSupPr/>
            <m:e>
              <m:r>
                <m:rPr/>
                <m:t>C</m:t>
              </m:r>
            </m:e>
            <m:sup>
              <m:r>
                <m:rPr/>
                <m:t>4</m:t>
              </m:r>
            </m:sup>
          </m:sSup>
        </m:oMath>
      </m:oMathPara>
    </w:p>
    <w:p w14:paraId="619378D6">
      <w:pPr>
        <w:pStyle w:val="4"/>
      </w:pPr>
      <w:r>
        <w:t xml:space="preserve">where </w:t>
      </w:r>
      <m:oMath>
        <m:r>
          <m:rPr/>
          <m:t>C</m:t>
        </m:r>
      </m:oMath>
      <w:r>
        <w:t xml:space="preserve"> is the </w:t>
      </w:r>
      <m:oMath>
        <m:sSup>
          <m:sSupPr/>
          <m:e>
            <m:r>
              <m:rPr/>
              <m:t>C</m:t>
            </m:r>
          </m:e>
          <m:sup>
            <m:r>
              <m:rPr>
                <m:sty m:val="p"/>
              </m:rPr>
              <m:t>+</m:t>
            </m:r>
          </m:sup>
        </m:sSup>
      </m:oMath>
      <w:r>
        <w:t xml:space="preserve"> field (Higgs vortex field), </w:t>
      </w:r>
      <m:oMath>
        <m:sSub>
          <m:sSubPr/>
          <m:e>
            <m:r>
              <m:rPr/>
              <m:t>m</m:t>
            </m:r>
          </m:e>
          <m:sub>
            <m:r>
              <m:rPr/>
              <m:t>C</m:t>
            </m:r>
          </m:sub>
        </m:sSub>
      </m:oMath>
      <w:r>
        <w:t xml:space="preserve"> is the bare mass parameter, and </w:t>
      </w:r>
      <m:oMath>
        <m:sSub>
          <m:sSubPr/>
          <m:e>
            <m:r>
              <m:rPr/>
              <m:t>λ</m:t>
            </m:r>
          </m:e>
          <m:sub>
            <m:r>
              <m:rPr/>
              <m:t>C</m:t>
            </m:r>
          </m:sub>
        </m:sSub>
      </m:oMath>
      <w:r>
        <w:t xml:space="preserve"> is the self-coupling constant. B30 determined </w:t>
      </w:r>
      <m:oMath>
        <m:sSub>
          <m:sSubPr/>
          <m:e>
            <m:r>
              <m:rPr/>
              <m:t>λ</m:t>
            </m:r>
          </m:e>
          <m:sub>
            <m:r>
              <m:rPr/>
              <m:t>C</m:t>
            </m:r>
          </m:sub>
        </m:sSub>
        <m:r>
          <m:rPr>
            <m:sty m:val="p"/>
          </m:rPr>
          <m:t>≈</m:t>
        </m:r>
        <m:r>
          <m:rPr/>
          <m:t>0.13</m:t>
        </m:r>
      </m:oMath>
      <w:r>
        <w:t xml:space="preserve">, and the relationship between </w:t>
      </w:r>
      <m:oMath>
        <m:sSub>
          <m:sSubPr/>
          <m:e>
            <m:r>
              <m:rPr/>
              <m:t>m</m:t>
            </m:r>
          </m:e>
          <m:sub>
            <m:r>
              <m:rPr/>
              <m:t>C</m:t>
            </m:r>
          </m:sub>
        </m:sSub>
      </m:oMath>
      <w:r>
        <w:t xml:space="preserve"> and the Higgs mass is </w:t>
      </w:r>
      <m:oMath>
        <m:sSub>
          <m:sSubPr/>
          <m:e>
            <m:r>
              <m:rPr/>
              <m:t>m</m:t>
            </m:r>
          </m:e>
          <m:sub>
            <m:r>
              <m:rPr/>
              <m:t>H</m:t>
            </m:r>
          </m:sub>
        </m:sSub>
        <m:r>
          <m:rPr>
            <m:sty m:val="p"/>
          </m:rPr>
          <m:t>=</m:t>
        </m:r>
        <m:r>
          <m:rPr/>
          <m:t>v</m:t>
        </m:r>
        <m:rad>
          <m:radPr>
            <m:degHide m:val="1"/>
          </m:radPr>
          <m:deg/>
          <m:e>
            <m:r>
              <m:rPr/>
              <m:t>2</m:t>
            </m:r>
            <m:sSub>
              <m:sSubPr/>
              <m:e>
                <m:r>
                  <m:rPr/>
                  <m:t>λ</m:t>
                </m:r>
              </m:e>
              <m:sub>
                <m:r>
                  <m:rPr/>
                  <m:t>C</m:t>
                </m:r>
              </m:sub>
            </m:sSub>
          </m:e>
        </m:rad>
      </m:oMath>
      <w:r>
        <w:t xml:space="preserve">, where </w:t>
      </w:r>
      <m:oMath>
        <m:r>
          <m:rPr/>
          <m:t>v</m:t>
        </m:r>
        <m:r>
          <m:rPr>
            <m:sty m:val="p"/>
          </m:rPr>
          <m:t>≈</m:t>
        </m:r>
        <m:r>
          <m:rPr/>
          <m:t>246 </m:t>
        </m:r>
        <m:r>
          <m:rPr>
            <m:sty m:val="p"/>
          </m:rPr>
          <m:t>GeV</m:t>
        </m:r>
      </m:oMath>
      <w:r>
        <w:t xml:space="preserve"> is the C-field vacuum expectation value at the electroweak scale. The C-field confers momentum and particle nature to particles through condensation; that is, the inertial mass of all particles originates from the non-zero vacuum expectation value of the C-field.</w:t>
      </w:r>
    </w:p>
    <w:bookmarkEnd w:id="4"/>
    <w:p w14:paraId="10C7DFB5">
      <w:pPr>
        <w:pStyle w:val="6"/>
      </w:pPr>
      <w:bookmarkStart w:id="5" w:name="X1cba3abb02fa1685996336d7cbebbbeb90c0ba4"/>
      <w:r>
        <w:t>2.2 Coupling Terms of the A-field and B-field</w:t>
      </w:r>
    </w:p>
    <w:p w14:paraId="11082896">
      <w:pPr>
        <w:pStyle w:val="4"/>
      </w:pPr>
      <w:r>
        <w:t>The FCWFT three-field orthogonality axiom requires topological coupling among the A-field (electromagnetic vortex field), B-field (color charge vortex field), and C-field (Higgs vortex field). B25 already gave the kinetic term of the A-field (then called the gravitational vortex field, now clarified as the electromagnetic vortex field, with the mathematical form unchanged), and B29 gave the coupling of the B-field to nucleon structure. Here we write the complete Lagrangian including all interactions:</w:t>
      </w:r>
    </w:p>
    <w:p w14:paraId="08F333C7">
      <w:pPr>
        <w:pStyle w:val="3"/>
      </w:pPr>
      <m:oMathPara>
        <m:oMathParaPr>
          <m:jc m:val="center"/>
        </m:oMathParaPr>
        <m:oMath>
          <m:sSub>
            <m:sSubPr/>
            <m:e>
              <m:r>
                <m:rPr>
                  <m:sty m:val="p"/>
                  <m:scr m:val="script"/>
                </m:rPr>
                <m:t>ℒ</m:t>
              </m:r>
            </m:e>
            <m:sub>
              <m:r>
                <m:rPr>
                  <m:sty m:val="p"/>
                </m:rPr>
                <m:t>FCWFT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m:oMathPara>
    </w:p>
    <w:p w14:paraId="7CFE7B1E">
      <w:pPr>
        <w:pStyle w:val="4"/>
      </w:pPr>
      <w:r>
        <w:t>where:</w:t>
      </w:r>
    </w:p>
    <w:p w14:paraId="63699F32">
      <w:pPr>
        <w:pStyle w:val="26"/>
        <w:numPr>
          <w:ilvl w:val="0"/>
          <w:numId w:val="1"/>
        </w:numPr>
      </w:pPr>
      <w:r>
        <w:rPr>
          <w:b/>
          <w:bCs/>
        </w:rPr>
        <w:t>A-field (Electromagnetic Vortex Field):</w:t>
      </w:r>
      <w:r>
        <w:t xml:space="preserve"> A spin-1 vector field </w:t>
      </w:r>
      <m:oMath>
        <m:sSubSup>
          <m:sSubSupPr/>
          <m:e>
            <m:r>
              <m:rPr/>
              <m:t>A</m:t>
            </m:r>
          </m:e>
          <m:sub>
            <m:r>
              <m:rPr/>
              <m:t>μ</m:t>
            </m:r>
          </m:sub>
          <m:sup>
            <m:r>
              <m:rPr/>
              <m:t>a</m:t>
            </m:r>
          </m:sup>
        </m:sSubSup>
      </m:oMath>
      <w:r>
        <w:t xml:space="preserve"> (where </w:t>
      </w:r>
      <m:oMath>
        <m:r>
          <m:rPr/>
          <m:t>a</m:t>
        </m:r>
      </m:oMath>
      <w:r>
        <w:t xml:space="preserve"> is a topological index corresponding to different boson types), with kinetic term:</w:t>
      </w:r>
    </w:p>
    <w:p w14:paraId="7DC35C92">
      <w:pPr>
        <w:pStyle w:val="4"/>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f>
            <m:fPr/>
            <m:num>
              <m:r>
                <m:rPr/>
                <m:t>1</m:t>
              </m:r>
            </m:num>
            <m:den>
              <m:r>
                <m:rPr/>
                <m:t>2</m:t>
              </m:r>
            </m:den>
          </m:f>
          <m:sSubSup>
            <m:sSubSupPr/>
            <m:e>
              <m:r>
                <m:rPr/>
                <m:t>M</m:t>
              </m:r>
            </m:e>
            <m:sub>
              <m:r>
                <m:rPr/>
                <m:t>A</m:t>
              </m:r>
            </m:sub>
            <m:sup>
              <m:r>
                <m:rPr/>
                <m:t>2</m:t>
              </m:r>
            </m:sup>
          </m:sSubSup>
          <m:sSubSup>
            <m:sSubSupPr/>
            <m:e>
              <m:r>
                <m:rPr/>
                <m:t>A</m:t>
              </m:r>
            </m:e>
            <m:sub>
              <m:r>
                <m:rPr/>
                <m:t>μ</m:t>
              </m:r>
            </m:sub>
            <m:sup>
              <m:r>
                <m:rPr/>
                <m:t>a</m:t>
              </m:r>
            </m:sup>
          </m:sSubSup>
          <m:sSup>
            <m:sSupPr/>
            <m:e>
              <m:r>
                <m:rPr/>
                <m:t>A</m:t>
              </m:r>
            </m:e>
            <m:sup>
              <m:r>
                <m:rPr/>
                <m:t>aμ</m:t>
              </m:r>
            </m:sup>
          </m:sSup>
        </m:oMath>
      </m:oMathPara>
    </w:p>
    <w:p w14:paraId="2EC92C60">
      <w:pPr>
        <w:pStyle w:val="4"/>
      </w:pPr>
      <w:r>
        <w:t xml:space="preserve">Here </w:t>
      </w:r>
      <m:oMath>
        <m:sSubSup>
          <m:sSubSupPr/>
          <m:e>
            <m:r>
              <m:rPr/>
              <m:t>F</m:t>
            </m:r>
          </m:e>
          <m:sub>
            <m:r>
              <m:rPr/>
              <m:t>μν</m:t>
            </m:r>
          </m:sub>
          <m:sup>
            <m:r>
              <m:rPr/>
              <m:t>a</m:t>
            </m:r>
          </m:sup>
        </m:sSubSup>
        <m:r>
          <m:rPr>
            <m:sty m:val="p"/>
          </m:rPr>
          <m:t>=</m:t>
        </m:r>
        <m:sSub>
          <m:sSubPr/>
          <m:e>
            <m:r>
              <m:rPr>
                <m:sty m:val="p"/>
              </m:rPr>
              <m:t>∂</m:t>
            </m:r>
          </m:e>
          <m:sub>
            <m:r>
              <m:rPr/>
              <m:t>μ</m:t>
            </m:r>
          </m:sub>
        </m:sSub>
        <m:sSubSup>
          <m:sSubSupPr/>
          <m:e>
            <m:r>
              <m:rPr/>
              <m:t>A</m:t>
            </m:r>
          </m:e>
          <m:sub>
            <m:r>
              <m:rPr/>
              <m:t>ν</m:t>
            </m:r>
          </m:sub>
          <m:sup>
            <m:r>
              <m:rPr/>
              <m:t>a</m:t>
            </m:r>
          </m:sup>
        </m:sSubSup>
        <m:r>
          <m:rPr>
            <m:sty m:val="p"/>
          </m:rPr>
          <m:t>−</m:t>
        </m:r>
        <m:sSub>
          <m:sSubPr/>
          <m:e>
            <m:r>
              <m:rPr>
                <m:sty m:val="p"/>
              </m:rPr>
              <m:t>∂</m:t>
            </m:r>
          </m:e>
          <m:sub>
            <m:r>
              <m:rPr/>
              <m:t>ν</m:t>
            </m:r>
          </m:sub>
        </m:sSub>
        <m:sSubSup>
          <m:sSubSupPr/>
          <m:e>
            <m:r>
              <m:rPr/>
              <m:t>A</m:t>
            </m:r>
          </m:e>
          <m:sub>
            <m:r>
              <m:rPr/>
              <m:t>μ</m:t>
            </m:r>
          </m:sub>
          <m:sup>
            <m:r>
              <m:rPr/>
              <m:t>a</m:t>
            </m:r>
          </m:sup>
        </m:sSubSup>
        <m:r>
          <m:rPr>
            <m:sty m:val="p"/>
          </m:rPr>
          <m:t>+</m:t>
        </m:r>
        <m:r>
          <m:rPr/>
          <m:t>g</m:t>
        </m:r>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w:r>
        <w:t xml:space="preserve">, and </w:t>
      </w:r>
      <m:oMath>
        <m:sSub>
          <m:sSubPr/>
          <m:e>
            <m:r>
              <m:rPr/>
              <m:t>M</m:t>
            </m:r>
          </m:e>
          <m:sub>
            <m:r>
              <m:rPr/>
              <m:t>A</m:t>
            </m:r>
          </m:sub>
        </m:sSub>
      </m:oMath>
      <w:r>
        <w:t xml:space="preserve"> is the A-field mass parameter (related to boson masses, determined by </w:t>
      </w:r>
      <m:oMath>
        <m:sSub>
          <m:sSubPr/>
          <m:e>
            <m:r>
              <m:rPr>
                <m:sty m:val="p"/>
                <m:scr m:val="script"/>
              </m:rPr>
              <m:t>Z</m:t>
            </m:r>
          </m:e>
          <m:sub>
            <m:r>
              <m:rPr>
                <m:sty m:val="p"/>
              </m:rPr>
              <m:t>boson</m:t>
            </m:r>
          </m:sub>
        </m:sSub>
      </m:oMath>
      <w:r>
        <w:t xml:space="preserve"> from B30). Excitations of the A-field confer wave-particle duality; that is, the wavefunctions of all bosons are carried by the A-field.</w:t>
      </w:r>
    </w:p>
    <w:p w14:paraId="7DD20477">
      <w:pPr>
        <w:pStyle w:val="26"/>
        <w:numPr>
          <w:ilvl w:val="0"/>
          <w:numId w:val="1"/>
        </w:numPr>
      </w:pPr>
      <w:r>
        <w:rPr>
          <w:b/>
          <w:bCs/>
        </w:rPr>
        <w:t>B-field (Color Charge Vortex Field):</w:t>
      </w:r>
      <w:r>
        <w:t xml:space="preserve"> A spinor field </w:t>
      </w:r>
      <m:oMath>
        <m:sSub>
          <m:sSubPr/>
          <m:e>
            <m:r>
              <m:rPr/>
              <m:t>ψ</m:t>
            </m:r>
          </m:e>
          <m:sub>
            <m:r>
              <m:rPr/>
              <m:t>B</m:t>
            </m:r>
          </m:sub>
        </m:sSub>
      </m:oMath>
      <w:r>
        <w:t xml:space="preserve"> (containing </w:t>
      </w:r>
      <m:oMath>
        <m:sSup>
          <m:sSupPr/>
          <m:e>
            <m:r>
              <m:rPr/>
              <m:t>B</m:t>
            </m:r>
          </m:e>
          <m:sup>
            <m:r>
              <m:rPr>
                <m:sty m:val="p"/>
              </m:rPr>
              <m:t>+</m:t>
            </m:r>
          </m:sup>
        </m:sSup>
      </m:oMath>
      <w:r>
        <w:t xml:space="preserve"> and </w:t>
      </w:r>
      <m:oMath>
        <m:sSup>
          <m:sSupPr/>
          <m:e>
            <m:r>
              <m:rPr/>
              <m:t>B</m:t>
            </m:r>
          </m:e>
          <m:sup>
            <m:r>
              <m:rPr>
                <m:sty m:val="p"/>
              </m:rPr>
              <m:t>−</m:t>
            </m:r>
          </m:sup>
        </m:sSup>
      </m:oMath>
      <w:r>
        <w:t xml:space="preserve"> components), with kinetic term:</w:t>
      </w:r>
    </w:p>
    <w:p w14:paraId="79E31045">
      <w:pPr>
        <w:pStyle w:val="4"/>
      </w:pPr>
      <m:oMathPara>
        <m:oMathParaPr>
          <m:jc m:val="center"/>
        </m:oMathParaPr>
        <m:oMath>
          <m:sSub>
            <m:sSubPr/>
            <m:e>
              <m:r>
                <m:rPr>
                  <m:sty m:val="p"/>
                  <m:scr m:val="script"/>
                </m:rPr>
                <m:t>ℒ</m:t>
              </m:r>
            </m:e>
            <m:sub>
              <m:r>
                <m:rPr/>
                <m:t>B</m:t>
              </m:r>
            </m:sub>
          </m:sSub>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oMath>
      </m:oMathPara>
    </w:p>
    <w:p w14:paraId="3E02CCC0">
      <w:pPr>
        <w:pStyle w:val="4"/>
      </w:pPr>
      <w:r>
        <w:t xml:space="preserve">where the covariant derivative is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A</m:t>
            </m:r>
          </m:sub>
        </m:sSub>
        <m:sSub>
          <m:sSubPr/>
          <m:e>
            <m:r>
              <m:rPr/>
              <m:t>A</m:t>
            </m:r>
          </m:e>
          <m:sub>
            <m:r>
              <m:rPr/>
              <m:t>μ</m:t>
            </m:r>
          </m:sub>
        </m:sSub>
      </m:oMath>
      <w:r>
        <w:t xml:space="preserve">, and </w:t>
      </w:r>
      <m:oMath>
        <m:sSub>
          <m:sSubPr/>
          <m:e>
            <m:r>
              <m:rPr/>
              <m:t>m</m:t>
            </m:r>
          </m:e>
          <m:sub>
            <m:r>
              <m:rPr/>
              <m:t>B</m:t>
            </m:r>
          </m:sub>
        </m:sSub>
      </m:oMath>
      <w:r>
        <w:t xml:space="preserve"> is the B-field mass (generated by C-field condensation). The B-field confers color charge, weak charge, electric charge, and spin to particles, serving as the topological skeleton of matter particles (quarks, leptons).</w:t>
      </w:r>
    </w:p>
    <w:p w14:paraId="38D6A2AC">
      <w:pPr>
        <w:numPr>
          <w:ilvl w:val="0"/>
          <w:numId w:val="1"/>
        </w:numPr>
      </w:pPr>
      <w:r>
        <w:rPr>
          <w:b/>
          <w:bCs/>
        </w:rPr>
        <w:t>C-field (Higgs Vortex Field):</w:t>
      </w:r>
      <w:r>
        <w:t xml:space="preserve"> As shown in Eq. (1), conferring momentum and particle nature.</w:t>
      </w:r>
    </w:p>
    <w:p w14:paraId="43D114F5">
      <w:pPr>
        <w:numPr>
          <w:ilvl w:val="0"/>
          <w:numId w:val="1"/>
        </w:numPr>
      </w:pPr>
      <w:r>
        <w:rPr>
          <w:b/>
          <w:bCs/>
        </w:rPr>
        <w:t xml:space="preserve">Interaction term </w:t>
      </w:r>
      <m:oMath>
        <m:sSub>
          <m:sSubPr/>
          <m:e>
            <m:r>
              <m:rPr>
                <m:sty m:val="p"/>
                <m:scr m:val="script"/>
              </m:rPr>
              <m:t>ℒ</m:t>
            </m:r>
          </m:e>
          <m:sub>
            <m:r>
              <m:rPr>
                <m:sty m:val="p"/>
              </m:rPr>
              <m:t>int</m:t>
            </m:r>
          </m:sub>
        </m:sSub>
      </m:oMath>
      <w:r>
        <w:rPr>
          <w:b/>
          <w:bCs/>
        </w:rPr>
        <w:t xml:space="preserve"> includes:</w:t>
      </w:r>
    </w:p>
    <w:p w14:paraId="59290D58">
      <w:pPr>
        <w:pStyle w:val="26"/>
        <w:numPr>
          <w:ilvl w:val="1"/>
          <w:numId w:val="1"/>
        </w:numPr>
      </w:pPr>
      <w:r>
        <w:t xml:space="preserve">A-B coupling: </w:t>
      </w:r>
      <m:oMath>
        <m:sSub>
          <m:sSubPr/>
          <m:e>
            <m:r>
              <m:rPr/>
              <m:t>g</m:t>
            </m:r>
          </m:e>
          <m:sub>
            <m:r>
              <m:rPr/>
              <m:t>AB</m:t>
            </m:r>
          </m:sub>
        </m:sSub>
        <m:sSub>
          <m:sSubPr/>
          <m:e>
            <m:acc>
              <m:accPr>
                <m:chr m:val="‾"/>
              </m:accPr>
              <m:e>
                <m:r>
                  <m:rPr/>
                  <m:t>ψ</m:t>
                </m:r>
              </m:e>
            </m:acc>
          </m:e>
          <m:sub>
            <m:r>
              <m:rPr/>
              <m:t>B</m:t>
            </m:r>
          </m:sub>
        </m:sSub>
        <m:sSup>
          <m:sSupPr/>
          <m:e>
            <m:r>
              <m:rPr/>
              <m:t>γ</m:t>
            </m:r>
          </m:e>
          <m:sup>
            <m:r>
              <m:rPr/>
              <m:t>μ</m:t>
            </m:r>
          </m:sup>
        </m:sSup>
        <m:sSub>
          <m:sSubPr/>
          <m:e>
            <m:r>
              <m:rPr/>
              <m:t>A</m:t>
            </m:r>
          </m:e>
          <m:sub>
            <m:r>
              <m:rPr/>
              <m:t>μ</m:t>
            </m:r>
          </m:sub>
        </m:sSub>
        <m:sSub>
          <m:sSubPr/>
          <m:e>
            <m:r>
              <m:rPr/>
              <m:t>ψ</m:t>
            </m:r>
          </m:e>
          <m:sub>
            <m:r>
              <m:rPr/>
              <m:t>B</m:t>
            </m:r>
          </m:sub>
        </m:sSub>
      </m:oMath>
      <w:r>
        <w:t xml:space="preserve"> (giving boson-fermion interactions, i.e., electromagnetic and weak interactions);</w:t>
      </w:r>
    </w:p>
    <w:p w14:paraId="45A3BB58">
      <w:pPr>
        <w:pStyle w:val="26"/>
        <w:numPr>
          <w:ilvl w:val="1"/>
          <w:numId w:val="1"/>
        </w:numPr>
      </w:pPr>
      <w:r>
        <w:t xml:space="preserve">A-C coupling: </w:t>
      </w:r>
      <m:oMath>
        <m:sSub>
          <m:sSubPr/>
          <m:e>
            <m:r>
              <m:rPr/>
              <m:t>g</m:t>
            </m:r>
          </m:e>
          <m:sub>
            <m:r>
              <m:rPr/>
              <m:t>AC</m:t>
            </m:r>
          </m:sub>
        </m:sSub>
        <m:sSub>
          <m:sSubPr/>
          <m:e>
            <m:r>
              <m:rPr/>
              <m:t>A</m:t>
            </m:r>
          </m:e>
          <m:sub>
            <m:r>
              <m:rPr/>
              <m:t>μ</m:t>
            </m:r>
          </m:sub>
        </m:sSub>
        <m:sSup>
          <m:sSupPr/>
          <m:e>
            <m:r>
              <m:rPr/>
              <m:t>A</m:t>
            </m:r>
          </m:e>
          <m:sup>
            <m:r>
              <m:rPr/>
              <m:t>μ</m:t>
            </m:r>
          </m:sup>
        </m:sSup>
        <m:sSup>
          <m:sSupPr/>
          <m:e>
            <m:r>
              <m:rPr/>
              <m:t>C</m:t>
            </m:r>
          </m:e>
          <m:sup>
            <m:r>
              <m:rPr/>
              <m:t>2</m:t>
            </m:r>
          </m:sup>
        </m:sSup>
      </m:oMath>
      <w:r>
        <w:t xml:space="preserve"> (contributing to boson masses, i.e., the A-field acquires mass through coupling with the C-field);</w:t>
      </w:r>
    </w:p>
    <w:p w14:paraId="420B04EE">
      <w:pPr>
        <w:pStyle w:val="26"/>
        <w:numPr>
          <w:ilvl w:val="1"/>
          <w:numId w:val="1"/>
        </w:numPr>
      </w:pPr>
      <w:r>
        <w:t xml:space="preserve">B-C coupling: </w:t>
      </w:r>
      <m:oMath>
        <m:sSub>
          <m:sSubPr/>
          <m:e>
            <m:r>
              <m:rPr/>
              <m:t>g</m:t>
            </m:r>
          </m:e>
          <m:sub>
            <m:r>
              <m:rPr/>
              <m:t>BC</m:t>
            </m:r>
          </m:sub>
        </m:sSub>
        <m:sSub>
          <m:sSubPr/>
          <m:e>
            <m:acc>
              <m:accPr>
                <m:chr m:val="‾"/>
              </m:accPr>
              <m:e>
                <m:r>
                  <m:rPr/>
                  <m:t>ψ</m:t>
                </m:r>
              </m:e>
            </m:acc>
          </m:e>
          <m:sub>
            <m:r>
              <m:rPr/>
              <m:t>B</m:t>
            </m:r>
          </m:sub>
        </m:sSub>
        <m:sSub>
          <m:sSubPr/>
          <m:e>
            <m:r>
              <m:rPr/>
              <m:t>ψ</m:t>
            </m:r>
          </m:e>
          <m:sub>
            <m:r>
              <m:rPr/>
              <m:t>B</m:t>
            </m:r>
          </m:sub>
        </m:sSub>
        <m:r>
          <m:rPr/>
          <m:t>C</m:t>
        </m:r>
      </m:oMath>
      <w:r>
        <w:t xml:space="preserve"> (Yukawa-type coupling, giving fermion masses, i.e., the B-field acquires inertia through coupling with the C-field);</w:t>
      </w:r>
    </w:p>
    <w:p w14:paraId="6562B92A">
      <w:pPr>
        <w:pStyle w:val="26"/>
        <w:numPr>
          <w:ilvl w:val="1"/>
          <w:numId w:val="1"/>
        </w:numPr>
      </w:pPr>
      <w:r>
        <w:t xml:space="preserve">And higher-order topological terms, such as </w:t>
      </w:r>
      <m:oMath>
        <m:sSub>
          <m:sSubPr/>
          <m:e>
            <m:r>
              <m:rPr/>
              <m:t>A</m:t>
            </m:r>
          </m:e>
          <m:sub>
            <m:r>
              <m:rPr/>
              <m:t>μ</m:t>
            </m:r>
          </m:sub>
        </m:sSub>
        <m:sSup>
          <m:sSupPr/>
          <m:e>
            <m:r>
              <m:rPr/>
              <m:t>A</m:t>
            </m:r>
          </m:e>
          <m:sup>
            <m:r>
              <m:rPr/>
              <m:t>μ</m:t>
            </m:r>
          </m:sup>
        </m:sSup>
        <m:r>
          <m:rPr/>
          <m:t>C</m:t>
        </m:r>
      </m:oMath>
      <w:r>
        <w:t xml:space="preserve">, </w:t>
      </w:r>
      <m:oMath>
        <m:sSup>
          <m:sSupPr/>
          <m:e>
            <m:r>
              <m:rPr/>
              <m:t>C</m:t>
            </m:r>
          </m:e>
          <m:sup>
            <m:r>
              <m:rPr/>
              <m:t>3</m:t>
            </m:r>
          </m:sup>
        </m:sSup>
      </m:oMath>
      <w:r>
        <w:t>, etc., determined by topological expansion.</w:t>
      </w:r>
    </w:p>
    <w:bookmarkEnd w:id="5"/>
    <w:p w14:paraId="787F3388">
      <w:pPr>
        <w:pStyle w:val="6"/>
      </w:pPr>
      <w:bookmarkStart w:id="6" w:name="Xd87a90d1a1a382eea543bb1b6978e58c4e8c37b"/>
      <w:r>
        <w:t>2.3 Topological Expansion and Determination of Coupling Constants</w:t>
      </w:r>
    </w:p>
    <w:p w14:paraId="0B1850FB">
      <w:pPr>
        <w:pStyle w:val="4"/>
      </w:pPr>
      <w:r>
        <w:t xml:space="preserve">The complex topological order parameter </w:t>
      </w:r>
      <m:oMath>
        <m:sSub>
          <m:sSubPr/>
          <m:e>
            <m:r>
              <m:rPr>
                <m:sty m:val="p"/>
                <m:scr m:val="script"/>
              </m:rPr>
              <m:t>Z</m:t>
            </m:r>
          </m:e>
          <m:sub>
            <m:r>
              <m:rPr>
                <m:sty m:val="p"/>
              </m:rPr>
              <m:t>boson</m:t>
            </m:r>
          </m:sub>
        </m:sSub>
      </m:oMath>
      <w:r>
        <w:t xml:space="preserve"> from B30 gives the static values of boson masses and charges. At the dynamical level, these static values correspond to specific combinations of mass terms and coupling terms in the Lagrangian. By requiring that the equations of motion of the Lagrangian reproduce the B30 mass formula in the static limit, we can determine the relationships among the coupling constants.</w:t>
      </w:r>
    </w:p>
    <w:p w14:paraId="31C1F4D4">
      <w:pPr>
        <w:pStyle w:val="3"/>
      </w:pPr>
      <w:r>
        <w:t xml:space="preserve">Specifically, for each boson type, its mass </w:t>
      </w:r>
      <m:oMath>
        <m:sSub>
          <m:sSubPr/>
          <m:e>
            <m:r>
              <m:rPr/>
              <m:t>m</m:t>
            </m:r>
          </m:e>
          <m:sub>
            <m:r>
              <m:rPr>
                <m:sty m:val="p"/>
              </m:rPr>
              <m:t>boson</m:t>
            </m:r>
          </m:sub>
        </m:sSub>
      </m:oMath>
      <w:r>
        <w:t xml:space="preserve"> is given by:</w:t>
      </w:r>
    </w:p>
    <w:p w14:paraId="5FBD8217">
      <w:pPr>
        <w:pStyle w:val="3"/>
      </w:pPr>
      <m:oMathPara>
        <m:oMathParaPr>
          <m:jc m:val="center"/>
        </m:oMathParaPr>
        <m:oMath>
          <m:sSubSup>
            <m:sSubSupPr/>
            <m:e>
              <m:r>
                <m:rPr/>
                <m:t>m</m:t>
              </m:r>
            </m:e>
            <m:sub>
              <m:r>
                <m:rPr>
                  <m:sty m:val="p"/>
                </m:rPr>
                <m:t>boson</m:t>
              </m:r>
            </m:sub>
            <m:sup>
              <m:r>
                <m:rPr/>
                <m:t>2</m:t>
              </m:r>
            </m:sup>
          </m:sSubSup>
          <m:r>
            <m:rPr>
              <m:sty m:val="p"/>
            </m:rPr>
            <m:t>=</m:t>
          </m:r>
          <m:sSubSup>
            <m:sSubSupPr/>
            <m:e>
              <m:r>
                <m:rPr/>
                <m:t>M</m:t>
              </m:r>
            </m:e>
            <m:sub>
              <m:r>
                <m:rPr/>
                <m:t>A</m:t>
              </m:r>
            </m:sub>
            <m:sup>
              <m:r>
                <m:rPr/>
                <m:t>2</m:t>
              </m:r>
            </m:sup>
          </m:sSubSup>
          <m:r>
            <m:rPr>
              <m:sty m:val="p"/>
            </m:rPr>
            <m:t>+</m:t>
          </m:r>
          <m:sSub>
            <m:sSubPr/>
            <m:e>
              <m:r>
                <m:rPr/>
                <m:t>g</m:t>
              </m:r>
            </m:e>
            <m:sub>
              <m:r>
                <m:rPr/>
                <m:t>AC</m:t>
              </m:r>
            </m:sub>
          </m:sSub>
          <m:r>
            <m:rPr>
              <m:sty m:val="p"/>
            </m:rPr>
            <m:t>⟨</m:t>
          </m:r>
          <m:r>
            <m:rPr/>
            <m:t>C</m:t>
          </m:r>
          <m:sSup>
            <m:sSupPr/>
            <m:e>
              <m:r>
                <m:rPr>
                  <m:sty m:val="p"/>
                </m:rPr>
                <m:t>⟩</m:t>
              </m:r>
            </m:e>
            <m:sup>
              <m:r>
                <m:rPr/>
                <m:t>2</m:t>
              </m:r>
            </m:sup>
          </m:sSup>
        </m:oMath>
      </m:oMathPara>
    </w:p>
    <w:p w14:paraId="01B9E16F">
      <w:pPr>
        <w:pStyle w:val="4"/>
      </w:pPr>
      <w:r>
        <w:t xml:space="preserve">where </w:t>
      </w:r>
      <m:oMath>
        <m:r>
          <m:rPr>
            <m:sty m:val="p"/>
          </m:rPr>
          <m:t>⟨</m:t>
        </m:r>
        <m:r>
          <m:rPr/>
          <m:t>C</m:t>
        </m:r>
        <m:r>
          <m:rPr>
            <m:sty m:val="p"/>
          </m:rPr>
          <m:t>⟩=</m:t>
        </m:r>
        <m:r>
          <m:rPr/>
          <m:t>v</m:t>
        </m:r>
      </m:oMath>
      <w:r>
        <w:t xml:space="preserve"> is the C-field vacuum expectation value. Combining with the expression for </w:t>
      </w:r>
      <m:oMath>
        <m:r>
          <m:rPr>
            <m:sty m:val="p"/>
          </m:rPr>
          <m:t>Re(</m:t>
        </m:r>
        <m:r>
          <m:rPr>
            <m:sty m:val="p"/>
            <m:scr m:val="script"/>
          </m:rPr>
          <m:t>Z</m:t>
        </m:r>
        <m:r>
          <m:rPr>
            <m:sty m:val="p"/>
          </m:rPr>
          <m:t>)</m:t>
        </m:r>
      </m:oMath>
      <w:r>
        <w:t xml:space="preserve"> from B30, we obtain:</w:t>
      </w:r>
    </w:p>
    <w:p w14:paraId="6EFC5BCE">
      <w:pPr>
        <w:pStyle w:val="3"/>
      </w:pPr>
      <m:oMathPara>
        <m:oMathParaPr>
          <m:jc m:val="center"/>
        </m:oMathParaPr>
        <m:oMath>
          <m:sSubSup>
            <m:sSubSupPr/>
            <m:e>
              <m:r>
                <m:rPr/>
                <m:t>M</m:t>
              </m:r>
            </m:e>
            <m:sub>
              <m:r>
                <m:rPr/>
                <m:t>A</m:t>
              </m:r>
            </m:sub>
            <m:sup>
              <m:r>
                <m:rPr/>
                <m:t>2</m:t>
              </m:r>
            </m:sup>
          </m:sSubSup>
          <m:r>
            <m:rPr>
              <m:sty m:val="p"/>
            </m:rPr>
            <m:t>=</m:t>
          </m:r>
          <m:sSubSup>
            <m:sSubSupPr/>
            <m:e>
              <m:r>
                <m:rPr/>
                <m:t>m</m:t>
              </m:r>
            </m:e>
            <m:sub>
              <m:r>
                <m:rPr/>
                <m:t>e</m:t>
              </m:r>
            </m:sub>
            <m:sup>
              <m:r>
                <m:rPr/>
                <m:t>2</m:t>
              </m:r>
            </m:sup>
          </m:sSubSup>
          <m:sSup>
            <m:sSupPr/>
            <m:e>
              <m:d>
                <m:dPr>
                  <m:sepChr m:val=""/>
                </m:dPr>
                <m:e>
                  <m:f>
                    <m:fPr/>
                    <m:num>
                      <m:sSub>
                        <m:sSubPr/>
                        <m:e>
                          <m:r>
                            <m:rPr/>
                            <m:t>ρ</m:t>
                          </m:r>
                        </m:e>
                        <m:sub>
                          <m:r>
                            <m:rPr/>
                            <m:t>A</m:t>
                          </m:r>
                        </m:sub>
                      </m:sSub>
                    </m:num>
                    <m:den>
                      <m:sSubSup>
                        <m:sSubSupPr/>
                        <m:e>
                          <m:r>
                            <m:rPr/>
                            <m:t>ρ</m:t>
                          </m:r>
                        </m:e>
                        <m:sub>
                          <m:r>
                            <m:rPr/>
                            <m:t>A</m:t>
                          </m:r>
                        </m:sub>
                        <m:sup>
                          <m:r>
                            <m:rPr>
                              <m:sty m:val="p"/>
                            </m:rPr>
                            <m:t>(</m:t>
                          </m:r>
                          <m:r>
                            <m:rPr/>
                            <m:t>e</m:t>
                          </m:r>
                          <m:r>
                            <m:rPr>
                              <m:sty m:val="p"/>
                            </m:rPr>
                            <m:t>)</m:t>
                          </m:r>
                        </m:sup>
                      </m:sSubSup>
                    </m:den>
                  </m:f>
                </m:e>
              </m:d>
            </m:e>
            <m:sup>
              <m:r>
                <m:rPr/>
                <m:t>2</m:t>
              </m:r>
            </m:sup>
          </m:sSup>
          <m:sSup>
            <m:sSupPr/>
            <m:e>
              <m:r>
                <m:rPr>
                  <m:sty m:val="p"/>
                  <m:scr m:val="script"/>
                </m:rPr>
                <m:t>ℱ</m:t>
              </m:r>
            </m:e>
            <m:sup>
              <m:r>
                <m:rPr/>
                <m:t>2</m:t>
              </m:r>
            </m:sup>
          </m:sSup>
          <m:sSup>
            <m:sSupPr/>
            <m:e>
              <m:r>
                <m:rPr>
                  <m:sty m:val="p"/>
                  <m:scr m:val="script"/>
                </m:rPr>
                <m:t>G</m:t>
              </m:r>
            </m:e>
            <m:sup>
              <m:r>
                <m:rPr/>
                <m:t>2</m:t>
              </m:r>
            </m:sup>
          </m:sSup>
          <m:sSup>
            <m:sSupPr/>
            <m:e>
              <m:r>
                <m:rPr/>
                <m:t>e</m:t>
              </m:r>
            </m:e>
            <m:sup>
              <m:r>
                <m:rPr/>
                <m:t>2β</m:t>
              </m:r>
              <m:r>
                <m:rPr>
                  <m:sty m:val="p"/>
                </m:rPr>
                <m:t>(</m:t>
              </m:r>
              <m:sSub>
                <m:sSubPr/>
                <m:e>
                  <m:r>
                    <m:rPr/>
                    <m:t>n</m:t>
                  </m:r>
                </m:e>
                <m:sub>
                  <m:r>
                    <m:rPr/>
                    <m:t>C</m:t>
                  </m:r>
                </m:sub>
              </m:sSub>
              <m:r>
                <m:rPr>
                  <m:sty m:val="p"/>
                </m:rPr>
                <m:t>−</m:t>
              </m:r>
              <m:r>
                <m:rPr/>
                <m:t>1</m:t>
              </m:r>
              <m:r>
                <m:rPr>
                  <m:sty m:val="p"/>
                </m:rPr>
                <m:t>)</m:t>
              </m:r>
            </m:sup>
          </m:sSup>
          <m:sSup>
            <m:sSupPr/>
            <m:e>
              <m:r>
                <m:rPr>
                  <m:sty m:val="p"/>
                </m:rPr>
                <m:t>Θ</m:t>
              </m:r>
            </m:e>
            <m:sup>
              <m:r>
                <m:rPr/>
                <m:t>2</m:t>
              </m:r>
            </m:sup>
          </m:sSup>
          <m:r>
            <m:rPr>
              <m:sty m:val="p"/>
            </m:rPr>
            <m:t>−</m:t>
          </m:r>
          <m:sSub>
            <m:sSubPr/>
            <m:e>
              <m:r>
                <m:rPr/>
                <m:t>g</m:t>
              </m:r>
            </m:e>
            <m:sub>
              <m:r>
                <m:rPr/>
                <m:t>AC</m:t>
              </m:r>
            </m:sub>
          </m:sSub>
          <m:sSup>
            <m:sSupPr/>
            <m:e>
              <m:r>
                <m:rPr/>
                <m:t>v</m:t>
              </m:r>
            </m:e>
            <m:sup>
              <m:r>
                <m:rPr/>
                <m:t>2</m:t>
              </m:r>
            </m:sup>
          </m:sSup>
        </m:oMath>
      </m:oMathPara>
    </w:p>
    <w:p w14:paraId="53F38BB7">
      <w:pPr>
        <w:pStyle w:val="4"/>
      </w:pPr>
      <w:r>
        <w:t xml:space="preserve">Since </w:t>
      </w:r>
      <m:oMath>
        <m:sSub>
          <m:sSubPr/>
          <m:e>
            <m:r>
              <m:rPr/>
              <m:t>g</m:t>
            </m:r>
          </m:e>
          <m:sub>
            <m:r>
              <m:rPr/>
              <m:t>AC</m:t>
            </m:r>
          </m:sub>
        </m:sSub>
      </m:oMath>
      <w:r>
        <w:t xml:space="preserve"> is related to topological factors, algebraic manipulation shows that all coupling constants are topologically derived quantities with no free parameters.</w:t>
      </w:r>
    </w:p>
    <w:bookmarkEnd w:id="6"/>
    <w:p w14:paraId="74FF366E">
      <w:pPr>
        <w:pStyle w:val="6"/>
      </w:pPr>
      <w:bookmarkStart w:id="7" w:name="explicit-form-of-the-complete-lagrangian"/>
      <w:r>
        <w:t>2.4 Explicit Form of the Complete Lagrangian</w:t>
      </w:r>
    </w:p>
    <w:p w14:paraId="197CEEC7">
      <w:pPr>
        <w:pStyle w:val="4"/>
      </w:pPr>
      <w:r>
        <w:t>After organization, the complete FCWFT Lagrangian can be written as:</w:t>
      </w:r>
    </w:p>
    <w:p w14:paraId="480DCE9F">
      <w:pPr>
        <w:pStyle w:val="3"/>
      </w:pPr>
      <m:oMathPara>
        <m:oMathParaPr>
          <m:jc m:val="center"/>
        </m:oMathParaPr>
        <m:oMath>
          <m:m>
            <m:mPr>
              <m:mcs>
                <m:mc>
                  <m:mcPr>
                    <m:count m:val="1"/>
                    <m:mcJc m:val="right"/>
                  </m:mcPr>
                </m:mc>
              </m:mcs>
              <m:plcHide m:val="1"/>
            </m:mPr>
            <m:mr>
              <m:e>
                <m:borderBox>
                  <m:borderBoxPr/>
                  <m:e>
                    <m:eqArr>
                      <m:eqArrPr/>
                      <m:e>
                        <m:sSub>
                          <m:sSubPr/>
                          <m:e>
                            <m:r>
                              <m:rPr>
                                <m:sty m:val="p"/>
                                <m:scr m:val="script"/>
                              </m:rPr>
                              <m:t>ℒ</m:t>
                            </m:r>
                          </m:e>
                          <m:sub>
                            <m:r>
                              <m:rPr>
                                <m:sty m:val="p"/>
                              </m:rPr>
                              <m:t>FCWFT</m:t>
                            </m:r>
                          </m:sub>
                        </m:sSub>
                        <m:r>
                          <m:rPr/>
                          <m:t>&amp;</m:t>
                        </m:r>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f>
                          <m:fPr/>
                          <m:num>
                            <m:r>
                              <m:rPr/>
                              <m:t>1</m:t>
                            </m:r>
                          </m:num>
                          <m:den>
                            <m:r>
                              <m:rPr/>
                              <m:t>2</m:t>
                            </m:r>
                          </m:den>
                        </m:f>
                        <m:sSub>
                          <m:sSubPr/>
                          <m:e>
                            <m:r>
                              <m:rPr>
                                <m:sty m:val="p"/>
                              </m:rPr>
                              <m:t>∂</m:t>
                            </m:r>
                          </m:e>
                          <m:sub>
                            <m:r>
                              <m:rPr/>
                              <m:t>μ</m:t>
                            </m:r>
                          </m:sub>
                        </m:sSub>
                        <m:sSup>
                          <m:sSupPr/>
                          <m:e>
                            <m:r>
                              <m:rPr/>
                              <m:t>C</m:t>
                            </m:r>
                          </m:e>
                          <m:sup>
                            <m:r>
                              <m:rPr/>
                              <m:t>2</m:t>
                            </m:r>
                          </m:sup>
                        </m:sSup>
                        <m:r>
                          <m:rPr>
                            <m:sty m:val="p"/>
                          </m:rPr>
                          <m:t>−</m:t>
                        </m:r>
                        <m:r>
                          <m:rPr/>
                          <m:t>V</m:t>
                        </m:r>
                        <m:r>
                          <m:rPr>
                            <m:sty m:val="p"/>
                          </m:rPr>
                          <m:t>(</m:t>
                        </m:r>
                        <m:r>
                          <m:rPr/>
                          <m:t>C</m:t>
                        </m:r>
                        <m:r>
                          <m:rPr>
                            <m:sty m:val="p"/>
                          </m:rPr>
                          <m:t>)</m:t>
                        </m:r>
                      </m:e>
                      <m:e>
                        <m:r>
                          <m:rPr/>
                          <m:t>&amp; </m:t>
                        </m:r>
                        <m:r>
                          <m:rPr>
                            <m:sty m:val="p"/>
                          </m:rPr>
                          <m:t>−</m:t>
                        </m:r>
                        <m:sSub>
                          <m:sSubPr/>
                          <m:e>
                            <m:r>
                              <m:rPr/>
                              <m:t>g</m:t>
                            </m:r>
                          </m:e>
                          <m:sub>
                            <m:r>
                              <m:rPr/>
                              <m:t>AB</m:t>
                            </m:r>
                          </m:sub>
                        </m:sSub>
                        <m:sSub>
                          <m:sSubPr/>
                          <m:e>
                            <m:acc>
                              <m:accPr>
                                <m:chr m:val="‾"/>
                              </m:accPr>
                              <m:e>
                                <m:r>
                                  <m:rPr/>
                                  <m:t>ψ</m:t>
                                </m:r>
                              </m:e>
                            </m:acc>
                          </m:e>
                          <m:sub>
                            <m:r>
                              <m:rPr/>
                              <m:t>B</m:t>
                            </m:r>
                          </m:sub>
                        </m:sSub>
                        <m:sSup>
                          <m:sSupPr/>
                          <m:e>
                            <m:r>
                              <m:rPr/>
                              <m:t>γ</m:t>
                            </m:r>
                          </m:e>
                          <m:sup>
                            <m:r>
                              <m:rPr/>
                              <m:t>μ</m:t>
                            </m:r>
                          </m:sup>
                        </m:sSup>
                        <m:sSub>
                          <m:sSubPr/>
                          <m:e>
                            <m:r>
                              <m:rPr/>
                              <m:t>A</m:t>
                            </m:r>
                          </m:e>
                          <m:sub>
                            <m:r>
                              <m:rPr/>
                              <m:t>μ</m:t>
                            </m:r>
                          </m:sub>
                        </m:sSub>
                        <m:sSub>
                          <m:sSubPr/>
                          <m:e>
                            <m:r>
                              <m:rPr/>
                              <m:t>ψ</m:t>
                            </m:r>
                          </m:e>
                          <m:sub>
                            <m:r>
                              <m:rPr/>
                              <m:t>B</m:t>
                            </m:r>
                          </m:sub>
                        </m:sSub>
                        <m:r>
                          <m:rPr>
                            <m:sty m:val="p"/>
                          </m:rPr>
                          <m:t>−</m:t>
                        </m:r>
                        <m:sSub>
                          <m:sSubPr/>
                          <m:e>
                            <m:r>
                              <m:rPr/>
                              <m:t>g</m:t>
                            </m:r>
                          </m:e>
                          <m:sub>
                            <m:r>
                              <m:rPr/>
                              <m:t>AC</m:t>
                            </m:r>
                          </m:sub>
                        </m:sSub>
                        <m:sSub>
                          <m:sSubPr/>
                          <m:e>
                            <m:r>
                              <m:rPr/>
                              <m:t>A</m:t>
                            </m:r>
                          </m:e>
                          <m:sub>
                            <m:r>
                              <m:rPr/>
                              <m:t>μ</m:t>
                            </m:r>
                          </m:sub>
                        </m:sSub>
                        <m:sSup>
                          <m:sSupPr/>
                          <m:e>
                            <m:r>
                              <m:rPr/>
                              <m:t>A</m:t>
                            </m:r>
                          </m:e>
                          <m:sup>
                            <m:r>
                              <m:rPr/>
                              <m:t>μ</m:t>
                            </m:r>
                          </m:sup>
                        </m:sSup>
                        <m:sSup>
                          <m:sSupPr/>
                          <m:e>
                            <m:r>
                              <m:rPr/>
                              <m:t>C</m:t>
                            </m:r>
                          </m:e>
                          <m:sup>
                            <m:r>
                              <m:rPr/>
                              <m:t>2</m:t>
                            </m:r>
                          </m:sup>
                        </m:sSup>
                        <m:r>
                          <m:rPr>
                            <m:sty m:val="p"/>
                          </m:rPr>
                          <m:t>−</m:t>
                        </m:r>
                        <m:sSub>
                          <m:sSubPr/>
                          <m:e>
                            <m:r>
                              <m:rPr/>
                              <m:t>g</m:t>
                            </m:r>
                          </m:e>
                          <m:sub>
                            <m:r>
                              <m:rPr/>
                              <m:t>BC</m:t>
                            </m:r>
                          </m:sub>
                        </m:sSub>
                        <m:sSub>
                          <m:sSubPr/>
                          <m:e>
                            <m:acc>
                              <m:accPr>
                                <m:chr m:val="‾"/>
                              </m:accPr>
                              <m:e>
                                <m:r>
                                  <m:rPr/>
                                  <m:t>ψ</m:t>
                                </m:r>
                              </m:e>
                            </m:acc>
                          </m:e>
                          <m:sub>
                            <m:r>
                              <m:rPr/>
                              <m:t>B</m:t>
                            </m:r>
                          </m:sub>
                        </m:sSub>
                        <m:sSub>
                          <m:sSubPr/>
                          <m:e>
                            <m:r>
                              <m:rPr/>
                              <m:t>ψ</m:t>
                            </m:r>
                          </m:e>
                          <m:sub>
                            <m:r>
                              <m:rPr/>
                              <m:t>B</m:t>
                            </m:r>
                          </m:sub>
                        </m:sSub>
                        <m:r>
                          <m:rPr/>
                          <m:t>C</m:t>
                        </m:r>
                      </m:e>
                      <m:e>
                        <m:r>
                          <m:rPr/>
                          <m:t>&amp; </m:t>
                        </m:r>
                        <m:r>
                          <m:rPr>
                            <m:sty m:val="p"/>
                          </m:rPr>
                          <m:t>+higher−ordertopologicalterms</m:t>
                        </m:r>
                      </m:e>
                    </m:eqArr>
                  </m:e>
                </m:borderBox>
              </m:e>
            </m:mr>
          </m:m>
        </m:oMath>
      </m:oMathPara>
    </w:p>
    <w:p w14:paraId="22017828">
      <w:pPr>
        <w:pStyle w:val="4"/>
      </w:pPr>
      <w:r>
        <w:t xml:space="preserve">where the potential is </w:t>
      </w:r>
      <m:oMath>
        <m:r>
          <m:rPr/>
          <m:t>V</m:t>
        </m:r>
        <m:r>
          <m:rPr>
            <m:sty m:val="p"/>
          </m:rPr>
          <m:t>(</m:t>
        </m:r>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f>
          <m:fPr/>
          <m:num>
            <m:sSub>
              <m:sSubPr/>
              <m:e>
                <m:r>
                  <m:rPr/>
                  <m:t>λ</m:t>
                </m:r>
              </m:e>
              <m:sub>
                <m:r>
                  <m:rPr/>
                  <m:t>C</m:t>
                </m:r>
              </m:sub>
            </m:sSub>
          </m:num>
          <m:den>
            <m:r>
              <m:rPr/>
              <m:t>4</m:t>
            </m:r>
          </m:den>
        </m:f>
        <m:sSup>
          <m:sSupPr/>
          <m:e>
            <m:r>
              <m:rPr/>
              <m:t>C</m:t>
            </m:r>
          </m:e>
          <m:sup>
            <m:r>
              <m:rPr/>
              <m:t>4</m:t>
            </m:r>
          </m:sup>
        </m:sSup>
      </m:oMath>
      <w:r>
        <w:t>, and all coupling constants can be expressed in terms of the topological parameters from B30. This Lagrangian completely describes the dynamics of the three vortex fields and their couplings: the A-field confers wave-particle duality, the B-field confers color charge/weak charge/electric charge/spin, and the C-field confers momentum and particle nature.</w:t>
      </w:r>
    </w:p>
    <w:bookmarkEnd w:id="3"/>
    <w:bookmarkEnd w:id="7"/>
    <w:p w14:paraId="52EDE713">
      <w:pPr>
        <w:pStyle w:val="5"/>
      </w:pPr>
      <w:bookmarkStart w:id="8" w:name="X28b7811af4a2d7c9d403403423b9006d8febe5d"/>
      <w:r>
        <w:t>3 Topological Expansion of Boson Scattering Amplitudes</w:t>
      </w:r>
    </w:p>
    <w:p w14:paraId="295CB682">
      <w:pPr>
        <w:pStyle w:val="6"/>
      </w:pPr>
      <w:bookmarkStart w:id="9" w:name="X9ca37c87eb598cfb409219d00b429e999d50c0e"/>
      <w:r>
        <w:t>3.1 Spacetime Fourier Transform of the Complex Topological Order Parameter</w:t>
      </w:r>
    </w:p>
    <w:p w14:paraId="1B266731">
      <w:pPr>
        <w:pStyle w:val="4"/>
      </w:pPr>
      <w:r>
        <w:t xml:space="preserve">The quantity </w:t>
      </w:r>
      <m:oMath>
        <m:sSub>
          <m:sSubPr/>
          <m:e>
            <m:r>
              <m:rPr>
                <m:sty m:val="p"/>
                <m:scr m:val="script"/>
              </m:rPr>
              <m:t>Z</m:t>
            </m:r>
          </m:e>
          <m:sub>
            <m:r>
              <m:rPr>
                <m:sty m:val="p"/>
              </m:rPr>
              <m:t>boson</m:t>
            </m:r>
          </m:sub>
        </m:sSub>
      </m:oMath>
      <w:r>
        <w:t xml:space="preserve"> from B30 is a static dimensionless quantity. To describe dynamical processes, we generalize it to a spacetime-dependent complex field:</w:t>
      </w:r>
    </w:p>
    <w:p w14:paraId="373B4BCD">
      <w:pPr>
        <w:pStyle w:val="3"/>
      </w:pPr>
      <m:oMathPara>
        <m:oMathParaPr>
          <m:jc m:val="center"/>
        </m:oMathParaPr>
        <m:oMath>
          <m:sSub>
            <m:sSubPr/>
            <m:e>
              <m:acc>
                <m:accPr>
                  <m:chr m:val="̃"/>
                </m:accPr>
                <m:e>
                  <m:r>
                    <m:rPr>
                      <m:sty m:val="p"/>
                      <m:scr m:val="script"/>
                    </m:rPr>
                    <m:t>Z</m:t>
                  </m:r>
                </m:e>
              </m:acc>
            </m:e>
            <m:sub>
              <m:r>
                <m:rPr>
                  <m:sty m:val="p"/>
                </m:rPr>
                <m:t>boson</m:t>
              </m:r>
            </m:sub>
          </m:sSub>
          <m:r>
            <m:rPr>
              <m:sty m:val="p"/>
            </m:rPr>
            <m:t>(</m:t>
          </m:r>
          <m:r>
            <m:rPr/>
            <m:t>x</m:t>
          </m:r>
          <m:r>
            <m:rPr>
              <m:sty m:val="p"/>
            </m:rPr>
            <m:t>)=</m:t>
          </m:r>
          <m:f>
            <m:fPr/>
            <m:num>
              <m:r>
                <m:rPr/>
                <m:t>m</m:t>
              </m:r>
              <m:r>
                <m:rPr>
                  <m:sty m:val="p"/>
                </m:rPr>
                <m:t>(</m:t>
              </m:r>
              <m:r>
                <m:rPr/>
                <m:t>x</m:t>
              </m:r>
              <m:r>
                <m:rPr>
                  <m:sty m:val="p"/>
                </m:rPr>
                <m:t>)</m:t>
              </m:r>
            </m:num>
            <m:den>
              <m:sSub>
                <m:sSubPr/>
                <m:e>
                  <m:r>
                    <m:rPr/>
                    <m:t>m</m:t>
                  </m:r>
                </m:e>
                <m:sub>
                  <m:r>
                    <m:rPr/>
                    <m:t>e</m:t>
                  </m:r>
                </m:sub>
              </m:sSub>
            </m:den>
          </m:f>
          <m:r>
            <m:rPr>
              <m:sty m:val="p"/>
            </m:rPr>
            <m:t>+</m:t>
          </m:r>
          <m:r>
            <m:rPr/>
            <m:t>i</m:t>
          </m:r>
          <m:f>
            <m:fPr/>
            <m:num>
              <m:r>
                <m:rPr/>
                <m:t>Q</m:t>
              </m:r>
              <m:r>
                <m:rPr>
                  <m:sty m:val="p"/>
                </m:rPr>
                <m:t>(</m:t>
              </m:r>
              <m:r>
                <m:rPr/>
                <m:t>x</m:t>
              </m:r>
              <m:r>
                <m:rPr>
                  <m:sty m:val="p"/>
                </m:rPr>
                <m:t>)</m:t>
              </m:r>
            </m:num>
            <m:den>
              <m:r>
                <m:rPr/>
                <m:t>e</m:t>
              </m:r>
            </m:den>
          </m:f>
        </m:oMath>
      </m:oMathPara>
    </w:p>
    <w:p w14:paraId="13B428E2">
      <w:pPr>
        <w:pStyle w:val="4"/>
      </w:pPr>
      <w:r>
        <w:t xml:space="preserve">where </w:t>
      </w:r>
      <m:oMath>
        <m:r>
          <m:rPr/>
          <m:t>m</m:t>
        </m:r>
        <m:r>
          <m:rPr>
            <m:sty m:val="p"/>
          </m:rPr>
          <m:t>(</m:t>
        </m:r>
        <m:r>
          <m:rPr/>
          <m:t>x</m:t>
        </m:r>
        <m:r>
          <m:rPr>
            <m:sty m:val="p"/>
          </m:rPr>
          <m:t>)</m:t>
        </m:r>
      </m:oMath>
      <w:r>
        <w:t xml:space="preserve"> and </w:t>
      </w:r>
      <m:oMath>
        <m:r>
          <m:rPr/>
          <m:t>Q</m:t>
        </m:r>
        <m:r>
          <m:rPr>
            <m:sty m:val="p"/>
          </m:rPr>
          <m:t>(</m:t>
        </m:r>
        <m:r>
          <m:rPr/>
          <m:t>x</m:t>
        </m:r>
        <m:r>
          <m:rPr>
            <m:sty m:val="p"/>
          </m:rPr>
          <m:t>)</m:t>
        </m:r>
      </m:oMath>
      <w:r>
        <w:t xml:space="preserve"> are the local mass density and charge density. In momentum space, the Fourier components of </w:t>
      </w:r>
      <m:oMath>
        <m:acc>
          <m:accPr>
            <m:chr m:val="̃"/>
          </m:accPr>
          <m:e>
            <m:r>
              <m:rPr>
                <m:sty m:val="p"/>
                <m:scr m:val="script"/>
              </m:rPr>
              <m:t>Z</m:t>
            </m:r>
          </m:e>
        </m:acc>
      </m:oMath>
      <w:r>
        <w:t xml:space="preserve"> correspond to boson propagators.</w:t>
      </w:r>
    </w:p>
    <w:bookmarkEnd w:id="9"/>
    <w:p w14:paraId="69EA4160">
      <w:pPr>
        <w:pStyle w:val="6"/>
      </w:pPr>
      <w:bookmarkStart w:id="10" w:name="X91cda2fc7b698e104316d66ae707415c50acd23"/>
      <w:r>
        <w:t>3.2 Topological Expansion Formula for Scattering Amplitudes</w:t>
      </w:r>
    </w:p>
    <w:p w14:paraId="284EF4D0">
      <w:pPr>
        <w:pStyle w:val="4"/>
      </w:pPr>
      <w:r>
        <w:t xml:space="preserve">For a </w:t>
      </w:r>
      <m:oMath>
        <m:r>
          <m:rPr/>
          <m:t>2</m:t>
        </m:r>
        <m:r>
          <m:rPr>
            <m:sty m:val="p"/>
          </m:rPr>
          <m:t>→</m:t>
        </m:r>
        <m:r>
          <m:rPr/>
          <m:t>2</m:t>
        </m:r>
      </m:oMath>
      <w:r>
        <w:t xml:space="preserve"> scattering process </w:t>
      </w:r>
      <m:oMath>
        <m:r>
          <m:rPr/>
          <m:t>a</m:t>
        </m:r>
        <m:r>
          <m:rPr>
            <m:sty m:val="p"/>
          </m:rPr>
          <m:t>+</m:t>
        </m:r>
        <m:r>
          <m:rPr/>
          <m:t>b</m:t>
        </m:r>
        <m:r>
          <m:rPr>
            <m:sty m:val="p"/>
          </m:rPr>
          <m:t>→</m:t>
        </m:r>
        <m:r>
          <m:rPr/>
          <m:t>c</m:t>
        </m:r>
        <m:r>
          <m:rPr>
            <m:sty m:val="p"/>
          </m:rPr>
          <m:t>+</m:t>
        </m:r>
        <m:r>
          <m:rPr/>
          <m:t>d</m:t>
        </m:r>
      </m:oMath>
      <w:r>
        <w:t>, the scattering amplitude can be expressed as:</w:t>
      </w:r>
    </w:p>
    <w:p w14:paraId="449242B8">
      <w:pPr>
        <w:pStyle w:val="3"/>
      </w:pPr>
      <m:oMathPara>
        <m:oMathParaPr>
          <m:jc m:val="center"/>
        </m:oMathParaPr>
        <m:oMath>
          <m:sSub>
            <m:sSubPr/>
            <m:e>
              <m:r>
                <m:rPr>
                  <m:sty m:val="p"/>
                  <m:scr m:val="script"/>
                </m:rPr>
                <m:t>ℳ</m:t>
              </m:r>
            </m:e>
            <m:sub>
              <m:r>
                <m:rPr/>
                <m:t>ab</m:t>
              </m:r>
              <m:r>
                <m:rPr>
                  <m:sty m:val="p"/>
                </m:rPr>
                <m:t>→</m:t>
              </m:r>
              <m:r>
                <m:rPr/>
                <m:t>cd</m:t>
              </m:r>
            </m:sub>
          </m:sSub>
          <m:r>
            <m:rPr>
              <m:sty m:val="p"/>
            </m:rPr>
            <m:t>=</m:t>
          </m:r>
          <m:nary>
            <m:naryPr>
              <m:chr m:val="∑"/>
              <m:limLoc m:val="undOvr"/>
              <m:supHide m:val="1"/>
            </m:naryPr>
            <m:sub>
              <m:r>
                <m:rPr>
                  <m:sty m:val="p"/>
                </m:rPr>
                <m:t>topologicalpaths</m:t>
              </m:r>
            </m:sub>
            <m:sup>
              <m:r>
                <m:rPr/>
                <m:t>​</m:t>
              </m:r>
            </m:sup>
            <m:e>
              <m:nary>
                <m:naryPr>
                  <m:chr m:val="∏"/>
                  <m:limLoc m:val="undOvr"/>
                  <m:supHide m:val="1"/>
                </m:naryPr>
                <m:sub>
                  <m:r>
                    <m:rPr/>
                    <m:t>i</m:t>
                  </m:r>
                </m:sub>
                <m:sup>
                  <m:r>
                    <m:rPr/>
                    <m:t>​</m:t>
                  </m:r>
                </m:sup>
                <m:e>
                  <m:sSub>
                    <m:sSubPr/>
                    <m:e>
                      <m:r>
                        <m:rPr>
                          <m:sty m:val="p"/>
                          <m:scr m:val="script"/>
                        </m:rPr>
                        <m:t>Z</m:t>
                      </m:r>
                    </m:e>
                    <m:sub>
                      <m:r>
                        <m:rPr/>
                        <m:t>i</m:t>
                      </m:r>
                    </m:sub>
                  </m:sSub>
                </m:e>
              </m:nary>
            </m:e>
          </m:nary>
          <m:r>
            <m:rPr>
              <m:sty m:val="p"/>
            </m:rPr>
            <m:t>×kinematicfactors</m:t>
          </m:r>
        </m:oMath>
      </m:oMathPara>
    </w:p>
    <w:p w14:paraId="6B60B9D1">
      <w:pPr>
        <w:pStyle w:val="4"/>
      </w:pPr>
      <w:r>
        <w:t xml:space="preserve">where the summation runs over all possible </w:t>
      </w:r>
      <m:oMath>
        <m:sSup>
          <m:sSupPr/>
          <m:e>
            <m:r>
              <m:rPr/>
              <m:t>B</m:t>
            </m:r>
          </m:e>
          <m:sup>
            <m:r>
              <m:rPr>
                <m:sty m:val="p"/>
              </m:rPr>
              <m:t>+</m:t>
            </m:r>
          </m:sup>
        </m:sSup>
        <m:r>
          <m:rPr>
            <m:sty m:val="p"/>
          </m:rPr>
          <m:t>⊗</m:t>
        </m:r>
        <m:sSup>
          <m:sSupPr/>
          <m:e>
            <m:r>
              <m:rPr/>
              <m:t>B</m:t>
            </m:r>
          </m:e>
          <m:sup>
            <m:r>
              <m:rPr>
                <m:sty m:val="p"/>
              </m:rPr>
              <m:t>−</m:t>
            </m:r>
          </m:sup>
        </m:sSup>
      </m:oMath>
      <w:r>
        <w:t xml:space="preserve"> neutralization topological paths, </w:t>
      </w:r>
      <m:oMath>
        <m:sSub>
          <m:sSubPr/>
          <m:e>
            <m:r>
              <m:rPr>
                <m:sty m:val="p"/>
                <m:scr m:val="script"/>
              </m:rPr>
              <m:t>Z</m:t>
            </m:r>
          </m:e>
          <m:sub>
            <m:r>
              <m:rPr/>
              <m:t>i</m:t>
            </m:r>
          </m:sub>
        </m:sSub>
      </m:oMath>
      <w:r>
        <w:t xml:space="preserve"> are the complex topological order parameters of the participating particles, and the kinematic factors are given by the Feynman rules derived from the Lagrangian in Eq. (7).</w:t>
      </w:r>
    </w:p>
    <w:p w14:paraId="13D94FD0">
      <w:pPr>
        <w:pStyle w:val="3"/>
      </w:pPr>
      <w:r>
        <w:t xml:space="preserve">Taking </w:t>
      </w:r>
      <m:oMath>
        <m:sSup>
          <m:sSupPr/>
          <m:e>
            <m:r>
              <m:rPr/>
              <m:t>W</m:t>
            </m:r>
          </m:e>
          <m:sup>
            <m:r>
              <m:rPr>
                <m:sty m:val="p"/>
              </m:rPr>
              <m:t>+</m:t>
            </m:r>
          </m:sup>
        </m:sSup>
        <m:sSup>
          <m:sSupPr/>
          <m:e>
            <m:r>
              <m:rPr/>
              <m:t>W</m:t>
            </m:r>
          </m:e>
          <m:sup>
            <m:r>
              <m:rPr>
                <m:sty m:val="p"/>
              </m:rPr>
              <m:t>−</m:t>
            </m:r>
          </m:sup>
        </m:sSup>
        <m:r>
          <m:rPr>
            <m:sty m:val="p"/>
          </m:rPr>
          <m:t>→</m:t>
        </m:r>
        <m:r>
          <m:rPr/>
          <m:t>ZZ</m:t>
        </m:r>
      </m:oMath>
      <w:r>
        <w:t xml:space="preserve"> as an example, the main contributions come from s-channel Z exchange and t-channel </w:t>
      </w:r>
      <m:oMath>
        <m:r>
          <m:rPr/>
          <m:t>γ</m:t>
        </m:r>
      </m:oMath>
      <w:r>
        <w:t xml:space="preserve"> exchange, with amplitude:</w:t>
      </w:r>
    </w:p>
    <w:p w14:paraId="5D2C1EE6">
      <w:pPr>
        <w:pStyle w:val="3"/>
      </w:pPr>
      <m:oMathPara>
        <m:oMathParaPr>
          <m:jc m:val="center"/>
        </m:oMathParaPr>
        <m:oMath>
          <m:r>
            <m:rPr>
              <m:sty m:val="p"/>
              <m:scr m:val="script"/>
            </m:rPr>
            <m:t>ℳ</m:t>
          </m:r>
          <m:r>
            <m:rPr>
              <m:sty m:val="p"/>
            </m:rPr>
            <m:t>=</m:t>
          </m:r>
          <m:f>
            <m:fPr/>
            <m:num>
              <m:sSubSup>
                <m:sSubSupPr/>
                <m:e>
                  <m:r>
                    <m:rPr/>
                    <m:t>g</m:t>
                  </m:r>
                </m:e>
                <m:sub>
                  <m:r>
                    <m:rPr/>
                    <m:t>WWZ</m:t>
                  </m:r>
                </m:sub>
                <m:sup>
                  <m:r>
                    <m:rPr/>
                    <m:t>2</m:t>
                  </m:r>
                </m:sup>
              </m:sSubSup>
            </m:num>
            <m:den>
              <m:r>
                <m:rPr/>
                <m:t>s</m:t>
              </m:r>
              <m:r>
                <m:rPr>
                  <m:sty m:val="p"/>
                </m:rPr>
                <m:t>−</m:t>
              </m:r>
              <m:sSubSup>
                <m:sSubSupPr/>
                <m:e>
                  <m:r>
                    <m:rPr/>
                    <m:t>m</m:t>
                  </m:r>
                </m:e>
                <m:sub>
                  <m:r>
                    <m:rPr/>
                    <m:t>Z</m:t>
                  </m:r>
                </m:sub>
                <m:sup>
                  <m:r>
                    <m:rPr/>
                    <m:t>2</m:t>
                  </m:r>
                </m:sup>
              </m:sSubSup>
            </m:den>
          </m:f>
          <m:r>
            <m:rPr>
              <m:sty m:val="p"/>
            </m:rPr>
            <m:t>⋅</m:t>
          </m:r>
          <m:sSubSup>
            <m:sSubSupPr/>
            <m:e>
              <m:r>
                <m:rPr>
                  <m:sty m:val="p"/>
                  <m:scr m:val="script"/>
                </m:rPr>
                <m:t>Z</m:t>
              </m:r>
            </m:e>
            <m:sub>
              <m:r>
                <m:rPr/>
                <m:t>W</m:t>
              </m:r>
            </m:sub>
            <m:sup>
              <m:r>
                <m:rPr/>
                <m:t>2</m:t>
              </m:r>
            </m:sup>
          </m:sSubSup>
          <m:sSubSup>
            <m:sSubSupPr/>
            <m:e>
              <m:r>
                <m:rPr>
                  <m:sty m:val="p"/>
                  <m:scr m:val="script"/>
                </m:rPr>
                <m:t>Z</m:t>
              </m:r>
            </m:e>
            <m:sub>
              <m:r>
                <m:rPr/>
                <m:t>Z</m:t>
              </m:r>
            </m:sub>
            <m:sup>
              <m:r>
                <m:rPr/>
                <m:t>2</m:t>
              </m:r>
            </m:sup>
          </m:sSubSup>
          <m:r>
            <m:rPr>
              <m:sty m:val="p"/>
            </m:rPr>
            <m:t>+</m:t>
          </m:r>
          <m:f>
            <m:fPr/>
            <m:num>
              <m:sSup>
                <m:sSupPr/>
                <m:e>
                  <m:r>
                    <m:rPr/>
                    <m:t>e</m:t>
                  </m:r>
                </m:e>
                <m:sup>
                  <m:r>
                    <m:rPr/>
                    <m:t>2</m:t>
                  </m:r>
                </m:sup>
              </m:sSup>
            </m:num>
            <m:den>
              <m:r>
                <m:rPr/>
                <m:t>t</m:t>
              </m:r>
            </m:den>
          </m:f>
          <m:r>
            <m:rPr>
              <m:sty m:val="p"/>
            </m:rPr>
            <m:t>⋅</m:t>
          </m:r>
          <m:sSubSup>
            <m:sSubSupPr/>
            <m:e>
              <m:r>
                <m:rPr>
                  <m:sty m:val="p"/>
                  <m:scr m:val="script"/>
                </m:rPr>
                <m:t>Z</m:t>
              </m:r>
            </m:e>
            <m:sub>
              <m:r>
                <m:rPr/>
                <m:t>W</m:t>
              </m:r>
            </m:sub>
            <m:sup>
              <m:r>
                <m:rPr/>
                <m:t>2</m:t>
              </m:r>
            </m:sup>
          </m:sSubSup>
          <m:sSubSup>
            <m:sSubSupPr/>
            <m:e>
              <m:r>
                <m:rPr>
                  <m:sty m:val="p"/>
                  <m:scr m:val="script"/>
                </m:rPr>
                <m:t>Z</m:t>
              </m:r>
            </m:e>
            <m:sub>
              <m:r>
                <m:rPr/>
                <m:t>γ</m:t>
              </m:r>
            </m:sub>
            <m:sup>
              <m:r>
                <m:rPr/>
                <m:t>2</m:t>
              </m:r>
            </m:sup>
          </m:sSubSup>
        </m:oMath>
      </m:oMathPara>
    </w:p>
    <w:p w14:paraId="797B2089">
      <w:pPr>
        <w:pStyle w:val="4"/>
      </w:pPr>
      <w:r>
        <w:t xml:space="preserve">where </w:t>
      </w:r>
      <m:oMath>
        <m:sSub>
          <m:sSubPr/>
          <m:e>
            <m:r>
              <m:rPr/>
              <m:t>g</m:t>
            </m:r>
          </m:e>
          <m:sub>
            <m:r>
              <m:rPr/>
              <m:t>WWZ</m:t>
            </m:r>
          </m:sub>
        </m:sSub>
        <m:r>
          <m:rPr>
            <m:sty m:val="p"/>
          </m:rPr>
          <m:t>=</m:t>
        </m:r>
        <m:r>
          <m:rPr/>
          <m:t>e</m:t>
        </m:r>
        <m:r>
          <m:rPr>
            <m:sty m:val="p"/>
          </m:rPr>
          <m:t>cot</m:t>
        </m:r>
        <m:sSub>
          <m:sSubPr/>
          <m:e>
            <m:r>
              <m:rPr/>
              <m:t>θ</m:t>
            </m:r>
          </m:e>
          <m:sub>
            <m:r>
              <m:rPr/>
              <m:t>W</m:t>
            </m:r>
          </m:sub>
        </m:sSub>
      </m:oMath>
      <w:r>
        <w:t xml:space="preserve"> is naturally derived from the topological weights in B30.</w:t>
      </w:r>
    </w:p>
    <w:bookmarkEnd w:id="10"/>
    <w:p w14:paraId="47820A50">
      <w:pPr>
        <w:pStyle w:val="6"/>
      </w:pPr>
      <w:bookmarkStart w:id="11" w:name="X713fb56763acebe1e6881babd6f029fe1432b94"/>
      <w:r>
        <w:t>3.3 Analytic Results for Main Scattering Cross-Sections</w:t>
      </w:r>
    </w:p>
    <w:p w14:paraId="3C3DA879">
      <w:pPr>
        <w:pStyle w:val="4"/>
      </w:pPr>
      <w:r>
        <w:t>Using the above method, we calculated the cross-sections for the following important scattering processes:</w:t>
      </w:r>
    </w:p>
    <w:p w14:paraId="728A003E">
      <w:pPr>
        <w:pStyle w:val="26"/>
        <w:numPr>
          <w:ilvl w:val="0"/>
          <w:numId w:val="2"/>
        </w:numPr>
      </w:pPr>
      <m:oMath>
        <m:sSup>
          <m:sSupPr/>
          <m:e>
            <m:r>
              <m:rPr/>
              <m:t>e</m:t>
            </m:r>
          </m:e>
          <m:sup>
            <m:r>
              <m:rPr>
                <m:sty m:val="p"/>
              </m:rPr>
              <m:t>+</m:t>
            </m:r>
          </m:sup>
        </m:sSup>
        <m:sSup>
          <m:sSupPr/>
          <m:e>
            <m:r>
              <m:rPr/>
              <m:t>e</m:t>
            </m:r>
          </m:e>
          <m:sup>
            <m:r>
              <m:rPr>
                <m:sty m:val="p"/>
              </m:rPr>
              <m:t>−</m:t>
            </m:r>
          </m:sup>
        </m:sSup>
        <m:r>
          <m:rPr>
            <m:sty m:val="p"/>
          </m:rPr>
          <m:t>→</m:t>
        </m:r>
        <m:sSup>
          <m:sSupPr/>
          <m:e>
            <m:r>
              <m:rPr/>
              <m:t>W</m:t>
            </m:r>
          </m:e>
          <m:sup>
            <m:r>
              <m:rPr>
                <m:sty m:val="p"/>
              </m:rPr>
              <m:t>+</m:t>
            </m:r>
          </m:sup>
        </m:sSup>
        <m:sSup>
          <m:sSupPr/>
          <m:e>
            <m:r>
              <m:rPr/>
              <m:t>W</m:t>
            </m:r>
          </m:e>
          <m:sup>
            <m:r>
              <m:rPr>
                <m:sty m:val="p"/>
              </m:rPr>
              <m:t>−</m:t>
            </m:r>
          </m:sup>
        </m:sSup>
      </m:oMath>
      <w:r>
        <w:t>: At tree level, the cross-section is:</w:t>
      </w:r>
    </w:p>
    <w:p w14:paraId="760B402C">
      <w:pPr>
        <w:pStyle w:val="4"/>
      </w:pPr>
      <m:oMathPara>
        <m:oMathParaPr>
          <m:jc m:val="center"/>
        </m:oMathParaPr>
        <m:oMath>
          <m:r>
            <m:rPr/>
            <m:t>σ</m:t>
          </m:r>
          <m:r>
            <m:rPr>
              <m:sty m:val="p"/>
            </m:rPr>
            <m:t>(</m:t>
          </m:r>
          <m:sSup>
            <m:sSupPr/>
            <m:e>
              <m:r>
                <m:rPr/>
                <m:t>e</m:t>
              </m:r>
            </m:e>
            <m:sup>
              <m:r>
                <m:rPr>
                  <m:sty m:val="p"/>
                </m:rPr>
                <m:t>+</m:t>
              </m:r>
            </m:sup>
          </m:sSup>
          <m:sSup>
            <m:sSupPr/>
            <m:e>
              <m:r>
                <m:rPr/>
                <m:t>e</m:t>
              </m:r>
            </m:e>
            <m:sup>
              <m:r>
                <m:rPr>
                  <m:sty m:val="p"/>
                </m:rPr>
                <m:t>−</m:t>
              </m:r>
            </m:sup>
          </m:sSup>
          <m:r>
            <m:rPr>
              <m:sty m:val="p"/>
            </m:rPr>
            <m:t>→</m:t>
          </m:r>
          <m:sSup>
            <m:sSupPr/>
            <m:e>
              <m:r>
                <m:rPr/>
                <m:t>W</m:t>
              </m:r>
            </m:e>
            <m:sup>
              <m:r>
                <m:rPr>
                  <m:sty m:val="p"/>
                </m:rPr>
                <m:t>+</m:t>
              </m:r>
            </m:sup>
          </m:sSup>
          <m:sSup>
            <m:sSupPr/>
            <m:e>
              <m:r>
                <m:rPr/>
                <m:t>W</m:t>
              </m:r>
            </m:e>
            <m:sup>
              <m:r>
                <m:rPr>
                  <m:sty m:val="p"/>
                </m:rPr>
                <m:t>−</m:t>
              </m:r>
            </m:sup>
          </m:sSup>
          <m:r>
            <m:rPr>
              <m:sty m:val="p"/>
            </m:rPr>
            <m:t>)=</m:t>
          </m:r>
          <m:f>
            <m:fPr/>
            <m:num>
              <m:r>
                <m:rPr/>
                <m:t>π</m:t>
              </m:r>
              <m:sSup>
                <m:sSupPr/>
                <m:e>
                  <m:r>
                    <m:rPr/>
                    <m:t>α</m:t>
                  </m:r>
                </m:e>
                <m:sup>
                  <m:r>
                    <m:rPr/>
                    <m:t>2</m:t>
                  </m:r>
                </m:sup>
              </m:sSup>
            </m:num>
            <m:den>
              <m:r>
                <m:rPr/>
                <m:t>s</m:t>
              </m:r>
            </m:den>
          </m:f>
          <m:d>
            <m:dPr>
              <m:begChr m:val="["/>
              <m:sepChr m:val=""/>
              <m:endChr m:val="]"/>
            </m:dPr>
            <m:e>
              <m:f>
                <m:fPr/>
                <m:num>
                  <m:r>
                    <m:rPr/>
                    <m:t>1</m:t>
                  </m:r>
                </m:num>
                <m:den>
                  <m:sSup>
                    <m:sSupPr/>
                    <m:e>
                      <m:r>
                        <m:rPr>
                          <m:sty m:val="p"/>
                        </m:rPr>
                        <m:t>sin</m:t>
                      </m:r>
                    </m:e>
                    <m:sup>
                      <m:r>
                        <m:rPr/>
                        <m:t>4</m:t>
                      </m:r>
                    </m:sup>
                  </m:sSup>
                  <m:sSub>
                    <m:sSubPr/>
                    <m:e>
                      <m:r>
                        <m:rPr/>
                        <m:t>θ</m:t>
                      </m:r>
                    </m:e>
                    <m:sub>
                      <m:r>
                        <m:rPr/>
                        <m:t>W</m:t>
                      </m:r>
                    </m:sub>
                  </m:sSub>
                </m:den>
              </m:f>
              <m:f>
                <m:fPr/>
                <m:num>
                  <m:sSup>
                    <m:sSupPr/>
                    <m:e>
                      <m:r>
                        <m:rPr/>
                        <m:t>s</m:t>
                      </m:r>
                    </m:e>
                    <m:sup>
                      <m:r>
                        <m:rPr/>
                        <m:t>2</m:t>
                      </m:r>
                    </m:sup>
                  </m:sSup>
                </m:num>
                <m:den>
                  <m:r>
                    <m:rPr>
                      <m:sty m:val="p"/>
                    </m:rPr>
                    <m:t>(</m:t>
                  </m:r>
                  <m:r>
                    <m:rPr/>
                    <m:t>s</m:t>
                  </m:r>
                  <m:r>
                    <m:rPr>
                      <m:sty m:val="p"/>
                    </m:rPr>
                    <m:t>−</m:t>
                  </m:r>
                  <m:sSubSup>
                    <m:sSubSupPr/>
                    <m:e>
                      <m:r>
                        <m:rPr/>
                        <m:t>m</m:t>
                      </m:r>
                    </m:e>
                    <m:sub>
                      <m:r>
                        <m:rPr/>
                        <m:t>Z</m:t>
                      </m:r>
                    </m:sub>
                    <m:sup>
                      <m:r>
                        <m:rPr/>
                        <m:t>2</m:t>
                      </m:r>
                    </m:sup>
                  </m:sSubSup>
                  <m:sSup>
                    <m:sSupPr/>
                    <m:e>
                      <m:r>
                        <m:rPr>
                          <m:sty m:val="p"/>
                        </m:rPr>
                        <m:t>)</m:t>
                      </m:r>
                    </m:e>
                    <m:sup>
                      <m:r>
                        <m:rPr/>
                        <m:t>2</m:t>
                      </m:r>
                    </m:sup>
                  </m:sSup>
                </m:den>
              </m:f>
              <m:r>
                <m:rPr>
                  <m:sty m:val="p"/>
                </m:rPr>
                <m:t>+⋯</m:t>
              </m:r>
            </m:e>
          </m:d>
          <m:r>
            <m:rPr>
              <m:sty m:val="p"/>
            </m:rPr>
            <m:t>×</m:t>
          </m:r>
          <m:sSubSup>
            <m:sSubSupPr/>
            <m:e>
              <m:r>
                <m:rPr>
                  <m:sty m:val="p"/>
                  <m:scr m:val="script"/>
                </m:rPr>
                <m:t>Z</m:t>
              </m:r>
            </m:e>
            <m:sub>
              <m:r>
                <m:rPr/>
                <m:t>W</m:t>
              </m:r>
            </m:sub>
            <m:sup>
              <m:r>
                <m:rPr/>
                <m:t>4</m:t>
              </m:r>
            </m:sup>
          </m:sSubSup>
        </m:oMath>
      </m:oMathPara>
    </w:p>
    <w:p w14:paraId="737720ED">
      <w:pPr>
        <w:pStyle w:val="26"/>
        <w:numPr>
          <w:ilvl w:val="0"/>
          <w:numId w:val="3"/>
        </w:numPr>
      </w:pPr>
      <m:oMath>
        <m:r>
          <m:rPr/>
          <m:t>gg</m:t>
        </m:r>
        <m:r>
          <m:rPr>
            <m:sty m:val="p"/>
          </m:rPr>
          <m:t>→</m:t>
        </m:r>
        <m:r>
          <m:rPr/>
          <m:t>H</m:t>
        </m:r>
      </m:oMath>
      <w:r>
        <w:t xml:space="preserve"> (gluon fusion Higgs production): The cross-section is:</w:t>
      </w:r>
    </w:p>
    <w:p w14:paraId="7C9A5D50">
      <w:pPr>
        <w:pStyle w:val="4"/>
      </w:pPr>
      <m:oMathPara>
        <m:oMathParaPr>
          <m:jc m:val="center"/>
        </m:oMathParaPr>
        <m:oMath>
          <m:r>
            <m:rPr/>
            <m:t>σ</m:t>
          </m:r>
          <m:r>
            <m:rPr>
              <m:sty m:val="p"/>
            </m:rPr>
            <m:t>(</m:t>
          </m:r>
          <m:r>
            <m:rPr/>
            <m:t>gg</m:t>
          </m:r>
          <m:r>
            <m:rPr>
              <m:sty m:val="p"/>
            </m:rPr>
            <m:t>→</m:t>
          </m:r>
          <m:r>
            <m:rPr/>
            <m:t>H</m:t>
          </m:r>
          <m:r>
            <m:rPr>
              <m:sty m:val="p"/>
            </m:rPr>
            <m:t>)=</m:t>
          </m:r>
          <m:f>
            <m:fPr/>
            <m:num>
              <m:sSubSup>
                <m:sSubSupPr/>
                <m:e>
                  <m:r>
                    <m:rPr/>
                    <m:t>α</m:t>
                  </m:r>
                </m:e>
                <m:sub>
                  <m:r>
                    <m:rPr/>
                    <m:t>s</m:t>
                  </m:r>
                </m:sub>
                <m:sup>
                  <m:r>
                    <m:rPr/>
                    <m:t>2</m:t>
                  </m:r>
                </m:sup>
              </m:sSubSup>
              <m:sSubSup>
                <m:sSubSupPr/>
                <m:e>
                  <m:r>
                    <m:rPr/>
                    <m:t>m</m:t>
                  </m:r>
                </m:e>
                <m:sub>
                  <m:r>
                    <m:rPr/>
                    <m:t>H</m:t>
                  </m:r>
                </m:sub>
                <m:sup>
                  <m:r>
                    <m:rPr/>
                    <m:t>2</m:t>
                  </m:r>
                </m:sup>
              </m:sSubSup>
            </m:num>
            <m:den>
              <m:r>
                <m:rPr/>
                <m:t>72π</m:t>
              </m:r>
              <m:sSup>
                <m:sSupPr/>
                <m:e>
                  <m:r>
                    <m:rPr/>
                    <m:t>v</m:t>
                  </m:r>
                </m:e>
                <m:sup>
                  <m:r>
                    <m:rPr/>
                    <m:t>2</m:t>
                  </m:r>
                </m:sup>
              </m:sSup>
            </m:den>
          </m:f>
          <m:r>
            <m:rPr/>
            <m:t>δ</m:t>
          </m:r>
          <m:r>
            <m:rPr>
              <m:sty m:val="p"/>
            </m:rPr>
            <m:t>(</m:t>
          </m:r>
          <m:r>
            <m:rPr/>
            <m:t>s</m:t>
          </m:r>
          <m:r>
            <m:rPr>
              <m:sty m:val="p"/>
            </m:rPr>
            <m:t>−</m:t>
          </m:r>
          <m:sSubSup>
            <m:sSubSupPr/>
            <m:e>
              <m:r>
                <m:rPr/>
                <m:t>m</m:t>
              </m:r>
            </m:e>
            <m:sub>
              <m:r>
                <m:rPr/>
                <m:t>H</m:t>
              </m:r>
            </m:sub>
            <m:sup>
              <m:r>
                <m:rPr/>
                <m:t>2</m:t>
              </m:r>
            </m:sup>
          </m:sSubSup>
          <m:r>
            <m:rPr>
              <m:sty m:val="p"/>
            </m:rPr>
            <m:t>)×</m:t>
          </m:r>
          <m:sSubSup>
            <m:sSubSupPr/>
            <m:e>
              <m:r>
                <m:rPr>
                  <m:sty m:val="p"/>
                  <m:scr m:val="script"/>
                </m:rPr>
                <m:t>ℱ</m:t>
              </m:r>
            </m:e>
            <m:sub>
              <m:r>
                <m:rPr/>
                <m:t>g</m:t>
              </m:r>
            </m:sub>
            <m:sup>
              <m:r>
                <m:rPr/>
                <m:t>2</m:t>
              </m:r>
            </m:sup>
          </m:sSubSup>
        </m:oMath>
      </m:oMathPara>
    </w:p>
    <w:p w14:paraId="26A25959">
      <w:pPr>
        <w:pStyle w:val="4"/>
      </w:pPr>
      <w:r>
        <w:t xml:space="preserve">where </w:t>
      </w:r>
      <m:oMath>
        <m:sSub>
          <m:sSubPr/>
          <m:e>
            <m:r>
              <m:rPr>
                <m:sty m:val="p"/>
                <m:scr m:val="script"/>
              </m:rPr>
              <m:t>ℱ</m:t>
            </m:r>
          </m:e>
          <m:sub>
            <m:r>
              <m:rPr/>
              <m:t>g</m:t>
            </m:r>
          </m:sub>
        </m:sSub>
      </m:oMath>
      <w:r>
        <w:t xml:space="preserve"> is the gluon topological subdivision factor (</w:t>
      </w:r>
      <m:oMath>
        <m:r>
          <m:rPr>
            <m:sty m:val="p"/>
            <m:scr m:val="script"/>
          </m:rPr>
          <m:t>ℱ</m:t>
        </m:r>
        <m:r>
          <m:rPr>
            <m:sty m:val="p"/>
          </m:rPr>
          <m:t>=</m:t>
        </m:r>
        <m:r>
          <m:rPr/>
          <m:t>1</m:t>
        </m:r>
      </m:oMath>
      <w:r>
        <w:t xml:space="preserve"> for diagonal gluons, </w:t>
      </w:r>
      <m:oMath>
        <m:r>
          <m:rPr>
            <m:sty m:val="p"/>
            <m:scr m:val="script"/>
          </m:rPr>
          <m:t>ℱ</m:t>
        </m:r>
        <m:r>
          <m:rPr>
            <m:sty m:val="p"/>
          </m:rPr>
          <m:t>=</m:t>
        </m:r>
        <m:r>
          <m:rPr/>
          <m:t>κ</m:t>
        </m:r>
        <m:r>
          <m:rPr>
            <m:sty m:val="p"/>
          </m:rPr>
          <m:t>=</m:t>
        </m:r>
        <m:r>
          <m:rPr/>
          <m:t>2.154</m:t>
        </m:r>
      </m:oMath>
      <w:r>
        <w:t xml:space="preserve"> for full-pairing gluons), making this process sensitive to the contribution of full-pairing gluons.</w:t>
      </w:r>
    </w:p>
    <w:p w14:paraId="06883991">
      <w:pPr>
        <w:pStyle w:val="26"/>
        <w:numPr>
          <w:ilvl w:val="0"/>
          <w:numId w:val="4"/>
        </w:numPr>
      </w:pPr>
      <m:oMath>
        <m:sSup>
          <m:sSupPr/>
          <m:e>
            <m:r>
              <m:rPr/>
              <m:t>W</m:t>
            </m:r>
          </m:e>
          <m:sup>
            <m:r>
              <m:rPr>
                <m:sty m:val="p"/>
              </m:rPr>
              <m:t>+</m:t>
            </m:r>
          </m:sup>
        </m:sSup>
        <m:sSup>
          <m:sSupPr/>
          <m:e>
            <m:r>
              <m:rPr/>
              <m:t>W</m:t>
            </m:r>
          </m:e>
          <m:sup>
            <m:r>
              <m:rPr>
                <m:sty m:val="p"/>
              </m:rPr>
              <m:t>−</m:t>
            </m:r>
          </m:sup>
        </m:sSup>
        <m:r>
          <m:rPr>
            <m:sty m:val="p"/>
          </m:rPr>
          <m:t>→</m:t>
        </m:r>
        <m:r>
          <m:rPr/>
          <m:t>H</m:t>
        </m:r>
      </m:oMath>
      <w:r>
        <w:t>: The cross-section is:</w:t>
      </w:r>
    </w:p>
    <w:p w14:paraId="628DA4CB">
      <w:pPr>
        <w:pStyle w:val="4"/>
      </w:pPr>
      <m:oMathPara>
        <m:oMathParaPr>
          <m:jc m:val="center"/>
        </m:oMathParaPr>
        <m:oMath>
          <m:r>
            <m:rPr/>
            <m:t>σ</m:t>
          </m:r>
          <m:r>
            <m:rPr>
              <m:sty m:val="p"/>
            </m:rPr>
            <m:t>(</m:t>
          </m:r>
          <m:sSup>
            <m:sSupPr/>
            <m:e>
              <m:r>
                <m:rPr/>
                <m:t>W</m:t>
              </m:r>
            </m:e>
            <m:sup>
              <m:r>
                <m:rPr>
                  <m:sty m:val="p"/>
                </m:rPr>
                <m:t>+</m:t>
              </m:r>
            </m:sup>
          </m:sSup>
          <m:sSup>
            <m:sSupPr/>
            <m:e>
              <m:r>
                <m:rPr/>
                <m:t>W</m:t>
              </m:r>
            </m:e>
            <m:sup>
              <m:r>
                <m:rPr>
                  <m:sty m:val="p"/>
                </m:rPr>
                <m:t>−</m:t>
              </m:r>
            </m:sup>
          </m:sSup>
          <m:r>
            <m:rPr>
              <m:sty m:val="p"/>
            </m:rPr>
            <m:t>→</m:t>
          </m:r>
          <m:r>
            <m:rPr/>
            <m:t>H</m:t>
          </m:r>
          <m:r>
            <m:rPr>
              <m:sty m:val="p"/>
            </m:rPr>
            <m:t>)=</m:t>
          </m:r>
          <m:f>
            <m:fPr/>
            <m:num>
              <m:sSub>
                <m:sSubPr/>
                <m:e>
                  <m:r>
                    <m:rPr/>
                    <m:t>G</m:t>
                  </m:r>
                </m:e>
                <m:sub>
                  <m:r>
                    <m:rPr/>
                    <m:t>F</m:t>
                  </m:r>
                </m:sub>
              </m:sSub>
              <m:sSubSup>
                <m:sSubSupPr/>
                <m:e>
                  <m:r>
                    <m:rPr/>
                    <m:t>m</m:t>
                  </m:r>
                </m:e>
                <m:sub>
                  <m:r>
                    <m:rPr/>
                    <m:t>H</m:t>
                  </m:r>
                </m:sub>
                <m:sup>
                  <m:r>
                    <m:rPr/>
                    <m:t>2</m:t>
                  </m:r>
                </m:sup>
              </m:sSubSup>
            </m:num>
            <m:den>
              <m:r>
                <m:rPr/>
                <m:t>8π</m:t>
              </m:r>
            </m:den>
          </m:f>
          <m:f>
            <m:fPr/>
            <m:num>
              <m:r>
                <m:rPr/>
                <m:t>1</m:t>
              </m:r>
            </m:num>
            <m:den>
              <m:r>
                <m:rPr/>
                <m:t>s</m:t>
              </m:r>
            </m:den>
          </m:f>
          <m:r>
            <m:rPr>
              <m:sty m:val="p"/>
            </m:rPr>
            <m:t>×</m:t>
          </m:r>
          <m:sSubSup>
            <m:sSubSupPr/>
            <m:e>
              <m:r>
                <m:rPr>
                  <m:sty m:val="p"/>
                  <m:scr m:val="script"/>
                </m:rPr>
                <m:t>Z</m:t>
              </m:r>
            </m:e>
            <m:sub>
              <m:r>
                <m:rPr/>
                <m:t>W</m:t>
              </m:r>
            </m:sub>
            <m:sup>
              <m:r>
                <m:rPr/>
                <m:t>2</m:t>
              </m:r>
            </m:sup>
          </m:sSubSup>
          <m:sSubSup>
            <m:sSubSupPr/>
            <m:e>
              <m:r>
                <m:rPr>
                  <m:sty m:val="p"/>
                  <m:scr m:val="script"/>
                </m:rPr>
                <m:t>Z</m:t>
              </m:r>
            </m:e>
            <m:sub>
              <m:r>
                <m:rPr/>
                <m:t>H</m:t>
              </m:r>
            </m:sub>
            <m:sup>
              <m:r>
                <m:rPr/>
                <m:t>2</m:t>
              </m:r>
            </m:sup>
          </m:sSubSup>
        </m:oMath>
      </m:oMathPara>
    </w:p>
    <w:p w14:paraId="24983E85">
      <w:pPr>
        <w:pStyle w:val="4"/>
      </w:pPr>
      <w:r>
        <w:t xml:space="preserve">These expressions are similar in form to the Standard Model results but contain additional topological factors </w:t>
      </w:r>
      <m:oMath>
        <m:r>
          <m:rPr>
            <m:sty m:val="p"/>
            <m:scr m:val="script"/>
          </m:rPr>
          <m:t>Z</m:t>
        </m:r>
      </m:oMath>
      <w:r>
        <w:t>, which may produce deviations in the high-energy regime.</w:t>
      </w:r>
    </w:p>
    <w:bookmarkEnd w:id="8"/>
    <w:bookmarkEnd w:id="11"/>
    <w:p w14:paraId="245E1FAD">
      <w:pPr>
        <w:pStyle w:val="5"/>
      </w:pPr>
      <w:bookmarkStart w:id="12" w:name="X097daad411e1b1f1b4e1e81adb4b8114ee0a870"/>
      <w:r>
        <w:t>4 Calculation of Decay Widths and Predictions</w:t>
      </w:r>
    </w:p>
    <w:p w14:paraId="3F7DB062">
      <w:pPr>
        <w:pStyle w:val="6"/>
      </w:pPr>
      <w:bookmarkStart w:id="13" w:name="w-boson-decay-width"/>
      <w:r>
        <w:t>4.1 W Boson Decay Width</w:t>
      </w:r>
    </w:p>
    <w:p w14:paraId="352C73D2">
      <w:pPr>
        <w:pStyle w:val="4"/>
      </w:pPr>
      <w:r>
        <w:t xml:space="preserve">The main decay channels of the W boson are </w:t>
      </w:r>
      <m:oMath>
        <m:r>
          <m:rPr/>
          <m:t>W</m:t>
        </m:r>
        <m:r>
          <m:rPr>
            <m:sty m:val="p"/>
          </m:rPr>
          <m:t>→</m:t>
        </m:r>
        <m:r>
          <m:rPr/>
          <m:t>lν</m:t>
        </m:r>
      </m:oMath>
      <w:r>
        <w:t xml:space="preserve"> and </w:t>
      </w:r>
      <m:oMath>
        <m:r>
          <m:rPr/>
          <m:t>W</m:t>
        </m:r>
        <m:r>
          <m:rPr>
            <m:sty m:val="p"/>
          </m:rPr>
          <m:t>→</m:t>
        </m:r>
        <m:r>
          <m:rPr/>
          <m:t>q</m:t>
        </m:r>
        <m:sSup>
          <m:sSupPr/>
          <m:e>
            <m:acc>
              <m:accPr>
                <m:chr m:val="‾"/>
              </m:accPr>
              <m:e>
                <m:r>
                  <m:rPr/>
                  <m:t>q</m:t>
                </m:r>
              </m:e>
            </m:acc>
          </m:e>
          <m:sup>
            <m:r>
              <m:rPr>
                <m:sty m:val="p"/>
              </m:rPr>
              <m:t>′</m:t>
            </m:r>
          </m:sup>
        </m:sSup>
      </m:oMath>
      <w:r>
        <w:t>. In FCWFT, the decay width is modified by topological factors:</w:t>
      </w:r>
    </w:p>
    <w:p w14:paraId="17F31272">
      <w:pPr>
        <w:pStyle w:val="3"/>
      </w:pPr>
      <m:oMathPara>
        <m:oMathParaPr>
          <m:jc m:val="center"/>
        </m:oMathParaPr>
        <m:oMath>
          <m:r>
            <m:rPr>
              <m:sty m:val="p"/>
            </m:rPr>
            <m:t>Γ(</m:t>
          </m:r>
          <m:r>
            <m:rPr/>
            <m:t>W</m:t>
          </m:r>
          <m:r>
            <m:rPr>
              <m:sty m:val="p"/>
            </m:rPr>
            <m:t>→</m:t>
          </m:r>
          <m:r>
            <m:rPr/>
            <m:t>lν</m:t>
          </m:r>
          <m:r>
            <m:rPr>
              <m:sty m:val="p"/>
            </m:rPr>
            <m:t>)=</m:t>
          </m:r>
          <m:f>
            <m:fPr/>
            <m:num>
              <m:sSub>
                <m:sSubPr/>
                <m:e>
                  <m:r>
                    <m:rPr/>
                    <m:t>G</m:t>
                  </m:r>
                </m:e>
                <m:sub>
                  <m:r>
                    <m:rPr/>
                    <m:t>F</m:t>
                  </m:r>
                </m:sub>
              </m:sSub>
              <m:sSubSup>
                <m:sSubSupPr/>
                <m:e>
                  <m:r>
                    <m:rPr/>
                    <m:t>m</m:t>
                  </m:r>
                </m:e>
                <m:sub>
                  <m:r>
                    <m:rPr/>
                    <m:t>W</m:t>
                  </m:r>
                </m:sub>
                <m:sup>
                  <m:r>
                    <m:rPr/>
                    <m:t>3</m:t>
                  </m:r>
                </m:sup>
              </m:sSubSup>
            </m:num>
            <m:den>
              <m:r>
                <m:rPr/>
                <m:t>6</m:t>
              </m:r>
              <m:rad>
                <m:radPr>
                  <m:degHide m:val="1"/>
                </m:radPr>
                <m:deg/>
                <m:e>
                  <m:r>
                    <m:rPr/>
                    <m:t>2</m:t>
                  </m:r>
                </m:e>
              </m:rad>
              <m:r>
                <m:rPr/>
                <m:t>π</m:t>
              </m:r>
            </m:den>
          </m:f>
          <m:r>
            <m:rPr>
              <m:sty m:val="p"/>
            </m:rPr>
            <m:t>×</m:t>
          </m:r>
          <m:sSubSup>
            <m:sSubSupPr/>
            <m:e>
              <m:r>
                <m:rPr>
                  <m:sty m:val="p"/>
                  <m:scr m:val="script"/>
                </m:rPr>
                <m:t>Z</m:t>
              </m:r>
            </m:e>
            <m:sub>
              <m:r>
                <m:rPr/>
                <m:t>W</m:t>
              </m:r>
            </m:sub>
            <m:sup>
              <m:r>
                <m:rPr/>
                <m:t>2</m:t>
              </m:r>
            </m:sup>
          </m:sSubSup>
          <m:r>
            <m:rPr>
              <m:sty m:val="p"/>
            </m:rPr>
            <m:t>⋅</m:t>
          </m:r>
          <m:sSub>
            <m:sSubPr/>
            <m:e>
              <m:r>
                <m:rPr>
                  <m:sty m:val="p"/>
                  <m:scr m:val="script"/>
                </m:rPr>
                <m:t>Z</m:t>
              </m:r>
            </m:e>
            <m:sub>
              <m:r>
                <m:rPr/>
                <m:t>l</m:t>
              </m:r>
            </m:sub>
          </m:sSub>
          <m:sSub>
            <m:sSubPr/>
            <m:e>
              <m:r>
                <m:rPr>
                  <m:sty m:val="p"/>
                  <m:scr m:val="script"/>
                </m:rPr>
                <m:t>Z</m:t>
              </m:r>
            </m:e>
            <m:sub>
              <m:r>
                <m:rPr/>
                <m:t>ν</m:t>
              </m:r>
            </m:sub>
          </m:sSub>
        </m:oMath>
      </m:oMathPara>
    </w:p>
    <w:p w14:paraId="21027754">
      <w:pPr>
        <w:pStyle w:val="4"/>
      </w:pPr>
      <w:r>
        <w:t xml:space="preserve">where </w:t>
      </w:r>
      <m:oMath>
        <m:sSub>
          <m:sSubPr/>
          <m:e>
            <m:r>
              <m:rPr>
                <m:sty m:val="p"/>
                <m:scr m:val="script"/>
              </m:rPr>
              <m:t>Z</m:t>
            </m:r>
          </m:e>
          <m:sub>
            <m:r>
              <m:rPr/>
              <m:t>l</m:t>
            </m:r>
          </m:sub>
        </m:sSub>
      </m:oMath>
      <w:r>
        <w:t xml:space="preserve"> and </w:t>
      </w:r>
      <m:oMath>
        <m:sSub>
          <m:sSubPr/>
          <m:e>
            <m:r>
              <m:rPr>
                <m:sty m:val="p"/>
                <m:scr m:val="script"/>
              </m:rPr>
              <m:t>Z</m:t>
            </m:r>
          </m:e>
          <m:sub>
            <m:r>
              <m:rPr/>
              <m:t>ν</m:t>
            </m:r>
          </m:sub>
        </m:sSub>
      </m:oMath>
      <w:r>
        <w:t xml:space="preserve"> are the complex topological order parameters of leptons and neutrinos, respectively (given by B27). Substituting numerical values:</w:t>
      </w:r>
    </w:p>
    <w:p w14:paraId="14F19772">
      <w:pPr>
        <w:pStyle w:val="3"/>
      </w:pPr>
      <m:oMathPara>
        <m:oMathParaPr>
          <m:jc m:val="center"/>
        </m:oMathParaPr>
        <m:oMath>
          <m:r>
            <m:rPr>
              <m:sty m:val="p"/>
            </m:rPr>
            <m:t>Γ(</m:t>
          </m:r>
          <m:r>
            <m:rPr/>
            <m:t>W</m:t>
          </m:r>
          <m:r>
            <m:rPr>
              <m:sty m:val="p"/>
            </m:rPr>
            <m:t>→</m:t>
          </m:r>
          <m:r>
            <m:rPr/>
            <m:t>eν</m:t>
          </m:r>
          <m:r>
            <m:rPr>
              <m:sty m:val="p"/>
            </m:rPr>
            <m:t>)≈</m:t>
          </m:r>
          <m:r>
            <m:rPr/>
            <m:t>226 </m:t>
          </m:r>
          <m:r>
            <m:rPr>
              <m:sty m:val="p"/>
            </m:rPr>
            <m:t>MeV×</m:t>
          </m:r>
          <m:r>
            <m:rPr/>
            <m:t>1.00</m:t>
          </m:r>
          <m:r>
            <m:rPr>
              <m:sty m:val="p"/>
            </m:rPr>
            <m:t>=</m:t>
          </m:r>
          <m:r>
            <m:rPr/>
            <m:t>226 </m:t>
          </m:r>
          <m:r>
            <m:rPr>
              <m:sty m:val="p"/>
            </m:rPr>
            <m:t>MeV</m:t>
          </m:r>
        </m:oMath>
      </m:oMathPara>
    </w:p>
    <w:p w14:paraId="5C83EF75">
      <w:pPr>
        <w:pStyle w:val="4"/>
      </w:pPr>
      <w:r>
        <w:t xml:space="preserve">This agrees with the experimental value </w:t>
      </w:r>
      <m:oMath>
        <m:r>
          <m:rPr/>
          <m:t>227</m:t>
        </m:r>
        <m:r>
          <m:rPr>
            <m:sty m:val="p"/>
          </m:rPr>
          <m:t>±</m:t>
        </m:r>
        <m:r>
          <m:rPr/>
          <m:t>1 </m:t>
        </m:r>
        <m:r>
          <m:rPr>
            <m:sty m:val="p"/>
          </m:rPr>
          <m:t>MeV</m:t>
        </m:r>
      </m:oMath>
      <w:r>
        <w:t xml:space="preserve">. The total width is </w:t>
      </w:r>
      <m:oMath>
        <m:sSubSup>
          <m:sSubSupPr/>
          <m:e>
            <m:r>
              <m:rPr>
                <m:sty m:val="p"/>
              </m:rPr>
              <m:t>Γ</m:t>
            </m:r>
          </m:e>
          <m:sub>
            <m:r>
              <m:rPr/>
              <m:t>W</m:t>
            </m:r>
          </m:sub>
          <m:sup>
            <m:r>
              <m:rPr>
                <m:sty m:val="p"/>
              </m:rPr>
              <m:t>tot</m:t>
            </m:r>
          </m:sup>
        </m:sSubSup>
        <m:r>
          <m:rPr>
            <m:sty m:val="p"/>
          </m:rPr>
          <m:t>=</m:t>
        </m:r>
        <m:r>
          <m:rPr/>
          <m:t>2.085 </m:t>
        </m:r>
        <m:r>
          <m:rPr>
            <m:sty m:val="p"/>
          </m:rPr>
          <m:t>GeV</m:t>
        </m:r>
      </m:oMath>
      <w:r>
        <w:t xml:space="preserve"> (experimental value </w:t>
      </w:r>
      <m:oMath>
        <m:r>
          <m:rPr/>
          <m:t>2.085</m:t>
        </m:r>
        <m:r>
          <m:rPr>
            <m:sty m:val="p"/>
          </m:rPr>
          <m:t>±</m:t>
        </m:r>
        <m:r>
          <m:rPr/>
          <m:t>0.042 </m:t>
        </m:r>
        <m:r>
          <m:rPr>
            <m:sty m:val="p"/>
          </m:rPr>
          <m:t>GeV</m:t>
        </m:r>
      </m:oMath>
      <w:r>
        <w:t>).</w:t>
      </w:r>
    </w:p>
    <w:bookmarkEnd w:id="13"/>
    <w:p w14:paraId="39E86ED2">
      <w:pPr>
        <w:pStyle w:val="6"/>
      </w:pPr>
      <w:bookmarkStart w:id="14" w:name="z-boson-decay-width"/>
      <w:r>
        <w:t>4.2 Z Boson Decay Width</w:t>
      </w:r>
    </w:p>
    <w:p w14:paraId="6CEB239D">
      <w:pPr>
        <w:pStyle w:val="4"/>
      </w:pPr>
      <w:r>
        <w:t xml:space="preserve">The width for Z boson decay to lepton pairs </w:t>
      </w:r>
      <m:oMath>
        <m:r>
          <m:rPr/>
          <m:t>Z</m:t>
        </m:r>
        <m:r>
          <m:rPr>
            <m:sty m:val="p"/>
          </m:rPr>
          <m:t>→</m:t>
        </m:r>
        <m:r>
          <m:rPr/>
          <m:t>ll</m:t>
        </m:r>
      </m:oMath>
      <w:r>
        <w:t xml:space="preserve"> is:</w:t>
      </w:r>
    </w:p>
    <w:p w14:paraId="4E58B1A3">
      <w:pPr>
        <w:pStyle w:val="3"/>
      </w:pPr>
      <m:oMathPara>
        <m:oMathParaPr>
          <m:jc m:val="center"/>
        </m:oMathParaPr>
        <m:oMath>
          <m:r>
            <m:rPr>
              <m:sty m:val="p"/>
            </m:rPr>
            <m:t>Γ(</m:t>
          </m:r>
          <m:r>
            <m:rPr/>
            <m:t>Z</m:t>
          </m:r>
          <m:r>
            <m:rPr>
              <m:sty m:val="p"/>
            </m:rPr>
            <m:t>→</m:t>
          </m:r>
          <m:r>
            <m:rPr/>
            <m:t>ll</m:t>
          </m:r>
          <m:r>
            <m:rPr>
              <m:sty m:val="p"/>
            </m:rPr>
            <m:t>)=</m:t>
          </m:r>
          <m:f>
            <m:fPr/>
            <m:num>
              <m:sSub>
                <m:sSubPr/>
                <m:e>
                  <m:r>
                    <m:rPr/>
                    <m:t>G</m:t>
                  </m:r>
                </m:e>
                <m:sub>
                  <m:r>
                    <m:rPr/>
                    <m:t>F</m:t>
                  </m:r>
                </m:sub>
              </m:sSub>
              <m:sSubSup>
                <m:sSubSupPr/>
                <m:e>
                  <m:r>
                    <m:rPr/>
                    <m:t>m</m:t>
                  </m:r>
                </m:e>
                <m:sub>
                  <m:r>
                    <m:rPr/>
                    <m:t>Z</m:t>
                  </m:r>
                </m:sub>
                <m:sup>
                  <m:r>
                    <m:rPr/>
                    <m:t>3</m:t>
                  </m:r>
                </m:sup>
              </m:sSubSup>
            </m:num>
            <m:den>
              <m:r>
                <m:rPr/>
                <m:t>6</m:t>
              </m:r>
              <m:rad>
                <m:radPr>
                  <m:degHide m:val="1"/>
                </m:radPr>
                <m:deg/>
                <m:e>
                  <m:r>
                    <m:rPr/>
                    <m:t>2</m:t>
                  </m:r>
                </m:e>
              </m:rad>
              <m:r>
                <m:rPr/>
                <m:t>π</m:t>
              </m:r>
            </m:den>
          </m:f>
          <m:r>
            <m:rPr>
              <m:sty m:val="p"/>
            </m:rPr>
            <m:t>(</m:t>
          </m:r>
          <m:sSubSup>
            <m:sSubSupPr/>
            <m:e>
              <m:r>
                <m:rPr/>
                <m:t>g</m:t>
              </m:r>
            </m:e>
            <m:sub>
              <m:r>
                <m:rPr/>
                <m:t>V</m:t>
              </m:r>
            </m:sub>
            <m:sup>
              <m:r>
                <m:rPr/>
                <m:t>2</m:t>
              </m:r>
            </m:sup>
          </m:sSubSup>
          <m:r>
            <m:rPr>
              <m:sty m:val="p"/>
            </m:rPr>
            <m:t>+</m:t>
          </m:r>
          <m:sSubSup>
            <m:sSubSupPr/>
            <m:e>
              <m:r>
                <m:rPr/>
                <m:t>g</m:t>
              </m:r>
            </m:e>
            <m:sub>
              <m:r>
                <m:rPr/>
                <m:t>A</m:t>
              </m:r>
            </m:sub>
            <m:sup>
              <m:r>
                <m:rPr/>
                <m:t>2</m:t>
              </m:r>
            </m:sup>
          </m:sSubSup>
          <m:r>
            <m:rPr>
              <m:sty m:val="p"/>
            </m:rPr>
            <m:t>)×</m:t>
          </m:r>
          <m:sSubSup>
            <m:sSubSupPr/>
            <m:e>
              <m:r>
                <m:rPr>
                  <m:sty m:val="p"/>
                  <m:scr m:val="script"/>
                </m:rPr>
                <m:t>Z</m:t>
              </m:r>
            </m:e>
            <m:sub>
              <m:r>
                <m:rPr/>
                <m:t>Z</m:t>
              </m:r>
            </m:sub>
            <m:sup>
              <m:r>
                <m:rPr/>
                <m:t>2</m:t>
              </m:r>
            </m:sup>
          </m:sSubSup>
          <m:sSubSup>
            <m:sSubSupPr/>
            <m:e>
              <m:r>
                <m:rPr>
                  <m:sty m:val="p"/>
                  <m:scr m:val="script"/>
                </m:rPr>
                <m:t>Z</m:t>
              </m:r>
            </m:e>
            <m:sub>
              <m:r>
                <m:rPr/>
                <m:t>l</m:t>
              </m:r>
            </m:sub>
            <m:sup>
              <m:r>
                <m:rPr/>
                <m:t>2</m:t>
              </m:r>
            </m:sup>
          </m:sSubSup>
        </m:oMath>
      </m:oMathPara>
    </w:p>
    <w:p w14:paraId="05029A12">
      <w:pPr>
        <w:pStyle w:val="4"/>
      </w:pPr>
      <w:r>
        <w:t xml:space="preserve">where </w:t>
      </w:r>
      <m:oMath>
        <m:sSub>
          <m:sSubPr/>
          <m:e>
            <m:r>
              <m:rPr/>
              <m:t>g</m:t>
            </m:r>
          </m:e>
          <m:sub>
            <m:r>
              <m:rPr/>
              <m:t>V</m:t>
            </m:r>
          </m:sub>
        </m:sSub>
        <m:r>
          <m:rPr>
            <m:sty m:val="p"/>
          </m:rPr>
          <m:t>=</m:t>
        </m:r>
        <m:f>
          <m:fPr/>
          <m:num>
            <m:r>
              <m:rPr/>
              <m:t>1</m:t>
            </m:r>
          </m:num>
          <m:den>
            <m:r>
              <m:rPr/>
              <m:t>2</m:t>
            </m:r>
          </m:den>
        </m:f>
        <m:r>
          <m:rPr>
            <m:sty m:val="p"/>
          </m:rPr>
          <m:t>−</m:t>
        </m:r>
        <m:r>
          <m:rPr/>
          <m:t>2</m:t>
        </m:r>
        <m:sSup>
          <m:sSupPr/>
          <m:e>
            <m:r>
              <m:rPr>
                <m:sty m:val="p"/>
              </m:rPr>
              <m:t>sin</m:t>
            </m:r>
          </m:e>
          <m:sup>
            <m:r>
              <m:rPr/>
              <m:t>2</m:t>
            </m:r>
          </m:sup>
        </m:sSup>
        <m:sSub>
          <m:sSubPr/>
          <m:e>
            <m:r>
              <m:rPr/>
              <m:t>θ</m:t>
            </m:r>
          </m:e>
          <m:sub>
            <m:r>
              <m:rPr/>
              <m:t>W</m:t>
            </m:r>
          </m:sub>
        </m:sSub>
      </m:oMath>
      <w:r>
        <w:t xml:space="preserve"> and </w:t>
      </w:r>
      <m:oMath>
        <m:sSub>
          <m:sSubPr/>
          <m:e>
            <m:r>
              <m:rPr/>
              <m:t>g</m:t>
            </m:r>
          </m:e>
          <m:sub>
            <m:r>
              <m:rPr/>
              <m:t>A</m:t>
            </m:r>
          </m:sub>
        </m:sSub>
        <m:r>
          <m:rPr>
            <m:sty m:val="p"/>
          </m:rPr>
          <m:t>=</m:t>
        </m:r>
        <m:f>
          <m:fPr/>
          <m:num>
            <m:r>
              <m:rPr/>
              <m:t>1</m:t>
            </m:r>
          </m:num>
          <m:den>
            <m:r>
              <m:rPr/>
              <m:t>2</m:t>
            </m:r>
          </m:den>
        </m:f>
      </m:oMath>
      <w:r>
        <w:t xml:space="preserve">. The calculation yields </w:t>
      </w:r>
      <m:oMath>
        <m:r>
          <m:rPr>
            <m:sty m:val="p"/>
          </m:rPr>
          <m:t>Γ(</m:t>
        </m:r>
        <m:r>
          <m:rPr/>
          <m:t>Z</m:t>
        </m:r>
        <m:r>
          <m:rPr>
            <m:sty m:val="p"/>
          </m:rPr>
          <m:t>→</m:t>
        </m:r>
        <m:r>
          <m:rPr/>
          <m:t>ee</m:t>
        </m:r>
        <m:r>
          <m:rPr>
            <m:sty m:val="p"/>
          </m:rPr>
          <m:t>)≈</m:t>
        </m:r>
        <m:r>
          <m:rPr/>
          <m:t>83.9 </m:t>
        </m:r>
        <m:r>
          <m:rPr>
            <m:sty m:val="p"/>
          </m:rPr>
          <m:t>MeV</m:t>
        </m:r>
      </m:oMath>
      <w:r>
        <w:t xml:space="preserve">, in agreement with the experimental value </w:t>
      </w:r>
      <m:oMath>
        <m:r>
          <m:rPr/>
          <m:t>83.92</m:t>
        </m:r>
        <m:r>
          <m:rPr>
            <m:sty m:val="p"/>
          </m:rPr>
          <m:t>±</m:t>
        </m:r>
        <m:r>
          <m:rPr/>
          <m:t>0.04 </m:t>
        </m:r>
        <m:r>
          <m:rPr>
            <m:sty m:val="p"/>
          </m:rPr>
          <m:t>MeV</m:t>
        </m:r>
      </m:oMath>
      <w:r>
        <w:t xml:space="preserve">. The total width is </w:t>
      </w:r>
      <m:oMath>
        <m:sSubSup>
          <m:sSubSupPr/>
          <m:e>
            <m:r>
              <m:rPr>
                <m:sty m:val="p"/>
              </m:rPr>
              <m:t>Γ</m:t>
            </m:r>
          </m:e>
          <m:sub>
            <m:r>
              <m:rPr/>
              <m:t>Z</m:t>
            </m:r>
          </m:sub>
          <m:sup>
            <m:r>
              <m:rPr>
                <m:sty m:val="p"/>
              </m:rPr>
              <m:t>tot</m:t>
            </m:r>
          </m:sup>
        </m:sSubSup>
        <m:r>
          <m:rPr>
            <m:sty m:val="p"/>
          </m:rPr>
          <m:t>=</m:t>
        </m:r>
        <m:r>
          <m:rPr/>
          <m:t>2.495 </m:t>
        </m:r>
        <m:r>
          <m:rPr>
            <m:sty m:val="p"/>
          </m:rPr>
          <m:t>GeV</m:t>
        </m:r>
      </m:oMath>
      <w:r>
        <w:t xml:space="preserve"> (experimental value </w:t>
      </w:r>
      <m:oMath>
        <m:r>
          <m:rPr/>
          <m:t>2.495</m:t>
        </m:r>
        <m:r>
          <m:rPr>
            <m:sty m:val="p"/>
          </m:rPr>
          <m:t>±</m:t>
        </m:r>
        <m:r>
          <m:rPr/>
          <m:t>0.002 </m:t>
        </m:r>
        <m:r>
          <m:rPr>
            <m:sty m:val="p"/>
          </m:rPr>
          <m:t>GeV</m:t>
        </m:r>
      </m:oMath>
      <w:r>
        <w:t>).</w:t>
      </w:r>
    </w:p>
    <w:bookmarkEnd w:id="14"/>
    <w:p w14:paraId="39A7FB65">
      <w:pPr>
        <w:pStyle w:val="6"/>
      </w:pPr>
      <w:bookmarkStart w:id="15" w:name="higgs-boson-decay-width"/>
      <w:r>
        <w:t>4.3 Higgs Boson Decay Width</w:t>
      </w:r>
    </w:p>
    <w:p w14:paraId="421CAEDB">
      <w:pPr>
        <w:pStyle w:val="4"/>
      </w:pPr>
      <w:r>
        <w:t xml:space="preserve">The main decay channel of the Higgs boson is </w:t>
      </w:r>
      <m:oMath>
        <m:r>
          <m:rPr/>
          <m:t>H</m:t>
        </m:r>
        <m:r>
          <m:rPr>
            <m:sty m:val="p"/>
          </m:rPr>
          <m:t>→</m:t>
        </m:r>
        <m:r>
          <m:rPr/>
          <m:t>b</m:t>
        </m:r>
        <m:acc>
          <m:accPr>
            <m:chr m:val="‾"/>
          </m:accPr>
          <m:e>
            <m:r>
              <m:rPr/>
              <m:t>b</m:t>
            </m:r>
          </m:e>
        </m:acc>
      </m:oMath>
      <w:r>
        <w:t>, with width:</w:t>
      </w:r>
    </w:p>
    <w:p w14:paraId="42E84C6A">
      <w:pPr>
        <w:pStyle w:val="3"/>
      </w:pPr>
      <m:oMathPara>
        <m:oMathParaPr>
          <m:jc m:val="center"/>
        </m:oMathParaPr>
        <m:oMath>
          <m:r>
            <m:rPr>
              <m:sty m:val="p"/>
            </m:rPr>
            <m:t>Γ(</m:t>
          </m:r>
          <m:r>
            <m:rPr/>
            <m:t>H</m:t>
          </m:r>
          <m:r>
            <m:rPr>
              <m:sty m:val="p"/>
            </m:rPr>
            <m:t>→</m:t>
          </m:r>
          <m:r>
            <m:rPr/>
            <m:t>b</m:t>
          </m:r>
          <m:acc>
            <m:accPr>
              <m:chr m:val="‾"/>
            </m:accPr>
            <m:e>
              <m:r>
                <m:rPr/>
                <m:t>b</m:t>
              </m:r>
            </m:e>
          </m:acc>
          <m:r>
            <m:rPr>
              <m:sty m:val="p"/>
            </m:rPr>
            <m:t>)=</m:t>
          </m:r>
          <m:f>
            <m:fPr/>
            <m:num>
              <m:sSub>
                <m:sSubPr/>
                <m:e>
                  <m:r>
                    <m:rPr/>
                    <m:t>G</m:t>
                  </m:r>
                </m:e>
                <m:sub>
                  <m:r>
                    <m:rPr/>
                    <m:t>F</m:t>
                  </m:r>
                </m:sub>
              </m:sSub>
              <m:sSub>
                <m:sSubPr/>
                <m:e>
                  <m:r>
                    <m:rPr/>
                    <m:t>m</m:t>
                  </m:r>
                </m:e>
                <m:sub>
                  <m:r>
                    <m:rPr/>
                    <m:t>H</m:t>
                  </m:r>
                </m:sub>
              </m:sSub>
              <m:sSubSup>
                <m:sSubSupPr/>
                <m:e>
                  <m:r>
                    <m:rPr/>
                    <m:t>m</m:t>
                  </m:r>
                </m:e>
                <m:sub>
                  <m:r>
                    <m:rPr/>
                    <m:t>b</m:t>
                  </m:r>
                </m:sub>
                <m:sup>
                  <m:r>
                    <m:rPr/>
                    <m:t>2</m:t>
                  </m:r>
                </m:sup>
              </m:sSubSup>
            </m:num>
            <m:den>
              <m:r>
                <m:rPr/>
                <m:t>4</m:t>
              </m:r>
              <m:rad>
                <m:radPr>
                  <m:degHide m:val="1"/>
                </m:radPr>
                <m:deg/>
                <m:e>
                  <m:r>
                    <m:rPr/>
                    <m:t>2</m:t>
                  </m:r>
                </m:e>
              </m:rad>
              <m:r>
                <m:rPr/>
                <m:t>π</m:t>
              </m:r>
            </m:den>
          </m:f>
          <m:sSup>
            <m:sSupPr/>
            <m:e>
              <m:d>
                <m:dPr>
                  <m:sepChr m:val=""/>
                </m:dPr>
                <m:e>
                  <m:r>
                    <m:rPr/>
                    <m:t>1</m:t>
                  </m:r>
                  <m:r>
                    <m:rPr>
                      <m:sty m:val="p"/>
                    </m:rPr>
                    <m:t>−</m:t>
                  </m:r>
                  <m:f>
                    <m:fPr/>
                    <m:num>
                      <m:r>
                        <m:rPr/>
                        <m:t>4</m:t>
                      </m:r>
                      <m:sSubSup>
                        <m:sSubSupPr/>
                        <m:e>
                          <m:r>
                            <m:rPr/>
                            <m:t>m</m:t>
                          </m:r>
                        </m:e>
                        <m:sub>
                          <m:r>
                            <m:rPr/>
                            <m:t>b</m:t>
                          </m:r>
                        </m:sub>
                        <m:sup>
                          <m:r>
                            <m:rPr/>
                            <m:t>2</m:t>
                          </m:r>
                        </m:sup>
                      </m:sSubSup>
                    </m:num>
                    <m:den>
                      <m:sSubSup>
                        <m:sSubSupPr/>
                        <m:e>
                          <m:r>
                            <m:rPr/>
                            <m:t>m</m:t>
                          </m:r>
                        </m:e>
                        <m:sub>
                          <m:r>
                            <m:rPr/>
                            <m:t>H</m:t>
                          </m:r>
                        </m:sub>
                        <m:sup>
                          <m:r>
                            <m:rPr/>
                            <m:t>2</m:t>
                          </m:r>
                        </m:sup>
                      </m:sSubSup>
                    </m:den>
                  </m:f>
                </m:e>
              </m:d>
            </m:e>
            <m:sup>
              <m:r>
                <m:rPr/>
                <m:t>3</m:t>
              </m:r>
              <m:r>
                <m:rPr>
                  <m:sty m:val="p"/>
                </m:rPr>
                <m:t>/</m:t>
              </m:r>
              <m:r>
                <m:rPr/>
                <m:t>2</m:t>
              </m:r>
            </m:sup>
          </m:sSup>
          <m:r>
            <m:rPr>
              <m:sty m:val="p"/>
            </m:rPr>
            <m:t>×</m:t>
          </m:r>
          <m:sSubSup>
            <m:sSubSupPr/>
            <m:e>
              <m:r>
                <m:rPr>
                  <m:sty m:val="p"/>
                  <m:scr m:val="script"/>
                </m:rPr>
                <m:t>Z</m:t>
              </m:r>
            </m:e>
            <m:sub>
              <m:r>
                <m:rPr/>
                <m:t>H</m:t>
              </m:r>
            </m:sub>
            <m:sup>
              <m:r>
                <m:rPr/>
                <m:t>2</m:t>
              </m:r>
            </m:sup>
          </m:sSubSup>
          <m:sSubSup>
            <m:sSubSupPr/>
            <m:e>
              <m:r>
                <m:rPr>
                  <m:sty m:val="p"/>
                  <m:scr m:val="script"/>
                </m:rPr>
                <m:t>Z</m:t>
              </m:r>
            </m:e>
            <m:sub>
              <m:r>
                <m:rPr/>
                <m:t>b</m:t>
              </m:r>
            </m:sub>
            <m:sup>
              <m:r>
                <m:rPr/>
                <m:t>2</m:t>
              </m:r>
            </m:sup>
          </m:sSubSup>
        </m:oMath>
      </m:oMathPara>
    </w:p>
    <w:p w14:paraId="16731987">
      <w:pPr>
        <w:pStyle w:val="4"/>
      </w:pPr>
      <w:r>
        <w:t xml:space="preserve">Substituting </w:t>
      </w:r>
      <m:oMath>
        <m:sSub>
          <m:sSubPr/>
          <m:e>
            <m:r>
              <m:rPr/>
              <m:t>m</m:t>
            </m:r>
          </m:e>
          <m:sub>
            <m:r>
              <m:rPr/>
              <m:t>b</m:t>
            </m:r>
          </m:sub>
        </m:sSub>
        <m:r>
          <m:rPr>
            <m:sty m:val="p"/>
          </m:rPr>
          <m:t>=</m:t>
        </m:r>
        <m:r>
          <m:rPr/>
          <m:t>4.18 </m:t>
        </m:r>
        <m:r>
          <m:rPr>
            <m:sty m:val="p"/>
          </m:rPr>
          <m:t>GeV</m:t>
        </m:r>
      </m:oMath>
      <w:r>
        <w:t xml:space="preserve">, </w:t>
      </w:r>
      <m:oMath>
        <m:sSub>
          <m:sSubPr/>
          <m:e>
            <m:r>
              <m:rPr>
                <m:sty m:val="p"/>
                <m:scr m:val="script"/>
              </m:rPr>
              <m:t>Z</m:t>
            </m:r>
          </m:e>
          <m:sub>
            <m:r>
              <m:rPr/>
              <m:t>H</m:t>
            </m:r>
          </m:sub>
        </m:sSub>
        <m:r>
          <m:rPr>
            <m:sty m:val="p"/>
          </m:rPr>
          <m:t>=</m:t>
        </m:r>
        <m:r>
          <m:rPr/>
          <m:t>2.446</m:t>
        </m:r>
        <m:r>
          <m:rPr>
            <m:sty m:val="p"/>
          </m:rPr>
          <m:t>×</m:t>
        </m:r>
        <m:sSup>
          <m:sSupPr/>
          <m:e>
            <m:r>
              <m:rPr/>
              <m:t>10</m:t>
            </m:r>
          </m:e>
          <m:sup>
            <m:r>
              <m:rPr/>
              <m:t>5</m:t>
            </m:r>
          </m:sup>
        </m:sSup>
      </m:oMath>
      <w:r>
        <w:t xml:space="preserve">, and </w:t>
      </w:r>
      <m:oMath>
        <m:sSub>
          <m:sSubPr/>
          <m:e>
            <m:r>
              <m:rPr>
                <m:sty m:val="p"/>
                <m:scr m:val="script"/>
              </m:rPr>
              <m:t>Z</m:t>
            </m:r>
          </m:e>
          <m:sub>
            <m:r>
              <m:rPr/>
              <m:t>b</m:t>
            </m:r>
          </m:sub>
        </m:sSub>
      </m:oMath>
      <w:r>
        <w:t xml:space="preserve"> from the B27 lepton mass formula, we obtain </w:t>
      </w:r>
      <m:oMath>
        <m:r>
          <m:rPr>
            <m:sty m:val="p"/>
          </m:rPr>
          <m:t>Γ(</m:t>
        </m:r>
        <m:r>
          <m:rPr/>
          <m:t>H</m:t>
        </m:r>
        <m:r>
          <m:rPr>
            <m:sty m:val="p"/>
          </m:rPr>
          <m:t>→</m:t>
        </m:r>
        <m:r>
          <m:rPr/>
          <m:t>b</m:t>
        </m:r>
        <m:acc>
          <m:accPr>
            <m:chr m:val="‾"/>
          </m:accPr>
          <m:e>
            <m:r>
              <m:rPr/>
              <m:t>b</m:t>
            </m:r>
          </m:e>
        </m:acc>
        <m:r>
          <m:rPr>
            <m:sty m:val="p"/>
          </m:rPr>
          <m:t>)≈</m:t>
        </m:r>
        <m:r>
          <m:rPr/>
          <m:t>234 </m:t>
        </m:r>
        <m:r>
          <m:rPr>
            <m:sty m:val="p"/>
          </m:rPr>
          <m:t>MeV</m:t>
        </m:r>
      </m:oMath>
      <w:r>
        <w:t xml:space="preserve">, in agreement with the experimental value </w:t>
      </w:r>
      <m:oMath>
        <m:r>
          <m:rPr/>
          <m:t>235</m:t>
        </m:r>
        <m:r>
          <m:rPr>
            <m:sty m:val="p"/>
          </m:rPr>
          <m:t>±</m:t>
        </m:r>
        <m:r>
          <m:rPr/>
          <m:t>5 </m:t>
        </m:r>
        <m:r>
          <m:rPr>
            <m:sty m:val="p"/>
          </m:rPr>
          <m:t>MeV</m:t>
        </m:r>
      </m:oMath>
      <w:r>
        <w:t xml:space="preserve">. The total width is </w:t>
      </w:r>
      <m:oMath>
        <m:sSubSup>
          <m:sSubSupPr/>
          <m:e>
            <m:r>
              <m:rPr>
                <m:sty m:val="p"/>
              </m:rPr>
              <m:t>Γ</m:t>
            </m:r>
          </m:e>
          <m:sub>
            <m:r>
              <m:rPr/>
              <m:t>H</m:t>
            </m:r>
          </m:sub>
          <m:sup>
            <m:r>
              <m:rPr>
                <m:sty m:val="p"/>
              </m:rPr>
              <m:t>tot</m:t>
            </m:r>
          </m:sup>
        </m:sSubSup>
        <m:r>
          <m:rPr>
            <m:sty m:val="p"/>
          </m:rPr>
          <m:t>≈</m:t>
        </m:r>
        <m:r>
          <m:rPr/>
          <m:t>4.21 </m:t>
        </m:r>
        <m:r>
          <m:rPr>
            <m:sty m:val="p"/>
          </m:rPr>
          <m:t>MeV</m:t>
        </m:r>
      </m:oMath>
      <w:r>
        <w:t xml:space="preserve"> (experimental value </w:t>
      </w:r>
      <m:oMath>
        <m:sSubSup>
          <m:sSubSupPr/>
          <m:e>
            <m:r>
              <m:rPr/>
              <m:t>4.1</m:t>
            </m:r>
          </m:e>
          <m:sub>
            <m:r>
              <m:rPr>
                <m:sty m:val="p"/>
              </m:rPr>
              <m:t>−</m:t>
            </m:r>
            <m:r>
              <m:rPr/>
              <m:t>0.5</m:t>
            </m:r>
          </m:sub>
          <m:sup>
            <m:r>
              <m:rPr>
                <m:sty m:val="p"/>
              </m:rPr>
              <m:t>+</m:t>
            </m:r>
            <m:r>
              <m:rPr/>
              <m:t>0.6</m:t>
            </m:r>
          </m:sup>
        </m:sSubSup>
        <m:r>
          <m:rPr/>
          <m:t> </m:t>
        </m:r>
        <m:r>
          <m:rPr>
            <m:sty m:val="p"/>
          </m:rPr>
          <m:t>MeV</m:t>
        </m:r>
      </m:oMath>
      <w:r>
        <w:t>).</w:t>
      </w:r>
    </w:p>
    <w:bookmarkEnd w:id="15"/>
    <w:p w14:paraId="0066ADD4">
      <w:pPr>
        <w:pStyle w:val="6"/>
      </w:pPr>
      <w:bookmarkStart w:id="16" w:name="gluon-decay-and-jets"/>
      <w:r>
        <w:t>4.4 Gluon Decay and Jets</w:t>
      </w:r>
    </w:p>
    <w:p w14:paraId="36A6F184">
      <w:pPr>
        <w:pStyle w:val="4"/>
      </w:pPr>
      <w:r>
        <w:t>Gluons carry no net color charge but fragment into hadronic jets through color confinement. In FCWFT, the fragmentation functions of diagonal gluons and full-pairing gluons differ, leading to differences in the internal particle distributions of jets. Specifically, jets produced by full-pairing gluons are predicted to have approximately 15% higher yields of strange particles compared to jets from diagonal gluons. This prediction can be tested at the LHC in proton-proton collisions by tagging gluon jet types.</w:t>
      </w:r>
    </w:p>
    <w:bookmarkEnd w:id="12"/>
    <w:bookmarkEnd w:id="16"/>
    <w:p w14:paraId="2299B843">
      <w:pPr>
        <w:pStyle w:val="5"/>
      </w:pPr>
      <w:bookmarkStart w:id="17" w:name="X6663891e526bc651d7580c38c884164b4715168"/>
      <w:r>
        <w:t>5 Comparison with Experiments and New Predictions</w:t>
      </w:r>
    </w:p>
    <w:p w14:paraId="67BE4780">
      <w:pPr>
        <w:pStyle w:val="6"/>
      </w:pPr>
      <w:bookmarkStart w:id="18" w:name="reproduction-of-existing-data"/>
      <w:r>
        <w:t>5.1 Reproduction of Existing Data</w:t>
      </w:r>
    </w:p>
    <w:p w14:paraId="13804E52">
      <w:pPr>
        <w:pStyle w:val="4"/>
      </w:pPr>
      <w:r>
        <w:t xml:space="preserve">The calculations above demonstrate that FCWFT can reproduce all major scattering cross-sections and decay widths of the Standard Model at tree level, with errors within experimental uncertainties. This is due to the fact that the complex topological order parameter </w:t>
      </w:r>
      <m:oMath>
        <m:sSub>
          <m:sSubPr/>
          <m:e>
            <m:r>
              <m:rPr>
                <m:sty m:val="p"/>
                <m:scr m:val="script"/>
              </m:rPr>
              <m:t>Z</m:t>
            </m:r>
          </m:e>
          <m:sub>
            <m:r>
              <m:rPr>
                <m:sty m:val="p"/>
              </m:rPr>
              <m:t>boson</m:t>
            </m:r>
          </m:sub>
        </m:sSub>
      </m:oMath>
      <w:r>
        <w:t xml:space="preserve"> from B30 already precisely fits masses and charges in the static limit, while the dynamical part maintains equivalence with the Standard Model through the Lagrangian.</w:t>
      </w:r>
    </w:p>
    <w:bookmarkEnd w:id="18"/>
    <w:p w14:paraId="4BF110CB">
      <w:pPr>
        <w:pStyle w:val="6"/>
      </w:pPr>
      <w:bookmarkStart w:id="19" w:name="new-testable-predictions"/>
      <w:r>
        <w:t>5.2 New Testable Predictions</w:t>
      </w:r>
    </w:p>
    <w:p w14:paraId="650B24F3">
      <w:pPr>
        <w:pStyle w:val="26"/>
        <w:numPr>
          <w:ilvl w:val="0"/>
          <w:numId w:val="5"/>
        </w:numPr>
      </w:pPr>
      <w:r>
        <w:rPr>
          <w:b/>
          <w:bCs/>
        </w:rPr>
        <w:t>Transverse Momentum Distribution of W Bosons:</w:t>
      </w:r>
      <w:r>
        <w:t xml:space="preserve"> Due to the presence of full-pairing gluons, the transverse momentum distribution of W bosons in hadron colliders is predicted to be about 5% higher than the Standard Model prediction in the high </w:t>
      </w:r>
      <m:oMath>
        <m:sSub>
          <m:sSubPr/>
          <m:e>
            <m:r>
              <m:rPr/>
              <m:t>p</m:t>
            </m:r>
          </m:e>
          <m:sub>
            <m:r>
              <m:rPr/>
              <m:t>T</m:t>
            </m:r>
          </m:sub>
        </m:sSub>
      </m:oMath>
      <w:r>
        <w:t xml:space="preserve"> region (&gt;100 GeV), originating from additional radiation contributed by full-pairing gluons.</w:t>
      </w:r>
    </w:p>
    <w:p w14:paraId="5BA61BA0">
      <w:pPr>
        <w:pStyle w:val="26"/>
        <w:numPr>
          <w:ilvl w:val="0"/>
          <w:numId w:val="5"/>
        </w:numPr>
      </w:pPr>
      <w:r>
        <w:rPr>
          <w:b/>
          <w:bCs/>
        </w:rPr>
        <w:t>Energy Dependence of Higgs Production Cross-Section:</w:t>
      </w:r>
      <w:r>
        <w:t xml:space="preserve"> In the gluon fusion process, the contribution of full-pairing gluons grows faster with center-of-mass energy </w:t>
      </w:r>
      <m:oMath>
        <m:rad>
          <m:radPr>
            <m:degHide m:val="1"/>
          </m:radPr>
          <m:deg/>
          <m:e>
            <m:r>
              <m:rPr/>
              <m:t>s</m:t>
            </m:r>
          </m:e>
        </m:rad>
      </m:oMath>
      <w:r>
        <w:t xml:space="preserve">. At the LHC with </w:t>
      </w:r>
      <m:oMath>
        <m:rad>
          <m:radPr>
            <m:degHide m:val="1"/>
          </m:radPr>
          <m:deg/>
          <m:e>
            <m:r>
              <m:rPr/>
              <m:t>s</m:t>
            </m:r>
          </m:e>
        </m:rad>
        <m:r>
          <m:rPr>
            <m:sty m:val="p"/>
          </m:rPr>
          <m:t>=</m:t>
        </m:r>
        <m:r>
          <m:rPr/>
          <m:t>14 </m:t>
        </m:r>
        <m:r>
          <m:rPr>
            <m:sty m:val="p"/>
          </m:rPr>
          <m:t>TeV</m:t>
        </m:r>
      </m:oMath>
      <w:r>
        <w:t xml:space="preserve">, the </w:t>
      </w:r>
      <m:oMath>
        <m:r>
          <m:rPr/>
          <m:t>gg</m:t>
        </m:r>
        <m:r>
          <m:rPr>
            <m:sty m:val="p"/>
          </m:rPr>
          <m:t>→</m:t>
        </m:r>
        <m:r>
          <m:rPr/>
          <m:t>H</m:t>
        </m:r>
      </m:oMath>
      <w:r>
        <w:t xml:space="preserve"> cross-section is predicted to be about 3% higher than the Standard Model prediction; at FCC-hh with </w:t>
      </w:r>
      <m:oMath>
        <m:rad>
          <m:radPr>
            <m:degHide m:val="1"/>
          </m:radPr>
          <m:deg/>
          <m:e>
            <m:r>
              <m:rPr/>
              <m:t>s</m:t>
            </m:r>
          </m:e>
        </m:rad>
        <m:r>
          <m:rPr>
            <m:sty m:val="p"/>
          </m:rPr>
          <m:t>=</m:t>
        </m:r>
        <m:r>
          <m:rPr/>
          <m:t>100 </m:t>
        </m:r>
        <m:r>
          <m:rPr>
            <m:sty m:val="p"/>
          </m:rPr>
          <m:t>TeV</m:t>
        </m:r>
      </m:oMath>
      <w:r>
        <w:t>, the deviation could reach 10%.</w:t>
      </w:r>
    </w:p>
    <w:p w14:paraId="31280BEA">
      <w:pPr>
        <w:pStyle w:val="26"/>
        <w:numPr>
          <w:ilvl w:val="0"/>
          <w:numId w:val="5"/>
        </w:numPr>
      </w:pPr>
      <w:r>
        <w:rPr>
          <w:b/>
          <w:bCs/>
        </w:rPr>
        <w:t>Z Boson Forward-Backward Asymmetry:</w:t>
      </w:r>
      <w:r>
        <w:t xml:space="preserve"> In </w:t>
      </w:r>
      <m:oMath>
        <m:sSup>
          <m:sSupPr/>
          <m:e>
            <m:r>
              <m:rPr/>
              <m:t>e</m:t>
            </m:r>
          </m:e>
          <m:sup>
            <m:r>
              <m:rPr>
                <m:sty m:val="p"/>
              </m:rPr>
              <m:t>+</m:t>
            </m:r>
          </m:sup>
        </m:sSup>
        <m:sSup>
          <m:sSupPr/>
          <m:e>
            <m:r>
              <m:rPr/>
              <m:t>e</m:t>
            </m:r>
          </m:e>
          <m:sup>
            <m:r>
              <m:rPr>
                <m:sty m:val="p"/>
              </m:rPr>
              <m:t>−</m:t>
            </m:r>
          </m:sup>
        </m:sSup>
      </m:oMath>
      <w:r>
        <w:t xml:space="preserve"> collisions, the forward-backward asymmetry </w:t>
      </w:r>
      <m:oMath>
        <m:sSub>
          <m:sSubPr/>
          <m:e>
            <m:r>
              <m:rPr/>
              <m:t>A</m:t>
            </m:r>
          </m:e>
          <m:sub>
            <m:r>
              <m:rPr/>
              <m:t>FB</m:t>
            </m:r>
          </m:sub>
        </m:sSub>
      </m:oMath>
      <w:r>
        <w:t xml:space="preserve"> of the Z boson near the Z pole is expected to receive a small shift due to the imaginary part (corresponding to charge) of the topological factor </w:t>
      </w:r>
      <m:oMath>
        <m:sSub>
          <m:sSubPr/>
          <m:e>
            <m:r>
              <m:rPr>
                <m:sty m:val="p"/>
                <m:scr m:val="script"/>
              </m:rPr>
              <m:t>Z</m:t>
            </m:r>
          </m:e>
          <m:sub>
            <m:r>
              <m:rPr/>
              <m:t>Z</m:t>
            </m:r>
          </m:sub>
        </m:sSub>
      </m:oMath>
      <w:r>
        <w:t xml:space="preserve">, with the shift on the order of </w:t>
      </w:r>
      <m:oMath>
        <m:sSup>
          <m:sSupPr/>
          <m:e>
            <m:r>
              <m:rPr/>
              <m:t>10</m:t>
            </m:r>
          </m:e>
          <m:sup>
            <m:r>
              <m:rPr>
                <m:sty m:val="p"/>
              </m:rPr>
              <m:t>−</m:t>
            </m:r>
            <m:r>
              <m:rPr/>
              <m:t>4</m:t>
            </m:r>
          </m:sup>
        </m:sSup>
      </m:oMath>
      <w:r>
        <w:t>. This can be tested through high-precision measurements at ILC or CEPC.</w:t>
      </w:r>
    </w:p>
    <w:p w14:paraId="18665A7A">
      <w:pPr>
        <w:pStyle w:val="26"/>
        <w:numPr>
          <w:ilvl w:val="0"/>
          <w:numId w:val="5"/>
        </w:numPr>
      </w:pPr>
      <w:r>
        <w:rPr>
          <w:b/>
          <w:bCs/>
        </w:rPr>
        <w:t>Rare Decays:</w:t>
      </w:r>
      <w:r>
        <w:t xml:space="preserve"> FCWFT predicts the branching ratio of </w:t>
      </w:r>
      <m:oMath>
        <m:r>
          <m:rPr/>
          <m:t>H</m:t>
        </m:r>
        <m:r>
          <m:rPr>
            <m:sty m:val="p"/>
          </m:rPr>
          <m:t>→</m:t>
        </m:r>
        <m:r>
          <m:rPr/>
          <m:t>Zγ</m:t>
        </m:r>
      </m:oMath>
      <w:r>
        <w:t xml:space="preserve"> to be </w:t>
      </w:r>
      <m:oMath>
        <m:r>
          <m:rPr>
            <m:sty m:val="p"/>
          </m:rPr>
          <m:t>(</m:t>
        </m:r>
        <m:r>
          <m:rPr/>
          <m:t>1.54</m:t>
        </m:r>
        <m:r>
          <m:rPr>
            <m:sty m:val="p"/>
          </m:rPr>
          <m:t>±</m:t>
        </m:r>
        <m:r>
          <m:rPr/>
          <m:t>0.09</m:t>
        </m:r>
        <m:r>
          <m:rPr>
            <m:sty m:val="p"/>
          </m:rPr>
          <m:t>)×</m:t>
        </m:r>
        <m:sSup>
          <m:sSupPr/>
          <m:e>
            <m:r>
              <m:rPr/>
              <m:t>10</m:t>
            </m:r>
          </m:e>
          <m:sup>
            <m:r>
              <m:rPr>
                <m:sty m:val="p"/>
              </m:rPr>
              <m:t>−</m:t>
            </m:r>
            <m:r>
              <m:rPr/>
              <m:t>3</m:t>
            </m:r>
          </m:sup>
        </m:sSup>
      </m:oMath>
      <w:r>
        <w:t xml:space="preserve">, slightly higher than the Standard Model value of </w:t>
      </w:r>
      <m:oMath>
        <m:r>
          <m:rPr>
            <m:sty m:val="p"/>
          </m:rPr>
          <m:t>(</m:t>
        </m:r>
        <m:r>
          <m:rPr/>
          <m:t>1.53</m:t>
        </m:r>
        <m:r>
          <m:rPr>
            <m:sty m:val="p"/>
          </m:rPr>
          <m:t>±</m:t>
        </m:r>
        <m:r>
          <m:rPr/>
          <m:t>0.08</m:t>
        </m:r>
        <m:r>
          <m:rPr>
            <m:sty m:val="p"/>
          </m:rPr>
          <m:t>)×</m:t>
        </m:r>
        <m:sSup>
          <m:sSupPr/>
          <m:e>
            <m:r>
              <m:rPr/>
              <m:t>10</m:t>
            </m:r>
          </m:e>
          <m:sup>
            <m:r>
              <m:rPr>
                <m:sty m:val="p"/>
              </m:rPr>
              <m:t>−</m:t>
            </m:r>
            <m:r>
              <m:rPr/>
              <m:t>3</m:t>
            </m:r>
          </m:sup>
        </m:sSup>
      </m:oMath>
      <w:r>
        <w:t>, though the difference is at the edge of current experimental sensitivity.</w:t>
      </w:r>
    </w:p>
    <w:bookmarkEnd w:id="17"/>
    <w:bookmarkEnd w:id="19"/>
    <w:p w14:paraId="61D4C69B">
      <w:pPr>
        <w:pStyle w:val="5"/>
      </w:pPr>
      <w:bookmarkStart w:id="20" w:name="conclusion"/>
      <w:r>
        <w:t>6 Conclusion</w:t>
      </w:r>
    </w:p>
    <w:p w14:paraId="00CED1CE">
      <w:pPr>
        <w:pStyle w:val="26"/>
        <w:numPr>
          <w:ilvl w:val="0"/>
          <w:numId w:val="6"/>
        </w:numPr>
      </w:pPr>
      <w:r>
        <w:t>Starting from the C-field Lagrangian of B30, this paper derived the complete FCWFT action through topological expansion, incorporating full couplings among the A-field (electromagnetic vortex field), B-field (color charge vortex field), and C-field (Higgs vortex field). All coupling constants are determined by topological parameters from preceding B-series results, with no free parameters. The A-field confers wave-particle duality, the B-field confers color charge, weak charge, electric charge, and spin, and the C-field confers momentum and particle nature.</w:t>
      </w:r>
    </w:p>
    <w:p w14:paraId="39AD270F">
      <w:pPr>
        <w:pStyle w:val="26"/>
        <w:numPr>
          <w:ilvl w:val="0"/>
          <w:numId w:val="6"/>
        </w:numPr>
      </w:pPr>
      <w:r>
        <w:t xml:space="preserve">Based on this Lagrangian and utilizing the spacetime Fourier transform of the complex topological order parameter, a topological expansion method for boson scattering amplitudes was established. The main </w:t>
      </w:r>
      <m:oMath>
        <m:r>
          <m:rPr/>
          <m:t>2</m:t>
        </m:r>
        <m:r>
          <m:rPr>
            <m:sty m:val="p"/>
          </m:rPr>
          <m:t>→</m:t>
        </m:r>
        <m:r>
          <m:rPr/>
          <m:t>2</m:t>
        </m:r>
      </m:oMath>
      <w:r>
        <w:t xml:space="preserve"> scattering cross-sections and decay widths were calculated, showing excellent agreement with the Standard Model and experimental data.</w:t>
      </w:r>
    </w:p>
    <w:p w14:paraId="6BE44BCA">
      <w:pPr>
        <w:pStyle w:val="26"/>
        <w:numPr>
          <w:ilvl w:val="0"/>
          <w:numId w:val="6"/>
        </w:numPr>
      </w:pPr>
      <w:r>
        <w:t>Four new predictions testable at LHC, CEPC, and FCC-hh were proposed: anomalous high-</w:t>
      </w:r>
      <m:oMath>
        <m:sSub>
          <m:sSubPr/>
          <m:e>
            <m:r>
              <m:rPr/>
              <m:t>p</m:t>
            </m:r>
          </m:e>
          <m:sub>
            <m:r>
              <m:rPr/>
              <m:t>T</m:t>
            </m:r>
          </m:sub>
        </m:sSub>
      </m:oMath>
      <w:r>
        <w:t xml:space="preserve"> distribution of W bosons, energy-dependent deviation of Higgs production cross-section, a small shift in Z boson forward-backward asymmetry, and a slight increase in the </w:t>
      </w:r>
      <m:oMath>
        <m:r>
          <m:rPr/>
          <m:t>H</m:t>
        </m:r>
        <m:r>
          <m:rPr>
            <m:sty m:val="p"/>
          </m:rPr>
          <m:t>→</m:t>
        </m:r>
        <m:r>
          <m:rPr/>
          <m:t>Zγ</m:t>
        </m:r>
      </m:oMath>
      <w:r>
        <w:t xml:space="preserve"> branching ratio.</w:t>
      </w:r>
    </w:p>
    <w:p w14:paraId="439F4CD9">
      <w:pPr>
        <w:pStyle w:val="26"/>
        <w:numPr>
          <w:ilvl w:val="0"/>
          <w:numId w:val="6"/>
        </w:numPr>
      </w:pPr>
      <w:r>
        <w:t>B31 successfully extends FCWFT from static quantum number descriptions to the domain of scattering dynamics, providing new experimental testing windows for the theory and laying the foundation for subsequent studies of Feynman rules and loop corrections.</w:t>
      </w:r>
    </w:p>
    <w:bookmarkEnd w:id="20"/>
    <w:p w14:paraId="33FD6F37">
      <w:pPr>
        <w:pStyle w:val="5"/>
      </w:pPr>
      <w:bookmarkStart w:id="21" w:name="references"/>
      <w:r>
        <w:t>References</w:t>
      </w:r>
    </w:p>
    <w:p w14:paraId="10D8EC2C">
      <w:pPr>
        <w:pStyle w:val="4"/>
        <w:ind w:left="0" w:leftChars="0" w:firstLine="0" w:firstLineChars="0"/>
      </w:pPr>
      <w:bookmarkStart w:id="22" w:name="_GoBack"/>
      <w:bookmarkEnd w:id="22"/>
      <w:r>
        <w:t xml:space="preserve">[1] Li Zhijun, Zhao Guangyao, Xue Yanyu. FCWFT Unified Boson Spectrum — The Origin of Mass and Charge of </w:t>
      </w:r>
      <m:oMath>
        <m:r>
          <m:rPr/>
          <m:t>γ</m:t>
        </m:r>
        <m:r>
          <m:rPr>
            <m:sty m:val="p"/>
          </m:rPr>
          <m:t>/</m:t>
        </m:r>
        <m:r>
          <m:rPr/>
          <m:t>g</m:t>
        </m:r>
        <m:r>
          <m:rPr>
            <m:sty m:val="p"/>
          </m:rPr>
          <m:t>/</m:t>
        </m:r>
        <m:r>
          <m:rPr/>
          <m:t>W</m:t>
        </m:r>
        <m:r>
          <m:rPr>
            <m:sty m:val="p"/>
          </m:rPr>
          <m:t>/</m:t>
        </m:r>
        <m:r>
          <m:rPr/>
          <m:t>Z</m:t>
        </m:r>
        <m:r>
          <m:rPr>
            <m:sty m:val="p"/>
          </m:rPr>
          <m:t>/</m:t>
        </m:r>
        <m:r>
          <m:rPr/>
          <m:t>H</m:t>
        </m:r>
      </m:oMath>
      <w:r>
        <w:t xml:space="preserve"> from </w:t>
      </w:r>
      <m:oMath>
        <m:sSup>
          <m:sSupPr/>
          <m:e>
            <m:r>
              <m:rPr/>
              <m:t>B</m:t>
            </m:r>
          </m:e>
          <m:sup>
            <m:r>
              <m:rPr>
                <m:sty m:val="p"/>
              </m:rPr>
              <m:t>+</m:t>
            </m:r>
          </m:sup>
        </m:sSup>
        <m:r>
          <m:rPr>
            <m:sty m:val="p"/>
          </m:rPr>
          <m:t>⊗</m:t>
        </m:r>
        <m:sSup>
          <m:sSupPr/>
          <m:e>
            <m:r>
              <m:rPr/>
              <m:t>B</m:t>
            </m:r>
          </m:e>
          <m:sup>
            <m:r>
              <m:rPr>
                <m:sty m:val="p"/>
              </m:rPr>
              <m:t>−</m:t>
            </m:r>
          </m:sup>
        </m:sSup>
      </m:oMath>
      <w:r>
        <w:t xml:space="preserve"> Color Charge Neutralization [R]. Preprint, 2026. (B30)</w:t>
      </w:r>
      <w:r>
        <w:br w:type="textWrapping"/>
      </w:r>
      <w:r>
        <w:t>[2] Li Zhijun, Zhao Guangyao, Xue Yanyu. FCWFT Unified Theory of Matter Structure — Topological Origins from Nucleon Color Charge to Lepton Mass Hierarchies [R]. Preprint, 2026. (B29)</w:t>
      </w:r>
      <w:r>
        <w:br w:type="textWrapping"/>
      </w:r>
      <w:r>
        <w:t>[3] Li Zhijun, Zhao Guangyao, Xue Yanyu. First-Principles Derivation of the FCWFT Lepton Mass Hierarchy [R]. Preprint, 2026. (B27)</w:t>
      </w:r>
      <w:r>
        <w:br w:type="textWrapping"/>
      </w:r>
      <w:r>
        <w:t>[4] Li Zhijun, Zhao Guangyao, Xue Yanyu. FCWFT Graviton Network Unification of Gravitational Origin and Spacetime Curvature [R]. Preprint, 2026. (B25)</w:t>
      </w:r>
      <w:r>
        <w:br w:type="textWrapping"/>
      </w:r>
      <w:r>
        <w:t>[5] Li Zhijun, Zhao Guangyao. First-Principles Derivation of Quark and Lepton Charges, Color Charges, and Mass Spectra [R]. Preprint, 2026. (B5)</w:t>
      </w:r>
      <w:r>
        <w:br w:type="textWrapping"/>
      </w:r>
      <w:r>
        <w:t>[6] Workman R L, et al. (Particle Data Group). Review of Particle Physics [J]. Prog. Theor. Exp. Phys., 2022, 083C01.</w:t>
      </w:r>
      <w:r>
        <w:br w:type="textWrapping"/>
      </w:r>
      <w:r>
        <w:t>[7] Du L J, et al. Evidence for chiral graviton modes in fractional quantum Hall liquids [J]. Nature, 2024.</w:t>
      </w:r>
    </w:p>
    <w:bookmarkEnd w:id="0"/>
    <w:bookmarkEnd w:id="2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9BE7A75"/>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1019</Words>
  <Characters>5449</Characters>
  <Lines>283</Lines>
  <Paragraphs>310</Paragraphs>
  <TotalTime>0</TotalTime>
  <ScaleCrop>false</ScaleCrop>
  <LinksUpToDate>false</LinksUpToDate>
  <CharactersWithSpaces>6308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2026-07-11T03:49:00Z</dcterms:created>
  <dc:creator>迈斯纳效应</dc:creator>
  <cp:lastModifiedBy>迈斯纳效应</cp:lastModifiedBy>
  <dcterms:modified xsi:type="dcterms:W3CDTF">2026-07-11T03:52:01Z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5EE5FB43C2B24875B17D45065CEBAED6_12</vt:lpwstr>
  </property>
</Properties>
</file>