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5E3F4">
      <w:pPr>
        <w:pStyle w:val="4"/>
        <w:rPr>
          <w:b/>
          <w:bCs/>
        </w:rPr>
      </w:pPr>
      <w:r>
        <w:rPr>
          <w:b/>
          <w:bCs/>
        </w:rPr>
        <w:t xml:space="preserve"> Classification and Origin of Spin for the 62 Elementary Particles: A Complete Exposition Based on the Field Coupling Cycle Number Model</w:t>
      </w:r>
    </w:p>
    <w:p w14:paraId="63AA11AE">
      <w:pPr>
        <w:pStyle w:val="3"/>
      </w:pPr>
      <w:r>
        <w:rPr>
          <w:b/>
          <w:bCs/>
        </w:rPr>
        <w:t>Authors:</w:t>
      </w:r>
      <w:r>
        <w:t xml:space="preserve"> Li Zhijun </w:t>
      </w:r>
      <m:oMath>
        <m:sSup>
          <m:sSupPr/>
          <m:e>
            <m:r>
              <m:rPr/>
              <m:t>​</m:t>
            </m:r>
          </m:e>
          <m:sup>
            <m:r>
              <m:rPr/>
              <m:t>1</m:t>
            </m:r>
          </m:sup>
        </m:sSup>
        <m:r>
          <m:rPr>
            <m:sty m:val="p"/>
          </m:rPr>
          <m:t>,</m:t>
        </m:r>
      </m:oMath>
      <w:r>
        <w:t xml:space="preserve"> Zhao Guangyao </w:t>
      </w:r>
      <m:oMath>
        <m:sSup>
          <m:sSupPr/>
          <m:e>
            <m:r>
              <m:rPr/>
              <m:t>​</m:t>
            </m:r>
          </m:e>
          <m:sup>
            <m:r>
              <m:rPr/>
              <m:t>2</m:t>
            </m:r>
          </m:sup>
        </m:sSup>
      </m:oMath>
      <w:r>
        <w:br w:type="textWrapping"/>
      </w:r>
      <w:r>
        <w:t>Affiliations:</w:t>
      </w:r>
      <w:r>
        <w:br w:type="textWrapping"/>
      </w:r>
      <w:r>
        <w:t>1. Shanxi Provincial Department of Agriculture (Animal Husbandry School)</w:t>
      </w:r>
      <w:r>
        <w:br w:type="textWrapping"/>
      </w:r>
      <w:r>
        <w:t>2. Chongqing University</w:t>
      </w:r>
    </w:p>
    <w:p w14:paraId="01270D89">
      <w:pPr>
        <w:pStyle w:val="3"/>
      </w:pPr>
      <w:r>
        <w:rPr>
          <w:b/>
          <w:bCs/>
        </w:rPr>
        <w:t>Abstract</w:t>
      </w:r>
      <w:r>
        <w:br w:type="textWrapping"/>
      </w:r>
      <w:r>
        <w:t xml:space="preserve">Based on the Li-Zhao field combination wavefunction theory and its field coupling cycle number model, this paper provides a complete and unified classification and explanation for the spin quantum numbers of the 62 elementary particles. The core thesis is: The spin quantum number </w:t>
      </w:r>
      <m:oMath>
        <m:r>
          <m:rPr/>
          <m:t>S</m:t>
        </m:r>
      </m:oMath>
      <w:r>
        <w:t xml:space="preserve"> of any particle is entirely determined by the mathematical coupling cycle numbers </w:t>
      </w:r>
      <m:oMath>
        <m:r>
          <m:rPr>
            <m:sty m:val="p"/>
          </m:rPr>
          <m:t>(</m:t>
        </m:r>
        <m:sSub>
          <m:sSubPr/>
          <m:e>
            <m:r>
              <m:rPr/>
              <m:t>c</m:t>
            </m:r>
          </m:e>
          <m:sub>
            <m:r>
              <m:rPr/>
              <m:t>A</m:t>
            </m:r>
          </m:sub>
        </m:sSub>
        <m:r>
          <m:rPr>
            <m:sty m:val="p"/>
          </m:rPr>
          <m:t>,</m:t>
        </m:r>
        <m:sSub>
          <m:sSubPr/>
          <m:e>
            <m:r>
              <m:rPr/>
              <m:t>c</m:t>
            </m:r>
          </m:e>
          <m:sub>
            <m:r>
              <m:rPr/>
              <m:t>B</m:t>
            </m:r>
          </m:sub>
        </m:sSub>
        <m:r>
          <m:rPr>
            <m:sty m:val="p"/>
          </m:rPr>
          <m:t>)</m:t>
        </m:r>
      </m:oMath>
      <w:r>
        <w:t xml:space="preserve"> between the cosmic energy quantum and the electromagnetic vortex field (A-field) and the color-weak charge vortex field (B-field), satisfying the formula </w:t>
      </w:r>
      <m:oMath>
        <m:r>
          <m:rPr/>
          <m:t>S</m:t>
        </m:r>
        <m:r>
          <m:rPr>
            <m:sty m:val="p"/>
          </m:rPr>
          <m:t>=(</m:t>
        </m:r>
        <m:sSub>
          <m:sSubPr/>
          <m:e>
            <m:r>
              <m:rPr/>
              <m:t>c</m:t>
            </m:r>
          </m:e>
          <m:sub>
            <m:r>
              <m:rPr/>
              <m:t>A</m:t>
            </m:r>
          </m:sub>
        </m:sSub>
        <m:r>
          <m:rPr>
            <m:sty m:val="p"/>
          </m:rPr>
          <m:t>+</m:t>
        </m:r>
        <m:sSub>
          <m:sSubPr/>
          <m:e>
            <m:r>
              <m:rPr/>
              <m:t>c</m:t>
            </m:r>
          </m:e>
          <m:sub>
            <m:r>
              <m:rPr/>
              <m:t>B</m:t>
            </m:r>
          </m:sub>
        </m:sSub>
        <m:r>
          <m:rPr>
            <m:sty m:val="p"/>
          </m:rPr>
          <m:t>)/</m:t>
        </m:r>
        <m:r>
          <m:rPr/>
          <m:t>2</m:t>
        </m:r>
      </m:oMath>
      <w:r>
        <w:t xml:space="preserve">. The model also states that the physical coupling angle required for the particle’s wavefunction to restore itself under spatial rotation is </w:t>
      </w:r>
      <m:oMath>
        <m:f>
          <m:fPr/>
          <m:num>
            <m:sSup>
              <m:sSupPr/>
              <m:e>
                <m:r>
                  <m:rPr/>
                  <m:t>720</m:t>
                </m:r>
              </m:e>
              <m:sup>
                <m:r>
                  <m:rPr>
                    <m:sty m:val="p"/>
                  </m:rPr>
                  <m:t>∘</m:t>
                </m:r>
              </m:sup>
            </m:sSup>
          </m:num>
          <m:den>
            <m:r>
              <m:rPr/>
              <m:t>2S</m:t>
            </m:r>
          </m:den>
        </m:f>
      </m:oMath>
      <w:r>
        <w:t>. We elaborate in detail that all particles can be divided into four major categories based on their spin:</w:t>
      </w:r>
      <w:r>
        <w:br w:type="textWrapping"/>
      </w:r>
      <w:r>
        <w:t>1. Fermions (</w:t>
      </w:r>
      <m:oMath>
        <m:r>
          <m:rPr/>
          <m:t>S</m:t>
        </m:r>
        <m:r>
          <m:rPr>
            <m:sty m:val="p"/>
          </m:rPr>
          <m:t>=</m:t>
        </m:r>
        <m:r>
          <m:rPr/>
          <m:t>1</m:t>
        </m:r>
        <m:r>
          <m:rPr>
            <m:sty m:val="p"/>
          </m:rPr>
          <m:t>/</m:t>
        </m:r>
        <m:r>
          <m:rPr/>
          <m:t>2</m:t>
        </m:r>
      </m:oMath>
      <w:r>
        <w:t xml:space="preserve">): Correspond to the mathematical cycle </w:t>
      </w:r>
      <w:r>
        <w:rPr>
          <w:rFonts w:hint="eastAsia"/>
        </w:rPr>
        <w:t>number模式</w:t>
      </w:r>
      <w:r>
        <w:t xml:space="preserve"> </w:t>
      </w:r>
      <m:oMath>
        <m:r>
          <m:rPr>
            <m:sty m:val="p"/>
          </m:rPr>
          <m:t>(</m:t>
        </m:r>
        <m:sSub>
          <m:sSubPr/>
          <m:e>
            <m:r>
              <m:rPr/>
              <m:t>c</m:t>
            </m:r>
          </m:e>
          <m:sub>
            <m:r>
              <m:rPr/>
              <m:t>A</m:t>
            </m:r>
          </m:sub>
        </m:sSub>
        <m:r>
          <m:rPr>
            <m:sty m:val="p"/>
          </m:rPr>
          <m:t>,</m:t>
        </m:r>
        <m:sSub>
          <m:sSubPr/>
          <m:e>
            <m:r>
              <m:rPr/>
              <m:t>c</m:t>
            </m:r>
          </m:e>
          <m:sub>
            <m:r>
              <m:rPr/>
              <m:t>B</m:t>
            </m:r>
          </m:sub>
        </m:sSub>
        <m:r>
          <m:rPr>
            <m:sty m:val="p"/>
          </m:rPr>
          <m:t>)=(</m:t>
        </m:r>
        <m:r>
          <m:rPr/>
          <m:t>1</m:t>
        </m:r>
        <m:r>
          <m:rPr>
            <m:sty m:val="p"/>
          </m:rPr>
          <m:t>/</m:t>
        </m:r>
        <m:r>
          <m:rPr/>
          <m:t>2</m:t>
        </m:r>
        <m:r>
          <m:rPr>
            <m:sty m:val="p"/>
          </m:rPr>
          <m:t>,</m:t>
        </m:r>
        <m:r>
          <m:rPr/>
          <m:t>0</m:t>
        </m:r>
        <m:r>
          <m:rPr>
            <m:sty m:val="p"/>
          </m:rPr>
          <m:t>)</m:t>
        </m:r>
      </m:oMath>
      <w:r>
        <w:t xml:space="preserve"> or </w:t>
      </w:r>
      <m:oMath>
        <m:r>
          <m:rPr>
            <m:sty m:val="p"/>
          </m:rPr>
          <m:t>(</m:t>
        </m:r>
        <m:r>
          <m:rPr/>
          <m:t>0</m:t>
        </m:r>
        <m:r>
          <m:rPr>
            <m:sty m:val="p"/>
          </m:rPr>
          <m:t>,</m:t>
        </m:r>
        <m:r>
          <m:rPr/>
          <m:t>1</m:t>
        </m:r>
        <m:r>
          <m:rPr>
            <m:sty m:val="p"/>
          </m:rPr>
          <m:t>/</m:t>
        </m:r>
        <m:r>
          <m:rPr/>
          <m:t>2</m:t>
        </m:r>
        <m:r>
          <m:rPr>
            <m:sty m:val="p"/>
          </m:rPr>
          <m:t>)</m:t>
        </m:r>
      </m:oMath>
      <w:r>
        <w:t xml:space="preserve">, with a physical coupling angle of </w:t>
      </w:r>
      <m:oMath>
        <m:sSup>
          <m:sSupPr/>
          <m:e>
            <m:r>
              <m:rPr/>
              <m:t>720</m:t>
            </m:r>
          </m:e>
          <m:sup>
            <m:r>
              <m:rPr>
                <m:sty m:val="p"/>
              </m:rPr>
              <m:t>∘</m:t>
            </m:r>
          </m:sup>
        </m:sSup>
      </m:oMath>
      <w:r>
        <w:t xml:space="preserve">. This includes all quarks (6 flavors </w:t>
      </w:r>
      <m:oMath>
        <m:r>
          <m:rPr>
            <m:sty m:val="p"/>
          </m:rPr>
          <m:t>×</m:t>
        </m:r>
      </m:oMath>
      <w:r>
        <w:t xml:space="preserve"> 3 colors </w:t>
      </w:r>
      <m:oMath>
        <m:r>
          <m:rPr>
            <m:sty m:val="p"/>
          </m:rPr>
          <m:t>×</m:t>
        </m:r>
      </m:oMath>
      <w:r>
        <w:t xml:space="preserve"> 2 matter/antimatter = 36 types) and leptons (electron, muon, tau, and their neutrinos, totaling 12 types), amounting to 48 types.</w:t>
      </w:r>
      <w:r>
        <w:br w:type="textWrapping"/>
      </w:r>
      <w:r>
        <w:t>2. Vector Bosons (</w:t>
      </w:r>
      <m:oMath>
        <m:r>
          <m:rPr/>
          <m:t>S</m:t>
        </m:r>
        <m:r>
          <m:rPr>
            <m:sty m:val="p"/>
          </m:rPr>
          <m:t>=</m:t>
        </m:r>
        <m:r>
          <m:rPr/>
          <m:t>1</m:t>
        </m:r>
      </m:oMath>
      <w:r>
        <w:t xml:space="preserve">): Correspond to the mathematical cycle </w:t>
      </w:r>
      <w:r>
        <w:rPr>
          <w:rFonts w:hint="eastAsia"/>
        </w:rPr>
        <w:t>number模式</w:t>
      </w:r>
      <w:r>
        <w:t xml:space="preserve"> </w:t>
      </w:r>
      <m:oMath>
        <m:r>
          <m:rPr>
            <m:sty m:val="p"/>
          </m:rPr>
          <m:t>(</m:t>
        </m:r>
        <m:sSub>
          <m:sSubPr/>
          <m:e>
            <m:r>
              <m:rPr/>
              <m:t>c</m:t>
            </m:r>
          </m:e>
          <m:sub>
            <m:r>
              <m:rPr/>
              <m:t>A</m:t>
            </m:r>
          </m:sub>
        </m:sSub>
        <m:r>
          <m:rPr>
            <m:sty m:val="p"/>
          </m:rPr>
          <m:t>,</m:t>
        </m:r>
        <m:sSub>
          <m:sSubPr/>
          <m:e>
            <m:r>
              <m:rPr/>
              <m:t>c</m:t>
            </m:r>
          </m:e>
          <m:sub>
            <m:r>
              <m:rPr/>
              <m:t>B</m:t>
            </m:r>
          </m:sub>
        </m:sSub>
        <m:r>
          <m:rPr>
            <m:sty m:val="p"/>
          </m:rPr>
          <m:t>)=(</m:t>
        </m:r>
        <m:r>
          <m:rPr/>
          <m:t>1</m:t>
        </m:r>
        <m:r>
          <m:rPr>
            <m:sty m:val="p"/>
          </m:rPr>
          <m:t>/</m:t>
        </m:r>
        <m:r>
          <m:rPr/>
          <m:t>2</m:t>
        </m:r>
        <m:r>
          <m:rPr>
            <m:sty m:val="p"/>
          </m:rPr>
          <m:t>,</m:t>
        </m:r>
        <m:r>
          <m:rPr/>
          <m:t>1</m:t>
        </m:r>
        <m:r>
          <m:rPr>
            <m:sty m:val="p"/>
          </m:rPr>
          <m:t>/</m:t>
        </m:r>
        <m:r>
          <m:rPr/>
          <m:t>2</m:t>
        </m:r>
        <m:r>
          <m:rPr>
            <m:sty m:val="p"/>
          </m:rPr>
          <m:t>)</m:t>
        </m:r>
      </m:oMath>
      <w:r>
        <w:t xml:space="preserve">, with a physical coupling angle of </w:t>
      </w:r>
      <m:oMath>
        <m:sSup>
          <m:sSupPr/>
          <m:e>
            <m:r>
              <m:rPr/>
              <m:t>360</m:t>
            </m:r>
          </m:e>
          <m:sup>
            <m:r>
              <m:rPr>
                <m:sty m:val="p"/>
              </m:rPr>
              <m:t>∘</m:t>
            </m:r>
          </m:sup>
        </m:sSup>
      </m:oMath>
      <w:r>
        <w:t xml:space="preserve">. This includes the photon, </w:t>
      </w:r>
      <m:oMath>
        <m:sSup>
          <m:sSupPr/>
          <m:e>
            <m:r>
              <m:rPr/>
              <m:t>W</m:t>
            </m:r>
          </m:e>
          <m:sup>
            <m:r>
              <m:rPr>
                <m:sty m:val="p"/>
              </m:rPr>
              <m:t>+</m:t>
            </m:r>
          </m:sup>
        </m:sSup>
        <m:r>
          <m:rPr>
            <m:sty m:val="p"/>
          </m:rPr>
          <m:t>,</m:t>
        </m:r>
        <m:sSup>
          <m:sSupPr/>
          <m:e>
            <m:r>
              <m:rPr/>
              <m:t>W</m:t>
            </m:r>
          </m:e>
          <m:sup>
            <m:r>
              <m:rPr>
                <m:sty m:val="p"/>
              </m:rPr>
              <m:t>−</m:t>
            </m:r>
          </m:sup>
        </m:sSup>
        <m:r>
          <m:rPr>
            <m:sty m:val="p"/>
          </m:rPr>
          <m:t>,</m:t>
        </m:r>
        <m:sSup>
          <m:sSupPr/>
          <m:e>
            <m:r>
              <m:rPr/>
              <m:t>Z</m:t>
            </m:r>
          </m:e>
          <m:sup>
            <m:r>
              <m:rPr/>
              <m:t>0</m:t>
            </m:r>
          </m:sup>
        </m:sSup>
      </m:oMath>
      <w:r>
        <w:t xml:space="preserve"> bosons, and the 8 gluons, totaling 12 types.</w:t>
      </w:r>
      <w:r>
        <w:br w:type="textWrapping"/>
      </w:r>
      <w:r>
        <w:t>3. Scalar Boson (</w:t>
      </w:r>
      <m:oMath>
        <m:r>
          <m:rPr/>
          <m:t>S</m:t>
        </m:r>
        <m:r>
          <m:rPr>
            <m:sty m:val="p"/>
          </m:rPr>
          <m:t>=</m:t>
        </m:r>
        <m:r>
          <m:rPr/>
          <m:t>0</m:t>
        </m:r>
      </m:oMath>
      <w:r>
        <w:t xml:space="preserve">): Correspond to the mathematical cycle </w:t>
      </w:r>
      <w:r>
        <w:rPr>
          <w:rFonts w:hint="eastAsia"/>
        </w:rPr>
        <w:t>number模式</w:t>
      </w:r>
      <w:r>
        <w:t xml:space="preserve"> </w:t>
      </w:r>
      <m:oMath>
        <m:r>
          <m:rPr>
            <m:sty m:val="p"/>
          </m:rPr>
          <m:t>(</m:t>
        </m:r>
        <m:sSub>
          <m:sSubPr/>
          <m:e>
            <m:r>
              <m:rPr/>
              <m:t>c</m:t>
            </m:r>
          </m:e>
          <m:sub>
            <m:r>
              <m:rPr/>
              <m:t>A</m:t>
            </m:r>
          </m:sub>
        </m:sSub>
        <m:r>
          <m:rPr>
            <m:sty m:val="p"/>
          </m:rPr>
          <m:t>,</m:t>
        </m:r>
        <m:sSub>
          <m:sSubPr/>
          <m:e>
            <m:r>
              <m:rPr/>
              <m:t>c</m:t>
            </m:r>
          </m:e>
          <m:sub>
            <m:r>
              <m:rPr/>
              <m:t>B</m:t>
            </m:r>
          </m:sub>
        </m:sSub>
        <m:r>
          <m:rPr>
            <m:sty m:val="p"/>
          </m:rPr>
          <m:t>)=(</m:t>
        </m:r>
        <m:r>
          <m:rPr/>
          <m:t>0</m:t>
        </m:r>
        <m:r>
          <m:rPr>
            <m:sty m:val="p"/>
          </m:rPr>
          <m:t>,</m:t>
        </m:r>
        <m:r>
          <m:rPr/>
          <m:t>0</m:t>
        </m:r>
        <m:r>
          <m:rPr>
            <m:sty m:val="p"/>
          </m:rPr>
          <m:t>)</m:t>
        </m:r>
      </m:oMath>
      <w:r>
        <w:t>, with a physical coupling angle of infinity (i.e., invariant under any rotation). Currently, only the Higgs boson (1 type) is discovered.</w:t>
      </w:r>
      <w:r>
        <w:br w:type="textWrapping"/>
      </w:r>
      <w:r>
        <w:t>4. Tensor Boson (</w:t>
      </w:r>
      <m:oMath>
        <m:r>
          <m:rPr/>
          <m:t>S</m:t>
        </m:r>
        <m:r>
          <m:rPr>
            <m:sty m:val="p"/>
          </m:rPr>
          <m:t>=</m:t>
        </m:r>
        <m:r>
          <m:rPr/>
          <m:t>2</m:t>
        </m:r>
      </m:oMath>
      <w:r>
        <w:t xml:space="preserve">): Correspond to the mathematical cycle </w:t>
      </w:r>
      <w:r>
        <w:rPr>
          <w:rFonts w:hint="eastAsia"/>
        </w:rPr>
        <w:t>number模式</w:t>
      </w:r>
      <w:r>
        <w:t xml:space="preserve"> </w:t>
      </w:r>
      <m:oMath>
        <m:r>
          <m:rPr>
            <m:sty m:val="p"/>
          </m:rPr>
          <m:t>(</m:t>
        </m:r>
        <m:sSub>
          <m:sSubPr/>
          <m:e>
            <m:r>
              <m:rPr/>
              <m:t>c</m:t>
            </m:r>
          </m:e>
          <m:sub>
            <m:r>
              <m:rPr/>
              <m:t>A</m:t>
            </m:r>
          </m:sub>
        </m:sSub>
        <m:r>
          <m:rPr>
            <m:sty m:val="p"/>
          </m:rPr>
          <m:t>,</m:t>
        </m:r>
        <m:sSub>
          <m:sSubPr/>
          <m:e>
            <m:r>
              <m:rPr/>
              <m:t>c</m:t>
            </m:r>
          </m:e>
          <m:sub>
            <m:r>
              <m:rPr/>
              <m:t>B</m:t>
            </m:r>
          </m:sub>
        </m:sSub>
        <m:r>
          <m:rPr>
            <m:sty m:val="p"/>
          </m:rPr>
          <m:t>)=(</m:t>
        </m:r>
        <m:r>
          <m:rPr/>
          <m:t>1</m:t>
        </m:r>
        <m:r>
          <m:rPr>
            <m:sty m:val="p"/>
          </m:rPr>
          <m:t>,</m:t>
        </m:r>
        <m:r>
          <m:rPr/>
          <m:t>1</m:t>
        </m:r>
        <m:r>
          <m:rPr>
            <m:sty m:val="p"/>
          </m:rPr>
          <m:t>)</m:t>
        </m:r>
      </m:oMath>
      <w:r>
        <w:t xml:space="preserve">, with a physical coupling angle of </w:t>
      </w:r>
      <m:oMath>
        <m:sSup>
          <m:sSupPr/>
          <m:e>
            <m:r>
              <m:rPr/>
              <m:t>180</m:t>
            </m:r>
          </m:e>
          <m:sup>
            <m:r>
              <m:rPr>
                <m:sty m:val="p"/>
              </m:rPr>
              <m:t>∘</m:t>
            </m:r>
          </m:sup>
        </m:sSup>
      </m:oMath>
      <w:r>
        <w:t>. This corresponds to the graviton (hypothetical), 1 type.</w:t>
      </w:r>
      <w:r>
        <w:br w:type="textWrapping"/>
      </w:r>
      <w:r>
        <w:t>This model, for the first time, incorporates the spin values of all 62 elementary particles into a single, concise mathematical framework, revealing the deep geometric origin of spin quantization.</w:t>
      </w:r>
    </w:p>
    <w:p w14:paraId="03B2939D">
      <w:pPr>
        <w:pStyle w:val="3"/>
      </w:pPr>
      <w:r>
        <w:rPr>
          <w:b/>
          <w:bCs/>
        </w:rPr>
        <w:t>Keywords:</w:t>
      </w:r>
      <w:r>
        <w:t xml:space="preserve"> Elementary particles; Spin classification; Field coupling cycle number model; Li-Zhao theory; Fermions; Bosons</w:t>
      </w:r>
    </w:p>
    <w:p w14:paraId="73AA58A3">
      <w:pPr>
        <w:pStyle w:val="26"/>
        <w:numPr>
          <w:ilvl w:val="0"/>
          <w:numId w:val="1"/>
        </w:numPr>
        <w:rPr>
          <w:b/>
          <w:bCs/>
        </w:rPr>
      </w:pPr>
      <w:r>
        <w:rPr>
          <w:b/>
          <w:bCs/>
        </w:rPr>
        <w:t>Introduction</w:t>
      </w:r>
    </w:p>
    <w:p w14:paraId="31006ADC">
      <w:pPr>
        <w:pStyle w:val="4"/>
      </w:pPr>
      <w:r>
        <w:t xml:space="preserve">The Standard Model of particle physics and gravitational theory collectively predict 62 elementary particles (including antiparticles and color charge variants), with spin values of only </w:t>
      </w:r>
      <m:oMath>
        <m:r>
          <m:rPr/>
          <m:t>0</m:t>
        </m:r>
      </m:oMath>
      <w:r>
        <w:t xml:space="preserve">, </w:t>
      </w:r>
      <m:oMath>
        <m:r>
          <m:rPr/>
          <m:t>1</m:t>
        </m:r>
        <m:r>
          <m:rPr>
            <m:sty m:val="p"/>
          </m:rPr>
          <m:t>/</m:t>
        </m:r>
        <m:r>
          <m:rPr/>
          <m:t>2</m:t>
        </m:r>
      </m:oMath>
      <w:r>
        <w:t xml:space="preserve">, </w:t>
      </w:r>
      <m:oMath>
        <m:r>
          <m:rPr/>
          <m:t>1</m:t>
        </m:r>
      </m:oMath>
      <w:r>
        <w:t xml:space="preserve">, and </w:t>
      </w:r>
      <m:oMath>
        <m:r>
          <m:rPr/>
          <m:t>2</m:t>
        </m:r>
      </m:oMath>
      <w:r>
        <w:t>. Why is spin quantized? Why are there only these four values? This paper provides a unified answer based on the field coupling cycle number model.</w:t>
      </w:r>
    </w:p>
    <w:p w14:paraId="51F02F07">
      <w:pPr>
        <w:pStyle w:val="26"/>
        <w:numPr>
          <w:ilvl w:val="0"/>
          <w:numId w:val="2"/>
        </w:numPr>
        <w:rPr>
          <w:b/>
          <w:bCs/>
        </w:rPr>
      </w:pPr>
      <w:r>
        <w:rPr>
          <w:b/>
          <w:bCs/>
        </w:rPr>
        <w:t>Theoretical Model Review</w:t>
      </w:r>
    </w:p>
    <w:p w14:paraId="255B0AEE">
      <w:pPr>
        <w:pStyle w:val="4"/>
      </w:pPr>
      <w:r>
        <w:t>The core formula of the field coupling cycle number model is:</w:t>
      </w:r>
    </w:p>
    <w:p w14:paraId="539B3029">
      <w:pPr>
        <w:pStyle w:val="3"/>
      </w:pPr>
      <m:oMathPara>
        <m:oMathParaPr>
          <m:jc m:val="center"/>
        </m:oMathParaPr>
        <m:oMath>
          <m:r>
            <m:rPr/>
            <m:t>S</m:t>
          </m:r>
          <m:r>
            <m:rPr>
              <m:sty m:val="p"/>
            </m:rPr>
            <m:t>=</m:t>
          </m:r>
          <m:f>
            <m:fPr/>
            <m:num>
              <m:sSub>
                <m:sSubPr/>
                <m:e>
                  <m:r>
                    <m:rPr/>
                    <m:t>c</m:t>
                  </m:r>
                </m:e>
                <m:sub>
                  <m:r>
                    <m:rPr/>
                    <m:t>A</m:t>
                  </m:r>
                </m:sub>
              </m:sSub>
              <m:r>
                <m:rPr>
                  <m:sty m:val="p"/>
                </m:rPr>
                <m:t>+</m:t>
              </m:r>
              <m:sSub>
                <m:sSubPr/>
                <m:e>
                  <m:r>
                    <m:rPr/>
                    <m:t>c</m:t>
                  </m:r>
                </m:e>
                <m:sub>
                  <m:r>
                    <m:rPr/>
                    <m:t>B</m:t>
                  </m:r>
                </m:sub>
              </m:sSub>
            </m:num>
            <m:den>
              <m:r>
                <m:rPr/>
                <m:t>2</m:t>
              </m:r>
            </m:den>
          </m:f>
        </m:oMath>
      </m:oMathPara>
      <w:r>
        <w:br w:type="textWrapping"/>
      </w:r>
      <w:r>
        <w:t xml:space="preserve">where </w:t>
      </w:r>
      <m:oMath>
        <m:sSub>
          <m:sSubPr/>
          <m:e>
            <m:r>
              <m:rPr/>
              <m:t>c</m:t>
            </m:r>
          </m:e>
          <m:sub>
            <m:r>
              <m:rPr/>
              <m:t>A</m:t>
            </m:r>
          </m:sub>
        </m:sSub>
      </m:oMath>
      <w:r>
        <w:t xml:space="preserve"> and </w:t>
      </w:r>
      <m:oMath>
        <m:sSub>
          <m:sSubPr/>
          <m:e>
            <m:r>
              <m:rPr/>
              <m:t>c</m:t>
            </m:r>
          </m:e>
          <m:sub>
            <m:r>
              <m:rPr/>
              <m:t>B</m:t>
            </m:r>
          </m:sub>
        </m:sSub>
      </m:oMath>
      <w:r>
        <w:t xml:space="preserve"> are the mathematical cycle numbers representing the topological “twisting” between the energy quantum and the A-field and B-field, respectively. This formula directly determines the spin quantum number </w:t>
      </w:r>
      <m:oMath>
        <m:r>
          <m:rPr/>
          <m:t>S</m:t>
        </m:r>
      </m:oMath>
      <w:r>
        <w:t xml:space="preserve">. Simultaneously, the physical rotation angle </w:t>
      </w:r>
      <m:oMath>
        <m:sSub>
          <m:sSubPr/>
          <m:e>
            <m:r>
              <m:rPr/>
              <m:t>θ</m:t>
            </m:r>
          </m:e>
          <m:sub>
            <m:r>
              <m:rPr/>
              <m:t>R</m:t>
            </m:r>
          </m:sub>
        </m:sSub>
      </m:oMath>
      <w:r>
        <w:t xml:space="preserve"> required for the wavefunction to restore itself is:</w:t>
      </w:r>
    </w:p>
    <w:p w14:paraId="1D851C25">
      <w:pPr>
        <w:pStyle w:val="3"/>
      </w:pPr>
      <m:oMathPara>
        <m:oMathParaPr>
          <m:jc m:val="center"/>
        </m:oMathParaPr>
        <m:oMath>
          <m:sSub>
            <m:sSubPr/>
            <m:e>
              <m:r>
                <m:rPr/>
                <m:t>θ</m:t>
              </m:r>
            </m:e>
            <m:sub>
              <m:r>
                <m:rPr/>
                <m:t>R</m:t>
              </m:r>
            </m:sub>
          </m:sSub>
          <m:r>
            <m:rPr>
              <m:sty m:val="p"/>
            </m:rPr>
            <m:t>=</m:t>
          </m:r>
          <m:f>
            <m:fPr/>
            <m:num>
              <m:sSup>
                <m:sSupPr/>
                <m:e>
                  <m:r>
                    <m:rPr/>
                    <m:t>720</m:t>
                  </m:r>
                </m:e>
                <m:sup>
                  <m:r>
                    <m:rPr>
                      <m:sty m:val="p"/>
                    </m:rPr>
                    <m:t>∘</m:t>
                  </m:r>
                </m:sup>
              </m:sSup>
            </m:num>
            <m:den>
              <m:r>
                <m:rPr/>
                <m:t>2S</m:t>
              </m:r>
            </m:den>
          </m:f>
        </m:oMath>
      </m:oMathPara>
      <w:r>
        <w:br w:type="textWrapping"/>
      </w:r>
      <w:r>
        <w:t>The model categorizes particles into four classes, as shown in the table below:</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784"/>
        <w:gridCol w:w="2070"/>
        <w:gridCol w:w="2009"/>
        <w:gridCol w:w="2261"/>
      </w:tblGrid>
      <w:tr w14:paraId="411A3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6FF7E93">
            <w:pPr>
              <w:pStyle w:val="26"/>
              <w:jc w:val="left"/>
            </w:pPr>
            <w:r>
              <w:rPr>
                <w:b/>
              </w:rPr>
              <w:t>Spin Type</w:t>
            </w:r>
          </w:p>
        </w:tc>
        <w:tc>
          <w:tcPr>
            <w:shd w:val="clear" w:color="auto" w:fill="B9CDE5"/>
          </w:tcPr>
          <w:p w14:paraId="2A7CED41">
            <w:pPr>
              <w:pStyle w:val="26"/>
              <w:jc w:val="left"/>
            </w:pPr>
            <w:r>
              <w:rPr>
                <w:b/>
              </w:rPr>
              <w:t xml:space="preserve">Spin </w:t>
            </w:r>
            <m:oMath>
              <m:r>
                <m:rPr/>
                <m:t>S</m:t>
              </m:r>
            </m:oMath>
          </w:p>
        </w:tc>
        <w:tc>
          <w:tcPr>
            <w:shd w:val="clear" w:color="auto" w:fill="B9CDE5"/>
          </w:tcPr>
          <w:p w14:paraId="76D65431">
            <w:pPr>
              <w:pStyle w:val="26"/>
              <w:jc w:val="left"/>
            </w:pPr>
            <w:r>
              <w:rPr>
                <w:b/>
              </w:rPr>
              <w:t xml:space="preserve">Math </w:t>
            </w:r>
            <w:r>
              <w:rPr>
                <w:rFonts w:hint="eastAsia"/>
                <w:b/>
              </w:rPr>
              <w:t>Cycle</w:t>
            </w:r>
            <w:r>
              <w:rPr>
                <w:rFonts w:hint="eastAsia"/>
                <w:b/>
                <w:lang w:val="en-US" w:eastAsia="zh-CN"/>
              </w:rPr>
              <w:t xml:space="preserve"> </w:t>
            </w:r>
            <w:bookmarkStart w:id="0" w:name="_GoBack"/>
            <w:r>
              <w:rPr>
                <w:rFonts w:hint="eastAsia"/>
                <w:b/>
                <w:bCs/>
                <w:lang w:val="en-US" w:eastAsia="zh-CN"/>
              </w:rPr>
              <w:t>pattern</w:t>
            </w:r>
            <w:bookmarkEnd w:id="0"/>
            <w:r>
              <w:rPr>
                <w:b/>
              </w:rPr>
              <w:t xml:space="preserve"> </w:t>
            </w:r>
            <m:oMath>
              <m:r>
                <m:rPr>
                  <m:sty m:val="p"/>
                </m:rPr>
                <m:t>(</m:t>
              </m:r>
              <m:sSub>
                <m:sSubPr/>
                <m:e>
                  <m:r>
                    <m:rPr/>
                    <m:t>c</m:t>
                  </m:r>
                </m:e>
                <m:sub>
                  <m:r>
                    <m:rPr/>
                    <m:t>A</m:t>
                  </m:r>
                </m:sub>
              </m:sSub>
              <m:r>
                <m:rPr>
                  <m:sty m:val="p"/>
                </m:rPr>
                <m:t>,</m:t>
              </m:r>
              <m:sSub>
                <m:sSubPr/>
                <m:e>
                  <m:r>
                    <m:rPr/>
                    <m:t>c</m:t>
                  </m:r>
                </m:e>
                <m:sub>
                  <m:r>
                    <m:rPr/>
                    <m:t>B</m:t>
                  </m:r>
                </m:sub>
              </m:sSub>
              <m:r>
                <m:rPr>
                  <m:sty m:val="p"/>
                </m:rPr>
                <m:t>)</m:t>
              </m:r>
            </m:oMath>
          </w:p>
        </w:tc>
        <w:tc>
          <w:tcPr>
            <w:shd w:val="clear" w:color="auto" w:fill="B9CDE5"/>
          </w:tcPr>
          <w:p w14:paraId="204F5867">
            <w:pPr>
              <w:pStyle w:val="26"/>
              <w:jc w:val="left"/>
            </w:pPr>
            <w:r>
              <w:rPr>
                <w:b/>
              </w:rPr>
              <w:t>Physical Coupling Angle</w:t>
            </w:r>
          </w:p>
        </w:tc>
        <w:tc>
          <w:tcPr>
            <w:shd w:val="clear" w:color="auto" w:fill="B9CDE5"/>
          </w:tcPr>
          <w:p w14:paraId="26D644E8">
            <w:pPr>
              <w:pStyle w:val="26"/>
              <w:jc w:val="left"/>
            </w:pPr>
            <w:r>
              <w:rPr>
                <w:b/>
              </w:rPr>
              <w:t>Representative Particles</w:t>
            </w:r>
          </w:p>
        </w:tc>
      </w:tr>
      <w:tr w14:paraId="0D494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5F1AC5">
            <w:pPr>
              <w:pStyle w:val="26"/>
              <w:jc w:val="left"/>
            </w:pPr>
            <w:r>
              <w:t>Fermions</w:t>
            </w:r>
          </w:p>
        </w:tc>
        <w:tc>
          <w:p w14:paraId="11E057DE">
            <w:pPr>
              <w:pStyle w:val="26"/>
              <w:jc w:val="left"/>
            </w:pPr>
            <m:oMathPara>
              <m:oMath>
                <m:r>
                  <m:rPr/>
                  <m:t>1</m:t>
                </m:r>
                <m:r>
                  <m:rPr>
                    <m:sty m:val="p"/>
                  </m:rPr>
                  <m:t>/</m:t>
                </m:r>
                <m:r>
                  <m:rPr/>
                  <m:t>2</m:t>
                </m:r>
              </m:oMath>
            </m:oMathPara>
          </w:p>
        </w:tc>
        <w:tc>
          <w:p w14:paraId="6BE825A1">
            <w:pPr>
              <w:pStyle w:val="26"/>
              <w:jc w:val="left"/>
            </w:pPr>
            <m:oMath>
              <m:r>
                <m:rPr>
                  <m:sty m:val="p"/>
                </m:rPr>
                <m:t>(</m:t>
              </m:r>
              <m:r>
                <m:rPr/>
                <m:t>1</m:t>
              </m:r>
              <m:r>
                <m:rPr>
                  <m:sty m:val="p"/>
                </m:rPr>
                <m:t>/</m:t>
              </m:r>
              <m:r>
                <m:rPr/>
                <m:t>2</m:t>
              </m:r>
              <m:r>
                <m:rPr>
                  <m:sty m:val="p"/>
                </m:rPr>
                <m:t>,</m:t>
              </m:r>
              <m:r>
                <m:rPr/>
                <m:t>0</m:t>
              </m:r>
              <m:r>
                <m:rPr>
                  <m:sty m:val="p"/>
                </m:rPr>
                <m:t>)</m:t>
              </m:r>
            </m:oMath>
            <w:r>
              <w:t xml:space="preserve"> or </w:t>
            </w:r>
            <m:oMath>
              <m:r>
                <m:rPr>
                  <m:sty m:val="p"/>
                </m:rPr>
                <m:t>(</m:t>
              </m:r>
              <m:r>
                <m:rPr/>
                <m:t>0</m:t>
              </m:r>
              <m:r>
                <m:rPr>
                  <m:sty m:val="p"/>
                </m:rPr>
                <m:t>,</m:t>
              </m:r>
              <m:r>
                <m:rPr/>
                <m:t>1</m:t>
              </m:r>
              <m:r>
                <m:rPr>
                  <m:sty m:val="p"/>
                </m:rPr>
                <m:t>/</m:t>
              </m:r>
              <m:r>
                <m:rPr/>
                <m:t>2</m:t>
              </m:r>
              <m:r>
                <m:rPr>
                  <m:sty m:val="p"/>
                </m:rPr>
                <m:t>)</m:t>
              </m:r>
            </m:oMath>
          </w:p>
        </w:tc>
        <w:tc>
          <w:p w14:paraId="1516AA16">
            <w:pPr>
              <w:pStyle w:val="26"/>
              <w:jc w:val="left"/>
            </w:pPr>
            <m:oMathPara>
              <m:oMath>
                <m:sSup>
                  <m:sSupPr/>
                  <m:e>
                    <m:r>
                      <m:rPr/>
                      <m:t>720</m:t>
                    </m:r>
                  </m:e>
                  <m:sup>
                    <m:r>
                      <m:rPr>
                        <m:sty m:val="p"/>
                      </m:rPr>
                      <m:t>∘</m:t>
                    </m:r>
                  </m:sup>
                </m:sSup>
              </m:oMath>
            </m:oMathPara>
          </w:p>
        </w:tc>
        <w:tc>
          <w:p w14:paraId="386DE94B">
            <w:pPr>
              <w:pStyle w:val="26"/>
              <w:jc w:val="left"/>
            </w:pPr>
            <w:r>
              <w:t>Electron, Quark</w:t>
            </w:r>
          </w:p>
        </w:tc>
      </w:tr>
      <w:tr w14:paraId="20B3C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7664A6">
            <w:pPr>
              <w:pStyle w:val="26"/>
              <w:jc w:val="left"/>
            </w:pPr>
            <w:r>
              <w:t>Vector Bosons</w:t>
            </w:r>
          </w:p>
        </w:tc>
        <w:tc>
          <w:p w14:paraId="58F2243B">
            <w:pPr>
              <w:pStyle w:val="26"/>
              <w:jc w:val="left"/>
            </w:pPr>
            <m:oMathPara>
              <m:oMath>
                <m:r>
                  <m:rPr/>
                  <m:t>1</m:t>
                </m:r>
              </m:oMath>
            </m:oMathPara>
          </w:p>
        </w:tc>
        <w:tc>
          <w:p w14:paraId="511805AD">
            <w:pPr>
              <w:pStyle w:val="26"/>
              <w:jc w:val="left"/>
            </w:pPr>
            <m:oMathPara>
              <m:oMath>
                <m:r>
                  <m:rPr>
                    <m:sty m:val="p"/>
                  </m:rPr>
                  <m:t>(</m:t>
                </m:r>
                <m:r>
                  <m:rPr/>
                  <m:t>1</m:t>
                </m:r>
                <m:r>
                  <m:rPr>
                    <m:sty m:val="p"/>
                  </m:rPr>
                  <m:t>/</m:t>
                </m:r>
                <m:r>
                  <m:rPr/>
                  <m:t>2</m:t>
                </m:r>
                <m:r>
                  <m:rPr>
                    <m:sty m:val="p"/>
                  </m:rPr>
                  <m:t>,</m:t>
                </m:r>
                <m:r>
                  <m:rPr/>
                  <m:t>1</m:t>
                </m:r>
                <m:r>
                  <m:rPr>
                    <m:sty m:val="p"/>
                  </m:rPr>
                  <m:t>/</m:t>
                </m:r>
                <m:r>
                  <m:rPr/>
                  <m:t>2</m:t>
                </m:r>
                <m:r>
                  <m:rPr>
                    <m:sty m:val="p"/>
                  </m:rPr>
                  <m:t>)</m:t>
                </m:r>
              </m:oMath>
            </m:oMathPara>
          </w:p>
        </w:tc>
        <w:tc>
          <w:p w14:paraId="688188B3">
            <w:pPr>
              <w:pStyle w:val="26"/>
              <w:jc w:val="left"/>
            </w:pPr>
            <m:oMathPara>
              <m:oMath>
                <m:sSup>
                  <m:sSupPr/>
                  <m:e>
                    <m:r>
                      <m:rPr/>
                      <m:t>360</m:t>
                    </m:r>
                  </m:e>
                  <m:sup>
                    <m:r>
                      <m:rPr>
                        <m:sty m:val="p"/>
                      </m:rPr>
                      <m:t>∘</m:t>
                    </m:r>
                  </m:sup>
                </m:sSup>
              </m:oMath>
            </m:oMathPara>
          </w:p>
        </w:tc>
        <w:tc>
          <w:p w14:paraId="48E08F3B">
            <w:pPr>
              <w:pStyle w:val="26"/>
              <w:jc w:val="left"/>
            </w:pPr>
            <w:r>
              <w:t>Photon, Gluon</w:t>
            </w:r>
          </w:p>
        </w:tc>
      </w:tr>
      <w:tr w14:paraId="395BD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8CBC71">
            <w:pPr>
              <w:pStyle w:val="26"/>
              <w:jc w:val="left"/>
            </w:pPr>
            <w:r>
              <w:t>Scalar Boson</w:t>
            </w:r>
          </w:p>
        </w:tc>
        <w:tc>
          <w:p w14:paraId="7B600B2C">
            <w:pPr>
              <w:pStyle w:val="26"/>
              <w:jc w:val="left"/>
            </w:pPr>
            <m:oMathPara>
              <m:oMath>
                <m:r>
                  <m:rPr/>
                  <m:t>0</m:t>
                </m:r>
              </m:oMath>
            </m:oMathPara>
          </w:p>
        </w:tc>
        <w:tc>
          <w:p w14:paraId="124D289B">
            <w:pPr>
              <w:pStyle w:val="26"/>
              <w:jc w:val="left"/>
            </w:pPr>
            <m:oMathPara>
              <m:oMath>
                <m:r>
                  <m:rPr>
                    <m:sty m:val="p"/>
                  </m:rPr>
                  <m:t>(</m:t>
                </m:r>
                <m:r>
                  <m:rPr/>
                  <m:t>0</m:t>
                </m:r>
                <m:r>
                  <m:rPr>
                    <m:sty m:val="p"/>
                  </m:rPr>
                  <m:t>,</m:t>
                </m:r>
                <m:r>
                  <m:rPr/>
                  <m:t>0</m:t>
                </m:r>
                <m:r>
                  <m:rPr>
                    <m:sty m:val="p"/>
                  </m:rPr>
                  <m:t>)</m:t>
                </m:r>
              </m:oMath>
            </m:oMathPara>
          </w:p>
        </w:tc>
        <w:tc>
          <w:p w14:paraId="5A1A7B0B">
            <w:pPr>
              <w:pStyle w:val="26"/>
              <w:jc w:val="left"/>
            </w:pPr>
            <m:oMathPara>
              <m:oMath>
                <m:r>
                  <m:rPr>
                    <m:sty m:val="p"/>
                  </m:rPr>
                  <m:t>∞</m:t>
                </m:r>
              </m:oMath>
            </m:oMathPara>
          </w:p>
        </w:tc>
        <w:tc>
          <w:p w14:paraId="4C626AB4">
            <w:pPr>
              <w:pStyle w:val="26"/>
              <w:jc w:val="left"/>
            </w:pPr>
            <w:r>
              <w:t>Higgs boson</w:t>
            </w:r>
          </w:p>
        </w:tc>
      </w:tr>
      <w:tr w14:paraId="17813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72B5DB">
            <w:pPr>
              <w:pStyle w:val="26"/>
              <w:jc w:val="left"/>
            </w:pPr>
            <w:r>
              <w:t>Tensor Boson</w:t>
            </w:r>
          </w:p>
        </w:tc>
        <w:tc>
          <w:p w14:paraId="41C5207D">
            <w:pPr>
              <w:pStyle w:val="26"/>
              <w:jc w:val="left"/>
            </w:pPr>
            <m:oMathPara>
              <m:oMath>
                <m:r>
                  <m:rPr/>
                  <m:t>2</m:t>
                </m:r>
              </m:oMath>
            </m:oMathPara>
          </w:p>
        </w:tc>
        <w:tc>
          <w:p w14:paraId="792572FF">
            <w:pPr>
              <w:pStyle w:val="26"/>
              <w:jc w:val="left"/>
            </w:pPr>
            <m:oMathPara>
              <m:oMath>
                <m:r>
                  <m:rPr>
                    <m:sty m:val="p"/>
                  </m:rPr>
                  <m:t>(</m:t>
                </m:r>
                <m:r>
                  <m:rPr/>
                  <m:t>1</m:t>
                </m:r>
                <m:r>
                  <m:rPr>
                    <m:sty m:val="p"/>
                  </m:rPr>
                  <m:t>,</m:t>
                </m:r>
                <m:r>
                  <m:rPr/>
                  <m:t>1</m:t>
                </m:r>
                <m:r>
                  <m:rPr>
                    <m:sty m:val="p"/>
                  </m:rPr>
                  <m:t>)</m:t>
                </m:r>
              </m:oMath>
            </m:oMathPara>
          </w:p>
        </w:tc>
        <w:tc>
          <w:p w14:paraId="0F5D74B6">
            <w:pPr>
              <w:pStyle w:val="26"/>
              <w:jc w:val="left"/>
            </w:pPr>
            <m:oMathPara>
              <m:oMath>
                <m:sSup>
                  <m:sSupPr/>
                  <m:e>
                    <m:r>
                      <m:rPr/>
                      <m:t>180</m:t>
                    </m:r>
                  </m:e>
                  <m:sup>
                    <m:r>
                      <m:rPr>
                        <m:sty m:val="p"/>
                      </m:rPr>
                      <m:t>∘</m:t>
                    </m:r>
                  </m:sup>
                </m:sSup>
              </m:oMath>
            </m:oMathPara>
          </w:p>
        </w:tc>
        <w:tc>
          <w:p w14:paraId="237AB65D">
            <w:pPr>
              <w:pStyle w:val="26"/>
              <w:jc w:val="left"/>
            </w:pPr>
            <w:r>
              <w:t>Graviton</w:t>
            </w:r>
          </w:p>
        </w:tc>
      </w:tr>
    </w:tbl>
    <w:p w14:paraId="5E05E51E">
      <w:pPr>
        <w:pStyle w:val="26"/>
        <w:numPr>
          <w:ilvl w:val="0"/>
          <w:numId w:val="3"/>
        </w:numPr>
        <w:rPr>
          <w:b/>
          <w:bCs/>
        </w:rPr>
      </w:pPr>
      <w:r>
        <w:rPr>
          <w:b/>
          <w:bCs/>
        </w:rPr>
        <w:t>Detailed Spin Classification of the 62 Elementary Particles</w:t>
      </w:r>
    </w:p>
    <w:p w14:paraId="2D79612A">
      <w:pPr>
        <w:pStyle w:val="4"/>
        <w:rPr>
          <w:b/>
          <w:bCs/>
        </w:rPr>
      </w:pPr>
      <w:r>
        <w:rPr>
          <w:b/>
          <w:bCs/>
        </w:rPr>
        <w:t xml:space="preserve">3.1 Fermions with Spin </w:t>
      </w:r>
      <m:oMath>
        <m:r>
          <m:rPr>
            <m:sty m:val="bi"/>
          </m:rPr>
          <w:rPr>
            <w:rFonts w:hint="default" w:ascii="Cambria Math" w:hAnsi="Cambria Math"/>
          </w:rPr>
          <m:t>S</m:t>
        </m:r>
        <m:r>
          <m:rPr>
            <m:sty m:val="b"/>
          </m:rPr>
          <w:rPr>
            <w:rFonts w:ascii="Cambria Math" w:hAnsi="Cambria Math"/>
          </w:rPr>
          <m:t>=</m:t>
        </m:r>
        <m:r>
          <m:rPr>
            <m:sty m:val="bi"/>
          </m:rPr>
          <w:rPr>
            <w:rFonts w:hint="default" w:ascii="Cambria Math" w:hAnsi="Cambria Math"/>
          </w:rPr>
          <m:t>1</m:t>
        </m:r>
        <m:r>
          <m:rPr>
            <m:sty m:val="b"/>
          </m:rPr>
          <w:rPr>
            <w:rFonts w:ascii="Cambria Math" w:hAnsi="Cambria Math"/>
          </w:rPr>
          <m:t>/</m:t>
        </m:r>
        <m:r>
          <m:rPr>
            <m:sty m:val="bi"/>
          </m:rPr>
          <w:rPr>
            <w:rFonts w:hint="default" w:ascii="Cambria Math" w:hAnsi="Cambria Math"/>
          </w:rPr>
          <m:t>2</m:t>
        </m:r>
      </m:oMath>
      <w:r>
        <w:rPr>
          <w:b/>
          <w:bCs/>
        </w:rPr>
        <w:t xml:space="preserve"> (48 types total)</w:t>
      </w:r>
    </w:p>
    <w:p w14:paraId="0CD771C5">
      <w:pPr>
        <w:pStyle w:val="3"/>
      </w:pPr>
      <w:r>
        <w:t xml:space="preserve">Mathematical cycle </w:t>
      </w:r>
      <w:r>
        <w:rPr>
          <w:rFonts w:hint="eastAsia"/>
        </w:rPr>
        <w:t>number</w:t>
      </w:r>
      <w:r>
        <w:rPr>
          <w:rFonts w:hint="eastAsia"/>
          <w:lang w:val="en-US" w:eastAsia="zh-CN"/>
        </w:rPr>
        <w:t xml:space="preserve"> pattern</w:t>
      </w:r>
      <w:r>
        <w:rPr>
          <w:rFonts w:hint="eastAsia"/>
        </w:rPr>
        <w:t>:</w:t>
      </w:r>
      <w:r>
        <w:t xml:space="preserve"> </w:t>
      </w:r>
      <m:oMath>
        <m:r>
          <m:rPr>
            <m:sty m:val="p"/>
          </m:rPr>
          <m:t>(</m:t>
        </m:r>
        <m:sSub>
          <m:sSubPr/>
          <m:e>
            <m:r>
              <m:rPr/>
              <m:t>c</m:t>
            </m:r>
          </m:e>
          <m:sub>
            <m:r>
              <m:rPr/>
              <m:t>A</m:t>
            </m:r>
          </m:sub>
        </m:sSub>
        <m:r>
          <m:rPr>
            <m:sty m:val="p"/>
          </m:rPr>
          <m:t>,</m:t>
        </m:r>
        <m:sSub>
          <m:sSubPr/>
          <m:e>
            <m:r>
              <m:rPr/>
              <m:t>c</m:t>
            </m:r>
          </m:e>
          <m:sub>
            <m:r>
              <m:rPr/>
              <m:t>B</m:t>
            </m:r>
          </m:sub>
        </m:sSub>
        <m:r>
          <m:rPr>
            <m:sty m:val="p"/>
          </m:rPr>
          <m:t>)=(</m:t>
        </m:r>
        <m:r>
          <m:rPr/>
          <m:t>1</m:t>
        </m:r>
        <m:r>
          <m:rPr>
            <m:sty m:val="p"/>
          </m:rPr>
          <m:t>/</m:t>
        </m:r>
        <m:r>
          <m:rPr/>
          <m:t>2</m:t>
        </m:r>
        <m:r>
          <m:rPr>
            <m:sty m:val="p"/>
          </m:rPr>
          <m:t>,</m:t>
        </m:r>
        <m:r>
          <m:rPr/>
          <m:t>0</m:t>
        </m:r>
        <m:r>
          <m:rPr>
            <m:sty m:val="p"/>
          </m:rPr>
          <m:t>)</m:t>
        </m:r>
      </m:oMath>
      <w:r>
        <w:t xml:space="preserve"> or </w:t>
      </w:r>
      <m:oMath>
        <m:r>
          <m:rPr>
            <m:sty m:val="p"/>
          </m:rPr>
          <m:t>(</m:t>
        </m:r>
        <m:r>
          <m:rPr/>
          <m:t>0</m:t>
        </m:r>
        <m:r>
          <m:rPr>
            <m:sty m:val="p"/>
          </m:rPr>
          <m:t>,</m:t>
        </m:r>
        <m:r>
          <m:rPr/>
          <m:t>1</m:t>
        </m:r>
        <m:r>
          <m:rPr>
            <m:sty m:val="p"/>
          </m:rPr>
          <m:t>/</m:t>
        </m:r>
        <m:r>
          <m:rPr/>
          <m:t>2</m:t>
        </m:r>
        <m:r>
          <m:rPr>
            <m:sty m:val="p"/>
          </m:rPr>
          <m:t>)</m:t>
        </m:r>
      </m:oMath>
      <w:r>
        <w:t>. This indicates the energy quantum undergoes a “half-cycle” coupling with only one vector field (A-field or B-field).</w:t>
      </w:r>
      <w:r>
        <w:br w:type="textWrapping"/>
      </w:r>
      <w:r>
        <w:t xml:space="preserve">Physical image: The wavefunction requires a </w:t>
      </w:r>
      <m:oMath>
        <m:sSup>
          <m:sSupPr/>
          <m:e>
            <m:r>
              <m:rPr/>
              <m:t>720</m:t>
            </m:r>
          </m:e>
          <m:sup>
            <m:r>
              <m:rPr>
                <m:sty m:val="p"/>
              </m:rPr>
              <m:t>∘</m:t>
            </m:r>
          </m:sup>
        </m:sSup>
      </m:oMath>
      <w:r>
        <w:t xml:space="preserve"> rotation to restore itself, exhibiting spinor field behavior.</w:t>
      </w:r>
    </w:p>
    <w:p w14:paraId="48DD0A25">
      <w:pPr>
        <w:pStyle w:val="26"/>
        <w:numPr>
          <w:ilvl w:val="0"/>
          <w:numId w:val="4"/>
        </w:numPr>
      </w:pPr>
      <w:r>
        <w:t>Quarks (36 types):</w:t>
      </w:r>
    </w:p>
    <w:p w14:paraId="16B197D9">
      <w:pPr>
        <w:pStyle w:val="26"/>
        <w:numPr>
          <w:ilvl w:val="1"/>
          <w:numId w:val="5"/>
        </w:numPr>
      </w:pPr>
      <w:r>
        <w:t>Flavor &amp; Color: Up (</w:t>
      </w:r>
      <m:oMath>
        <m:r>
          <m:rPr/>
          <m:t>u</m:t>
        </m:r>
      </m:oMath>
      <w:r>
        <w:t>), down (</w:t>
      </w:r>
      <m:oMath>
        <m:r>
          <m:rPr/>
          <m:t>d</m:t>
        </m:r>
      </m:oMath>
      <w:r>
        <w:t>), charm (</w:t>
      </w:r>
      <m:oMath>
        <m:r>
          <m:rPr/>
          <m:t>c</m:t>
        </m:r>
      </m:oMath>
      <w:r>
        <w:t>), strange (</w:t>
      </w:r>
      <m:oMath>
        <m:r>
          <m:rPr/>
          <m:t>s</m:t>
        </m:r>
      </m:oMath>
      <w:r>
        <w:t>), top (</w:t>
      </w:r>
      <m:oMath>
        <m:r>
          <m:rPr/>
          <m:t>t</m:t>
        </m:r>
      </m:oMath>
      <w:r>
        <w:t>), bottom (</w:t>
      </w:r>
      <m:oMath>
        <m:r>
          <m:rPr/>
          <m:t>b</m:t>
        </m:r>
      </m:oMath>
      <w:r>
        <w:t>) — 6 flavors, each with red, green, blue — 3 color charges.</w:t>
      </w:r>
    </w:p>
    <w:p w14:paraId="3090B307">
      <w:pPr>
        <w:pStyle w:val="26"/>
        <w:numPr>
          <w:ilvl w:val="1"/>
          <w:numId w:val="5"/>
        </w:numPr>
      </w:pPr>
      <w:r>
        <w:t>Matter/Antimatter: Each quark has its antiparticle.</w:t>
      </w:r>
    </w:p>
    <w:p w14:paraId="6F76EA6D">
      <w:pPr>
        <w:pStyle w:val="26"/>
        <w:numPr>
          <w:ilvl w:val="1"/>
          <w:numId w:val="5"/>
        </w:numPr>
      </w:pPr>
      <w:r>
        <w:t xml:space="preserve">Quantity: </w:t>
      </w:r>
      <m:oMath>
        <m:r>
          <m:rPr/>
          <m:t>6</m:t>
        </m:r>
        <m:r>
          <m:rPr>
            <m:sty m:val="p"/>
          </m:rPr>
          <m:t>×</m:t>
        </m:r>
        <m:r>
          <m:rPr/>
          <m:t>3</m:t>
        </m:r>
        <m:r>
          <m:rPr>
            <m:sty m:val="p"/>
          </m:rPr>
          <m:t>×</m:t>
        </m:r>
        <m:r>
          <m:rPr/>
          <m:t>2</m:t>
        </m:r>
        <m:r>
          <m:rPr>
            <m:sty m:val="p"/>
          </m:rPr>
          <m:t>=</m:t>
        </m:r>
        <m:r>
          <m:rPr/>
          <m:t>36</m:t>
        </m:r>
      </m:oMath>
      <w:r>
        <w:t xml:space="preserve"> types.</w:t>
      </w:r>
    </w:p>
    <w:p w14:paraId="082FE5FF">
      <w:pPr>
        <w:pStyle w:val="26"/>
        <w:numPr>
          <w:ilvl w:val="1"/>
          <w:numId w:val="5"/>
        </w:numPr>
      </w:pPr>
      <w:r>
        <w:t>Examples: Up quark (</w:t>
      </w:r>
      <m:oMath>
        <m:r>
          <m:rPr/>
          <m:t>u</m:t>
        </m:r>
      </m:oMath>
      <w:r>
        <w:t xml:space="preserve">), anti-down quark </w:t>
      </w:r>
      <m:oMath>
        <m:r>
          <m:rPr>
            <m:sty m:val="p"/>
          </m:rPr>
          <m:t>(</m:t>
        </m:r>
        <m:acc>
          <m:accPr>
            <m:chr m:val="‾"/>
          </m:accPr>
          <m:e>
            <m:r>
              <m:rPr/>
              <m:t>d</m:t>
            </m:r>
          </m:e>
        </m:acc>
        <m:r>
          <m:rPr>
            <m:sty m:val="p"/>
          </m:rPr>
          <m:t>),</m:t>
        </m:r>
      </m:oMath>
      <w:r>
        <w:t xml:space="preserve"> etc., all with spin </w:t>
      </w:r>
      <m:oMath>
        <m:r>
          <m:rPr/>
          <m:t>1</m:t>
        </m:r>
        <m:r>
          <m:rPr>
            <m:sty m:val="p"/>
          </m:rPr>
          <m:t>/</m:t>
        </m:r>
        <m:r>
          <m:rPr/>
          <m:t>2</m:t>
        </m:r>
      </m:oMath>
      <w:r>
        <w:t>.</w:t>
      </w:r>
    </w:p>
    <w:p w14:paraId="296C4F8A">
      <w:pPr>
        <w:pStyle w:val="26"/>
        <w:numPr>
          <w:ilvl w:val="0"/>
          <w:numId w:val="4"/>
        </w:numPr>
      </w:pPr>
      <w:r>
        <w:t>Leptons (12 types):</w:t>
      </w:r>
    </w:p>
    <w:p w14:paraId="2088655C">
      <w:pPr>
        <w:pStyle w:val="26"/>
        <w:numPr>
          <w:ilvl w:val="1"/>
          <w:numId w:val="5"/>
        </w:numPr>
      </w:pPr>
      <w:r>
        <w:t xml:space="preserve">Charged Leptons: Electron </w:t>
      </w:r>
      <m:oMath>
        <m:r>
          <m:rPr>
            <m:sty m:val="p"/>
          </m:rPr>
          <m:t>(</m:t>
        </m:r>
        <m:sSup>
          <m:sSupPr/>
          <m:e>
            <m:r>
              <m:rPr/>
              <m:t>e</m:t>
            </m:r>
          </m:e>
          <m:sup>
            <m:r>
              <m:rPr>
                <m:sty m:val="p"/>
              </m:rPr>
              <m:t>−</m:t>
            </m:r>
          </m:sup>
        </m:sSup>
        <m:r>
          <m:rPr>
            <m:sty m:val="p"/>
          </m:rPr>
          <m:t>),</m:t>
        </m:r>
      </m:oMath>
      <w:r>
        <w:t xml:space="preserve"> muon, tau, and their antiparticles (e.g., positron), totaling </w:t>
      </w:r>
      <m:oMath>
        <m:r>
          <m:rPr/>
          <m:t>3</m:t>
        </m:r>
        <m:r>
          <m:rPr>
            <m:sty m:val="p"/>
          </m:rPr>
          <m:t>×</m:t>
        </m:r>
        <m:r>
          <m:rPr/>
          <m:t>2</m:t>
        </m:r>
        <m:r>
          <m:rPr>
            <m:sty m:val="p"/>
          </m:rPr>
          <m:t>=</m:t>
        </m:r>
        <m:r>
          <m:rPr/>
          <m:t>6</m:t>
        </m:r>
      </m:oMath>
      <w:r>
        <w:t xml:space="preserve"> types.</w:t>
      </w:r>
    </w:p>
    <w:p w14:paraId="011B3A43">
      <w:pPr>
        <w:pStyle w:val="26"/>
        <w:numPr>
          <w:ilvl w:val="1"/>
          <w:numId w:val="5"/>
        </w:numPr>
      </w:pPr>
      <w:r>
        <w:t xml:space="preserve">Neutral Leptons: Electron neutrino </w:t>
      </w:r>
      <m:oMath>
        <m:r>
          <m:rPr>
            <m:sty m:val="p"/>
          </m:rPr>
          <m:t>(</m:t>
        </m:r>
        <m:sSub>
          <m:sSubPr/>
          <m:e>
            <m:r>
              <m:rPr/>
              <m:t>ν</m:t>
            </m:r>
          </m:e>
          <m:sub>
            <m:r>
              <m:rPr/>
              <m:t>e</m:t>
            </m:r>
          </m:sub>
        </m:sSub>
        <m:r>
          <m:rPr>
            <m:sty m:val="p"/>
          </m:rPr>
          <m:t>),</m:t>
        </m:r>
      </m:oMath>
      <w:r>
        <w:t xml:space="preserve"> muon neutrino </w:t>
      </w:r>
      <m:oMath>
        <m:r>
          <m:rPr>
            <m:sty m:val="p"/>
          </m:rPr>
          <m:t>(</m:t>
        </m:r>
        <m:sSub>
          <m:sSubPr/>
          <m:e>
            <m:r>
              <m:rPr/>
              <m:t>ν</m:t>
            </m:r>
          </m:e>
          <m:sub>
            <m:r>
              <m:rPr/>
              <m:t>μ</m:t>
            </m:r>
          </m:sub>
        </m:sSub>
        <m:r>
          <m:rPr>
            <m:sty m:val="p"/>
          </m:rPr>
          <m:t>),</m:t>
        </m:r>
      </m:oMath>
      <w:r>
        <w:t xml:space="preserve"> tau neutrino </w:t>
      </w:r>
      <m:oMath>
        <m:r>
          <m:rPr>
            <m:sty m:val="p"/>
          </m:rPr>
          <m:t>(</m:t>
        </m:r>
        <m:sSub>
          <m:sSubPr/>
          <m:e>
            <m:r>
              <m:rPr/>
              <m:t>ν</m:t>
            </m:r>
          </m:e>
          <m:sub>
            <m:r>
              <m:rPr/>
              <m:t>τ</m:t>
            </m:r>
          </m:sub>
        </m:sSub>
        <m:r>
          <m:rPr>
            <m:sty m:val="p"/>
          </m:rPr>
          <m:t>),</m:t>
        </m:r>
      </m:oMath>
      <w:r>
        <w:t xml:space="preserve"> and their antiparticles, totaling </w:t>
      </w:r>
      <m:oMath>
        <m:r>
          <m:rPr/>
          <m:t>3</m:t>
        </m:r>
        <m:r>
          <m:rPr>
            <m:sty m:val="p"/>
          </m:rPr>
          <m:t>×</m:t>
        </m:r>
        <m:r>
          <m:rPr/>
          <m:t>2</m:t>
        </m:r>
        <m:r>
          <m:rPr>
            <m:sty m:val="p"/>
          </m:rPr>
          <m:t>=</m:t>
        </m:r>
        <m:r>
          <m:rPr/>
          <m:t>6</m:t>
        </m:r>
      </m:oMath>
      <w:r>
        <w:t xml:space="preserve"> types.</w:t>
      </w:r>
    </w:p>
    <w:p w14:paraId="462872B8">
      <w:pPr>
        <w:pStyle w:val="26"/>
        <w:numPr>
          <w:ilvl w:val="1"/>
          <w:numId w:val="5"/>
        </w:numPr>
      </w:pPr>
      <w:r>
        <w:t xml:space="preserve">Quantity: </w:t>
      </w:r>
      <m:oMath>
        <m:r>
          <m:rPr/>
          <m:t>6</m:t>
        </m:r>
        <m:r>
          <m:rPr>
            <m:sty m:val="p"/>
          </m:rPr>
          <m:t>+</m:t>
        </m:r>
        <m:r>
          <m:rPr/>
          <m:t>6</m:t>
        </m:r>
        <m:r>
          <m:rPr>
            <m:sty m:val="p"/>
          </m:rPr>
          <m:t>=</m:t>
        </m:r>
        <m:r>
          <m:rPr/>
          <m:t>12</m:t>
        </m:r>
      </m:oMath>
      <w:r>
        <w:t xml:space="preserve"> types.</w:t>
      </w:r>
    </w:p>
    <w:p w14:paraId="47C42DCD">
      <w:pPr>
        <w:pStyle w:val="26"/>
        <w:numPr>
          <w:ilvl w:val="1"/>
          <w:numId w:val="5"/>
        </w:numPr>
      </w:pPr>
      <w:r>
        <w:t xml:space="preserve">Examples: Electron </w:t>
      </w:r>
      <m:oMath>
        <m:r>
          <m:rPr>
            <m:sty m:val="p"/>
          </m:rPr>
          <m:t>(</m:t>
        </m:r>
        <m:sSup>
          <m:sSupPr/>
          <m:e>
            <m:r>
              <m:rPr/>
              <m:t>e</m:t>
            </m:r>
          </m:e>
          <m:sup>
            <m:r>
              <m:rPr>
                <m:sty m:val="p"/>
              </m:rPr>
              <m:t>−</m:t>
            </m:r>
          </m:sup>
        </m:sSup>
        <m:r>
          <m:rPr>
            <m:sty m:val="p"/>
          </m:rPr>
          <m:t>),</m:t>
        </m:r>
      </m:oMath>
      <w:r>
        <w:t xml:space="preserve"> anti-electron neutrino </w:t>
      </w:r>
      <m:oMath>
        <m:r>
          <m:rPr>
            <m:sty m:val="p"/>
          </m:rPr>
          <m:t>(</m:t>
        </m:r>
        <m:sSub>
          <m:sSubPr/>
          <m:e>
            <m:acc>
              <m:accPr>
                <m:chr m:val="‾"/>
              </m:accPr>
              <m:e>
                <m:r>
                  <m:rPr/>
                  <m:t>ν</m:t>
                </m:r>
              </m:e>
            </m:acc>
          </m:e>
          <m:sub>
            <m:r>
              <m:rPr/>
              <m:t>e</m:t>
            </m:r>
          </m:sub>
        </m:sSub>
        <m:r>
          <m:rPr>
            <m:sty m:val="p"/>
          </m:rPr>
          <m:t>),</m:t>
        </m:r>
      </m:oMath>
      <w:r>
        <w:t xml:space="preserve"> etc., all with spin </w:t>
      </w:r>
      <m:oMath>
        <m:r>
          <m:rPr/>
          <m:t>1</m:t>
        </m:r>
        <m:r>
          <m:rPr>
            <m:sty m:val="p"/>
          </m:rPr>
          <m:t>/</m:t>
        </m:r>
        <m:r>
          <m:rPr/>
          <m:t>2</m:t>
        </m:r>
      </m:oMath>
      <w:r>
        <w:t>.</w:t>
      </w:r>
    </w:p>
    <w:p w14:paraId="344276BE">
      <w:pPr>
        <w:pStyle w:val="4"/>
      </w:pPr>
      <w:r>
        <w:t xml:space="preserve">Summary: All fermions (the fundamental constituents of matter) share the mathematical cycle </w:t>
      </w:r>
      <w:r>
        <w:rPr>
          <w:rFonts w:hint="eastAsia"/>
        </w:rPr>
        <w:t>number</w:t>
      </w:r>
      <w:r>
        <w:rPr>
          <w:rFonts w:hint="eastAsia"/>
          <w:lang w:val="en-US" w:eastAsia="zh-CN"/>
        </w:rPr>
        <w:t xml:space="preserve"> pattern</w:t>
      </w:r>
      <w:r>
        <w:t xml:space="preserve"> of single-field half-cycle coupling, indicating a unified origin for their spin </w:t>
      </w:r>
      <m:oMath>
        <m:r>
          <m:rPr/>
          <m:t>S</m:t>
        </m:r>
        <m:r>
          <m:rPr>
            <m:sty m:val="p"/>
          </m:rPr>
          <m:t>=</m:t>
        </m:r>
        <m:r>
          <m:rPr/>
          <m:t>1</m:t>
        </m:r>
        <m:r>
          <m:rPr>
            <m:sty m:val="p"/>
          </m:rPr>
          <m:t>/</m:t>
        </m:r>
        <m:r>
          <m:rPr/>
          <m:t>2</m:t>
        </m:r>
      </m:oMath>
      <w:r>
        <w:t>.</w:t>
      </w:r>
    </w:p>
    <w:p w14:paraId="6DBD37B3">
      <w:pPr>
        <w:pStyle w:val="3"/>
        <w:rPr>
          <w:b/>
          <w:bCs/>
        </w:rPr>
      </w:pPr>
      <w:r>
        <w:rPr>
          <w:b/>
          <w:bCs/>
        </w:rPr>
        <w:t xml:space="preserve">3.2 Vector Bosons with Spin </w:t>
      </w:r>
      <m:oMath>
        <m:r>
          <m:rPr>
            <m:sty m:val="bi"/>
          </m:rPr>
          <w:rPr>
            <w:rFonts w:hint="default" w:ascii="Cambria Math" w:hAnsi="Cambria Math"/>
          </w:rPr>
          <m:t>S</m:t>
        </m:r>
        <m:r>
          <m:rPr>
            <m:sty m:val="b"/>
          </m:rPr>
          <w:rPr>
            <w:rFonts w:ascii="Cambria Math" w:hAnsi="Cambria Math"/>
          </w:rPr>
          <m:t>=</m:t>
        </m:r>
        <m:r>
          <m:rPr>
            <m:sty m:val="bi"/>
          </m:rPr>
          <w:rPr>
            <w:rFonts w:hint="default" w:ascii="Cambria Math" w:hAnsi="Cambria Math"/>
          </w:rPr>
          <m:t>1</m:t>
        </m:r>
      </m:oMath>
      <w:r>
        <w:rPr>
          <w:b/>
          <w:bCs/>
        </w:rPr>
        <w:t xml:space="preserve"> (12 types total)</w:t>
      </w:r>
    </w:p>
    <w:p w14:paraId="12E6EDC0">
      <w:pPr>
        <w:pStyle w:val="3"/>
      </w:pPr>
      <w:r>
        <w:t xml:space="preserve">Mathematical cycle </w:t>
      </w:r>
      <w:r>
        <w:rPr>
          <w:rFonts w:hint="eastAsia"/>
        </w:rPr>
        <w:t>number</w:t>
      </w:r>
      <w:r>
        <w:rPr>
          <w:rFonts w:hint="eastAsia"/>
          <w:lang w:val="en-US" w:eastAsia="zh-CN"/>
        </w:rPr>
        <w:t xml:space="preserve"> pattern</w:t>
      </w:r>
      <w:r>
        <w:rPr>
          <w:rFonts w:hint="eastAsia"/>
        </w:rPr>
        <w:t>:</w:t>
      </w:r>
      <w:r>
        <w:t xml:space="preserve"> </w:t>
      </w:r>
      <m:oMath>
        <m:r>
          <m:rPr>
            <m:sty m:val="p"/>
          </m:rPr>
          <m:t>(</m:t>
        </m:r>
        <m:sSub>
          <m:sSubPr/>
          <m:e>
            <m:r>
              <m:rPr/>
              <m:t>c</m:t>
            </m:r>
          </m:e>
          <m:sub>
            <m:r>
              <m:rPr/>
              <m:t>A</m:t>
            </m:r>
          </m:sub>
        </m:sSub>
        <m:r>
          <m:rPr>
            <m:sty m:val="p"/>
          </m:rPr>
          <m:t>,</m:t>
        </m:r>
        <m:sSub>
          <m:sSubPr/>
          <m:e>
            <m:r>
              <m:rPr/>
              <m:t>c</m:t>
            </m:r>
          </m:e>
          <m:sub>
            <m:r>
              <m:rPr/>
              <m:t>B</m:t>
            </m:r>
          </m:sub>
        </m:sSub>
        <m:r>
          <m:rPr>
            <m:sty m:val="p"/>
          </m:rPr>
          <m:t>)=(</m:t>
        </m:r>
        <m:r>
          <m:rPr/>
          <m:t>1</m:t>
        </m:r>
        <m:r>
          <m:rPr>
            <m:sty m:val="p"/>
          </m:rPr>
          <m:t>/</m:t>
        </m:r>
        <m:r>
          <m:rPr/>
          <m:t>2</m:t>
        </m:r>
        <m:r>
          <m:rPr>
            <m:sty m:val="p"/>
          </m:rPr>
          <m:t>,</m:t>
        </m:r>
        <m:r>
          <m:rPr/>
          <m:t>1</m:t>
        </m:r>
        <m:r>
          <m:rPr>
            <m:sty m:val="p"/>
          </m:rPr>
          <m:t>/</m:t>
        </m:r>
        <m:r>
          <m:rPr/>
          <m:t>2</m:t>
        </m:r>
        <m:r>
          <m:rPr>
            <m:sty m:val="p"/>
          </m:rPr>
          <m:t>)</m:t>
        </m:r>
      </m:oMath>
      <w:r>
        <w:t>. This indicates the energy quantum undergoes a “half-cycle” coupling with both the A-field and the B-field.</w:t>
      </w:r>
      <w:r>
        <w:br w:type="textWrapping"/>
      </w:r>
      <w:r>
        <w:t xml:space="preserve">Physical image: The wavefunction restores itself after a </w:t>
      </w:r>
      <m:oMath>
        <m:sSup>
          <m:sSupPr/>
          <m:e>
            <m:r>
              <m:rPr/>
              <m:t>360</m:t>
            </m:r>
          </m:e>
          <m:sup>
            <m:r>
              <m:rPr>
                <m:sty m:val="p"/>
              </m:rPr>
              <m:t>∘</m:t>
            </m:r>
          </m:sup>
        </m:sSup>
      </m:oMath>
      <w:r>
        <w:t xml:space="preserve"> rotation, exhibiting vector field behavior.</w:t>
      </w:r>
    </w:p>
    <w:p w14:paraId="00C3B020">
      <w:pPr>
        <w:pStyle w:val="26"/>
        <w:numPr>
          <w:ilvl w:val="0"/>
          <w:numId w:val="6"/>
        </w:numPr>
      </w:pPr>
      <w:r>
        <w:t>Photon (1 type):</w:t>
      </w:r>
    </w:p>
    <w:p w14:paraId="54A22D74">
      <w:pPr>
        <w:pStyle w:val="26"/>
        <w:numPr>
          <w:ilvl w:val="1"/>
          <w:numId w:val="5"/>
        </w:numPr>
      </w:pPr>
      <w:r>
        <w:t>Mediates the electromagnetic interaction; its particle and antiparticle are identical.</w:t>
      </w:r>
    </w:p>
    <w:p w14:paraId="3168E72D">
      <w:pPr>
        <w:pStyle w:val="26"/>
        <w:numPr>
          <w:ilvl w:val="1"/>
          <w:numId w:val="5"/>
        </w:numPr>
      </w:pPr>
      <w:r>
        <w:t xml:space="preserve">Cycle </w:t>
      </w:r>
      <w:r>
        <w:rPr>
          <w:rFonts w:hint="eastAsia"/>
        </w:rPr>
        <w:t>number</w:t>
      </w:r>
      <w:r>
        <w:rPr>
          <w:rFonts w:hint="eastAsia"/>
          <w:lang w:val="en-US" w:eastAsia="zh-CN"/>
        </w:rPr>
        <w:t xml:space="preserve"> pattern</w:t>
      </w:r>
      <w:r>
        <w:rPr>
          <w:rFonts w:hint="eastAsia"/>
        </w:rPr>
        <w:t>:</w:t>
      </w:r>
      <w:r>
        <w:t xml:space="preserve"> </w:t>
      </w:r>
      <w:r>
        <w:rPr>
          <w:rFonts w:hint="eastAsia"/>
        </w:rPr>
        <w:t>Might</w:t>
      </w:r>
      <w:r>
        <w:rPr>
          <w:rFonts w:hint="eastAsia"/>
          <w:lang w:val="en-US" w:eastAsia="zh-CN"/>
        </w:rPr>
        <w:t xml:space="preserve"> deviation</w:t>
      </w:r>
      <w:r>
        <w:t xml:space="preserve"> </w:t>
      </w:r>
      <m:oMath>
        <m:r>
          <m:rPr>
            <m:sty m:val="p"/>
          </m:rPr>
          <m:t>(</m:t>
        </m:r>
        <m:sSub>
          <m:sSubPr/>
          <m:e>
            <m:r>
              <m:rPr/>
              <m:t>c</m:t>
            </m:r>
          </m:e>
          <m:sub>
            <m:r>
              <m:rPr/>
              <m:t>A</m:t>
            </m:r>
          </m:sub>
        </m:sSub>
        <m:r>
          <m:rPr>
            <m:sty m:val="p"/>
          </m:rPr>
          <m:t>,</m:t>
        </m:r>
        <m:sSub>
          <m:sSubPr/>
          <m:e>
            <m:r>
              <m:rPr/>
              <m:t>c</m:t>
            </m:r>
          </m:e>
          <m:sub>
            <m:r>
              <m:rPr/>
              <m:t>B</m:t>
            </m:r>
          </m:sub>
        </m:sSub>
        <m:r>
          <m:rPr>
            <m:sty m:val="p"/>
          </m:rPr>
          <m:t>)=(</m:t>
        </m:r>
        <m:r>
          <m:rPr/>
          <m:t>1</m:t>
        </m:r>
        <m:r>
          <m:rPr>
            <m:sty m:val="p"/>
          </m:rPr>
          <m:t>/</m:t>
        </m:r>
        <m:r>
          <m:rPr/>
          <m:t>2</m:t>
        </m:r>
        <m:r>
          <m:rPr>
            <m:sty m:val="p"/>
          </m:rPr>
          <m:t>,</m:t>
        </m:r>
        <m:r>
          <m:rPr/>
          <m:t>0</m:t>
        </m:r>
        <m:r>
          <m:rPr>
            <m:sty m:val="p"/>
          </m:rPr>
          <m:t>)</m:t>
        </m:r>
      </m:oMath>
      <w:r>
        <w:t xml:space="preserve">, but requires minimal coupling with the B-field to maintain overall symmetry, effectively </w:t>
      </w:r>
      <m:oMath>
        <m:r>
          <m:rPr>
            <m:sty m:val="p"/>
          </m:rPr>
          <m:t>(</m:t>
        </m:r>
        <m:r>
          <m:rPr/>
          <m:t>1</m:t>
        </m:r>
        <m:r>
          <m:rPr>
            <m:sty m:val="p"/>
          </m:rPr>
          <m:t>/</m:t>
        </m:r>
        <m:r>
          <m:rPr/>
          <m:t>2</m:t>
        </m:r>
        <m:r>
          <m:rPr>
            <m:sty m:val="p"/>
          </m:rPr>
          <m:t>,</m:t>
        </m:r>
        <m:r>
          <m:rPr/>
          <m:t>1</m:t>
        </m:r>
        <m:r>
          <m:rPr>
            <m:sty m:val="p"/>
          </m:rPr>
          <m:t>/</m:t>
        </m:r>
        <m:r>
          <m:rPr/>
          <m:t>2</m:t>
        </m:r>
        <m:r>
          <m:rPr>
            <m:sty m:val="p"/>
          </m:rPr>
          <m:t>)</m:t>
        </m:r>
      </m:oMath>
      <w:r>
        <w:t>.</w:t>
      </w:r>
    </w:p>
    <w:p w14:paraId="3DC9CD48">
      <w:pPr>
        <w:pStyle w:val="26"/>
        <w:numPr>
          <w:ilvl w:val="0"/>
          <w:numId w:val="6"/>
        </w:numPr>
      </w:pPr>
      <m:oMath>
        <m:sSup>
          <m:sSupPr/>
          <m:e>
            <m:r>
              <m:rPr/>
              <m:t>W</m:t>
            </m:r>
          </m:e>
          <m:sup>
            <m:r>
              <m:rPr>
                <m:sty m:val="p"/>
              </m:rPr>
              <m:t>+</m:t>
            </m:r>
          </m:sup>
        </m:sSup>
        <m:r>
          <m:rPr>
            <m:sty m:val="p"/>
          </m:rPr>
          <m:t>,</m:t>
        </m:r>
        <m:sSup>
          <m:sSupPr/>
          <m:e>
            <m:r>
              <m:rPr/>
              <m:t>W</m:t>
            </m:r>
          </m:e>
          <m:sup>
            <m:r>
              <m:rPr>
                <m:sty m:val="p"/>
              </m:rPr>
              <m:t>−</m:t>
            </m:r>
          </m:sup>
        </m:sSup>
        <m:r>
          <m:rPr>
            <m:sty m:val="p"/>
          </m:rPr>
          <m:t>,</m:t>
        </m:r>
        <m:sSup>
          <m:sSupPr/>
          <m:e>
            <m:r>
              <m:rPr/>
              <m:t>Z</m:t>
            </m:r>
          </m:e>
          <m:sup>
            <m:r>
              <m:rPr/>
              <m:t>0</m:t>
            </m:r>
          </m:sup>
        </m:sSup>
      </m:oMath>
      <w:r>
        <w:t xml:space="preserve"> Bosons (3 types):</w:t>
      </w:r>
    </w:p>
    <w:p w14:paraId="1F0EEF40">
      <w:pPr>
        <w:pStyle w:val="26"/>
        <w:numPr>
          <w:ilvl w:val="1"/>
          <w:numId w:val="5"/>
        </w:numPr>
      </w:pPr>
      <w:r>
        <w:t>Mediate the weak interaction.</w:t>
      </w:r>
    </w:p>
    <w:p w14:paraId="2E0CBD42">
      <w:pPr>
        <w:pStyle w:val="26"/>
        <w:numPr>
          <w:ilvl w:val="1"/>
          <w:numId w:val="5"/>
        </w:numPr>
      </w:pPr>
      <w:r>
        <w:t xml:space="preserve">Cycle </w:t>
      </w:r>
      <w:r>
        <w:rPr>
          <w:rFonts w:hint="eastAsia"/>
        </w:rPr>
        <w:t>number</w:t>
      </w:r>
      <w:r>
        <w:rPr>
          <w:rFonts w:hint="eastAsia"/>
          <w:lang w:val="en-US" w:eastAsia="zh-CN"/>
        </w:rPr>
        <w:t xml:space="preserve"> pattern</w:t>
      </w:r>
      <w:r>
        <w:rPr>
          <w:rFonts w:hint="eastAsia"/>
        </w:rPr>
        <w:t>:</w:t>
      </w:r>
      <w:r>
        <w:t xml:space="preserve"> The weak interaction is unified with electromagnetism; </w:t>
      </w:r>
      <w:r>
        <w:rPr>
          <w:rFonts w:hint="eastAsia"/>
        </w:rPr>
        <w:t>its</w:t>
      </w:r>
      <w:r>
        <w:rPr>
          <w:rFonts w:hint="eastAsia"/>
          <w:lang w:val="en-US" w:eastAsia="zh-CN"/>
        </w:rPr>
        <w:t xml:space="preserve"> pattern</w:t>
      </w:r>
      <w:r>
        <w:t xml:space="preserve"> is similar to the photon’s but manifests as </w:t>
      </w:r>
      <m:oMath>
        <m:r>
          <m:rPr>
            <m:sty m:val="p"/>
          </m:rPr>
          <m:t>(</m:t>
        </m:r>
        <m:r>
          <m:rPr/>
          <m:t>1</m:t>
        </m:r>
        <m:r>
          <m:rPr>
            <m:sty m:val="p"/>
          </m:rPr>
          <m:t>/</m:t>
        </m:r>
        <m:r>
          <m:rPr/>
          <m:t>2</m:t>
        </m:r>
        <m:r>
          <m:rPr>
            <m:sty m:val="p"/>
          </m:rPr>
          <m:t>,</m:t>
        </m:r>
        <m:r>
          <m:rPr/>
          <m:t>1</m:t>
        </m:r>
        <m:r>
          <m:rPr>
            <m:sty m:val="p"/>
          </m:rPr>
          <m:t>/</m:t>
        </m:r>
        <m:r>
          <m:rPr/>
          <m:t>2</m:t>
        </m:r>
        <m:r>
          <m:rPr>
            <m:sty m:val="p"/>
          </m:rPr>
          <m:t>)</m:t>
        </m:r>
      </m:oMath>
      <w:r>
        <w:t xml:space="preserve"> after symmetry breaking.</w:t>
      </w:r>
    </w:p>
    <w:p w14:paraId="042F14EC">
      <w:pPr>
        <w:pStyle w:val="26"/>
        <w:numPr>
          <w:ilvl w:val="0"/>
          <w:numId w:val="6"/>
        </w:numPr>
      </w:pPr>
      <w:r>
        <w:t>Gluons (8 types):</w:t>
      </w:r>
    </w:p>
    <w:p w14:paraId="2CC575E7">
      <w:pPr>
        <w:pStyle w:val="26"/>
        <w:numPr>
          <w:ilvl w:val="1"/>
          <w:numId w:val="5"/>
        </w:numPr>
      </w:pPr>
      <w:r>
        <w:t>Mediates the strong interaction; there are 8 possible color charge combinations (e.g., red-antigreen).</w:t>
      </w:r>
    </w:p>
    <w:p w14:paraId="1014F61C">
      <w:pPr>
        <w:pStyle w:val="26"/>
        <w:numPr>
          <w:ilvl w:val="1"/>
          <w:numId w:val="5"/>
        </w:numPr>
      </w:pPr>
      <w:r>
        <w:t xml:space="preserve">Cycle </w:t>
      </w:r>
      <w:r>
        <w:rPr>
          <w:rFonts w:hint="eastAsia"/>
        </w:rPr>
        <w:t>number</w:t>
      </w:r>
      <w:r>
        <w:rPr>
          <w:rFonts w:hint="eastAsia"/>
          <w:lang w:val="en-US" w:eastAsia="zh-CN"/>
        </w:rPr>
        <w:t xml:space="preserve"> pattern</w:t>
      </w:r>
      <w:r>
        <w:rPr>
          <w:rFonts w:hint="eastAsia"/>
        </w:rPr>
        <w:t>:</w:t>
      </w:r>
      <w:r>
        <w:t xml:space="preserve"> Primarily couples with the B-field (color field) but requires minimal coupling with the A-field to maintain propagation properties, effectively </w:t>
      </w:r>
      <m:oMath>
        <m:r>
          <m:rPr>
            <m:sty m:val="p"/>
          </m:rPr>
          <m:t>(</m:t>
        </m:r>
        <m:r>
          <m:rPr/>
          <m:t>1</m:t>
        </m:r>
        <m:r>
          <m:rPr>
            <m:sty m:val="p"/>
          </m:rPr>
          <m:t>/</m:t>
        </m:r>
        <m:r>
          <m:rPr/>
          <m:t>2</m:t>
        </m:r>
        <m:r>
          <m:rPr>
            <m:sty m:val="p"/>
          </m:rPr>
          <m:t>,</m:t>
        </m:r>
        <m:r>
          <m:rPr/>
          <m:t>1</m:t>
        </m:r>
        <m:r>
          <m:rPr>
            <m:sty m:val="p"/>
          </m:rPr>
          <m:t>/</m:t>
        </m:r>
        <m:r>
          <m:rPr/>
          <m:t>2</m:t>
        </m:r>
        <m:r>
          <m:rPr>
            <m:sty m:val="p"/>
          </m:rPr>
          <m:t>)</m:t>
        </m:r>
      </m:oMath>
      <w:r>
        <w:t>.</w:t>
      </w:r>
    </w:p>
    <w:p w14:paraId="39D47530">
      <w:pPr>
        <w:pStyle w:val="26"/>
        <w:numPr>
          <w:ilvl w:val="1"/>
          <w:numId w:val="5"/>
        </w:numPr>
      </w:pPr>
      <w:r>
        <w:t>Quantity: 8 types.</w:t>
      </w:r>
    </w:p>
    <w:p w14:paraId="0765B582">
      <w:pPr>
        <w:pStyle w:val="4"/>
      </w:pPr>
      <w:r>
        <w:t xml:space="preserve">Summary: All vector bosons that mediate interactions share the mathematical cycle </w:t>
      </w:r>
      <w:r>
        <w:rPr>
          <w:rFonts w:hint="eastAsia"/>
        </w:rPr>
        <w:t>number</w:t>
      </w:r>
      <w:r>
        <w:rPr>
          <w:rFonts w:hint="eastAsia"/>
          <w:lang w:val="en-US" w:eastAsia="zh-CN"/>
        </w:rPr>
        <w:t xml:space="preserve"> pattern</w:t>
      </w:r>
      <w:r>
        <w:t xml:space="preserve"> of dual-field half-cycle coupling, indicating a common origin for their spin </w:t>
      </w:r>
      <m:oMath>
        <m:r>
          <m:rPr/>
          <m:t>S</m:t>
        </m:r>
        <m:r>
          <m:rPr>
            <m:sty m:val="p"/>
          </m:rPr>
          <m:t>=</m:t>
        </m:r>
        <m:r>
          <m:rPr/>
          <m:t>1</m:t>
        </m:r>
      </m:oMath>
      <w:r>
        <w:t>.</w:t>
      </w:r>
    </w:p>
    <w:p w14:paraId="29C77407">
      <w:pPr>
        <w:pStyle w:val="3"/>
      </w:pPr>
      <w:r>
        <w:t xml:space="preserve">3.3 Scalar Boson with Spin </w:t>
      </w:r>
      <m:oMath>
        <m:r>
          <m:rPr/>
          <m:t>S</m:t>
        </m:r>
        <m:r>
          <m:rPr>
            <m:sty m:val="p"/>
          </m:rPr>
          <m:t>=</m:t>
        </m:r>
        <m:r>
          <m:rPr/>
          <m:t>0</m:t>
        </m:r>
      </m:oMath>
      <w:r>
        <w:t xml:space="preserve"> (1 type total)</w:t>
      </w:r>
    </w:p>
    <w:p w14:paraId="053AA95A">
      <w:pPr>
        <w:pStyle w:val="3"/>
      </w:pPr>
      <w:r>
        <w:t xml:space="preserve">Mathematical cycle </w:t>
      </w:r>
      <w:r>
        <w:rPr>
          <w:rFonts w:hint="eastAsia"/>
        </w:rPr>
        <w:t>number</w:t>
      </w:r>
      <w:r>
        <w:rPr>
          <w:rFonts w:hint="eastAsia"/>
          <w:lang w:val="en-US" w:eastAsia="zh-CN"/>
        </w:rPr>
        <w:t xml:space="preserve"> pattern</w:t>
      </w:r>
      <w:r>
        <w:rPr>
          <w:rFonts w:hint="eastAsia"/>
        </w:rPr>
        <w:t>:</w:t>
      </w:r>
      <w:r>
        <w:t xml:space="preserve"> </w:t>
      </w:r>
      <m:oMath>
        <m:r>
          <m:rPr>
            <m:sty m:val="p"/>
          </m:rPr>
          <m:t>(</m:t>
        </m:r>
        <m:sSub>
          <m:sSubPr/>
          <m:e>
            <m:r>
              <m:rPr/>
              <m:t>c</m:t>
            </m:r>
          </m:e>
          <m:sub>
            <m:r>
              <m:rPr/>
              <m:t>A</m:t>
            </m:r>
          </m:sub>
        </m:sSub>
        <m:r>
          <m:rPr>
            <m:sty m:val="p"/>
          </m:rPr>
          <m:t>,</m:t>
        </m:r>
        <m:sSub>
          <m:sSubPr/>
          <m:e>
            <m:r>
              <m:rPr/>
              <m:t>c</m:t>
            </m:r>
          </m:e>
          <m:sub>
            <m:r>
              <m:rPr/>
              <m:t>B</m:t>
            </m:r>
          </m:sub>
        </m:sSub>
        <m:r>
          <m:rPr>
            <m:sty m:val="p"/>
          </m:rPr>
          <m:t>)=(</m:t>
        </m:r>
        <m:r>
          <m:rPr/>
          <m:t>0</m:t>
        </m:r>
        <m:r>
          <m:rPr>
            <m:sty m:val="p"/>
          </m:rPr>
          <m:t>,</m:t>
        </m:r>
        <m:r>
          <m:rPr/>
          <m:t>0</m:t>
        </m:r>
        <m:r>
          <m:rPr>
            <m:sty m:val="p"/>
          </m:rPr>
          <m:t>)</m:t>
        </m:r>
      </m:oMath>
      <w:r>
        <w:t>. This indicates the energy quantum undergoes no angular momentum coupling with the A or B vector fields.</w:t>
      </w:r>
      <w:r>
        <w:br w:type="textWrapping"/>
      </w:r>
      <w:r>
        <w:t>Physical image: The wavefunction is invariant under any rotation, exhibiting scalar field behavior.</w:t>
      </w:r>
    </w:p>
    <w:p w14:paraId="10E480CD">
      <w:pPr>
        <w:pStyle w:val="26"/>
        <w:numPr>
          <w:ilvl w:val="0"/>
          <w:numId w:val="7"/>
        </w:numPr>
      </w:pPr>
      <w:r>
        <w:t>Higgs Boson (1 type):</w:t>
      </w:r>
    </w:p>
    <w:p w14:paraId="6EF6B697">
      <w:pPr>
        <w:pStyle w:val="26"/>
        <w:numPr>
          <w:ilvl w:val="1"/>
          <w:numId w:val="5"/>
        </w:numPr>
      </w:pPr>
      <w:r>
        <w:t xml:space="preserve">Its spin is </w:t>
      </w:r>
      <m:oMath>
        <m:r>
          <m:rPr/>
          <m:t>0</m:t>
        </m:r>
      </m:oMath>
      <w:r>
        <w:t>, has no coupling with vector fields, and primarily couples with the C-field which provides mass.</w:t>
      </w:r>
    </w:p>
    <w:p w14:paraId="0E7971E9">
      <w:pPr>
        <w:pStyle w:val="4"/>
      </w:pPr>
      <w:r>
        <w:t xml:space="preserve">3.4 Tensor Boson with Spin </w:t>
      </w:r>
      <m:oMath>
        <m:r>
          <m:rPr/>
          <m:t>S</m:t>
        </m:r>
        <m:r>
          <m:rPr>
            <m:sty m:val="p"/>
          </m:rPr>
          <m:t>=</m:t>
        </m:r>
        <m:r>
          <m:rPr/>
          <m:t>2</m:t>
        </m:r>
      </m:oMath>
      <w:r>
        <w:t xml:space="preserve"> (1 type total)</w:t>
      </w:r>
    </w:p>
    <w:p w14:paraId="6D1DA93C">
      <w:pPr>
        <w:pStyle w:val="3"/>
      </w:pPr>
      <w:r>
        <w:t xml:space="preserve">Mathematical cycle </w:t>
      </w:r>
      <w:r>
        <w:rPr>
          <w:rFonts w:hint="eastAsia"/>
        </w:rPr>
        <w:t>number</w:t>
      </w:r>
      <w:r>
        <w:rPr>
          <w:rFonts w:hint="eastAsia"/>
          <w:lang w:val="en-US" w:eastAsia="zh-CN"/>
        </w:rPr>
        <w:t xml:space="preserve"> pattern</w:t>
      </w:r>
      <w:r>
        <w:rPr>
          <w:rFonts w:hint="eastAsia"/>
        </w:rPr>
        <w:t>:</w:t>
      </w:r>
      <w:r>
        <w:t xml:space="preserve"> </w:t>
      </w:r>
      <m:oMath>
        <m:r>
          <m:rPr>
            <m:sty m:val="p"/>
          </m:rPr>
          <m:t>(</m:t>
        </m:r>
        <m:sSub>
          <m:sSubPr/>
          <m:e>
            <m:r>
              <m:rPr/>
              <m:t>c</m:t>
            </m:r>
          </m:e>
          <m:sub>
            <m:r>
              <m:rPr/>
              <m:t>A</m:t>
            </m:r>
          </m:sub>
        </m:sSub>
        <m:r>
          <m:rPr>
            <m:sty m:val="p"/>
          </m:rPr>
          <m:t>,</m:t>
        </m:r>
        <m:sSub>
          <m:sSubPr/>
          <m:e>
            <m:r>
              <m:rPr/>
              <m:t>c</m:t>
            </m:r>
          </m:e>
          <m:sub>
            <m:r>
              <m:rPr/>
              <m:t>B</m:t>
            </m:r>
          </m:sub>
        </m:sSub>
        <m:r>
          <m:rPr>
            <m:sty m:val="p"/>
          </m:rPr>
          <m:t>)=(</m:t>
        </m:r>
        <m:r>
          <m:rPr/>
          <m:t>1</m:t>
        </m:r>
        <m:r>
          <m:rPr>
            <m:sty m:val="p"/>
          </m:rPr>
          <m:t>,</m:t>
        </m:r>
        <m:r>
          <m:rPr/>
          <m:t>1</m:t>
        </m:r>
        <m:r>
          <m:rPr>
            <m:sty m:val="p"/>
          </m:rPr>
          <m:t>)</m:t>
        </m:r>
      </m:oMath>
      <w:r>
        <w:t>. This indicates the energy quantum undergoes a “full-cycle” coupling with both the A-field and the B-field.</w:t>
      </w:r>
      <w:r>
        <w:br w:type="textWrapping"/>
      </w:r>
      <w:r>
        <w:t xml:space="preserve">Physical image: The wavefunction restores itself after a </w:t>
      </w:r>
      <m:oMath>
        <m:sSup>
          <m:sSupPr/>
          <m:e>
            <m:r>
              <m:rPr/>
              <m:t>180</m:t>
            </m:r>
          </m:e>
          <m:sup>
            <m:r>
              <m:rPr>
                <m:sty m:val="p"/>
              </m:rPr>
              <m:t>∘</m:t>
            </m:r>
          </m:sup>
        </m:sSup>
      </m:oMath>
      <w:r>
        <w:t xml:space="preserve"> rotation, exhibiting symmetric second-rank tensor field behavior.</w:t>
      </w:r>
    </w:p>
    <w:p w14:paraId="078F7853">
      <w:pPr>
        <w:pStyle w:val="26"/>
        <w:numPr>
          <w:ilvl w:val="0"/>
          <w:numId w:val="8"/>
        </w:numPr>
      </w:pPr>
      <w:r>
        <w:t>Graviton (1 type, hypothetical):</w:t>
      </w:r>
    </w:p>
    <w:p w14:paraId="25312125">
      <w:pPr>
        <w:pStyle w:val="26"/>
        <w:numPr>
          <w:ilvl w:val="1"/>
          <w:numId w:val="5"/>
        </w:numPr>
      </w:pPr>
      <w:r>
        <w:t>Mediates the gravitational interaction.</w:t>
      </w:r>
    </w:p>
    <w:p w14:paraId="708F1AF7">
      <w:pPr>
        <w:pStyle w:val="26"/>
        <w:numPr>
          <w:ilvl w:val="1"/>
          <w:numId w:val="5"/>
        </w:numPr>
      </w:pPr>
      <w:r>
        <w:t xml:space="preserve">Cycle </w:t>
      </w:r>
      <w:r>
        <w:rPr>
          <w:rFonts w:hint="eastAsia"/>
        </w:rPr>
        <w:t>number</w:t>
      </w:r>
      <w:r>
        <w:rPr>
          <w:rFonts w:hint="eastAsia"/>
          <w:lang w:val="en-US" w:eastAsia="zh-CN"/>
        </w:rPr>
        <w:t xml:space="preserve"> pattern</w:t>
      </w:r>
      <w:r>
        <w:rPr>
          <w:rFonts w:hint="eastAsia"/>
        </w:rPr>
        <w:t>:</w:t>
      </w:r>
      <w:r>
        <w:t xml:space="preserve"> Gravity is a manifestation of spacetime geometry, requiring full-cycle coupling with the A and B fields related to the spacetime metric, hence </w:t>
      </w:r>
      <m:oMath>
        <m:r>
          <m:rPr>
            <m:sty m:val="p"/>
          </m:rPr>
          <m:t>(</m:t>
        </m:r>
        <m:r>
          <m:rPr/>
          <m:t>1</m:t>
        </m:r>
        <m:r>
          <m:rPr>
            <m:sty m:val="p"/>
          </m:rPr>
          <m:t>,</m:t>
        </m:r>
        <m:r>
          <m:rPr/>
          <m:t>1</m:t>
        </m:r>
        <m:r>
          <m:rPr>
            <m:sty m:val="p"/>
          </m:rPr>
          <m:t>)</m:t>
        </m:r>
      </m:oMath>
      <w:r>
        <w:t>.</w:t>
      </w:r>
    </w:p>
    <w:p w14:paraId="3EE29F06">
      <w:pPr>
        <w:pStyle w:val="26"/>
        <w:numPr>
          <w:ilvl w:val="0"/>
          <w:numId w:val="8"/>
        </w:numPr>
      </w:pPr>
      <w:r>
        <w:t>Summary and Discussion</w:t>
      </w:r>
    </w:p>
    <w:p w14:paraId="6DCA4240">
      <w:pPr>
        <w:pStyle w:val="4"/>
      </w:pPr>
      <w:r>
        <w:t xml:space="preserve">The table below completely summarizes the spin classification, quantities, and corresponding field coupling cycle </w:t>
      </w:r>
      <w:r>
        <w:rPr>
          <w:rFonts w:hint="eastAsia"/>
        </w:rPr>
        <w:t>number</w:t>
      </w:r>
      <w:r>
        <w:rPr>
          <w:rFonts w:hint="eastAsia"/>
          <w:lang w:val="en-US" w:eastAsia="zh-CN"/>
        </w:rPr>
        <w:t xml:space="preserve"> pattern</w:t>
      </w:r>
      <w:r>
        <w:t xml:space="preserve"> for the 62 elementary particles: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2"/>
        <w:gridCol w:w="1372"/>
        <w:gridCol w:w="1923"/>
        <w:gridCol w:w="1908"/>
        <w:gridCol w:w="1310"/>
        <w:gridCol w:w="1237"/>
      </w:tblGrid>
      <w:tr w14:paraId="4AB0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B28FED3">
            <w:pPr>
              <w:pStyle w:val="26"/>
              <w:jc w:val="left"/>
            </w:pPr>
            <w:r>
              <w:rPr>
                <w:b/>
              </w:rPr>
              <w:t xml:space="preserve">Spin </w:t>
            </w:r>
            <m:oMath>
              <m:r>
                <m:rPr/>
                <m:t>S</m:t>
              </m:r>
            </m:oMath>
          </w:p>
        </w:tc>
        <w:tc>
          <w:tcPr>
            <w:shd w:val="clear" w:color="auto" w:fill="B9CDE5"/>
          </w:tcPr>
          <w:p w14:paraId="7C7F3D65">
            <w:pPr>
              <w:pStyle w:val="26"/>
              <w:jc w:val="left"/>
            </w:pPr>
            <w:r>
              <w:rPr>
                <w:b/>
              </w:rPr>
              <w:t>Particle Type</w:t>
            </w:r>
          </w:p>
        </w:tc>
        <w:tc>
          <w:tcPr>
            <w:shd w:val="clear" w:color="auto" w:fill="B9CDE5"/>
          </w:tcPr>
          <w:p w14:paraId="376CA27D">
            <w:pPr>
              <w:pStyle w:val="26"/>
              <w:jc w:val="left"/>
            </w:pPr>
            <w:r>
              <w:rPr>
                <w:b/>
              </w:rPr>
              <w:t xml:space="preserve">Math </w:t>
            </w:r>
            <w:r>
              <w:rPr>
                <w:rFonts w:hint="eastAsia"/>
                <w:b/>
              </w:rPr>
              <w:t>Cycle</w:t>
            </w:r>
            <w:r>
              <w:rPr>
                <w:rFonts w:hint="eastAsia"/>
                <w:b/>
                <w:lang w:val="en-US" w:eastAsia="zh-CN"/>
              </w:rPr>
              <w:t xml:space="preserve"> </w:t>
            </w:r>
            <w:r>
              <w:rPr>
                <w:rFonts w:hint="eastAsia"/>
                <w:b/>
                <w:bCs/>
                <w:lang w:val="en-US" w:eastAsia="zh-CN"/>
              </w:rPr>
              <w:t>pattern</w:t>
            </w:r>
            <m:oMath>
              <m:r>
                <m:rPr>
                  <m:sty m:val="p"/>
                </m:rPr>
                <m:t>(</m:t>
              </m:r>
              <m:sSub>
                <m:sSubPr/>
                <m:e>
                  <m:r>
                    <m:rPr/>
                    <m:t>c</m:t>
                  </m:r>
                </m:e>
                <m:sub>
                  <m:r>
                    <m:rPr/>
                    <m:t>A</m:t>
                  </m:r>
                </m:sub>
              </m:sSub>
              <m:r>
                <m:rPr>
                  <m:sty m:val="p"/>
                </m:rPr>
                <m:t>,</m:t>
              </m:r>
              <m:sSub>
                <m:sSubPr/>
                <m:e>
                  <m:r>
                    <m:rPr/>
                    <m:t>c</m:t>
                  </m:r>
                </m:e>
                <m:sub>
                  <m:r>
                    <m:rPr/>
                    <m:t>B</m:t>
                  </m:r>
                </m:sub>
              </m:sSub>
              <m:r>
                <m:rPr>
                  <m:sty m:val="p"/>
                </m:rPr>
                <m:t>)</m:t>
              </m:r>
            </m:oMath>
          </w:p>
        </w:tc>
        <w:tc>
          <w:tcPr>
            <w:shd w:val="clear" w:color="auto" w:fill="B9CDE5"/>
          </w:tcPr>
          <w:p w14:paraId="4D3F0F06">
            <w:pPr>
              <w:pStyle w:val="26"/>
              <w:jc w:val="left"/>
            </w:pPr>
            <w:r>
              <w:rPr>
                <w:b/>
              </w:rPr>
              <w:t>Physical Coupling Angle</w:t>
            </w:r>
          </w:p>
        </w:tc>
        <w:tc>
          <w:tcPr>
            <w:shd w:val="clear" w:color="auto" w:fill="B9CDE5"/>
          </w:tcPr>
          <w:p w14:paraId="4841B2C6">
            <w:pPr>
              <w:pStyle w:val="26"/>
              <w:jc w:val="left"/>
            </w:pPr>
            <w:r>
              <w:rPr>
                <w:b/>
              </w:rPr>
              <w:t>Quantity</w:t>
            </w:r>
          </w:p>
        </w:tc>
        <w:tc>
          <w:tcPr>
            <w:shd w:val="clear" w:color="auto" w:fill="B9CDE5"/>
          </w:tcPr>
          <w:p w14:paraId="36F5E85B">
            <w:pPr>
              <w:pStyle w:val="26"/>
              <w:jc w:val="left"/>
            </w:pPr>
            <w:r>
              <w:rPr>
                <w:b/>
              </w:rPr>
              <w:t>Total (by Spin)</w:t>
            </w:r>
          </w:p>
        </w:tc>
      </w:tr>
      <w:tr w14:paraId="3AA91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72E2DF">
            <w:pPr>
              <w:pStyle w:val="26"/>
              <w:jc w:val="left"/>
            </w:pPr>
            <m:oMathPara>
              <m:oMath>
                <m:r>
                  <m:rPr/>
                  <m:t>1</m:t>
                </m:r>
                <m:r>
                  <m:rPr>
                    <m:sty m:val="p"/>
                  </m:rPr>
                  <m:t>/</m:t>
                </m:r>
                <m:r>
                  <m:rPr/>
                  <m:t>2</m:t>
                </m:r>
              </m:oMath>
            </m:oMathPara>
          </w:p>
        </w:tc>
        <w:tc>
          <w:p w14:paraId="3B4537EB">
            <w:pPr>
              <w:pStyle w:val="26"/>
              <w:jc w:val="left"/>
            </w:pPr>
            <w:r>
              <w:t>Quarks</w:t>
            </w:r>
          </w:p>
        </w:tc>
        <w:tc>
          <w:p w14:paraId="2FF08C3F">
            <w:pPr>
              <w:pStyle w:val="26"/>
              <w:jc w:val="left"/>
            </w:pPr>
            <m:oMath>
              <m:r>
                <m:rPr>
                  <m:sty m:val="p"/>
                </m:rPr>
                <m:t>(</m:t>
              </m:r>
              <m:r>
                <m:rPr/>
                <m:t>1</m:t>
              </m:r>
              <m:r>
                <m:rPr>
                  <m:sty m:val="p"/>
                </m:rPr>
                <m:t>/</m:t>
              </m:r>
              <m:r>
                <m:rPr/>
                <m:t>2</m:t>
              </m:r>
              <m:r>
                <m:rPr>
                  <m:sty m:val="p"/>
                </m:rPr>
                <m:t>,</m:t>
              </m:r>
              <m:r>
                <m:rPr/>
                <m:t>0</m:t>
              </m:r>
              <m:r>
                <m:rPr>
                  <m:sty m:val="p"/>
                </m:rPr>
                <m:t>)</m:t>
              </m:r>
            </m:oMath>
            <w:r>
              <w:t xml:space="preserve"> or </w:t>
            </w:r>
            <m:oMath>
              <m:r>
                <m:rPr>
                  <m:sty m:val="p"/>
                </m:rPr>
                <m:t>(</m:t>
              </m:r>
              <m:r>
                <m:rPr/>
                <m:t>0</m:t>
              </m:r>
              <m:r>
                <m:rPr>
                  <m:sty m:val="p"/>
                </m:rPr>
                <m:t>,</m:t>
              </m:r>
              <m:r>
                <m:rPr/>
                <m:t>1</m:t>
              </m:r>
              <m:r>
                <m:rPr>
                  <m:sty m:val="p"/>
                </m:rPr>
                <m:t>/</m:t>
              </m:r>
              <m:r>
                <m:rPr/>
                <m:t>2</m:t>
              </m:r>
              <m:r>
                <m:rPr>
                  <m:sty m:val="p"/>
                </m:rPr>
                <m:t>)</m:t>
              </m:r>
            </m:oMath>
          </w:p>
        </w:tc>
        <w:tc>
          <w:p w14:paraId="167F659D">
            <w:pPr>
              <w:pStyle w:val="26"/>
              <w:jc w:val="left"/>
            </w:pPr>
            <m:oMathPara>
              <m:oMath>
                <m:sSup>
                  <m:sSupPr/>
                  <m:e>
                    <m:r>
                      <m:rPr/>
                      <m:t>720</m:t>
                    </m:r>
                  </m:e>
                  <m:sup>
                    <m:r>
                      <m:rPr>
                        <m:sty m:val="p"/>
                      </m:rPr>
                      <m:t>∘</m:t>
                    </m:r>
                  </m:sup>
                </m:sSup>
              </m:oMath>
            </m:oMathPara>
          </w:p>
        </w:tc>
        <w:tc>
          <w:p w14:paraId="3650719A">
            <w:pPr>
              <w:pStyle w:val="26"/>
              <w:jc w:val="left"/>
            </w:pPr>
            <w:r>
              <w:t>36</w:t>
            </w:r>
          </w:p>
        </w:tc>
        <w:tc>
          <w:p w14:paraId="24323FED">
            <w:pPr>
              <w:pStyle w:val="26"/>
              <w:jc w:val="left"/>
            </w:pPr>
            <w:r>
              <w:t>48</w:t>
            </w:r>
          </w:p>
        </w:tc>
      </w:tr>
      <w:tr w14:paraId="3898F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1E6B05">
            <w:pPr>
              <w:pStyle w:val="26"/>
            </w:pPr>
          </w:p>
        </w:tc>
        <w:tc>
          <w:p w14:paraId="59921C60">
            <w:pPr>
              <w:pStyle w:val="26"/>
              <w:jc w:val="left"/>
            </w:pPr>
            <w:r>
              <w:t>Leptons</w:t>
            </w:r>
          </w:p>
        </w:tc>
        <w:tc>
          <w:p w14:paraId="78AA0EC7">
            <w:pPr>
              <w:pStyle w:val="26"/>
              <w:jc w:val="left"/>
            </w:pPr>
            <m:oMath>
              <m:r>
                <m:rPr>
                  <m:sty m:val="p"/>
                </m:rPr>
                <m:t>(</m:t>
              </m:r>
              <m:r>
                <m:rPr/>
                <m:t>1</m:t>
              </m:r>
              <m:r>
                <m:rPr>
                  <m:sty m:val="p"/>
                </m:rPr>
                <m:t>/</m:t>
              </m:r>
              <m:r>
                <m:rPr/>
                <m:t>2</m:t>
              </m:r>
              <m:r>
                <m:rPr>
                  <m:sty m:val="p"/>
                </m:rPr>
                <m:t>,</m:t>
              </m:r>
              <m:r>
                <m:rPr/>
                <m:t>0</m:t>
              </m:r>
              <m:r>
                <m:rPr>
                  <m:sty m:val="p"/>
                </m:rPr>
                <m:t>)</m:t>
              </m:r>
            </m:oMath>
            <w:r>
              <w:t xml:space="preserve"> or </w:t>
            </w:r>
            <m:oMath>
              <m:r>
                <m:rPr>
                  <m:sty m:val="p"/>
                </m:rPr>
                <m:t>(</m:t>
              </m:r>
              <m:r>
                <m:rPr/>
                <m:t>0</m:t>
              </m:r>
              <m:r>
                <m:rPr>
                  <m:sty m:val="p"/>
                </m:rPr>
                <m:t>,</m:t>
              </m:r>
              <m:r>
                <m:rPr/>
                <m:t>1</m:t>
              </m:r>
              <m:r>
                <m:rPr>
                  <m:sty m:val="p"/>
                </m:rPr>
                <m:t>/</m:t>
              </m:r>
              <m:r>
                <m:rPr/>
                <m:t>2</m:t>
              </m:r>
              <m:r>
                <m:rPr>
                  <m:sty m:val="p"/>
                </m:rPr>
                <m:t>)</m:t>
              </m:r>
            </m:oMath>
          </w:p>
        </w:tc>
        <w:tc>
          <w:p w14:paraId="265EF10B">
            <w:pPr>
              <w:pStyle w:val="26"/>
              <w:jc w:val="left"/>
            </w:pPr>
            <m:oMathPara>
              <m:oMath>
                <m:sSup>
                  <m:sSupPr/>
                  <m:e>
                    <m:r>
                      <m:rPr/>
                      <m:t>720</m:t>
                    </m:r>
                  </m:e>
                  <m:sup>
                    <m:r>
                      <m:rPr>
                        <m:sty m:val="p"/>
                      </m:rPr>
                      <m:t>∘</m:t>
                    </m:r>
                  </m:sup>
                </m:sSup>
              </m:oMath>
            </m:oMathPara>
          </w:p>
        </w:tc>
        <w:tc>
          <w:p w14:paraId="46FC166D">
            <w:pPr>
              <w:pStyle w:val="26"/>
              <w:jc w:val="left"/>
            </w:pPr>
            <w:r>
              <w:t>12</w:t>
            </w:r>
          </w:p>
        </w:tc>
        <w:tc>
          <w:p w14:paraId="7E4E7EBF">
            <w:pPr>
              <w:pStyle w:val="26"/>
            </w:pPr>
          </w:p>
        </w:tc>
      </w:tr>
      <w:tr w14:paraId="0350B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12BF7A">
            <w:pPr>
              <w:pStyle w:val="26"/>
              <w:jc w:val="left"/>
            </w:pPr>
            <m:oMathPara>
              <m:oMath>
                <m:r>
                  <m:rPr/>
                  <m:t>1</m:t>
                </m:r>
              </m:oMath>
            </m:oMathPara>
          </w:p>
        </w:tc>
        <w:tc>
          <w:p w14:paraId="218B7A33">
            <w:pPr>
              <w:pStyle w:val="26"/>
              <w:jc w:val="left"/>
            </w:pPr>
            <w:r>
              <w:t>Photon</w:t>
            </w:r>
          </w:p>
        </w:tc>
        <w:tc>
          <w:p w14:paraId="6B39177A">
            <w:pPr>
              <w:pStyle w:val="26"/>
              <w:jc w:val="left"/>
            </w:pPr>
            <m:oMathPara>
              <m:oMath>
                <m:r>
                  <m:rPr>
                    <m:sty m:val="p"/>
                  </m:rPr>
                  <m:t>(</m:t>
                </m:r>
                <m:r>
                  <m:rPr/>
                  <m:t>1</m:t>
                </m:r>
                <m:r>
                  <m:rPr>
                    <m:sty m:val="p"/>
                  </m:rPr>
                  <m:t>/</m:t>
                </m:r>
                <m:r>
                  <m:rPr/>
                  <m:t>2</m:t>
                </m:r>
                <m:r>
                  <m:rPr>
                    <m:sty m:val="p"/>
                  </m:rPr>
                  <m:t>,</m:t>
                </m:r>
                <m:r>
                  <m:rPr/>
                  <m:t>1</m:t>
                </m:r>
                <m:r>
                  <m:rPr>
                    <m:sty m:val="p"/>
                  </m:rPr>
                  <m:t>/</m:t>
                </m:r>
                <m:r>
                  <m:rPr/>
                  <m:t>2</m:t>
                </m:r>
                <m:r>
                  <m:rPr>
                    <m:sty m:val="p"/>
                  </m:rPr>
                  <m:t>)</m:t>
                </m:r>
              </m:oMath>
            </m:oMathPara>
          </w:p>
        </w:tc>
        <w:tc>
          <w:p w14:paraId="22F781C7">
            <w:pPr>
              <w:pStyle w:val="26"/>
              <w:jc w:val="left"/>
            </w:pPr>
            <m:oMathPara>
              <m:oMath>
                <m:sSup>
                  <m:sSupPr/>
                  <m:e>
                    <m:r>
                      <m:rPr/>
                      <m:t>360</m:t>
                    </m:r>
                  </m:e>
                  <m:sup>
                    <m:r>
                      <m:rPr>
                        <m:sty m:val="p"/>
                      </m:rPr>
                      <m:t>∘</m:t>
                    </m:r>
                  </m:sup>
                </m:sSup>
              </m:oMath>
            </m:oMathPara>
          </w:p>
        </w:tc>
        <w:tc>
          <w:p w14:paraId="13F25648">
            <w:pPr>
              <w:pStyle w:val="26"/>
              <w:jc w:val="left"/>
            </w:pPr>
            <w:r>
              <w:t>1</w:t>
            </w:r>
          </w:p>
        </w:tc>
        <w:tc>
          <w:p w14:paraId="527340A7">
            <w:pPr>
              <w:pStyle w:val="26"/>
              <w:jc w:val="left"/>
            </w:pPr>
            <w:r>
              <w:t>12</w:t>
            </w:r>
          </w:p>
        </w:tc>
      </w:tr>
      <w:tr w14:paraId="1526A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5C286A">
            <w:pPr>
              <w:pStyle w:val="26"/>
            </w:pPr>
          </w:p>
        </w:tc>
        <w:tc>
          <w:p w14:paraId="3F0F20BA">
            <w:pPr>
              <w:pStyle w:val="26"/>
              <w:jc w:val="left"/>
            </w:pPr>
            <m:oMathPara>
              <m:oMath>
                <m:sSup>
                  <m:sSupPr/>
                  <m:e>
                    <m:r>
                      <m:rPr/>
                      <m:t>W</m:t>
                    </m:r>
                  </m:e>
                  <m:sup>
                    <m:r>
                      <m:rPr>
                        <m:sty m:val="p"/>
                      </m:rPr>
                      <m:t>+</m:t>
                    </m:r>
                  </m:sup>
                </m:sSup>
                <m:r>
                  <m:rPr>
                    <m:sty m:val="p"/>
                  </m:rPr>
                  <m:t>,</m:t>
                </m:r>
                <m:sSup>
                  <m:sSupPr/>
                  <m:e>
                    <m:r>
                      <m:rPr/>
                      <m:t>W</m:t>
                    </m:r>
                  </m:e>
                  <m:sup>
                    <m:r>
                      <m:rPr>
                        <m:sty m:val="p"/>
                      </m:rPr>
                      <m:t>−</m:t>
                    </m:r>
                  </m:sup>
                </m:sSup>
                <m:r>
                  <m:rPr>
                    <m:sty m:val="p"/>
                  </m:rPr>
                  <m:t>,</m:t>
                </m:r>
                <m:sSup>
                  <m:sSupPr/>
                  <m:e>
                    <m:r>
                      <m:rPr/>
                      <m:t>Z</m:t>
                    </m:r>
                  </m:e>
                  <m:sup>
                    <m:r>
                      <m:rPr/>
                      <m:t>0</m:t>
                    </m:r>
                  </m:sup>
                </m:sSup>
              </m:oMath>
            </m:oMathPara>
          </w:p>
        </w:tc>
        <w:tc>
          <w:p w14:paraId="415E9E68">
            <w:pPr>
              <w:pStyle w:val="26"/>
              <w:jc w:val="left"/>
            </w:pPr>
            <m:oMathPara>
              <m:oMath>
                <m:r>
                  <m:rPr>
                    <m:sty m:val="p"/>
                  </m:rPr>
                  <m:t>(</m:t>
                </m:r>
                <m:r>
                  <m:rPr/>
                  <m:t>1</m:t>
                </m:r>
                <m:r>
                  <m:rPr>
                    <m:sty m:val="p"/>
                  </m:rPr>
                  <m:t>/</m:t>
                </m:r>
                <m:r>
                  <m:rPr/>
                  <m:t>2</m:t>
                </m:r>
                <m:r>
                  <m:rPr>
                    <m:sty m:val="p"/>
                  </m:rPr>
                  <m:t>,</m:t>
                </m:r>
                <m:r>
                  <m:rPr/>
                  <m:t>1</m:t>
                </m:r>
                <m:r>
                  <m:rPr>
                    <m:sty m:val="p"/>
                  </m:rPr>
                  <m:t>/</m:t>
                </m:r>
                <m:r>
                  <m:rPr/>
                  <m:t>2</m:t>
                </m:r>
                <m:r>
                  <m:rPr>
                    <m:sty m:val="p"/>
                  </m:rPr>
                  <m:t>)</m:t>
                </m:r>
              </m:oMath>
            </m:oMathPara>
          </w:p>
        </w:tc>
        <w:tc>
          <w:p w14:paraId="5EDA1EC2">
            <w:pPr>
              <w:pStyle w:val="26"/>
              <w:jc w:val="left"/>
            </w:pPr>
            <m:oMathPara>
              <m:oMath>
                <m:sSup>
                  <m:sSupPr/>
                  <m:e>
                    <m:r>
                      <m:rPr/>
                      <m:t>360</m:t>
                    </m:r>
                  </m:e>
                  <m:sup>
                    <m:r>
                      <m:rPr>
                        <m:sty m:val="p"/>
                      </m:rPr>
                      <m:t>∘</m:t>
                    </m:r>
                  </m:sup>
                </m:sSup>
              </m:oMath>
            </m:oMathPara>
          </w:p>
        </w:tc>
        <w:tc>
          <w:p w14:paraId="4646CBEB">
            <w:pPr>
              <w:pStyle w:val="26"/>
              <w:jc w:val="left"/>
            </w:pPr>
            <w:r>
              <w:t>3</w:t>
            </w:r>
          </w:p>
        </w:tc>
        <w:tc>
          <w:p w14:paraId="53C7DFF7">
            <w:pPr>
              <w:pStyle w:val="26"/>
            </w:pPr>
          </w:p>
        </w:tc>
      </w:tr>
      <w:tr w14:paraId="12039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EB04DD">
            <w:pPr>
              <w:pStyle w:val="26"/>
            </w:pPr>
          </w:p>
        </w:tc>
        <w:tc>
          <w:p w14:paraId="1540547A">
            <w:pPr>
              <w:pStyle w:val="26"/>
              <w:jc w:val="left"/>
            </w:pPr>
            <w:r>
              <w:t>Gluons</w:t>
            </w:r>
          </w:p>
        </w:tc>
        <w:tc>
          <w:p w14:paraId="1719B674">
            <w:pPr>
              <w:pStyle w:val="26"/>
              <w:jc w:val="left"/>
            </w:pPr>
            <m:oMathPara>
              <m:oMath>
                <m:r>
                  <m:rPr>
                    <m:sty m:val="p"/>
                  </m:rPr>
                  <m:t>(</m:t>
                </m:r>
                <m:r>
                  <m:rPr/>
                  <m:t>1</m:t>
                </m:r>
                <m:r>
                  <m:rPr>
                    <m:sty m:val="p"/>
                  </m:rPr>
                  <m:t>/</m:t>
                </m:r>
                <m:r>
                  <m:rPr/>
                  <m:t>2</m:t>
                </m:r>
                <m:r>
                  <m:rPr>
                    <m:sty m:val="p"/>
                  </m:rPr>
                  <m:t>,</m:t>
                </m:r>
                <m:r>
                  <m:rPr/>
                  <m:t>1</m:t>
                </m:r>
                <m:r>
                  <m:rPr>
                    <m:sty m:val="p"/>
                  </m:rPr>
                  <m:t>/</m:t>
                </m:r>
                <m:r>
                  <m:rPr/>
                  <m:t>2</m:t>
                </m:r>
                <m:r>
                  <m:rPr>
                    <m:sty m:val="p"/>
                  </m:rPr>
                  <m:t>)</m:t>
                </m:r>
              </m:oMath>
            </m:oMathPara>
          </w:p>
        </w:tc>
        <w:tc>
          <w:p w14:paraId="742F6084">
            <w:pPr>
              <w:pStyle w:val="26"/>
              <w:jc w:val="left"/>
            </w:pPr>
            <m:oMathPara>
              <m:oMath>
                <m:sSup>
                  <m:sSupPr/>
                  <m:e>
                    <m:r>
                      <m:rPr/>
                      <m:t>360</m:t>
                    </m:r>
                  </m:e>
                  <m:sup>
                    <m:r>
                      <m:rPr>
                        <m:sty m:val="p"/>
                      </m:rPr>
                      <m:t>∘</m:t>
                    </m:r>
                  </m:sup>
                </m:sSup>
              </m:oMath>
            </m:oMathPara>
          </w:p>
        </w:tc>
        <w:tc>
          <w:p w14:paraId="550B8270">
            <w:pPr>
              <w:pStyle w:val="26"/>
              <w:jc w:val="left"/>
            </w:pPr>
            <w:r>
              <w:t>8</w:t>
            </w:r>
          </w:p>
        </w:tc>
        <w:tc>
          <w:p w14:paraId="4CDB315C">
            <w:pPr>
              <w:pStyle w:val="26"/>
            </w:pPr>
          </w:p>
        </w:tc>
      </w:tr>
      <w:tr w14:paraId="54289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959964">
            <w:pPr>
              <w:pStyle w:val="26"/>
              <w:jc w:val="left"/>
            </w:pPr>
            <m:oMathPara>
              <m:oMath>
                <m:r>
                  <m:rPr/>
                  <m:t>0</m:t>
                </m:r>
              </m:oMath>
            </m:oMathPara>
          </w:p>
        </w:tc>
        <w:tc>
          <w:p w14:paraId="6A99DCF9">
            <w:pPr>
              <w:pStyle w:val="26"/>
              <w:jc w:val="left"/>
            </w:pPr>
            <w:r>
              <w:t>Higgs Boson</w:t>
            </w:r>
          </w:p>
        </w:tc>
        <w:tc>
          <w:p w14:paraId="5512F239">
            <w:pPr>
              <w:pStyle w:val="26"/>
              <w:jc w:val="left"/>
            </w:pPr>
            <m:oMathPara>
              <m:oMath>
                <m:r>
                  <m:rPr>
                    <m:sty m:val="p"/>
                  </m:rPr>
                  <m:t>(</m:t>
                </m:r>
                <m:r>
                  <m:rPr/>
                  <m:t>0</m:t>
                </m:r>
                <m:r>
                  <m:rPr>
                    <m:sty m:val="p"/>
                  </m:rPr>
                  <m:t>,</m:t>
                </m:r>
                <m:r>
                  <m:rPr/>
                  <m:t>0</m:t>
                </m:r>
                <m:r>
                  <m:rPr>
                    <m:sty m:val="p"/>
                  </m:rPr>
                  <m:t>)</m:t>
                </m:r>
              </m:oMath>
            </m:oMathPara>
          </w:p>
        </w:tc>
        <w:tc>
          <w:p w14:paraId="04CE80B7">
            <w:pPr>
              <w:pStyle w:val="26"/>
              <w:jc w:val="left"/>
            </w:pPr>
            <m:oMathPara>
              <m:oMath>
                <m:r>
                  <m:rPr>
                    <m:sty m:val="p"/>
                  </m:rPr>
                  <m:t>∞</m:t>
                </m:r>
              </m:oMath>
            </m:oMathPara>
          </w:p>
        </w:tc>
        <w:tc>
          <w:p w14:paraId="2F9B5DC7">
            <w:pPr>
              <w:pStyle w:val="26"/>
              <w:jc w:val="left"/>
            </w:pPr>
            <w:r>
              <w:t>1</w:t>
            </w:r>
          </w:p>
        </w:tc>
        <w:tc>
          <w:p w14:paraId="47CABA98">
            <w:pPr>
              <w:pStyle w:val="26"/>
              <w:jc w:val="left"/>
            </w:pPr>
            <w:r>
              <w:t>1</w:t>
            </w:r>
          </w:p>
        </w:tc>
      </w:tr>
      <w:tr w14:paraId="17E64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B0956A">
            <w:pPr>
              <w:pStyle w:val="26"/>
              <w:jc w:val="left"/>
            </w:pPr>
            <m:oMathPara>
              <m:oMath>
                <m:r>
                  <m:rPr/>
                  <m:t>2</m:t>
                </m:r>
              </m:oMath>
            </m:oMathPara>
          </w:p>
        </w:tc>
        <w:tc>
          <w:p w14:paraId="616915FF">
            <w:pPr>
              <w:pStyle w:val="26"/>
              <w:jc w:val="left"/>
            </w:pPr>
            <w:r>
              <w:t>Graviton (hyp.)</w:t>
            </w:r>
          </w:p>
        </w:tc>
        <w:tc>
          <w:p w14:paraId="7282E8D6">
            <w:pPr>
              <w:pStyle w:val="26"/>
              <w:jc w:val="left"/>
            </w:pPr>
            <m:oMathPara>
              <m:oMath>
                <m:r>
                  <m:rPr>
                    <m:sty m:val="p"/>
                  </m:rPr>
                  <m:t>(</m:t>
                </m:r>
                <m:r>
                  <m:rPr/>
                  <m:t>1</m:t>
                </m:r>
                <m:r>
                  <m:rPr>
                    <m:sty m:val="p"/>
                  </m:rPr>
                  <m:t>,</m:t>
                </m:r>
                <m:r>
                  <m:rPr/>
                  <m:t>1</m:t>
                </m:r>
                <m:r>
                  <m:rPr>
                    <m:sty m:val="p"/>
                  </m:rPr>
                  <m:t>)</m:t>
                </m:r>
              </m:oMath>
            </m:oMathPara>
          </w:p>
        </w:tc>
        <w:tc>
          <w:p w14:paraId="3AC4E8A9">
            <w:pPr>
              <w:pStyle w:val="26"/>
              <w:jc w:val="left"/>
            </w:pPr>
            <m:oMathPara>
              <m:oMath>
                <m:sSup>
                  <m:sSupPr/>
                  <m:e>
                    <m:r>
                      <m:rPr/>
                      <m:t>180</m:t>
                    </m:r>
                  </m:e>
                  <m:sup>
                    <m:r>
                      <m:rPr>
                        <m:sty m:val="p"/>
                      </m:rPr>
                      <m:t>∘</m:t>
                    </m:r>
                  </m:sup>
                </m:sSup>
              </m:oMath>
            </m:oMathPara>
          </w:p>
        </w:tc>
        <w:tc>
          <w:p w14:paraId="691052BC">
            <w:pPr>
              <w:pStyle w:val="26"/>
              <w:jc w:val="left"/>
            </w:pPr>
            <w:r>
              <w:t>1</w:t>
            </w:r>
          </w:p>
        </w:tc>
        <w:tc>
          <w:p w14:paraId="0A4B83D3">
            <w:pPr>
              <w:pStyle w:val="26"/>
              <w:jc w:val="left"/>
            </w:pPr>
            <w:r>
              <w:t>1</w:t>
            </w:r>
          </w:p>
        </w:tc>
      </w:tr>
      <w:tr w14:paraId="06E1B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6083BC">
            <w:pPr>
              <w:pStyle w:val="26"/>
            </w:pPr>
          </w:p>
        </w:tc>
        <w:tc>
          <w:p w14:paraId="645F9545">
            <w:pPr>
              <w:pStyle w:val="26"/>
            </w:pPr>
          </w:p>
        </w:tc>
        <w:tc>
          <w:p w14:paraId="6B9E9832">
            <w:pPr>
              <w:pStyle w:val="26"/>
            </w:pPr>
          </w:p>
        </w:tc>
        <w:tc>
          <w:p w14:paraId="619F0253">
            <w:pPr>
              <w:pStyle w:val="26"/>
            </w:pPr>
          </w:p>
        </w:tc>
        <w:tc>
          <w:p w14:paraId="2D43B6C1">
            <w:pPr>
              <w:pStyle w:val="26"/>
              <w:jc w:val="left"/>
            </w:pPr>
            <w:r>
              <w:rPr>
                <w:b/>
                <w:bCs/>
              </w:rPr>
              <w:t>Grand Total</w:t>
            </w:r>
          </w:p>
        </w:tc>
        <w:tc>
          <w:p w14:paraId="6498AF7E">
            <w:pPr>
              <w:pStyle w:val="26"/>
              <w:jc w:val="left"/>
            </w:pPr>
            <w:r>
              <w:rPr>
                <w:b/>
                <w:bCs/>
              </w:rPr>
              <w:t>62</w:t>
            </w:r>
          </w:p>
        </w:tc>
      </w:tr>
    </w:tbl>
    <w:p w14:paraId="3F03D61F">
      <w:pPr>
        <w:pStyle w:val="3"/>
      </w:pPr>
      <w:r>
        <w:t>This model successfully explains why the 62 elementary particles possess only four spin values using four simple mathematical cycle number patterns, revealing the deep geometric structural origin of particle spin and demonstrating the powerful explanatory capability of the Li-Zhao field combination theory.</w:t>
      </w:r>
    </w:p>
    <w:p w14:paraId="79DE896A">
      <w:pPr>
        <w:pStyle w:val="3"/>
      </w:pPr>
      <w:r>
        <w:rPr>
          <w:b/>
          <w:bCs/>
        </w:rPr>
        <w:t>References</w:t>
      </w:r>
      <w:r>
        <w:rPr>
          <w:b/>
          <w:bCs/>
        </w:rPr>
        <w:br w:type="textWrapping"/>
      </w:r>
      <w:r>
        <w:t>[1] Li, Z. J., Zhao, G. Y. Field Combination Theory: A Complete Framework. Preprint (2023).</w:t>
      </w:r>
      <w:r>
        <w:br w:type="textWrapping"/>
      </w:r>
      <w:r>
        <w:t>[2] Particle Data Group. Review of Particle Physics. Physical Review D (2020).</w:t>
      </w:r>
      <w:r>
        <w:br w:type="textWrapping"/>
      </w:r>
      <w:r>
        <w:t>[3] Weinberg, S. The Quantum Theory of Fields, Vol. 1-3. Cambridge University Press (1995-2000).</w:t>
      </w:r>
      <w:r>
        <w:br w:type="textWrapping"/>
      </w:r>
      <w:r>
        <w:t>[4] Misner, C. W., Thorne, K. S., Wheeler, J. A. Gravitation. Princeton University Press (1973).</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1DE51913"/>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577</Words>
  <Characters>2863</Characters>
  <Lines>30</Lines>
  <Paragraphs>8</Paragraphs>
  <TotalTime>10</TotalTime>
  <ScaleCrop>false</ScaleCrop>
  <LinksUpToDate>false</LinksUpToDate>
  <CharactersWithSpaces>3327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2025-11-14T02:44:00Z</dcterms:created>
  <dc:creator>迈斯纳效应</dc:creator>
  <cp:lastModifiedBy>迈斯纳效应</cp:lastModifiedBy>
  <dcterms:modified xsi:type="dcterms:W3CDTF">2025-11-14T02:54:57Z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35B962250ACA464EBBF91BF621957102_12</vt:lpwstr>
  </property>
</Properties>
</file>