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25E3A">
      <w:pPr>
        <w:pStyle w:val="2"/>
      </w:pPr>
      <w:bookmarkStart w:id="0" w:name="费马大定理的现代证明"/>
      <w:r>
        <w:rPr>
          <w:rFonts w:hint="eastAsia"/>
        </w:rPr>
        <w:t>费马大定理的现代证明</w:t>
      </w:r>
    </w:p>
    <w:p w14:paraId="31E48459">
      <w:pPr>
        <w:pStyle w:val="4"/>
      </w:pPr>
      <w:r>
        <w:rPr>
          <w:rFonts w:hint="eastAsia"/>
        </w:rPr>
        <w:t>——自含式导读与关键技术注记</w:t>
      </w:r>
    </w:p>
    <w:p w14:paraId="0410E739">
      <w:pPr>
        <w:pStyle w:val="3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：李志军（独立作者）</w:t>
      </w:r>
    </w:p>
    <w:p w14:paraId="52ED1C9A">
      <w:pPr>
        <w:pStyle w:val="5"/>
      </w:pPr>
      <w:bookmarkStart w:id="1" w:name="摘要"/>
      <w:r>
        <w:rPr>
          <w:rFonts w:hint="eastAsia"/>
        </w:rPr>
        <w:t>摘要</w:t>
      </w:r>
    </w:p>
    <w:p w14:paraId="49D35481">
      <w:pPr>
        <w:pStyle w:val="4"/>
      </w:pPr>
      <w:r>
        <w:rPr>
          <w:rFonts w:hint="eastAsia"/>
        </w:rPr>
        <w:t>本文系统重述费马大定理（Fermat’s</w:t>
      </w:r>
      <w:r>
        <w:t xml:space="preserve"> Last </w:t>
      </w:r>
      <w:r>
        <w:rPr>
          <w:rFonts w:hint="eastAsia"/>
        </w:rPr>
        <w:t>Theorem）的现代证明。证明采用反证法：若费马方程存在反例，则可构造一条半稳定椭圆曲线（弗雷曲线）；由里贝特定理，该曲线不可能模性；而怀尔斯证明了半稳定椭圆曲线必然模性，从而导出矛盾。核心代数工具是伽罗瓦表示形变理论、赫克代数与</w:t>
      </w:r>
      <w:r>
        <w:t xml:space="preserve"> Taylor–Wiles </w:t>
      </w:r>
      <w:r>
        <w:rPr>
          <w:rFonts w:hint="eastAsia"/>
        </w:rPr>
        <w:t>修补法（</w:t>
      </w:r>
      <m:oMath>
        <m:r>
          <m:rPr/>
          <m:t>R</m:t>
        </m:r>
        <m:r>
          <m:rPr>
            <m:sty m:val="p"/>
          </m:rPr>
          <m:t>=</m:t>
        </m:r>
        <m:r>
          <m:rPr/>
          <m:t>T</m:t>
        </m:r>
      </m:oMath>
      <w:r>
        <w:t xml:space="preserve"> </w:t>
      </w:r>
      <w:r>
        <w:rPr>
          <w:rFonts w:hint="eastAsia"/>
        </w:rPr>
        <w:t>同构）。本文在前序讨论基础上，重点补齐了</w:t>
      </w:r>
      <w:r>
        <w:t xml:space="preserve"> Auslander–Buchsbaum </w:t>
      </w:r>
      <w:r>
        <w:rPr>
          <w:rFonts w:hint="eastAsia"/>
        </w:rPr>
        <w:t>公式在修补法中的完整推导、Greenberg–Wiles</w:t>
      </w:r>
      <w:r>
        <w:t xml:space="preserve"> </w:t>
      </w:r>
      <w:r>
        <w:rPr>
          <w:rFonts w:hint="eastAsia"/>
        </w:rPr>
        <w:t>欧拉特征公式的显式形式、以及</w:t>
      </w:r>
      <w:r>
        <w:t xml:space="preserve"> 3-5 </w:t>
      </w:r>
      <w:r>
        <w:rPr>
          <w:rFonts w:hint="eastAsia"/>
        </w:rPr>
        <w:t>切换中同余族的显式构造，旨在为进阶学习者提供一条自洽、可逐段核查的逻辑链。</w:t>
      </w:r>
    </w:p>
    <w:p w14:paraId="55B73FD6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：费马大定理；弗雷曲线；里贝特定理；谷山–志村猜想；模性提升；</w:t>
      </w:r>
      <m:oMath>
        <m:r>
          <m:rPr/>
          <m:t>R</m:t>
        </m:r>
        <m:r>
          <m:rPr>
            <m:sty m:val="p"/>
          </m:rPr>
          <m:t>=</m:t>
        </m:r>
        <m:r>
          <m:rPr/>
          <m:t>T</m:t>
        </m:r>
      </m:oMath>
      <w:r>
        <w:t xml:space="preserve"> </w:t>
      </w:r>
      <w:r>
        <w:rPr>
          <w:rFonts w:hint="eastAsia"/>
        </w:rPr>
        <w:t>同构；Taylor–Wiles</w:t>
      </w:r>
      <w:r>
        <w:t xml:space="preserve"> </w:t>
      </w:r>
      <w:r>
        <w:rPr>
          <w:rFonts w:hint="eastAsia"/>
        </w:rPr>
        <w:t>修补法</w:t>
      </w:r>
    </w:p>
    <w:bookmarkEnd w:id="1"/>
    <w:p w14:paraId="1CE91F9B">
      <w:pPr>
        <w:pStyle w:val="5"/>
      </w:pPr>
      <w:bookmarkStart w:id="2" w:name="第一章-引言与问题约简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引言与问题约简</w:t>
      </w:r>
    </w:p>
    <w:p w14:paraId="6C927086">
      <w:pPr>
        <w:pStyle w:val="6"/>
      </w:pPr>
      <w:bookmarkStart w:id="3" w:name="定理陈述"/>
      <w:r>
        <w:t xml:space="preserve">1.1 </w:t>
      </w:r>
      <w:r>
        <w:rPr>
          <w:rFonts w:hint="eastAsia"/>
        </w:rPr>
        <w:t>定理陈述</w:t>
      </w:r>
    </w:p>
    <w:p w14:paraId="1E17B7B9">
      <w:pPr>
        <w:pStyle w:val="4"/>
      </w:pPr>
      <w:r>
        <w:rPr>
          <w:rFonts w:hint="eastAsia"/>
        </w:rPr>
        <w:t>对整数</w:t>
      </w:r>
      <w:r>
        <w:t xml:space="preserve"> </w:t>
      </w:r>
      <m:oMath>
        <m:r>
          <m:rPr/>
          <m:t>n</m:t>
        </m:r>
        <m:r>
          <m:rPr>
            <m:sty m:val="p"/>
          </m:rPr>
          <m:t>&gt;</m:t>
        </m:r>
        <m:r>
          <m:rPr/>
          <m:t>2</m:t>
        </m:r>
      </m:oMath>
      <w:r>
        <w:rPr>
          <w:rFonts w:hint="eastAsia"/>
        </w:rPr>
        <w:t>，方程</w:t>
      </w:r>
    </w:p>
    <w:p w14:paraId="66ED08AB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x</m:t>
              </m:r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y</m:t>
              </m:r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z</m:t>
              </m:r>
            </m:e>
            <m:sup>
              <m:r>
                <m:rPr/>
                <m:t>n</m:t>
              </m:r>
            </m:sup>
          </m:sSup>
        </m:oMath>
      </m:oMathPara>
    </w:p>
    <w:p w14:paraId="48DF87EA">
      <w:pPr>
        <w:pStyle w:val="4"/>
      </w:pPr>
      <w:r>
        <w:rPr>
          <w:rFonts w:hint="eastAsia"/>
        </w:rPr>
        <w:t>没有正整数解。</w:t>
      </w:r>
    </w:p>
    <w:bookmarkEnd w:id="3"/>
    <w:p w14:paraId="26123A70">
      <w:pPr>
        <w:pStyle w:val="6"/>
      </w:pPr>
      <w:bookmarkStart w:id="4" w:name="约简到奇素数指数"/>
      <w:r>
        <w:t xml:space="preserve">1.2 </w:t>
      </w:r>
      <w:r>
        <w:rPr>
          <w:rFonts w:hint="eastAsia"/>
        </w:rPr>
        <w:t>约简到奇素数指数</w:t>
      </w:r>
    </w:p>
    <w:p w14:paraId="3EE9754D">
      <w:pPr>
        <w:numPr>
          <w:ilvl w:val="0"/>
          <w:numId w:val="1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含有奇素因子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，令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kp</m:t>
        </m:r>
      </m:oMath>
      <w:r>
        <w:rPr>
          <w:rFonts w:hint="eastAsia"/>
        </w:rPr>
        <w:t>，则</w:t>
      </w:r>
    </w:p>
    <w:p w14:paraId="4B9A5B1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k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p</m:t>
              </m:r>
            </m:sup>
          </m:sSup>
          <m:r>
            <m:rPr>
              <m:sty m:val="p"/>
            </m:rPr>
            <m:t>+(</m:t>
          </m:r>
          <m:sSup>
            <m:sSupPr/>
            <m:e>
              <m:r>
                <m:rPr/>
                <m:t>y</m:t>
              </m:r>
            </m:e>
            <m:sup>
              <m:r>
                <m:rPr/>
                <m:t>k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p</m:t>
              </m:r>
            </m:sup>
          </m:sSup>
          <m:r>
            <m:rPr>
              <m:sty m:val="p"/>
            </m:rPr>
            <m:t>=(</m:t>
          </m:r>
          <m:sSup>
            <m:sSupPr/>
            <m:e>
              <m:r>
                <m:rPr/>
                <m:t>z</m:t>
              </m:r>
            </m:e>
            <m:sup>
              <m:r>
                <m:rPr/>
                <m:t>k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p</m:t>
              </m:r>
            </m:sup>
          </m:sSup>
          <m:r>
            <m:rPr>
              <m:sty m:val="p"/>
            </m:rPr>
            <m:t>,</m:t>
          </m:r>
        </m:oMath>
      </m:oMathPara>
    </w:p>
    <w:p w14:paraId="6512664A">
      <w:pPr>
        <w:numPr>
          <w:ilvl w:val="0"/>
          <w:numId w:val="2"/>
        </w:numPr>
      </w:pPr>
      <w:r>
        <w:rPr>
          <w:rFonts w:hint="eastAsia"/>
        </w:rPr>
        <w:t>只需处理素指数</w:t>
      </w:r>
      <w:r>
        <w:t xml:space="preserve"> </w:t>
      </w:r>
      <m:oMath>
        <m:r>
          <m:rPr/>
          <m:t>p</m:t>
        </m:r>
      </m:oMath>
      <w:r>
        <w:t>。</w:t>
      </w:r>
    </w:p>
    <w:p w14:paraId="2DE8404E">
      <w:pPr>
        <w:numPr>
          <w:ilvl w:val="0"/>
          <w:numId w:val="1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m:t>2</m:t>
        </m:r>
      </m:oMath>
      <w:r>
        <w:t xml:space="preserve"> </w:t>
      </w:r>
      <w:r>
        <w:rPr>
          <w:rFonts w:hint="eastAsia"/>
        </w:rPr>
        <w:t>的幂且</w:t>
      </w:r>
      <w:r>
        <w:t xml:space="preserve"> </w:t>
      </w:r>
      <m:oMath>
        <m:r>
          <m:rPr/>
          <m:t>n</m:t>
        </m:r>
        <m:r>
          <m:rPr>
            <m:sty m:val="p"/>
          </m:rPr>
          <m:t>&gt;</m:t>
        </m:r>
        <m:r>
          <m:rPr/>
          <m:t>2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m:t>4</m:t>
        </m:r>
        <m:r>
          <m:rPr>
            <m:sty m:val="p"/>
          </m:rPr>
          <m:t>∣</m:t>
        </m:r>
        <m:r>
          <m:rPr/>
          <m:t>n</m:t>
        </m:r>
      </m:oMath>
      <w:r>
        <w:rPr>
          <w:rFonts w:hint="eastAsia"/>
        </w:rPr>
        <w:t>。费马本人已用无穷递降法证明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4</m:t>
        </m:r>
      </m:oMath>
      <w:r>
        <w:t xml:space="preserve"> </w:t>
      </w:r>
      <w:r>
        <w:rPr>
          <w:rFonts w:hint="eastAsia"/>
        </w:rPr>
        <w:t>无解，从而所有</w:t>
      </w:r>
      <w:r>
        <w:t xml:space="preserve"> </w:t>
      </w:r>
      <m:oMath>
        <m:sSup>
          <m:sSupPr/>
          <m:e>
            <m:r>
              <m:rPr/>
              <m:t>2</m:t>
            </m:r>
          </m:e>
          <m:sup>
            <m:r>
              <m:rPr/>
              <m:t>k</m:t>
            </m:r>
          </m:sup>
        </m:sSup>
        <m:r>
          <m:rPr/>
          <m:t> </m:t>
        </m:r>
        <m:r>
          <m:rPr>
            <m:sty m:val="p"/>
          </m:rPr>
          <m:t>(</m:t>
        </m:r>
        <m:r>
          <m:rPr/>
          <m:t>k</m:t>
        </m:r>
        <m:r>
          <m:rPr>
            <m:sty m:val="p"/>
          </m:rPr>
          <m:t>≥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无解。</w:t>
      </w:r>
    </w:p>
    <w:p w14:paraId="703A6A6D">
      <w:pPr>
        <w:pStyle w:val="4"/>
      </w:pPr>
      <w:r>
        <w:rPr>
          <w:rFonts w:hint="eastAsia"/>
        </w:rPr>
        <w:t>因此只需证明：对任意奇素数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，</w:t>
      </w:r>
    </w:p>
    <w:p w14:paraId="350B3A50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a</m:t>
              </m:r>
            </m:e>
            <m:sup>
              <m:r>
                <m:rPr/>
                <m:t>p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p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p</m:t>
              </m:r>
            </m:sup>
          </m:sSup>
          <m:r>
            <m:rPr>
              <m:sty m:val="p"/>
            </m:rPr>
            <m:t>,</m:t>
          </m:r>
          <m:r>
            <m:rPr/>
            <m:t> a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,</m:t>
          </m:r>
          <m:r>
            <m:rPr/>
            <m:t>c</m:t>
          </m:r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double-struck"/>
                </m:rPr>
                <m:t>ℤ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  <m:r>
            <m:rPr>
              <m:sty m:val="p"/>
            </m:rPr>
            <m:t>,</m:t>
          </m:r>
          <m:r>
            <m:rPr/>
            <m:t> </m:t>
          </m:r>
          <m:r>
            <m:rPr>
              <m:sty m:val="p"/>
            </m:rPr>
            <m:t>gcd(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,</m:t>
          </m:r>
          <m:r>
            <m:rPr/>
            <m:t>c</m:t>
          </m:r>
          <m:r>
            <m:rPr>
              <m:sty m:val="p"/>
            </m:rPr>
            <m:t>)=</m:t>
          </m:r>
          <m:r>
            <m:rPr/>
            <m:t>1</m:t>
          </m:r>
        </m:oMath>
      </m:oMathPara>
    </w:p>
    <w:p w14:paraId="11FEEB55">
      <w:pPr>
        <w:pStyle w:val="4"/>
      </w:pPr>
      <w:r>
        <w:rPr>
          <w:rFonts w:hint="eastAsia"/>
        </w:rPr>
        <w:t>无解。</w:t>
      </w:r>
    </w:p>
    <w:bookmarkEnd w:id="2"/>
    <w:bookmarkEnd w:id="4"/>
    <w:p w14:paraId="422D9D2A">
      <w:pPr>
        <w:pStyle w:val="5"/>
      </w:pPr>
      <w:bookmarkStart w:id="5" w:name="第二章-弗雷曲线与里贝特定理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弗雷曲线与里贝特定理</w:t>
      </w:r>
    </w:p>
    <w:p w14:paraId="5E812BA9">
      <w:pPr>
        <w:pStyle w:val="6"/>
      </w:pPr>
      <w:bookmarkStart w:id="6" w:name="弗雷曲线构造"/>
      <w:r>
        <w:t xml:space="preserve">2.1 </w:t>
      </w:r>
      <w:r>
        <w:rPr>
          <w:rFonts w:hint="eastAsia"/>
        </w:rPr>
        <w:t>弗雷曲线构造</w:t>
      </w:r>
    </w:p>
    <w:p w14:paraId="073BB2F8">
      <w:pPr>
        <w:pStyle w:val="4"/>
      </w:pPr>
      <w:r>
        <w:rPr>
          <w:rFonts w:hint="eastAsia"/>
        </w:rPr>
        <w:t>假设存在互素正整数解</w:t>
      </w:r>
      <w:r>
        <w:t xml:space="preserve"> </w:t>
      </w:r>
      <m:oMath>
        <m:sSup>
          <m:sSupPr/>
          <m:e>
            <m:r>
              <m:rPr/>
              <m:t>a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+</m:t>
        </m:r>
        <m:sSup>
          <m:sSupPr/>
          <m:e>
            <m:r>
              <m:rPr/>
              <m:t>b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c</m:t>
            </m:r>
          </m:e>
          <m:sup>
            <m:r>
              <m:rPr/>
              <m:t>p</m:t>
            </m:r>
          </m:sup>
        </m:sSup>
      </m:oMath>
      <w:r>
        <w:rPr>
          <w:rFonts w:hint="eastAsia"/>
        </w:rPr>
        <w:t>，构造椭圆曲线</w:t>
      </w:r>
    </w:p>
    <w:p w14:paraId="493A6DF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:</m:t>
          </m:r>
          <m:r>
            <m:rPr/>
            <m:t> </m:t>
          </m:r>
          <m:sSup>
            <m:sSupPr/>
            <m:e>
              <m:r>
                <m:rPr/>
                <m:t>y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x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p</m:t>
              </m:r>
            </m:sup>
          </m:sSup>
          <m:r>
            <m:rPr>
              <m:sty m:val="p"/>
            </m:rPr>
            <m:t>)(</m:t>
          </m:r>
          <m:r>
            <m:rPr/>
            <m:t>x</m:t>
          </m:r>
          <m:r>
            <m:rPr>
              <m:sty m:val="p"/>
            </m:rPr>
            <m:t>+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p</m:t>
              </m:r>
            </m:sup>
          </m:sSup>
          <m:r>
            <m:rPr>
              <m:sty m:val="p"/>
            </m:rPr>
            <m:t>).</m:t>
          </m:r>
        </m:oMath>
      </m:oMathPara>
    </w:p>
    <w:p w14:paraId="704E1D50">
      <w:pPr>
        <w:pStyle w:val="4"/>
      </w:pPr>
      <w:r>
        <w:rPr>
          <w:rFonts w:hint="eastAsia"/>
        </w:rPr>
        <w:t>该曲线满足：</w:t>
      </w:r>
    </w:p>
    <w:p w14:paraId="50D94A84">
      <w:pPr>
        <w:pStyle w:val="26"/>
        <w:numPr>
          <w:ilvl w:val="0"/>
          <w:numId w:val="3"/>
        </w:numPr>
      </w:pPr>
      <w:r>
        <w:rPr>
          <w:rFonts w:hint="eastAsia"/>
        </w:rPr>
        <w:t>定义在</w:t>
      </w:r>
      <w:r>
        <w:t xml:space="preserve"> </w:t>
      </w:r>
      <m:oMath>
        <m:r>
          <m:rPr>
            <m:sty m:val="p"/>
            <m:scr m:val="double-struck"/>
          </m:rPr>
          <m:t>ℚ</m:t>
        </m:r>
      </m:oMath>
      <w:r>
        <w:t xml:space="preserve"> </w:t>
      </w:r>
      <w:r>
        <w:rPr>
          <w:rFonts w:hint="eastAsia"/>
        </w:rPr>
        <w:t>上；</w:t>
      </w:r>
    </w:p>
    <w:p w14:paraId="146922D5">
      <w:pPr>
        <w:pStyle w:val="26"/>
        <w:numPr>
          <w:ilvl w:val="0"/>
          <w:numId w:val="3"/>
        </w:numPr>
      </w:pPr>
      <w:r>
        <w:rPr>
          <w:rFonts w:hint="eastAsia"/>
        </w:rPr>
        <w:t>判别式</w:t>
      </w:r>
      <w:r>
        <w:t xml:space="preserve"> </w:t>
      </w:r>
      <m:oMath>
        <m:r>
          <m:rPr>
            <m:sty m:val="p"/>
          </m:rPr>
          <m:t>Δ=</m:t>
        </m:r>
        <m:r>
          <m:rPr/>
          <m:t>16</m:t>
        </m:r>
        <m:r>
          <m:rPr>
            <m:sty m:val="p"/>
          </m:rPr>
          <m:t>(</m:t>
        </m:r>
        <m:r>
          <m:rPr/>
          <m:t>abc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2p</m:t>
            </m:r>
          </m:sup>
        </m:sSup>
      </m:oMath>
      <w:r>
        <w:rPr>
          <w:rFonts w:hint="eastAsia"/>
        </w:rPr>
        <w:t>，所有坏素数处均为乘性约化；</w:t>
      </w:r>
    </w:p>
    <w:p w14:paraId="72947FC5">
      <w:pPr>
        <w:pStyle w:val="26"/>
        <w:numPr>
          <w:ilvl w:val="0"/>
          <w:numId w:val="3"/>
        </w:numPr>
      </w:pPr>
      <w:r>
        <w:rPr>
          <w:rFonts w:hint="eastAsia"/>
        </w:rPr>
        <w:t>因此是半稳定椭圆曲线。</w:t>
      </w:r>
    </w:p>
    <w:bookmarkEnd w:id="6"/>
    <w:p w14:paraId="77946E71">
      <w:pPr>
        <w:pStyle w:val="6"/>
      </w:pPr>
      <w:bookmarkStart w:id="7" w:name="谷山志村猜想模性猜想"/>
      <w:r>
        <w:t xml:space="preserve">2.2 </w:t>
      </w:r>
      <w:r>
        <w:rPr>
          <w:rFonts w:hint="eastAsia"/>
        </w:rPr>
        <w:t>谷山–志村猜想（模性猜想）</w:t>
      </w:r>
    </w:p>
    <w:p w14:paraId="5709461D">
      <w:pPr>
        <w:pStyle w:val="4"/>
      </w:pPr>
      <w:r>
        <w:rPr>
          <w:rFonts w:hint="eastAsia"/>
        </w:rPr>
        <w:t>猜想断言：任意</w:t>
      </w:r>
      <w:r>
        <w:t xml:space="preserve"> </w:t>
      </w:r>
      <m:oMath>
        <m:r>
          <m:rPr>
            <m:sty m:val="p"/>
            <m:scr m:val="double-struck"/>
          </m:rPr>
          <m:t>ℚ</m:t>
        </m:r>
      </m:oMath>
      <w:r>
        <w:t xml:space="preserve"> </w:t>
      </w:r>
      <w:r>
        <w:rPr>
          <w:rFonts w:hint="eastAsia"/>
        </w:rPr>
        <w:t>上椭圆曲线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都是模的，即存在权</w:t>
      </w:r>
      <w:r>
        <w:t xml:space="preserve"> </w:t>
      </w:r>
      <m:oMath>
        <m:r>
          <m:rPr/>
          <m:t>2</m:t>
        </m:r>
      </m:oMath>
      <w:r>
        <w:t xml:space="preserve"> </w:t>
      </w:r>
      <w:r>
        <w:rPr>
          <w:rFonts w:hint="eastAsia"/>
        </w:rPr>
        <w:t>尖点新形式</w:t>
      </w:r>
      <w:r>
        <w:t xml:space="preserve"> </w:t>
      </w:r>
      <m:oMath>
        <m:r>
          <m:rPr/>
          <m:t>f</m:t>
        </m:r>
      </m:oMath>
      <w:r>
        <w:rPr>
          <w:rFonts w:hint="eastAsia"/>
        </w:rPr>
        <w:t>，使得对所有好素数</w:t>
      </w:r>
      <w:r>
        <w:t xml:space="preserve"> </w:t>
      </w:r>
      <m:oMath>
        <m:r>
          <m:rPr/>
          <m:t>ℓ</m:t>
        </m:r>
      </m:oMath>
      <w:r>
        <w:rPr>
          <w:rFonts w:hint="eastAsia"/>
        </w:rPr>
        <w:t>，</w:t>
      </w:r>
    </w:p>
    <w:p w14:paraId="6D771E1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ℓ</m:t>
              </m:r>
            </m:sub>
          </m:sSub>
          <m:r>
            <m:rPr>
              <m:sty m:val="p"/>
            </m:rPr>
            <m:t>(</m:t>
          </m:r>
          <m:r>
            <m:rPr/>
            <m:t>E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ℓ</m:t>
              </m:r>
            </m:sub>
          </m:sSub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),</m:t>
          </m:r>
        </m:oMath>
      </m:oMathPara>
    </w:p>
    <w:p w14:paraId="507F621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ℓ</m:t>
            </m:r>
          </m:sub>
        </m:sSub>
        <m:r>
          <m:rPr>
            <m:sty m:val="p"/>
          </m:rPr>
          <m:t>(</m:t>
        </m:r>
        <m:r>
          <m:rPr/>
          <m:t>E</m:t>
        </m:r>
        <m:r>
          <m:rPr>
            <m:sty m:val="p"/>
          </m:rPr>
          <m:t>)=</m:t>
        </m:r>
        <m:r>
          <m:rPr/>
          <m:t>ℓ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−#</m:t>
        </m:r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>
                <m:sty m:val="p"/>
                <m:scr m:val="double-struck"/>
              </m:rPr>
              <m:t>F</m:t>
            </m:r>
          </m:e>
          <m:sub>
            <m:r>
              <m:rPr/>
              <m:t>ℓ</m:t>
            </m:r>
          </m:sub>
        </m:sSub>
        <m:r>
          <m:rPr>
            <m:sty m:val="p"/>
          </m:rPr>
          <m:t>)</m:t>
        </m:r>
      </m:oMath>
      <w:r>
        <w:t>。</w:t>
      </w:r>
    </w:p>
    <w:bookmarkEnd w:id="7"/>
    <w:p w14:paraId="7E997DBB">
      <w:pPr>
        <w:pStyle w:val="6"/>
      </w:pPr>
      <w:bookmarkStart w:id="8" w:name="里贝特-varepsilon-定理1986"/>
      <w:r>
        <w:t xml:space="preserve">2.3 </w:t>
      </w:r>
      <w:r>
        <w:rPr>
          <w:rFonts w:hint="eastAsia"/>
        </w:rPr>
        <w:t>里贝特</w:t>
      </w:r>
      <w:r>
        <w:t xml:space="preserve"> </w:t>
      </w:r>
      <m:oMath>
        <m:r>
          <m:rPr/>
          <m:t>ε</m:t>
        </m:r>
      </m:oMath>
      <w:r>
        <w:rPr>
          <w:rFonts w:hint="eastAsia"/>
        </w:rPr>
        <w:t>-定理（1986）</w:t>
      </w:r>
    </w:p>
    <w:p w14:paraId="2E2B7C38">
      <w:pPr>
        <w:pStyle w:val="4"/>
      </w:pPr>
      <w:r>
        <w:rPr>
          <w:rFonts w:hint="eastAsia"/>
        </w:rPr>
        <w:t>若弗雷曲线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来自费马反例，则它若是模的，其对应模形式的水平可通过水平下降（level</w:t>
      </w:r>
      <w:r>
        <w:t xml:space="preserve"> </w:t>
      </w:r>
      <w:r>
        <w:rPr>
          <w:rFonts w:hint="eastAsia"/>
        </w:rPr>
        <w:t>lowering）不断降低，最终被迫落在水平</w:t>
      </w:r>
      <w:r>
        <w:t xml:space="preserve"> </w:t>
      </w:r>
      <m:oMath>
        <m:r>
          <m:rPr/>
          <m:t>2</m:t>
        </m:r>
      </m:oMath>
      <w:r>
        <w:rPr>
          <w:rFonts w:hint="eastAsia"/>
        </w:rPr>
        <w:t>；但</w:t>
      </w:r>
    </w:p>
    <w:p w14:paraId="51B9003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/>
            <m:t>2</m:t>
          </m:r>
          <m:r>
            <m:rPr>
              <m:sty m:val="p"/>
            </m:rPr>
            <m:t>))=</m:t>
          </m:r>
          <m:r>
            <m:rPr/>
            <m:t>0</m:t>
          </m:r>
          <m:r>
            <m:rPr>
              <m:sty m:val="p"/>
            </m:rPr>
            <m:t>,</m:t>
          </m:r>
        </m:oMath>
      </m:oMathPara>
    </w:p>
    <w:p w14:paraId="451CC7D8">
      <w:pPr>
        <w:pStyle w:val="4"/>
      </w:pPr>
      <w:r>
        <w:rPr>
          <w:rFonts w:hint="eastAsia"/>
        </w:rPr>
        <w:t>不存在这样的权</w:t>
      </w:r>
      <w:r>
        <w:t xml:space="preserve"> </w:t>
      </w:r>
      <m:oMath>
        <m:r>
          <m:rPr/>
          <m:t>2</m:t>
        </m:r>
      </m:oMath>
      <w:r>
        <w:t xml:space="preserve"> </w:t>
      </w:r>
      <w:r>
        <w:rPr>
          <w:rFonts w:hint="eastAsia"/>
        </w:rPr>
        <w:t>尖形式。</w:t>
      </w:r>
    </w:p>
    <w:p w14:paraId="6C8300A8">
      <w:pPr>
        <w:pStyle w:val="3"/>
      </w:pPr>
      <w:r>
        <w:rPr>
          <w:rFonts w:hint="eastAsia"/>
        </w:rPr>
        <w:t>因此：</w:t>
      </w:r>
      <w:r>
        <w:br w:type="textWrapping"/>
      </w:r>
      <w:r>
        <w:rPr>
          <w:rFonts w:hint="eastAsia"/>
        </w:rPr>
        <w:t>费马反例存在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弗雷曲线半稳定且非模。</w:t>
      </w:r>
    </w:p>
    <w:p w14:paraId="5C696BC6">
      <w:pPr>
        <w:pStyle w:val="3"/>
      </w:pPr>
      <w:r>
        <w:rPr>
          <w:rFonts w:hint="eastAsia"/>
        </w:rPr>
        <w:t>于是费马大定理被归约为：</w:t>
      </w:r>
    </w:p>
    <w:p w14:paraId="6B5BDE24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：所有半稳定椭圆曲线都是模的。</w:t>
      </w:r>
    </w:p>
    <w:bookmarkEnd w:id="5"/>
    <w:bookmarkEnd w:id="8"/>
    <w:p w14:paraId="40F53519">
      <w:pPr>
        <w:pStyle w:val="5"/>
      </w:pPr>
      <w:bookmarkStart w:id="9" w:name="第三章-模性提升与-rt-同构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模性提升与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r>
          <m:rPr/>
          <m:t>T</m:t>
        </m:r>
      </m:oMath>
      <w:r>
        <w:t xml:space="preserve"> </w:t>
      </w:r>
      <w:r>
        <w:rPr>
          <w:rFonts w:hint="eastAsia"/>
        </w:rPr>
        <w:t>同构</w:t>
      </w:r>
    </w:p>
    <w:p w14:paraId="4F04AF3A">
      <w:pPr>
        <w:pStyle w:val="6"/>
      </w:pPr>
      <w:bookmarkStart w:id="10" w:name="伽罗瓦表示视角"/>
      <w:r>
        <w:t xml:space="preserve">3.1 </w:t>
      </w:r>
      <w:r>
        <w:rPr>
          <w:rFonts w:hint="eastAsia"/>
        </w:rPr>
        <w:t>伽罗瓦表示视角</w:t>
      </w:r>
    </w:p>
    <w:p w14:paraId="79899249">
      <w:pPr>
        <w:pStyle w:val="4"/>
      </w:pPr>
      <w:r>
        <w:rPr>
          <w:rFonts w:hint="eastAsia"/>
        </w:rPr>
        <w:t>椭圆曲线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的</w:t>
      </w:r>
      <w:r>
        <w:t xml:space="preserve"> Tate </w:t>
      </w:r>
      <w:r>
        <w:rPr>
          <w:rFonts w:hint="eastAsia"/>
        </w:rPr>
        <w:t>模给出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-进表示</w:t>
      </w:r>
    </w:p>
    <w:p w14:paraId="6BC2427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E</m:t>
              </m:r>
              <m:r>
                <m:rPr>
                  <m:sty m:val="p"/>
                </m:rPr>
                <m:t>,</m:t>
              </m:r>
              <m:r>
                <m:rPr/>
                <m:t>p</m:t>
              </m:r>
            </m:sub>
          </m:sSub>
          <m:r>
            <m:rPr>
              <m:sty m:val="p"/>
            </m:rPr>
            <m:t>: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  <m:scr m:val="double-struck"/>
                </m:rPr>
                <m:t>ℚ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>
                  <m:sty m:val="p"/>
                </m:rPr>
                <m:t>GL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  <m:scr m:val="double-struck"/>
                </m:rPr>
                <m:t>ℤ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),</m:t>
          </m:r>
        </m:oMath>
      </m:oMathPara>
    </w:p>
    <w:p w14:paraId="7B38B486">
      <w:pPr>
        <w:pStyle w:val="4"/>
      </w:pPr>
      <w:r>
        <w:rPr>
          <w:rFonts w:hint="eastAsia"/>
        </w:rPr>
        <w:t>模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后得到残表示</w:t>
      </w:r>
      <w:r>
        <w:t xml:space="preserve"> </w:t>
      </w:r>
      <m:oMath>
        <m:acc>
          <m:accPr>
            <m:chr m:val="‾"/>
          </m:accPr>
          <m:e>
            <m:r>
              <m:rPr/>
              <m:t>ρ</m:t>
            </m:r>
          </m:e>
        </m:acc>
      </m:oMath>
      <w:r>
        <w:t>。</w:t>
      </w:r>
    </w:p>
    <w:p w14:paraId="58A84AAA">
      <w:pPr>
        <w:pStyle w:val="3"/>
      </w:pPr>
      <w:r>
        <w:rPr>
          <w:rFonts w:hint="eastAsia"/>
        </w:rPr>
        <w:t>“模性”等价于：存在模形式</w:t>
      </w:r>
      <w:r>
        <w:t xml:space="preserve">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E</m:t>
            </m:r>
            <m:r>
              <m:rPr>
                <m:sty m:val="p"/>
              </m:rPr>
              <m:t>,</m:t>
            </m:r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f</m:t>
            </m:r>
            <m:r>
              <m:rPr>
                <m:sty m:val="p"/>
              </m:rPr>
              <m:t>,</m:t>
            </m:r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同构。</w:t>
      </w:r>
    </w:p>
    <w:bookmarkEnd w:id="10"/>
    <w:p w14:paraId="2C924A86">
      <w:pPr>
        <w:pStyle w:val="6"/>
      </w:pPr>
      <w:bookmarkStart w:id="11" w:name="构造前提固定残表示与局部条件"/>
      <w:r>
        <w:t xml:space="preserve">3.2 </w:t>
      </w:r>
      <w:r>
        <w:rPr>
          <w:rFonts w:hint="eastAsia"/>
        </w:rPr>
        <w:t>构造前提：固定残表示与局部条件</w:t>
      </w:r>
    </w:p>
    <w:p w14:paraId="1FDEF68F">
      <w:pPr>
        <w:pStyle w:val="4"/>
      </w:pPr>
      <w:r>
        <w:rPr>
          <w:rFonts w:hint="eastAsia"/>
        </w:rPr>
        <w:t>固定奇素数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，以及半稳定椭圆曲线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模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的残伽罗瓦表示：</w:t>
      </w:r>
    </w:p>
    <w:p w14:paraId="782C4273">
      <w:pPr>
        <w:pStyle w:val="3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rPr/>
                <m:t>ρ</m:t>
              </m:r>
            </m:e>
          </m:acc>
          <m:r>
            <m:rPr>
              <m:sty m:val="p"/>
            </m:rPr>
            <m:t>: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  <m:scr m:val="double-struck"/>
                </m:rPr>
                <m:t>ℚ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>
                  <m:sty m:val="p"/>
                </m:rPr>
                <m:t>GL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  <m:scr m:val="double-struck"/>
                </m:rPr>
                <m:t>F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),</m:t>
          </m:r>
        </m:oMath>
      </m:oMathPara>
    </w:p>
    <w:p w14:paraId="7969567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  <m:scr m:val="double-struck"/>
              </m:rPr>
              <m:t>ℚ</m:t>
            </m:r>
          </m:sub>
        </m:sSub>
        <m:r>
          <m:rPr>
            <m:sty m:val="p"/>
          </m:rPr>
          <m:t>=Gal(</m:t>
        </m:r>
        <m:acc>
          <m:accPr>
            <m:chr m:val="‾"/>
          </m:accPr>
          <m:e>
            <m:r>
              <m:rPr>
                <m:sty m:val="p"/>
                <m:scr m:val="double-struck"/>
              </m:rPr>
              <m:t>ℚ</m:t>
            </m:r>
          </m:e>
        </m:acc>
        <m:r>
          <m:rPr>
            <m:sty m:val="p"/>
          </m:rPr>
          <m:t>/</m:t>
        </m:r>
        <m:r>
          <m:rPr>
            <m:sty m:val="p"/>
            <m:scr m:val="double-struck"/>
          </m:rPr>
          <m:t>ℚ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是有理数域的绝对伽罗瓦群。</w:t>
      </w:r>
    </w:p>
    <w:p w14:paraId="4329FF5D">
      <w:pPr>
        <w:pStyle w:val="3"/>
      </w:pPr>
      <w:r>
        <w:rPr>
          <w:rFonts w:hint="eastAsia"/>
        </w:rPr>
        <w:t>我们只考虑满足以下半稳定局部条件的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-进提升</w:t>
      </w:r>
      <w:r>
        <w:t xml:space="preserve"> </w:t>
      </w:r>
      <m:oMath>
        <m:r>
          <m:rPr/>
          <m:t>ρ</m:t>
        </m:r>
        <m:r>
          <m:rPr>
            <m:sty m:val="p"/>
          </m:rPr>
          <m:t>: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  <m:scr m:val="double-struck"/>
              </m:rPr>
              <m:t>ℚ</m:t>
            </m:r>
          </m:sub>
        </m:sSub>
        <m:r>
          <m:rPr>
            <m:sty m:val="p"/>
          </m:rPr>
          <m:t>→</m:t>
        </m:r>
        <m:sSub>
          <m:sSubPr/>
          <m:e>
            <m:r>
              <m:rPr>
                <m:sty m:val="p"/>
              </m:rPr>
              <m:t>GL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</m:t>
        </m:r>
      </m:oMath>
      <w:r>
        <w:rPr>
          <w:rFonts w:hint="eastAsia"/>
        </w:rPr>
        <w:t>（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为局部诺特</w:t>
      </w:r>
      <w:r>
        <w:t xml:space="preserve"> </w:t>
      </w:r>
      <m:oMath>
        <m:sSub>
          <m:sSubPr/>
          <m:e>
            <m:r>
              <m:rPr>
                <m:sty m:val="p"/>
                <m:scr m:val="double-struck"/>
              </m:rPr>
              <m:t>ℤ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-代数，剩余域为</w:t>
      </w:r>
      <w:r>
        <w:t xml:space="preserve"> </w:t>
      </w:r>
      <m:oMath>
        <m:sSub>
          <m:sSubPr/>
          <m:e>
            <m:r>
              <m:rPr>
                <m:sty m:val="p"/>
                <m:scr m:val="double-struck"/>
              </m:rPr>
              <m:t>F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）：</w:t>
      </w:r>
    </w:p>
    <w:p w14:paraId="23A7ACAB">
      <w:pPr>
        <w:pStyle w:val="26"/>
        <w:numPr>
          <w:ilvl w:val="0"/>
          <w:numId w:val="3"/>
        </w:numPr>
      </w:pPr>
      <w:r>
        <w:rPr>
          <w:rFonts w:hint="eastAsia"/>
        </w:rPr>
        <w:t>对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以外的坏素数</w:t>
      </w:r>
      <w:r>
        <w:t xml:space="preserve"> </w:t>
      </w:r>
      <m:oMath>
        <m:r>
          <m:rPr/>
          <m:t>ℓ</m:t>
        </m:r>
      </m:oMath>
      <w:r>
        <w:rPr>
          <w:rFonts w:hint="eastAsia"/>
        </w:rPr>
        <w:t>，</w:t>
      </w:r>
      <m:oMath>
        <m:r>
          <m:rPr/>
          <m:t>ρ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ℓ</m:t>
        </m:r>
      </m:oMath>
      <w:r>
        <w:t xml:space="preserve"> </w:t>
      </w:r>
      <w:r>
        <w:rPr>
          <w:rFonts w:hint="eastAsia"/>
        </w:rPr>
        <w:t>处的惯性群作用是乘性的（对应椭圆曲线的乘性约化）；</w:t>
      </w:r>
    </w:p>
    <w:p w14:paraId="2302326C">
      <w:pPr>
        <w:pStyle w:val="26"/>
        <w:numPr>
          <w:ilvl w:val="0"/>
          <w:numId w:val="3"/>
        </w:numPr>
      </w:pPr>
      <w:r>
        <w:rPr>
          <w:rFonts w:hint="eastAsia"/>
        </w:rPr>
        <w:t>在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处，</w:t>
      </w:r>
      <m:oMath>
        <m:r>
          <m:rPr/>
          <m:t>ρ</m:t>
        </m:r>
      </m:oMath>
      <w:r>
        <w:t xml:space="preserve"> </w:t>
      </w:r>
      <w:r>
        <w:rPr>
          <w:rFonts w:hint="eastAsia"/>
        </w:rPr>
        <w:t>是有限平坦的（对应椭圆曲线的好约化或半稳定约化）；</w:t>
      </w:r>
    </w:p>
    <w:p w14:paraId="53E85A44">
      <w:pPr>
        <w:pStyle w:val="26"/>
        <w:numPr>
          <w:ilvl w:val="0"/>
          <w:numId w:val="3"/>
        </w:numPr>
      </w:pPr>
      <w:r>
        <w:rPr>
          <w:rFonts w:hint="eastAsia"/>
        </w:rPr>
        <w:t>在无穷远点，</w:t>
      </w:r>
      <m:oMath>
        <m:r>
          <m:rPr/>
          <m:t>ρ</m:t>
        </m:r>
      </m:oMath>
      <w:r>
        <w:t xml:space="preserve"> </w:t>
      </w:r>
      <w:r>
        <w:rPr>
          <w:rFonts w:hint="eastAsia"/>
        </w:rPr>
        <w:t>是奇表示（满足复共轭的行列式为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</m:oMath>
      <w:r>
        <w:rPr>
          <w:rFonts w:hint="eastAsia"/>
        </w:rPr>
        <w:t>）。</w:t>
      </w:r>
    </w:p>
    <w:bookmarkEnd w:id="11"/>
    <w:p w14:paraId="1994DC1D">
      <w:pPr>
        <w:pStyle w:val="6"/>
      </w:pPr>
      <w:bookmarkStart w:id="12" w:name="形变环-r-的局部构造"/>
      <w:r>
        <w:t xml:space="preserve">3.3 </w:t>
      </w:r>
      <w:r>
        <w:rPr>
          <w:rFonts w:hint="eastAsia"/>
        </w:rPr>
        <w:t>形变环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的局部构造</w:t>
      </w:r>
    </w:p>
    <w:p w14:paraId="381350E4">
      <w:pPr>
        <w:pStyle w:val="4"/>
      </w:pPr>
      <w:r>
        <w:rPr>
          <w:rFonts w:hint="eastAsia"/>
        </w:rPr>
        <w:t>形变环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是上述所有满足条件的伽罗瓦表示提升的“万能参数空间”，由马祖尔的伽罗瓦表示形变理论给出：</w:t>
      </w:r>
    </w:p>
    <w:p w14:paraId="089FD296">
      <w:pPr>
        <w:numPr>
          <w:ilvl w:val="0"/>
          <w:numId w:val="4"/>
        </w:numPr>
      </w:pPr>
      <w:r>
        <w:rPr>
          <w:rFonts w:hint="eastAsia"/>
          <w:b/>
          <w:bCs/>
        </w:rPr>
        <w:t>函子定义</w:t>
      </w:r>
      <w:r>
        <w:rPr>
          <w:rFonts w:hint="eastAsia"/>
        </w:rPr>
        <w:t>：定义形变函子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rPr>
          <w:rFonts w:hint="eastAsia"/>
        </w:rPr>
        <w:t>，将每个局部诺特</w:t>
      </w:r>
      <w:r>
        <w:t xml:space="preserve"> </w:t>
      </w:r>
      <m:oMath>
        <m:sSub>
          <m:sSubPr/>
          <m:e>
            <m:r>
              <m:rPr>
                <m:sty m:val="p"/>
                <m:scr m:val="double-struck"/>
              </m:rPr>
              <m:t>ℤ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-代数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映射为所有满足上述局部条件、且模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约化等于</w:t>
      </w:r>
      <w:r>
        <w:t xml:space="preserve"> </w:t>
      </w:r>
      <m:oMath>
        <m:acc>
          <m:accPr>
            <m:chr m:val="‾"/>
          </m:accPr>
          <m:e>
            <m:r>
              <m:rPr/>
              <m:t>ρ</m:t>
            </m:r>
          </m:e>
        </m:acc>
      </m:oMath>
      <w:r>
        <w:t xml:space="preserve"> </w:t>
      </w:r>
      <w:r>
        <w:rPr>
          <w:rFonts w:hint="eastAsia"/>
        </w:rPr>
        <w:t>的提升</w:t>
      </w:r>
      <w:r>
        <w:t xml:space="preserve"> </w:t>
      </w:r>
      <m:oMath>
        <m:r>
          <m:rPr/>
          <m:t>ρ</m:t>
        </m:r>
      </m:oMath>
      <w:r>
        <w:t xml:space="preserve"> </w:t>
      </w:r>
      <w:r>
        <w:rPr>
          <w:rFonts w:hint="eastAsia"/>
        </w:rPr>
        <w:t>的同构类集合。</w:t>
      </w:r>
    </w:p>
    <w:p w14:paraId="64D9ADA9">
      <w:pPr>
        <w:numPr>
          <w:ilvl w:val="0"/>
          <w:numId w:val="4"/>
        </w:numPr>
      </w:pPr>
      <w:r>
        <w:rPr>
          <w:rFonts w:hint="eastAsia"/>
          <w:b/>
          <w:bCs/>
        </w:rPr>
        <w:t>可表性</w:t>
      </w:r>
      <w:r>
        <w:rPr>
          <w:rFonts w:hint="eastAsia"/>
        </w:rPr>
        <w:t>：由于半稳定局部条件是“光滑条件”，该函子是可表的，即存在唯一的局部诺特</w:t>
      </w:r>
      <w:r>
        <w:t xml:space="preserve"> </w:t>
      </w:r>
      <m:oMath>
        <m:sSub>
          <m:sSubPr/>
          <m:e>
            <m:r>
              <m:rPr>
                <m:sty m:val="p"/>
                <m:scr m:val="double-struck"/>
              </m:rPr>
              <m:t>ℤ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-代数</w:t>
      </w:r>
      <w:r>
        <w:t xml:space="preserve"> </w:t>
      </w:r>
      <m:oMath>
        <m:r>
          <m:rPr/>
          <m:t>R</m:t>
        </m:r>
      </m:oMath>
      <w:r>
        <w:rPr>
          <w:rFonts w:hint="eastAsia"/>
        </w:rPr>
        <w:t>（称为万有形变环），以及一个万有提升</w:t>
      </w:r>
    </w:p>
    <w:p w14:paraId="63CFB30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: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  <m:scr m:val="double-struck"/>
                </m:rPr>
                <m:t>ℚ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>
                  <m:sty m:val="p"/>
                </m:rPr>
                <m:t>GL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13DE6669">
      <w:pPr>
        <w:numPr>
          <w:ilvl w:val="0"/>
          <w:numId w:val="2"/>
        </w:numPr>
      </w:pPr>
      <w:r>
        <w:rPr>
          <w:rFonts w:hint="eastAsia"/>
        </w:rPr>
        <w:t>使得任意提升</w:t>
      </w:r>
      <w:r>
        <w:t xml:space="preserve"> </w:t>
      </w:r>
      <m:oMath>
        <m:r>
          <m:rPr/>
          <m:t>ρ</m:t>
        </m:r>
        <m:r>
          <m:rPr>
            <m:sty m:val="p"/>
          </m:rPr>
          <m:t>: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  <m:scr m:val="double-struck"/>
              </m:rPr>
              <m:t>ℚ</m:t>
            </m:r>
          </m:sub>
        </m:sSub>
        <m:r>
          <m:rPr>
            <m:sty m:val="p"/>
          </m:rPr>
          <m:t>→</m:t>
        </m:r>
        <m:sSub>
          <m:sSubPr/>
          <m:e>
            <m:r>
              <m:rPr>
                <m:sty m:val="p"/>
              </m:rPr>
              <m:t>GL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都可以唯一表示为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R</m:t>
            </m:r>
          </m:sub>
        </m:sSub>
      </m:oMath>
      <w:r>
        <w:t xml:space="preserve"> </w:t>
      </w:r>
      <w:r>
        <w:rPr>
          <w:rFonts w:hint="eastAsia"/>
        </w:rPr>
        <w:t>与一个局部同态</w:t>
      </w:r>
      <w:r>
        <w:t xml:space="preserve"> </w:t>
      </w:r>
      <m:oMath>
        <m:r>
          <m:rPr/>
          <m:t>R</m:t>
        </m:r>
        <m:r>
          <m:rPr>
            <m:sty m:val="p"/>
          </m:rPr>
          <m:t>→</m:t>
        </m:r>
        <m:r>
          <m:rPr/>
          <m:t>A</m:t>
        </m:r>
      </m:oMath>
      <w:r>
        <w:t xml:space="preserve"> </w:t>
      </w:r>
      <w:r>
        <w:rPr>
          <w:rFonts w:hint="eastAsia"/>
        </w:rPr>
        <w:t>的复合。</w:t>
      </w:r>
    </w:p>
    <w:p w14:paraId="43DF802E">
      <w:pPr>
        <w:numPr>
          <w:ilvl w:val="0"/>
          <w:numId w:val="4"/>
        </w:numPr>
      </w:pPr>
      <w:r>
        <w:rPr>
          <w:rFonts w:hint="eastAsia"/>
          <w:b/>
          <w:bCs/>
        </w:rPr>
        <w:t>局部结构</w:t>
      </w:r>
      <w:r>
        <w:rPr>
          <w:rFonts w:hint="eastAsia"/>
        </w:rPr>
        <w:t>：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是一个完备局部环，极大理想为</w:t>
      </w:r>
      <w:r>
        <w:t xml:space="preserve"> </w:t>
      </w:r>
      <m:oMath>
        <m:sSub>
          <m:sSubPr/>
          <m:e>
            <m:r>
              <m:rPr>
                <m:sty m:val="p"/>
                <m:scr m:val="fraktur"/>
              </m:rPr>
              <m:t>m</m:t>
            </m:r>
          </m:e>
          <m:sub>
            <m:r>
              <m:rPr/>
              <m:t>R</m:t>
            </m:r>
          </m:sub>
        </m:sSub>
      </m:oMath>
      <w:r>
        <w:rPr>
          <w:rFonts w:hint="eastAsia"/>
        </w:rPr>
        <w:t>，剩余域</w:t>
      </w:r>
      <w:r>
        <w:t xml:space="preserve"> </w:t>
      </w:r>
      <m:oMath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fraktur"/>
              </m:rPr>
              <m:t>m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≅</m:t>
        </m:r>
        <m:sSub>
          <m:sSubPr/>
          <m:e>
            <m:r>
              <m:rPr>
                <m:sty m:val="p"/>
                <m:scr m:val="double-struck"/>
              </m:rPr>
              <m:t>F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；其切空间</w:t>
      </w:r>
      <w:r>
        <w:t xml:space="preserve"> </w:t>
      </w:r>
      <m:oMath>
        <m:sSub>
          <m:sSubPr/>
          <m:e>
            <m:r>
              <m:rPr>
                <m:sty m:val="p"/>
                <m:scr m:val="fraktur"/>
              </m:rPr>
              <m:t>m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/(</m:t>
        </m:r>
        <m:sSubSup>
          <m:sSubSupPr/>
          <m:e>
            <m:r>
              <m:rPr>
                <m:sty m:val="p"/>
                <m:scr m:val="fraktur"/>
              </m:rPr>
              <m:t>m</m:t>
            </m:r>
          </m:e>
          <m:sub>
            <m:r>
              <m:rPr/>
              <m:t>R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对偶于带局部条件的伽罗瓦上同调群</w:t>
      </w:r>
      <w:r>
        <w:t xml:space="preserve"> </w:t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  <m:scr m:val="script"/>
              </m:rPr>
              <m:t>D</m:t>
            </m:r>
          </m:sub>
          <m:sup>
            <m:r>
              <m:rPr/>
              <m:t>1</m:t>
            </m:r>
          </m:sup>
        </m:sSubSup>
        <m:r>
          <m:rPr>
            <m:sty m:val="p"/>
          </m:rPr>
          <m:t>(</m:t>
        </m:r>
        <m:r>
          <m:rPr>
            <m:sty m:val="p"/>
            <m:scr m:val="double-struck"/>
          </m:rPr>
          <m:t>ℚ</m:t>
        </m:r>
        <m:r>
          <m:rPr>
            <m:sty m:val="p"/>
          </m:rPr>
          <m:t>,</m:t>
        </m:r>
        <m:sSup>
          <m:sSupPr/>
          <m:e>
            <m:r>
              <m:rPr>
                <m:sty m:val="p"/>
              </m:rPr>
              <m:t>ad</m:t>
            </m:r>
          </m:e>
          <m:sup>
            <m:r>
              <m:rPr/>
              <m:t>0</m:t>
            </m:r>
          </m:sup>
        </m:sSup>
        <m:acc>
          <m:accPr>
            <m:chr m:val="‾"/>
          </m:accPr>
          <m:e>
            <m:r>
              <m:rPr/>
              <m:t>ρ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（即伴随表示的</w:t>
      </w:r>
      <w:r>
        <w:t xml:space="preserve"> Selmer </w:t>
      </w:r>
      <w:r>
        <w:rPr>
          <w:rFonts w:hint="eastAsia"/>
        </w:rPr>
        <w:t>群），维数由</w:t>
      </w:r>
      <w:r>
        <w:t xml:space="preserve"> Poitou–Tate </w:t>
      </w:r>
      <w:r>
        <w:rPr>
          <w:rFonts w:hint="eastAsia"/>
        </w:rPr>
        <w:t>对偶和</w:t>
      </w:r>
      <w:r>
        <w:t xml:space="preserve"> Greenberg–Wiles </w:t>
      </w:r>
      <w:r>
        <w:rPr>
          <w:rFonts w:hint="eastAsia"/>
        </w:rPr>
        <w:t>欧拉特征公式控制。</w:t>
      </w:r>
    </w:p>
    <w:bookmarkEnd w:id="12"/>
    <w:p w14:paraId="346369C2">
      <w:pPr>
        <w:pStyle w:val="6"/>
      </w:pPr>
      <w:bookmarkStart w:id="13" w:name="赫克代数-t-的局部构造"/>
      <w:r>
        <w:t xml:space="preserve">3.4 </w:t>
      </w:r>
      <w:r>
        <w:rPr>
          <w:rFonts w:hint="eastAsia"/>
        </w:rPr>
        <w:t>赫克代数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的局部构造</w:t>
      </w:r>
    </w:p>
    <w:p w14:paraId="0FA558B9">
      <w:pPr>
        <w:pStyle w:val="4"/>
      </w:pPr>
      <w:r>
        <w:rPr>
          <w:rFonts w:hint="eastAsia"/>
        </w:rPr>
        <w:t>赫克代数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是模形式侧的对应对象，参数化所有来自模形式的伽罗瓦表示：</w:t>
      </w:r>
    </w:p>
    <w:p w14:paraId="7C57C4B8">
      <w:pPr>
        <w:numPr>
          <w:ilvl w:val="0"/>
          <w:numId w:val="5"/>
        </w:numPr>
      </w:pPr>
      <w:r>
        <w:rPr>
          <w:rFonts w:hint="eastAsia"/>
          <w:b/>
          <w:bCs/>
        </w:rPr>
        <w:t>全局赫克代数</w:t>
      </w:r>
      <w:r>
        <w:rPr>
          <w:rFonts w:hint="eastAsia"/>
        </w:rPr>
        <w:t>：取对应半稳定椭圆曲线导子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的权</w:t>
      </w:r>
      <w:r>
        <w:t xml:space="preserve"> </w:t>
      </w:r>
      <m:oMath>
        <m:r>
          <m:rPr/>
          <m:t>2</m:t>
        </m:r>
      </m:oMath>
      <w:r>
        <w:t xml:space="preserve"> </w:t>
      </w:r>
      <w:r>
        <w:rPr>
          <w:rFonts w:hint="eastAsia"/>
        </w:rPr>
        <w:t>尖点模形式空间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))</m:t>
        </m:r>
      </m:oMath>
      <w:r>
        <w:rPr>
          <w:rFonts w:hint="eastAsia"/>
        </w:rPr>
        <w:t>，赫克代数</w:t>
      </w:r>
      <w:r>
        <w:t xml:space="preserve"> </w:t>
      </w:r>
      <m:oMath>
        <m:r>
          <m:rPr>
            <m:sty m:val="p"/>
            <m:scr m:val="double-struck"/>
          </m:rPr>
          <m:t>T</m:t>
        </m:r>
      </m:oMath>
      <w:r>
        <w:t xml:space="preserve"> </w:t>
      </w:r>
      <w:r>
        <w:rPr>
          <w:rFonts w:hint="eastAsia"/>
        </w:rPr>
        <w:t>是由所有赫克算子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ℓ</m:t>
            </m:r>
          </m:sub>
        </m:sSub>
      </m:oMath>
      <w:r>
        <w:rPr>
          <w:rFonts w:hint="eastAsia"/>
        </w:rPr>
        <w:t>（</w:t>
      </w:r>
      <m:oMath>
        <m:r>
          <m:rPr/>
          <m:t>ℓ</m:t>
        </m:r>
      </m:oMath>
      <w:r>
        <w:t xml:space="preserve"> </w:t>
      </w:r>
      <w:r>
        <w:rPr>
          <w:rFonts w:hint="eastAsia"/>
        </w:rPr>
        <w:t>为素数）生成的</w:t>
      </w:r>
      <w:r>
        <w:t xml:space="preserve"> </w:t>
      </w:r>
      <m:oMath>
        <m:r>
          <m:rPr>
            <m:sty m:val="p"/>
            <m:scr m:val="double-struck"/>
          </m:rPr>
          <m:t>ℤ</m:t>
        </m:r>
      </m:oMath>
      <w:r>
        <w:rPr>
          <w:rFonts w:hint="eastAsia"/>
        </w:rPr>
        <w:t>-代数，作用在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))</m:t>
        </m:r>
      </m:oMath>
      <w:r>
        <w:t xml:space="preserve"> </w:t>
      </w:r>
      <w:r>
        <w:rPr>
          <w:rFonts w:hint="eastAsia"/>
        </w:rPr>
        <w:t>上。</w:t>
      </w:r>
    </w:p>
    <w:p w14:paraId="36A7FFAB">
      <w:pPr>
        <w:numPr>
          <w:ilvl w:val="0"/>
          <w:numId w:val="5"/>
        </w:numPr>
      </w:pPr>
      <w:r>
        <w:rPr>
          <w:rFonts w:hint="eastAsia"/>
          <w:b/>
          <w:bCs/>
        </w:rPr>
        <w:t>局部化</w:t>
      </w:r>
      <w:r>
        <w:rPr>
          <w:rFonts w:hint="eastAsia"/>
        </w:rPr>
        <w:t>：由于残表示</w:t>
      </w:r>
      <w:r>
        <w:t xml:space="preserve"> </w:t>
      </w:r>
      <m:oMath>
        <m:acc>
          <m:accPr>
            <m:chr m:val="‾"/>
          </m:accPr>
          <m:e>
            <m:r>
              <m:rPr/>
              <m:t>ρ</m:t>
            </m:r>
          </m:e>
        </m:acc>
      </m:oMath>
      <w:r>
        <w:t xml:space="preserve"> </w:t>
      </w:r>
      <w:r>
        <w:rPr>
          <w:rFonts w:hint="eastAsia"/>
        </w:rPr>
        <w:t>对应</w:t>
      </w:r>
      <w:r>
        <w:t xml:space="preserve"> </w:t>
      </w:r>
      <m:oMath>
        <m:r>
          <m:rPr>
            <m:sty m:val="p"/>
            <m:scr m:val="double-struck"/>
          </m:rPr>
          <m:t>T</m:t>
        </m:r>
      </m:oMath>
      <w:r>
        <w:t xml:space="preserve"> </w:t>
      </w:r>
      <w:r>
        <w:rPr>
          <w:rFonts w:hint="eastAsia"/>
        </w:rPr>
        <w:t>的一个极大理想</w:t>
      </w:r>
      <w:r>
        <w:t xml:space="preserve"> </w:t>
      </w:r>
      <m:oMath>
        <m:r>
          <m:rPr>
            <m:sty m:val="p"/>
            <m:scr m:val="fraktur"/>
          </m:rPr>
          <m:t>m</m:t>
        </m:r>
      </m:oMath>
      <w:r>
        <w:rPr>
          <w:rFonts w:hint="eastAsia"/>
        </w:rPr>
        <w:t>（满足</w:t>
      </w:r>
      <w:r>
        <w:t xml:space="preserve"> </w:t>
      </w:r>
      <m:oMath>
        <m:r>
          <m:rPr>
            <m:sty m:val="p"/>
            <m:scr m:val="double-struck"/>
          </m:rPr>
          <m:t>T</m:t>
        </m:r>
        <m:r>
          <m:rPr>
            <m:sty m:val="p"/>
          </m:rPr>
          <m:t>/</m:t>
        </m:r>
        <m:r>
          <m:rPr>
            <m:sty m:val="p"/>
            <m:scr m:val="fraktur"/>
          </m:rPr>
          <m:t>m</m:t>
        </m:r>
        <m:r>
          <m:rPr>
            <m:sty m:val="p"/>
          </m:rPr>
          <m:t>≅</m:t>
        </m:r>
        <m:sSub>
          <m:sSubPr/>
          <m:e>
            <m:r>
              <m:rPr>
                <m:sty m:val="p"/>
                <m:scr m:val="double-struck"/>
              </m:rPr>
              <m:t>F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，且对所有好素数</w:t>
      </w:r>
      <w:r>
        <w:t xml:space="preserve"> </w:t>
      </w:r>
      <m:oMath>
        <m:r>
          <m:rPr/>
          <m:t>ℓ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T</m:t>
            </m:r>
          </m:e>
          <m:sub>
            <m:r>
              <m:rPr/>
              <m:t>ℓ</m:t>
            </m:r>
          </m:sub>
        </m:sSub>
        <m:r>
          <m:rPr>
            <m:sty m:val="p"/>
          </m:rPr>
          <m:t>≡</m:t>
        </m:r>
        <m:sSub>
          <m:sSubPr/>
          <m:e>
            <m:r>
              <m:rPr/>
              <m:t>a</m:t>
            </m:r>
          </m:e>
          <m:sub>
            <m:r>
              <m:rPr/>
              <m:t>ℓ</m:t>
            </m:r>
          </m:sub>
        </m:sSub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ρ</m:t>
            </m:r>
          </m:e>
        </m:acc>
        <m:r>
          <m:rPr>
            <m:sty m:val="p"/>
          </m:rPr>
          <m:t>)</m:t>
        </m:r>
        <m:r>
          <m:rPr/>
          <m:t> </m:t>
        </m:r>
        <m:r>
          <m:rPr>
            <m:sty m:val="p"/>
          </m:rPr>
          <m:t>(mod</m:t>
        </m:r>
        <m:r>
          <m:rPr/>
          <m:t> </m:t>
        </m:r>
        <m:r>
          <m:rPr>
            <m:sty m:val="p"/>
            <m:scr m:val="fraktur"/>
          </m:rPr>
          <m:t>m</m:t>
        </m:r>
        <m:r>
          <m:rPr>
            <m:sty m:val="p"/>
          </m:rPr>
          <m:t>)</m:t>
        </m:r>
      </m:oMath>
      <w:r>
        <w:rPr>
          <w:rFonts w:hint="eastAsia"/>
        </w:rPr>
        <w:t>），我们将</w:t>
      </w:r>
      <w:r>
        <w:t xml:space="preserve"> </w:t>
      </w:r>
      <m:oMath>
        <m:r>
          <m:rPr>
            <m:sty m:val="p"/>
            <m:scr m:val="double-struck"/>
          </m:rPr>
          <m:t>T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  <m:scr m:val="fraktur"/>
          </m:rPr>
          <m:t>m</m:t>
        </m:r>
      </m:oMath>
      <w:r>
        <w:t xml:space="preserve"> </w:t>
      </w:r>
      <w:r>
        <w:rPr>
          <w:rFonts w:hint="eastAsia"/>
        </w:rPr>
        <w:t>处局部化，得到局部赫克代数</w:t>
      </w:r>
    </w:p>
    <w:p w14:paraId="033B41D6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double-struck"/>
                </m:rPr>
                <m:t>T</m:t>
              </m:r>
            </m:e>
            <m:sub>
              <m:r>
                <m:rPr>
                  <m:sty m:val="p"/>
                  <m:scr m:val="fraktur"/>
                </m:rP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 w14:paraId="1F01589F">
      <w:pPr>
        <w:numPr>
          <w:ilvl w:val="0"/>
          <w:numId w:val="5"/>
        </w:numPr>
      </w:pPr>
      <w:r>
        <w:rPr>
          <w:rFonts w:hint="eastAsia"/>
          <w:b/>
          <w:bCs/>
        </w:rPr>
        <w:t>局部结构</w:t>
      </w:r>
      <w:r>
        <w:rPr>
          <w:rFonts w:hint="eastAsia"/>
        </w:rPr>
        <w:t>：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是一个完备局部诺特</w:t>
      </w:r>
      <w:r>
        <w:t xml:space="preserve"> </w:t>
      </w:r>
      <m:oMath>
        <m:sSub>
          <m:sSubPr/>
          <m:e>
            <m:r>
              <m:rPr>
                <m:sty m:val="p"/>
                <m:scr m:val="double-struck"/>
              </m:rPr>
              <m:t>ℤ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-代数，极大理想</w:t>
      </w:r>
      <w:r>
        <w:t xml:space="preserve"> </w:t>
      </w:r>
      <m:oMath>
        <m:sSub>
          <m:sSubPr/>
          <m:e>
            <m:r>
              <m:rPr>
                <m:sty m:val="p"/>
                <m:scr m:val="fraktur"/>
              </m:rPr>
              <m:t>m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>
            <m:sty m:val="p"/>
            <m:scr m:val="fraktur"/>
          </m:rPr>
          <m:t>m</m:t>
        </m:r>
        <m:r>
          <m:rPr/>
          <m:t>T</m:t>
        </m:r>
      </m:oMath>
      <w:r>
        <w:rPr>
          <w:rFonts w:hint="eastAsia"/>
        </w:rPr>
        <w:t>，剩余域</w:t>
      </w:r>
      <w:r>
        <w:t xml:space="preserve"> </w:t>
      </w:r>
      <m:oMath>
        <m:r>
          <m:rPr/>
          <m:t>T</m:t>
        </m:r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fraktur"/>
              </m:rPr>
              <m:t>m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≅</m:t>
        </m:r>
        <m:sSub>
          <m:sSubPr/>
          <m:e>
            <m:r>
              <m:rPr>
                <m:sty m:val="p"/>
                <m:scr m:val="double-struck"/>
              </m:rPr>
              <m:t>F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；它自然作用在模曲线的抛物上同调群</w:t>
      </w:r>
      <w:r>
        <w:t xml:space="preserve"> </w:t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par</m:t>
            </m:r>
          </m:sub>
          <m:sup>
            <m:r>
              <m:rPr/>
              <m:t>1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),</m:t>
        </m:r>
        <m:sSub>
          <m:sSubPr/>
          <m:e>
            <m:r>
              <m:rPr>
                <m:sty m:val="p"/>
                <m:scr m:val="double-struck"/>
              </m:rPr>
              <m:t>ℤ</m:t>
            </m:r>
          </m:e>
          <m:sub>
            <m:r>
              <m:rPr/>
              <m:t>p</m:t>
            </m:r>
          </m:sub>
        </m:sSub>
        <m:sSub>
          <m:sSub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  <m:scr m:val="fraktur"/>
              </m:rPr>
              <m:t>m</m:t>
            </m:r>
          </m:sub>
        </m:sSub>
      </m:oMath>
      <w:r>
        <w:t xml:space="preserve"> </w:t>
      </w:r>
      <w:r>
        <w:rPr>
          <w:rFonts w:hint="eastAsia"/>
        </w:rPr>
        <w:t>上，每个特征值对应一个权</w:t>
      </w:r>
      <w:r>
        <w:t xml:space="preserve"> </w:t>
      </w:r>
      <m:oMath>
        <m:r>
          <m:rPr/>
          <m:t>2</m:t>
        </m:r>
      </m:oMath>
      <w:r>
        <w:t xml:space="preserve"> </w:t>
      </w:r>
      <w:r>
        <w:rPr>
          <w:rFonts w:hint="eastAsia"/>
        </w:rPr>
        <w:t>尖点新形式，其伽罗瓦表示恰好是</w:t>
      </w:r>
      <w:r>
        <w:t xml:space="preserve"> </w:t>
      </w:r>
      <m:oMath>
        <m:acc>
          <m:accPr>
            <m:chr m:val="‾"/>
          </m:accPr>
          <m:e>
            <m:r>
              <m:rPr/>
              <m:t>ρ</m:t>
            </m:r>
          </m:e>
        </m:acc>
      </m:oMath>
      <w:r>
        <w:t xml:space="preserve"> </w:t>
      </w:r>
      <w:r>
        <w:rPr>
          <w:rFonts w:hint="eastAsia"/>
        </w:rPr>
        <w:t>的一个模提升。</w:t>
      </w:r>
    </w:p>
    <w:bookmarkEnd w:id="13"/>
    <w:p w14:paraId="129300A7">
      <w:pPr>
        <w:pStyle w:val="6"/>
      </w:pPr>
      <w:bookmarkStart w:id="14" w:name="自然同态与-rt-目标"/>
      <w:r>
        <w:t xml:space="preserve">3.5 </w:t>
      </w:r>
      <w:r>
        <w:rPr>
          <w:rFonts w:hint="eastAsia"/>
        </w:rPr>
        <w:t>自然同态与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r>
          <m:rPr/>
          <m:t>T</m:t>
        </m:r>
      </m:oMath>
      <w:r>
        <w:t xml:space="preserve"> </w:t>
      </w:r>
      <w:r>
        <w:rPr>
          <w:rFonts w:hint="eastAsia"/>
        </w:rPr>
        <w:t>目标</w:t>
      </w:r>
    </w:p>
    <w:p w14:paraId="7178D177">
      <w:pPr>
        <w:pStyle w:val="4"/>
      </w:pPr>
      <w:r>
        <w:rPr>
          <w:rFonts w:hint="eastAsia"/>
        </w:rPr>
        <w:t>由万有提升的泛性质，所有模提升都对应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的一个局部同态：</w:t>
      </w:r>
    </w:p>
    <w:p w14:paraId="3D573C54">
      <w:pPr>
        <w:pStyle w:val="3"/>
      </w:pPr>
      <m:oMathPara>
        <m:oMathParaPr>
          <m:jc m:val="center"/>
        </m:oMathParaPr>
        <m:oMath>
          <m:r>
            <m:rPr/>
            <m:t>π</m:t>
          </m:r>
          <m:r>
            <m:rPr>
              <m:sty m:val="p"/>
            </m:rPr>
            <m:t>:</m:t>
          </m:r>
          <m:r>
            <m:rPr/>
            <m:t>R</m:t>
          </m:r>
          <m:r>
            <m:rPr>
              <m:sty m:val="p"/>
            </m:rPr>
            <m:t>↠</m:t>
          </m:r>
          <m:r>
            <m:rPr/>
            <m:t>T</m:t>
          </m:r>
          <m:r>
            <m:rPr>
              <m:sty m:val="p"/>
            </m:rPr>
            <m:t>.</m:t>
          </m:r>
        </m:oMath>
      </m:oMathPara>
    </w:p>
    <w:p w14:paraId="2910A574">
      <w:pPr>
        <w:pStyle w:val="4"/>
      </w:pPr>
      <w:r>
        <w:rPr>
          <w:rFonts w:hint="eastAsia"/>
        </w:rPr>
        <w:t>这个同态是满射：因为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的每个元素都对应一个模提升，而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参数化所有提升，因此模提升都在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的像中。</w:t>
      </w:r>
    </w:p>
    <w:p w14:paraId="2D77E8D8">
      <w:pPr>
        <w:pStyle w:val="3"/>
      </w:pPr>
      <w:r>
        <w:rPr>
          <w:rFonts w:hint="eastAsia"/>
        </w:rPr>
        <w:t>怀尔斯模性提升的核心就是证明</w:t>
      </w:r>
      <w:r>
        <w:t xml:space="preserve"> </w:t>
      </w:r>
      <m:oMath>
        <m:r>
          <m:rPr/>
          <m:t>π</m:t>
        </m:r>
      </m:oMath>
      <w:r>
        <w:t xml:space="preserve"> </w:t>
      </w:r>
      <w:r>
        <w:rPr>
          <w:rFonts w:hint="eastAsia"/>
        </w:rPr>
        <w:t>是同构：这意味着所有满足半稳定条件的伽罗瓦表示提升都来自模形式，即椭圆曲线的伽罗瓦表示是模表示，从而椭圆曲线是模曲线。</w:t>
      </w:r>
    </w:p>
    <w:bookmarkEnd w:id="14"/>
    <w:p w14:paraId="0BB767FD">
      <w:pPr>
        <w:pStyle w:val="6"/>
      </w:pPr>
      <w:bookmarkStart w:id="15" w:name="taylorwiles-修补法对-rt-的局部修正"/>
      <w:r>
        <w:t xml:space="preserve">3.6 Taylor–Wiles </w:t>
      </w:r>
      <w:r>
        <w:rPr>
          <w:rFonts w:hint="eastAsia"/>
        </w:rPr>
        <w:t>修补法对</w:t>
      </w:r>
      <w:r>
        <w:t xml:space="preserve"> </w:t>
      </w:r>
      <m:oMath>
        <m:r>
          <m:rPr/>
          <m:t>R</m:t>
        </m:r>
      </m:oMath>
      <w:r>
        <w:t>、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的局部修正</w:t>
      </w:r>
    </w:p>
    <w:p w14:paraId="2440710E">
      <w:pPr>
        <w:pStyle w:val="4"/>
      </w:pPr>
      <w:r>
        <w:rPr>
          <w:rFonts w:hint="eastAsia"/>
        </w:rPr>
        <w:t>直接证明</w:t>
      </w:r>
      <w:r>
        <w:t xml:space="preserve"> </w:t>
      </w:r>
      <m:oMath>
        <m:r>
          <m:rPr/>
          <m:t>R</m:t>
        </m:r>
        <m:r>
          <m:rPr>
            <m:sty m:val="p"/>
          </m:rPr>
          <m:t>≅</m:t>
        </m:r>
        <m:r>
          <m:rPr/>
          <m:t>T</m:t>
        </m:r>
      </m:oMath>
      <w:r>
        <w:t xml:space="preserve"> </w:t>
      </w:r>
      <w:r>
        <w:rPr>
          <w:rFonts w:hint="eastAsia"/>
        </w:rPr>
        <w:t>的难点在于：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的切空间维数（即</w:t>
      </w:r>
      <w:r>
        <w:t xml:space="preserve"> Selmer </w:t>
      </w:r>
      <w:r>
        <w:rPr>
          <w:rFonts w:hint="eastAsia"/>
        </w:rPr>
        <w:t>群的大小）无法直接和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的结构匹配，1993</w:t>
      </w:r>
      <w:r>
        <w:t xml:space="preserve"> </w:t>
      </w:r>
      <w:r>
        <w:rPr>
          <w:rFonts w:hint="eastAsia"/>
        </w:rPr>
        <w:t>年原证明的漏洞就出在这里。Taylor–Wiles</w:t>
      </w:r>
      <w:r>
        <w:t xml:space="preserve"> </w:t>
      </w:r>
      <w:r>
        <w:rPr>
          <w:rFonts w:hint="eastAsia"/>
        </w:rPr>
        <w:t>修补法通过引入辅助素数修正局部结构：</w:t>
      </w:r>
    </w:p>
    <w:p w14:paraId="232EDC39">
      <w:pPr>
        <w:numPr>
          <w:ilvl w:val="0"/>
          <w:numId w:val="6"/>
        </w:numPr>
      </w:pPr>
      <w:r>
        <w:rPr>
          <w:rFonts w:hint="eastAsia"/>
        </w:rPr>
        <w:t>选取辅助素数集</w:t>
      </w:r>
      <w:r>
        <w:t xml:space="preserve"> </w:t>
      </w:r>
      <m:oMath>
        <m:r>
          <m:rPr/>
          <m:t>Q</m:t>
        </m:r>
        <m:r>
          <m:rPr>
            <m:sty m:val="p"/>
          </m:rPr>
          <m:t>={</m:t>
        </m:r>
        <m:sSub>
          <m:sSubPr/>
          <m:e>
            <m:r>
              <m:rPr/>
              <m:t>q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q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>，满足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≡</m:t>
        </m:r>
        <m:r>
          <m:rPr/>
          <m:t>1 </m:t>
        </m:r>
        <m:r>
          <m:rPr>
            <m:sty m:val="p"/>
          </m:rPr>
          <m:t>(mod</m:t>
        </m:r>
        <m:r>
          <m:rPr/>
          <m:t> </m:t>
        </m:r>
        <m:sSup>
          <m:sSupPr/>
          <m:e>
            <m:r>
              <m:rPr/>
              <m:t>p</m:t>
            </m:r>
          </m:e>
          <m:sup>
            <m:r>
              <m:rPr/>
              <m:t>m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，且</w:t>
      </w:r>
      <w:r>
        <w:t xml:space="preserve"> </w:t>
      </w:r>
      <m:oMath>
        <m:acc>
          <m:accPr>
            <m:chr m:val="‾"/>
          </m:accPr>
          <m:e>
            <m:r>
              <m:rPr/>
              <m:t>ρ</m:t>
            </m:r>
          </m:e>
        </m:acc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Frob</m:t>
            </m:r>
          </m:e>
          <m:sub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i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有两个不同的特征值；</w:t>
      </w:r>
    </w:p>
    <w:p w14:paraId="0A0E2F15">
      <w:pPr>
        <w:numPr>
          <w:ilvl w:val="0"/>
          <w:numId w:val="6"/>
        </w:numPr>
      </w:pPr>
      <w:r>
        <w:rPr>
          <w:rFonts w:hint="eastAsia"/>
        </w:rPr>
        <w:t>对每个</w:t>
      </w:r>
      <w:r>
        <w:t xml:space="preserve"> </w:t>
      </w:r>
      <m:oMath>
        <m:r>
          <m:rPr/>
          <m:t>Q</m:t>
        </m:r>
      </m:oMath>
      <w:r>
        <w:rPr>
          <w:rFonts w:hint="eastAsia"/>
        </w:rPr>
        <w:t>，定义允许在</w:t>
      </w:r>
      <w:r>
        <w:t xml:space="preserve"> </w:t>
      </w:r>
      <m:oMath>
        <m:r>
          <m:rPr/>
          <m:t>q</m:t>
        </m:r>
        <m:r>
          <m:rPr>
            <m:sty m:val="p"/>
          </m:rPr>
          <m:t>∈</m:t>
        </m:r>
        <m:r>
          <m:rPr/>
          <m:t>Q</m:t>
        </m:r>
      </m:oMath>
      <w:r>
        <w:t xml:space="preserve"> </w:t>
      </w:r>
      <w:r>
        <w:rPr>
          <w:rFonts w:hint="eastAsia"/>
        </w:rPr>
        <w:t>处带分歧的形变环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</m:oMath>
      <w:r>
        <w:rPr>
          <w:rFonts w:hint="eastAsia"/>
        </w:rPr>
        <w:t>，以及对应水平</w:t>
      </w:r>
      <w:r>
        <w:t xml:space="preserve"> </w:t>
      </w:r>
      <m:oMath>
        <m:r>
          <m:rPr/>
          <m:t>N</m:t>
        </m:r>
        <m:r>
          <m:rPr>
            <m:sty m:val="p"/>
          </m:rPr>
          <m:t>⋅</m:t>
        </m:r>
        <m:nary>
          <m:naryPr>
            <m:chr m:val="∏"/>
            <m:limLoc m:val="undOvr"/>
            <m:supHide m:val="1"/>
          </m:naryPr>
          <m:sub>
            <m:r>
              <m:rPr/>
              <m:t>q</m:t>
            </m:r>
            <m:r>
              <m:rPr>
                <m:sty m:val="p"/>
              </m:rPr>
              <m:t>∈</m:t>
            </m:r>
            <m:r>
              <m:rPr/>
              <m:t>Q</m:t>
            </m:r>
          </m:sub>
          <m:sup>
            <m:r>
              <m:rPr/>
              <m:t>​</m:t>
            </m:r>
          </m:sup>
          <m:e>
            <m:r>
              <m:rPr/>
              <m:t>q</m:t>
            </m:r>
          </m:e>
        </m:nary>
      </m:oMath>
      <w:r>
        <w:t xml:space="preserve"> </w:t>
      </w:r>
      <w:r>
        <w:rPr>
          <w:rFonts w:hint="eastAsia"/>
        </w:rPr>
        <w:t>的局部赫克代数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Q</m:t>
            </m:r>
          </m:sub>
        </m:sSub>
      </m:oMath>
      <w:r>
        <w:rPr>
          <w:rFonts w:hint="eastAsia"/>
        </w:rPr>
        <w:t>，此时仍有满射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↠</m:t>
        </m:r>
        <m:sSub>
          <m:sSubPr/>
          <m:e>
            <m:r>
              <m:rPr/>
              <m:t>T</m:t>
            </m:r>
          </m:e>
          <m:sub>
            <m:r>
              <m:rPr/>
              <m:t>Q</m:t>
            </m:r>
          </m:sub>
        </m:sSub>
      </m:oMath>
      <w:r>
        <w:rPr>
          <w:rFonts w:hint="eastAsia"/>
        </w:rPr>
        <w:t>；</w:t>
      </w:r>
    </w:p>
    <w:p w14:paraId="2B69CE23">
      <w:pPr>
        <w:numPr>
          <w:ilvl w:val="0"/>
          <w:numId w:val="6"/>
        </w:numPr>
      </w:pPr>
      <w:r>
        <w:rPr>
          <w:rFonts w:hint="eastAsia"/>
        </w:rPr>
        <w:t>取逆向极限</w:t>
      </w:r>
    </w:p>
    <w:p w14:paraId="7FAE440D">
      <w:pPr>
        <w:pStyle w:val="3"/>
      </w:pPr>
      <w:r>
        <w:t>$$R_\infty =\varprojlim_Q R_Q,\qquad T_\infty =\varprojlim_Q T_Q,$$</w:t>
      </w:r>
    </w:p>
    <w:p w14:paraId="213F8741">
      <w:pPr>
        <w:numPr>
          <w:ilvl w:val="0"/>
          <w:numId w:val="2"/>
        </w:numPr>
      </w:pPr>
      <w:r>
        <w:rPr>
          <w:rFonts w:hint="eastAsia"/>
        </w:rPr>
        <w:t>二者都是幂级数环</w:t>
      </w:r>
      <w:r>
        <w:t xml:space="preserve"> </w:t>
      </w:r>
      <m:oMath>
        <m:r>
          <m:rPr>
            <m:sty m:val="p"/>
          </m:rPr>
          <m:t>Λ=</m:t>
        </m:r>
        <m:sSub>
          <m:sSubPr/>
          <m:e>
            <m:r>
              <m:rPr>
                <m:sty m:val="p"/>
                <m:scr m:val="double-struck"/>
              </m:rPr>
              <m:t>ℤ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[[</m:t>
        </m:r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S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]]</m:t>
        </m:r>
      </m:oMath>
      <w:r>
        <w:t xml:space="preserve"> </w:t>
      </w:r>
      <w:r>
        <w:rPr>
          <w:rFonts w:hint="eastAsia"/>
        </w:rPr>
        <w:t>上的代数；</w:t>
      </w:r>
    </w:p>
    <w:p w14:paraId="11FD0BA8">
      <w:pPr>
        <w:numPr>
          <w:ilvl w:val="0"/>
          <w:numId w:val="6"/>
        </w:numPr>
      </w:pPr>
      <w:r>
        <w:rPr>
          <w:rFonts w:hint="eastAsia"/>
        </w:rPr>
        <w:t>在极限层可以证明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上的自由模，且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的切空间维数相等；</w:t>
      </w:r>
    </w:p>
    <w:p w14:paraId="621C0685">
      <w:pPr>
        <w:numPr>
          <w:ilvl w:val="0"/>
          <w:numId w:val="6"/>
        </w:numPr>
      </w:pPr>
      <w:r>
        <w:rPr>
          <w:rFonts w:hint="eastAsia"/>
        </w:rPr>
        <w:t>最后模掉辅助变量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S</m:t>
            </m:r>
          </m:e>
          <m:sub>
            <m:r>
              <m:rPr/>
              <m:t>r</m:t>
            </m:r>
          </m:sub>
        </m:sSub>
      </m:oMath>
      <w:r>
        <w:rPr>
          <w:rFonts w:hint="eastAsia"/>
        </w:rPr>
        <w:t>，就得到原问题的</w:t>
      </w:r>
      <w:r>
        <w:t xml:space="preserve"> </w:t>
      </w:r>
      <m:oMath>
        <m:r>
          <m:rPr/>
          <m:t>R</m:t>
        </m:r>
        <m:r>
          <m:rPr>
            <m:sty m:val="p"/>
          </m:rPr>
          <m:t>≅</m:t>
        </m:r>
        <m:r>
          <m:rPr/>
          <m:t>T</m:t>
        </m:r>
      </m:oMath>
      <w:r>
        <w:t>。</w:t>
      </w:r>
    </w:p>
    <w:bookmarkEnd w:id="15"/>
    <w:p w14:paraId="2EC8D679">
      <w:pPr>
        <w:pStyle w:val="6"/>
      </w:pPr>
      <w:bookmarkStart w:id="16" w:name="auslanderbuchsbaum-公式的完整推导"/>
      <w:r>
        <w:t xml:space="preserve">3.7 Auslander–Buchsbaum </w:t>
      </w:r>
      <w:r>
        <w:rPr>
          <w:rFonts w:hint="eastAsia"/>
        </w:rPr>
        <w:t>公式的完整推导</w:t>
      </w:r>
    </w:p>
    <w:p w14:paraId="3B74E63C">
      <w:pPr>
        <w:pStyle w:val="4"/>
      </w:pPr>
      <w:r>
        <w:rPr>
          <w:rFonts w:hint="eastAsia"/>
        </w:rPr>
        <w:t>本小节给出修补法第四步中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≅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的严格交换代数论证。</w:t>
      </w:r>
    </w:p>
    <w:p w14:paraId="4CBAD628">
      <w:pPr>
        <w:pStyle w:val="3"/>
      </w:pPr>
      <w:r>
        <w:rPr>
          <w:rFonts w:hint="eastAsia"/>
        </w:rPr>
        <w:t>设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为抛物上同调模</w:t>
      </w:r>
      <w:r>
        <w:t xml:space="preserve"> </w:t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par</m:t>
            </m:r>
          </m:sub>
          <m:sup>
            <m:r>
              <m:rPr/>
              <m:t>1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,</m:t>
        </m:r>
        <m:r>
          <m:rPr>
            <m:sty m:val="p"/>
            <m:scr m:val="script"/>
          </m:rPr>
          <m:t>V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  <m:scr m:val="fraktur"/>
              </m:rPr>
              <m:t>m</m:t>
            </m:r>
          </m:sub>
        </m:sSub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Q</m:t>
        </m:r>
      </m:oMath>
      <w:r>
        <w:t xml:space="preserve"> </w:t>
      </w:r>
      <w:r>
        <w:rPr>
          <w:rFonts w:hint="eastAsia"/>
        </w:rPr>
        <w:t>上的逆向极限。已知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</m:rPr>
          <m:t>Λ=</m:t>
        </m:r>
        <m:sSub>
          <m:sSubPr/>
          <m:e>
            <m:r>
              <m:rPr>
                <m:sty m:val="p"/>
                <m:scr m:val="double-struck"/>
              </m:rPr>
              <m:t>ℤ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[[</m:t>
        </m:r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S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]]</m:t>
        </m:r>
      </m:oMath>
      <w:r>
        <w:t xml:space="preserve"> </w:t>
      </w:r>
      <w:r>
        <w:rPr>
          <w:rFonts w:hint="eastAsia"/>
        </w:rPr>
        <w:t>上的有限自由模（秩为</w:t>
      </w:r>
      <w:r>
        <w:t xml:space="preserve"> </w:t>
      </w:r>
      <w:r>
        <w:rPr>
          <w:rFonts w:hint="eastAsia"/>
        </w:rPr>
        <w:t>1），且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忠实作用于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上。</w:t>
      </w:r>
    </w:p>
    <w:p w14:paraId="68605FA6">
      <w:pPr>
        <w:pStyle w:val="3"/>
      </w:pPr>
      <w:r>
        <w:rPr>
          <w:rFonts w:hint="eastAsia"/>
        </w:rPr>
        <w:t>将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视为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hint="eastAsia"/>
        </w:rPr>
        <w:t>-模，由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↠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及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的忠实作用可知：</w:t>
      </w:r>
    </w:p>
    <w:p w14:paraId="729D4DF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Ann</m:t>
              </m:r>
            </m:e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)=ker(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).</m:t>
          </m:r>
        </m:oMath>
      </m:oMathPara>
    </w:p>
    <w:p w14:paraId="4B8C7A9A">
      <w:pPr>
        <w:pStyle w:val="4"/>
      </w:pPr>
      <w:r>
        <w:rPr>
          <w:rFonts w:hint="eastAsia"/>
        </w:rPr>
        <w:t>现在应用</w:t>
      </w:r>
      <w:r>
        <w:t xml:space="preserve"> Auslander–Buchsbaum </w:t>
      </w:r>
      <w:r>
        <w:rPr>
          <w:rFonts w:hint="eastAsia"/>
        </w:rPr>
        <w:t>公式：</w:t>
      </w:r>
    </w:p>
    <w:p w14:paraId="47EE9ED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depth</m:t>
              </m:r>
            </m:e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)+</m:t>
          </m:r>
          <m:sSub>
            <m:sSubPr/>
            <m:e>
              <m:r>
                <m:rPr>
                  <m:sty m:val="p"/>
                </m:rPr>
                <m:t>pd</m:t>
              </m:r>
            </m:e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)=depth(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),</m:t>
          </m:r>
        </m:oMath>
      </m:oMathPara>
    </w:p>
    <w:p w14:paraId="2B783E6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pd</m:t>
        </m:r>
      </m:oMath>
      <w:r>
        <w:t xml:space="preserve"> </w:t>
      </w:r>
      <w:r>
        <w:rPr>
          <w:rFonts w:hint="eastAsia"/>
        </w:rPr>
        <w:t>表示投射维数。</w:t>
      </w:r>
    </w:p>
    <w:p w14:paraId="515A259A">
      <w:pPr>
        <w:pStyle w:val="3"/>
      </w:pPr>
      <w:r>
        <w:rPr>
          <w:rFonts w:hint="eastAsia"/>
        </w:rPr>
        <w:t>第一步：计算</w:t>
      </w:r>
      <w:r>
        <w:t xml:space="preserve"> </w:t>
      </w:r>
      <m:oMath>
        <m:sSub>
          <m:sSubPr/>
          <m:e>
            <m:r>
              <m:rPr>
                <m:sty m:val="p"/>
              </m:rPr>
              <m:t>depth</m:t>
            </m:r>
          </m:e>
          <m:sub>
            <m:sSub>
              <m:sSubPr/>
              <m:e>
                <m:r>
                  <m:rPr/>
                  <m:t>R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</m:sub>
        </m:sSub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。由于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上的自由模，且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上的整扩张（finite</w:t>
      </w:r>
      <w:r>
        <w:t xml:space="preserve"> </w:t>
      </w:r>
      <w:r>
        <w:rPr>
          <w:rFonts w:hint="eastAsia"/>
        </w:rPr>
        <w:t>extension），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作为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hint="eastAsia"/>
        </w:rPr>
        <w:t>-模的深度等于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的</w:t>
      </w:r>
      <w:r>
        <w:t xml:space="preserve"> Krull </w:t>
      </w:r>
      <w:r>
        <w:rPr>
          <w:rFonts w:hint="eastAsia"/>
        </w:rPr>
        <w:t>维数。事实上，由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>
            <m:sty m:val="p"/>
          </m:rPr>
          <m:t>Λ</m:t>
        </m:r>
      </m:oMath>
      <w:r>
        <w:rPr>
          <w:rFonts w:hint="eastAsia"/>
        </w:rPr>
        <w:t>-自由度可得</w:t>
      </w:r>
    </w:p>
    <w:p w14:paraId="6A2A127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depth</m:t>
              </m:r>
            </m:e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)=dim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p w14:paraId="037899EB">
      <w:pPr>
        <w:pStyle w:val="4"/>
      </w:pPr>
      <w:r>
        <w:rPr>
          <w:rFonts w:hint="eastAsia"/>
        </w:rPr>
        <w:t>第二步：由切空间维数匹配（见第五章）可知</w:t>
      </w:r>
      <w:r>
        <w:t xml:space="preserve"> </w:t>
      </w:r>
      <m:oMath>
        <m:r>
          <m:rPr>
            <m:sty m:val="p"/>
          </m:rPr>
          <m:t>dim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/>
          <m:t>g</m:t>
        </m:r>
        <m:r>
          <m:rPr>
            <m:sty m:val="p"/>
          </m:rPr>
          <m:t>+</m:t>
        </m:r>
        <m:r>
          <m:rPr/>
          <m:t>1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为辅助变量个数，且</w:t>
      </w:r>
      <w:r>
        <w:t xml:space="preserve"> </w:t>
      </w:r>
      <m:oMath>
        <m:r>
          <m:rPr/>
          <m:t>g</m:t>
        </m:r>
        <m:r>
          <m:rPr>
            <m:sty m:val="p"/>
          </m:rPr>
          <m:t>=</m:t>
        </m:r>
        <m:r>
          <m:rPr/>
          <m:t>r</m:t>
        </m:r>
      </m:oMath>
      <w:r>
        <w:rPr>
          <w:rFonts w:hint="eastAsia"/>
        </w:rPr>
        <w:t>。同时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是正则局部环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>上的有限扩张，故</w:t>
      </w:r>
      <w:r>
        <w:t xml:space="preserve"> </w:t>
      </w:r>
      <m:oMath>
        <m:sSub>
          <m:sSubPr/>
          <m:e>
            <m:r>
              <m:rPr>
                <m:sty m:val="p"/>
              </m:rPr>
              <m:t>pd</m:t>
            </m:r>
          </m:e>
          <m:sub>
            <m:sSub>
              <m:sSubPr/>
              <m:e>
                <m:r>
                  <m:rPr/>
                  <m:t>R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</m:sub>
        </m:sSub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)&lt;∞</m:t>
        </m:r>
      </m:oMath>
      <w:r>
        <w:t>。</w:t>
      </w:r>
    </w:p>
    <w:p w14:paraId="3951B5B5">
      <w:pPr>
        <w:pStyle w:val="3"/>
      </w:pPr>
      <w:r>
        <w:rPr>
          <w:rFonts w:hint="eastAsia"/>
        </w:rPr>
        <w:t>第三步：代入</w:t>
      </w:r>
      <w:r>
        <w:t xml:space="preserve"> Auslander–Buchsbaum </w:t>
      </w:r>
      <w:r>
        <w:rPr>
          <w:rFonts w:hint="eastAsia"/>
        </w:rPr>
        <w:t>公式：</w:t>
      </w:r>
    </w:p>
    <w:p w14:paraId="2F4330D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pd</m:t>
              </m:r>
            </m:e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)=dim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,</m:t>
          </m:r>
        </m:oMath>
      </m:oMathPara>
    </w:p>
    <w:p w14:paraId="52BE8CA3">
      <w:pPr>
        <w:pStyle w:val="4"/>
      </w:pPr>
      <w:r>
        <w:rPr>
          <w:rFonts w:hint="eastAsia"/>
        </w:rPr>
        <w:t>从而</w:t>
      </w:r>
    </w:p>
    <w:p w14:paraId="780EA13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pd</m:t>
              </m:r>
            </m:e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)=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p w14:paraId="0FD1ECEE">
      <w:pPr>
        <w:pStyle w:val="4"/>
      </w:pPr>
      <w:r>
        <w:rPr>
          <w:rFonts w:hint="eastAsia"/>
        </w:rPr>
        <w:t>这意味着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hint="eastAsia"/>
        </w:rPr>
        <w:t>-自由模。</w:t>
      </w:r>
    </w:p>
    <w:p w14:paraId="201BE964">
      <w:pPr>
        <w:pStyle w:val="3"/>
      </w:pPr>
      <w:r>
        <w:rPr>
          <w:rFonts w:hint="eastAsia"/>
        </w:rPr>
        <w:t>第四步：自由模不能被非零理想零化。因此</w:t>
      </w:r>
    </w:p>
    <w:p w14:paraId="44FC616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ker(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</m:rPr>
                <m:t>Ann</m:t>
              </m:r>
            </m:e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)=</m:t>
          </m:r>
          <m:r>
            <m:rPr/>
            <m:t>0</m:t>
          </m:r>
          <m:r>
            <m:rPr>
              <m:sty m:val="p"/>
            </m:rPr>
            <m:t>,</m:t>
          </m:r>
        </m:oMath>
      </m:oMathPara>
    </w:p>
    <w:p w14:paraId="59D9DB8C">
      <w:pPr>
        <w:pStyle w:val="4"/>
      </w:pPr>
      <w:r>
        <w:rPr>
          <w:rFonts w:hint="eastAsia"/>
        </w:rPr>
        <w:t>即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→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>是单射。已知其为满射，故</w:t>
      </w:r>
    </w:p>
    <w:p w14:paraId="7EBA38AF">
      <w:pPr>
        <w:pStyle w:val="3"/>
      </w:pPr>
      <w:r>
        <w:t>$$$R_\infty \cong T_\infty .$$</w:t>
      </w:r>
    </w:p>
    <w:p w14:paraId="47981363">
      <w:pPr>
        <w:pStyle w:val="4"/>
      </w:pPr>
      <w:r>
        <w:t>$</w:t>
      </w:r>
    </w:p>
    <w:p w14:paraId="60A25863">
      <w:pPr>
        <w:pStyle w:val="3"/>
      </w:pPr>
      <w:r>
        <w:rPr>
          <w:rFonts w:hint="eastAsia"/>
        </w:rPr>
        <w:t>第五步：模掉辅助变量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S</m:t>
            </m:r>
          </m:e>
          <m:sub>
            <m:r>
              <m:rPr/>
              <m:t>r</m:t>
            </m:r>
          </m:sub>
        </m:sSub>
      </m:oMath>
      <w:r>
        <w:rPr>
          <w:rFonts w:hint="eastAsia"/>
        </w:rPr>
        <w:t>，由极限的函子性得到原环的同构</w:t>
      </w:r>
      <w:r>
        <w:t xml:space="preserve"> </w:t>
      </w:r>
      <m:oMath>
        <m:r>
          <m:rPr/>
          <m:t>R</m:t>
        </m:r>
        <m:r>
          <m:rPr>
            <m:sty m:val="p"/>
          </m:rPr>
          <m:t>≅</m:t>
        </m:r>
        <m:r>
          <m:rPr/>
          <m:t>T</m:t>
        </m:r>
      </m:oMath>
      <w:r>
        <w:rPr>
          <w:rFonts w:hint="eastAsia"/>
        </w:rPr>
        <w:t>。证毕。</w:t>
      </w:r>
    </w:p>
    <w:bookmarkEnd w:id="9"/>
    <w:bookmarkEnd w:id="16"/>
    <w:p w14:paraId="03F7742F">
      <w:pPr>
        <w:pStyle w:val="5"/>
      </w:pPr>
      <w:bookmarkStart w:id="17" w:name="第四章-3-5-切换残表示模性的启动"/>
      <w:r>
        <w:rPr>
          <w:rFonts w:hint="eastAsia"/>
        </w:rPr>
        <w:t>第四章</w:t>
      </w:r>
      <w:r>
        <w:t xml:space="preserve"> 3-5 </w:t>
      </w:r>
      <w:r>
        <w:rPr>
          <w:rFonts w:hint="eastAsia"/>
        </w:rPr>
        <w:t>切换：残表示模性的启动</w:t>
      </w:r>
    </w:p>
    <w:p w14:paraId="0BA62720">
      <w:pPr>
        <w:pStyle w:val="4"/>
      </w:pPr>
      <w:r>
        <w:rPr>
          <w:rFonts w:hint="eastAsia"/>
        </w:rPr>
        <w:t>模性提升定理要求残表示</w:t>
      </w:r>
      <w:r>
        <w:t xml:space="preserve"> </w:t>
      </w:r>
      <m:oMath>
        <m:acc>
          <m:accPr>
            <m:chr m:val="‾"/>
          </m:accPr>
          <m:e>
            <m:r>
              <m:rPr/>
              <m:t>ρ</m:t>
            </m:r>
          </m:e>
        </m:acc>
      </m:oMath>
      <w:r>
        <w:t xml:space="preserve"> </w:t>
      </w:r>
      <w:r>
        <w:rPr>
          <w:rFonts w:hint="eastAsia"/>
        </w:rPr>
        <w:t>已经模性。</w:t>
      </w:r>
    </w:p>
    <w:p w14:paraId="1F046750">
      <w:pPr>
        <w:pStyle w:val="6"/>
      </w:pPr>
      <w:bookmarkStart w:id="18" w:name="模-3-不可约情形"/>
      <w:r>
        <w:t xml:space="preserve">4.1 </w:t>
      </w:r>
      <w:r>
        <w:rPr>
          <w:rFonts w:hint="eastAsia"/>
        </w:rPr>
        <w:t>模</w:t>
      </w:r>
      <w:r>
        <w:t xml:space="preserve"> 3 </w:t>
      </w:r>
      <w:r>
        <w:rPr>
          <w:rFonts w:hint="eastAsia"/>
        </w:rPr>
        <w:t>不可约情形</w:t>
      </w:r>
    </w:p>
    <w:p w14:paraId="7C8FA68E">
      <w:pPr>
        <w:pStyle w:val="4"/>
      </w:pPr>
      <w:r>
        <w:rPr>
          <w:rFonts w:hint="eastAsia"/>
        </w:rPr>
        <w:t>若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</m:e>
          <m:sub>
            <m:r>
              <m:rPr/>
              <m:t>E</m:t>
            </m:r>
            <m:r>
              <m:rPr>
                <m:sty m:val="p"/>
              </m:rPr>
              <m:t>,</m:t>
            </m:r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不可约，则其像在</w:t>
      </w:r>
      <w:r>
        <w:t xml:space="preserve"> </w:t>
      </w:r>
      <m:oMath>
        <m:sSub>
          <m:sSubPr/>
          <m:e>
            <m:r>
              <m:rPr>
                <m:sty m:val="p"/>
              </m:rPr>
              <m:t>PGL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p"/>
                <m:scr m:val="double-struck"/>
              </m:rPr>
              <m:t>F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)≅</m:t>
        </m:r>
        <m:sSub>
          <m:sSubPr/>
          <m:e>
            <m:r>
              <m:rPr/>
              <m:t>S</m:t>
            </m:r>
          </m:e>
          <m:sub>
            <m:r>
              <m:rPr/>
              <m:t>4</m:t>
            </m:r>
          </m:sub>
        </m:sSub>
      </m:oMath>
      <w:r>
        <w:rPr>
          <w:rFonts w:hint="eastAsia"/>
        </w:rPr>
        <w:t>（可解群）。由</w:t>
      </w:r>
      <w:r>
        <w:t xml:space="preserve"> Langlands–Tunnell </w:t>
      </w:r>
      <w:r>
        <w:rPr>
          <w:rFonts w:hint="eastAsia"/>
        </w:rPr>
        <w:t>定理，可解</w:t>
      </w:r>
      <w:r>
        <w:t xml:space="preserve"> Artin </w:t>
      </w:r>
      <w:r>
        <w:rPr>
          <w:rFonts w:hint="eastAsia"/>
        </w:rPr>
        <w:t>表示模性，故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</m:e>
          <m:sub>
            <m:r>
              <m:rPr/>
              <m:t>E</m:t>
            </m:r>
            <m:r>
              <m:rPr>
                <m:sty m:val="p"/>
              </m:rPr>
              <m:t>,</m:t>
            </m:r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模性，进而提升得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模性。</w:t>
      </w:r>
    </w:p>
    <w:bookmarkEnd w:id="18"/>
    <w:p w14:paraId="66ECAC44">
      <w:pPr>
        <w:pStyle w:val="6"/>
      </w:pPr>
      <w:bookmarkStart w:id="19" w:name="模-3-可约情形"/>
      <w:r>
        <w:t xml:space="preserve">4.2 </w:t>
      </w:r>
      <w:r>
        <w:rPr>
          <w:rFonts w:hint="eastAsia"/>
        </w:rPr>
        <w:t>模</w:t>
      </w:r>
      <w:r>
        <w:t xml:space="preserve"> 3 </w:t>
      </w:r>
      <w:r>
        <w:rPr>
          <w:rFonts w:hint="eastAsia"/>
        </w:rPr>
        <w:t>可约情形</w:t>
      </w:r>
    </w:p>
    <w:p w14:paraId="77EF0EFB">
      <w:pPr>
        <w:pStyle w:val="4"/>
      </w:pPr>
      <w:r>
        <w:rPr>
          <w:rFonts w:hint="eastAsia"/>
        </w:rPr>
        <w:t>半稳定椭圆曲线不可能同时有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</m:e>
          <m:sub>
            <m:r>
              <m:rPr/>
              <m:t>E</m:t>
            </m:r>
            <m:r>
              <m:rPr>
                <m:sty m:val="p"/>
              </m:rPr>
              <m:t>,</m:t>
            </m:r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</m:e>
          <m:sub>
            <m:r>
              <m:rPr/>
              <m:t>E</m:t>
            </m:r>
            <m:r>
              <m:rPr>
                <m:sty m:val="p"/>
              </m:rPr>
              <m:t>,</m:t>
            </m:r>
            <m:r>
              <m:rPr/>
              <m:t>5</m:t>
            </m:r>
          </m:sub>
        </m:sSub>
      </m:oMath>
      <w:r>
        <w:t xml:space="preserve"> </w:t>
      </w:r>
      <w:r>
        <w:rPr>
          <w:rFonts w:hint="eastAsia"/>
        </w:rPr>
        <w:t>可约（否则存在</w:t>
      </w:r>
      <w:r>
        <w:t xml:space="preserve"> </w:t>
      </w:r>
      <w:r>
        <w:rPr>
          <w:rFonts w:hint="eastAsia"/>
        </w:rPr>
        <w:t>15-同源，矛盾于半稳定性）。因此若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</m:e>
          <m:sub>
            <m:r>
              <m:rPr/>
              <m:t>E</m:t>
            </m:r>
            <m:r>
              <m:rPr>
                <m:sty m:val="p"/>
              </m:rPr>
              <m:t>,</m:t>
            </m:r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可约，则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</m:e>
          <m:sub>
            <m:r>
              <m:rPr/>
              <m:t>E</m:t>
            </m:r>
            <m:r>
              <m:rPr>
                <m:sty m:val="p"/>
              </m:rPr>
              <m:t>,</m:t>
            </m:r>
            <m:r>
              <m:rPr/>
              <m:t>5</m:t>
            </m:r>
          </m:sub>
        </m:sSub>
      </m:oMath>
      <w:r>
        <w:t xml:space="preserve"> </w:t>
      </w:r>
      <w:r>
        <w:rPr>
          <w:rFonts w:hint="eastAsia"/>
        </w:rPr>
        <w:t>不可约。</w:t>
      </w:r>
    </w:p>
    <w:bookmarkEnd w:id="19"/>
    <w:p w14:paraId="70FAA5F4">
      <w:pPr>
        <w:pStyle w:val="6"/>
      </w:pPr>
      <w:bookmarkStart w:id="20" w:name="同余族的显式构造"/>
      <w:r>
        <w:t xml:space="preserve">4.3 </w:t>
      </w:r>
      <w:r>
        <w:rPr>
          <w:rFonts w:hint="eastAsia"/>
        </w:rPr>
        <w:t>同余族的显式构造</w:t>
      </w:r>
    </w:p>
    <w:p w14:paraId="3BA55D9A">
      <w:pPr>
        <w:pStyle w:val="4"/>
      </w:pPr>
      <w:r>
        <w:rPr>
          <w:rFonts w:hint="eastAsia"/>
        </w:rPr>
        <w:t>考虑模曲线</w:t>
      </w:r>
      <w: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5</m:t>
        </m:r>
        <m:r>
          <m:rPr>
            <m:sty m:val="p"/>
          </m:rPr>
          <m:t>)</m:t>
        </m:r>
      </m:oMath>
      <w:r>
        <w:rPr>
          <w:rFonts w:hint="eastAsia"/>
        </w:rPr>
        <w:t>（亏格</w:t>
      </w:r>
      <w:r>
        <w:t xml:space="preserve"> </w:t>
      </w:r>
      <w:r>
        <w:rPr>
          <w:rFonts w:hint="eastAsia"/>
        </w:rPr>
        <w:t>0），其</w:t>
      </w:r>
      <w:r>
        <w:t xml:space="preserve"> </w:t>
      </w:r>
      <m:oMath>
        <m:r>
          <m:rPr>
            <m:sty m:val="p"/>
            <m:scr m:val="double-struck"/>
          </m:rPr>
          <m:t>ℚ</m:t>
        </m:r>
      </m:oMath>
      <w:r>
        <w:rPr>
          <w:rFonts w:hint="eastAsia"/>
        </w:rPr>
        <w:t>-有理点一一对应于</w:t>
      </w:r>
      <w:r>
        <w:t xml:space="preserve"> </w:t>
      </w:r>
      <m:oMath>
        <m:r>
          <m:rPr>
            <m:sty m:val="p"/>
            <m:scr m:val="double-struck"/>
          </m:rPr>
          <m:t>ℚ</m:t>
        </m:r>
      </m:oMath>
      <w:r>
        <w:t xml:space="preserve"> </w:t>
      </w:r>
      <w:r>
        <w:rPr>
          <w:rFonts w:hint="eastAsia"/>
        </w:rPr>
        <w:t>上带有完全</w:t>
      </w:r>
      <w:r>
        <w:t xml:space="preserve"> 5 </w:t>
      </w:r>
      <w:r>
        <w:rPr>
          <w:rFonts w:hint="eastAsia"/>
        </w:rPr>
        <w:t>级结构的椭圆曲线。给定原曲线</w:t>
      </w:r>
      <w:r>
        <w:t xml:space="preserve"> </w:t>
      </w:r>
      <m:oMath>
        <m:r>
          <m:rPr/>
          <m:t>E</m:t>
        </m:r>
      </m:oMath>
      <w:r>
        <w:rPr>
          <w:rFonts w:hint="eastAsia"/>
        </w:rPr>
        <w:t>，其在</w:t>
      </w:r>
      <w: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上的像为一个</w:t>
      </w:r>
      <w:r>
        <w:t xml:space="preserve"> </w:t>
      </w:r>
      <m:oMath>
        <m:r>
          <m:rPr>
            <m:sty m:val="p"/>
            <m:scr m:val="double-struck"/>
          </m:rPr>
          <m:t>ℚ</m:t>
        </m:r>
      </m:oMath>
      <w:r>
        <w:rPr>
          <w:rFonts w:hint="eastAsia"/>
        </w:rPr>
        <w:t>-有理点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。由于</w:t>
      </w:r>
      <w: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是亏格</w:t>
      </w:r>
      <w:r>
        <w:t xml:space="preserve"> 0 </w:t>
      </w:r>
      <w:r>
        <w:rPr>
          <w:rFonts w:hint="eastAsia"/>
        </w:rPr>
        <w:t>曲线，其</w:t>
      </w:r>
      <w:r>
        <w:t xml:space="preserve"> </w:t>
      </w:r>
      <m:oMath>
        <m:r>
          <m:rPr>
            <m:sty m:val="p"/>
            <m:scr m:val="double-struck"/>
          </m:rPr>
          <m:t>ℚ</m:t>
        </m:r>
      </m:oMath>
      <w:r>
        <w:rPr>
          <w:rFonts w:hint="eastAsia"/>
        </w:rPr>
        <w:t>-有理点集无穷。</w:t>
      </w:r>
    </w:p>
    <w:p w14:paraId="5B022A0D">
      <w:pPr>
        <w:pStyle w:val="3"/>
      </w:pPr>
      <w:r>
        <w:rPr>
          <w:rFonts w:hint="eastAsia"/>
        </w:rPr>
        <w:t>取一族通过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的有理参数化</w:t>
      </w:r>
      <w:r>
        <w:t xml:space="preserve"> </w:t>
      </w:r>
      <m:oMath>
        <m:r>
          <m:rPr/>
          <m:t>λ</m:t>
        </m:r>
        <m:r>
          <m:rPr>
            <m:sty m:val="p"/>
          </m:rPr>
          <m:t>↦</m:t>
        </m:r>
        <m:sSub>
          <m:sSubPr/>
          <m:e>
            <m:r>
              <m:rPr/>
              <m:t>P</m:t>
            </m:r>
          </m:e>
          <m:sub>
            <m:r>
              <m:rPr/>
              <m:t>λ</m:t>
            </m:r>
          </m:sub>
        </m:sSub>
      </m:oMath>
      <w:r>
        <w:rPr>
          <w:rFonts w:hint="eastAsia"/>
        </w:rPr>
        <w:t>，使得对应的椭圆曲线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λ</m:t>
            </m:r>
          </m:sub>
        </m:sSub>
      </m:oMath>
      <w:r>
        <w:t xml:space="preserve"> </w:t>
      </w:r>
      <w:r>
        <w:rPr>
          <w:rFonts w:hint="eastAsia"/>
        </w:rPr>
        <w:t>满足：</w:t>
      </w:r>
    </w:p>
    <w:p w14:paraId="50F1130B">
      <w:pPr>
        <w:numPr>
          <w:ilvl w:val="0"/>
          <w:numId w:val="7"/>
        </w:numPr>
      </w:pPr>
      <m:oMath>
        <m:sSub>
          <m:sSubPr/>
          <m:e>
            <m:r>
              <m:rPr/>
              <m:t>E</m:t>
            </m:r>
          </m:e>
          <m:sub>
            <m:r>
              <m:rPr/>
              <m:t>λ</m:t>
            </m:r>
          </m:sub>
        </m:sSub>
        <m:r>
          <m:rPr>
            <m:sty m:val="p"/>
          </m:rPr>
          <m:t>[</m:t>
        </m:r>
        <m:r>
          <m:rPr/>
          <m:t>5</m:t>
        </m:r>
        <m:r>
          <m:rPr>
            <m:sty m:val="p"/>
          </m:rPr>
          <m:t>]≅</m:t>
        </m:r>
        <m:r>
          <m:rPr/>
          <m:t>E</m:t>
        </m:r>
        <m:r>
          <m:rPr>
            <m:sty m:val="p"/>
          </m:rPr>
          <m:t>[</m:t>
        </m:r>
        <m:r>
          <m:rPr/>
          <m:t>5</m:t>
        </m:r>
        <m:r>
          <m:rPr>
            <m:sty m:val="p"/>
          </m:rPr>
          <m:t>]</m:t>
        </m:r>
      </m:oMath>
      <w:r>
        <w:rPr>
          <w:rFonts w:hint="eastAsia"/>
        </w:rPr>
        <w:t>（由</w:t>
      </w:r>
      <w: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参数化的定义自动保证，因为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λ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上重合意味着它们定义了相同的</w:t>
      </w:r>
      <w:r>
        <w:t xml:space="preserve"> 5 </w:t>
      </w:r>
      <w:r>
        <w:rPr>
          <w:rFonts w:hint="eastAsia"/>
        </w:rPr>
        <w:t>级结构）；</w:t>
      </w:r>
    </w:p>
    <w:p w14:paraId="3FE48187">
      <w:pPr>
        <w:numPr>
          <w:ilvl w:val="0"/>
          <w:numId w:val="7"/>
        </w:numPr>
      </w:pPr>
      <m:oMath>
        <m:r>
          <m:rPr/>
          <m:t>j</m:t>
        </m:r>
        <m:r>
          <m:rPr>
            <m:sty m:val="p"/>
          </m:rPr>
          <m:t>(</m:t>
        </m:r>
        <m:sSub>
          <m:sSubPr/>
          <m:e>
            <m:r>
              <m:rPr/>
              <m:t>E</m:t>
            </m:r>
          </m:e>
          <m:sub>
            <m:r>
              <m:rPr/>
              <m:t>λ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</w:t>
      </w:r>
      <w:r>
        <w:t xml:space="preserve"> 5-adic </w:t>
      </w:r>
      <w:r>
        <w:rPr>
          <w:rFonts w:hint="eastAsia"/>
        </w:rPr>
        <w:t>拓扑下充分接近</w:t>
      </w:r>
      <w:r>
        <w:t xml:space="preserve"> </w:t>
      </w:r>
      <m:oMath>
        <m:r>
          <m:rPr/>
          <m:t>j</m:t>
        </m:r>
        <m:r>
          <m:rPr>
            <m:sty m:val="p"/>
          </m:rPr>
          <m:t>(</m:t>
        </m:r>
        <m:r>
          <m:rPr/>
          <m:t>E</m:t>
        </m:r>
        <m:r>
          <m:rPr>
            <m:sty m:val="p"/>
          </m:rPr>
          <m:t>)</m:t>
        </m:r>
      </m:oMath>
      <w:r>
        <w:rPr>
          <w:rFonts w:hint="eastAsia"/>
        </w:rPr>
        <w:t>，以保证对所有小素数</w:t>
      </w:r>
      <w:r>
        <w:t xml:space="preserve"> </w:t>
      </w:r>
      <m:oMath>
        <m:r>
          <m:rPr/>
          <m:t>ℓ</m:t>
        </m:r>
      </m:oMath>
      <w:r>
        <w:t xml:space="preserve"> </w:t>
      </w:r>
      <w:r>
        <w:rPr>
          <w:rFonts w:hint="eastAsia"/>
        </w:rPr>
        <w:t>有</w:t>
      </w:r>
    </w:p>
    <w:p w14:paraId="004E1EB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ℓ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λ</m:t>
              </m:r>
            </m:sub>
          </m:sSub>
          <m:r>
            <m:rPr>
              <m:sty m:val="p"/>
            </m:rPr>
            <m:t>)≡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ℓ</m:t>
              </m:r>
            </m:sub>
          </m:sSub>
          <m:r>
            <m:rPr>
              <m:sty m:val="p"/>
            </m:rPr>
            <m:t>(</m:t>
          </m:r>
          <m:r>
            <m:rPr/>
            <m:t>E</m:t>
          </m:r>
          <m:r>
            <m:rPr>
              <m:sty m:val="p"/>
            </m:rPr>
            <m:t>)</m:t>
          </m:r>
          <m:r>
            <m:rPr/>
            <m:t> </m:t>
          </m:r>
          <m:r>
            <m:rPr>
              <m:sty m:val="p"/>
            </m:rPr>
            <m:t>(mod</m:t>
          </m:r>
          <m:r>
            <m:rPr/>
            <m:t> 5</m:t>
          </m:r>
          <m:r>
            <m:rPr>
              <m:sty m:val="p"/>
            </m:rPr>
            <m:t>);</m:t>
          </m:r>
        </m:oMath>
      </m:oMathPara>
    </w:p>
    <w:p w14:paraId="580BD087">
      <w:pPr>
        <w:numPr>
          <w:ilvl w:val="0"/>
          <w:numId w:val="7"/>
        </w:numPr>
      </w:pPr>
      <m:oMath>
        <m:sSub>
          <m:sSubPr/>
          <m:e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</m:e>
          <m:sub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λ</m:t>
                </m:r>
              </m:sub>
            </m:sSub>
            <m:r>
              <m:rPr>
                <m:sty m:val="p"/>
              </m:rPr>
              <m:t>,</m:t>
            </m:r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不可约（排除有限个坏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即可）。</w:t>
      </w:r>
    </w:p>
    <w:p w14:paraId="522BA560">
      <w:pPr>
        <w:pStyle w:val="4"/>
      </w:pPr>
      <w:r>
        <w:t xml:space="preserve">Hilbert </w:t>
      </w:r>
      <w:r>
        <w:rPr>
          <w:rFonts w:hint="eastAsia"/>
        </w:rPr>
        <w:t>不可约性定理保证了满足条件</w:t>
      </w:r>
      <w:r>
        <w:t xml:space="preserve"> 3 </w:t>
      </w:r>
      <w:r>
        <w:rPr>
          <w:rFonts w:hint="eastAsia"/>
        </w:rPr>
        <w:t>的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  <m:scr m:val="double-struck"/>
          </m:rPr>
          <m:t>ℚ</m:t>
        </m:r>
      </m:oMath>
      <w:r>
        <w:t xml:space="preserve"> </w:t>
      </w:r>
      <w:r>
        <w:rPr>
          <w:rFonts w:hint="eastAsia"/>
        </w:rPr>
        <w:t>上稠密，从而存在无穷多个符合条件的</w:t>
      </w:r>
      <w:r>
        <w:t xml:space="preserve"> </w:t>
      </w:r>
      <m:oMath>
        <m:r>
          <m:rPr/>
          <m:t>λ</m:t>
        </m:r>
      </m:oMath>
      <w:r>
        <w:rPr>
          <w:rFonts w:hint="eastAsia"/>
        </w:rPr>
        <w:t>。任取其一记为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>。</w:t>
      </w:r>
    </w:p>
    <w:p w14:paraId="2AD695A4">
      <w:pPr>
        <w:pStyle w:val="3"/>
      </w:pPr>
      <w:r>
        <w:rPr>
          <w:rFonts w:hint="eastAsia"/>
        </w:rPr>
        <w:t>于是：</w:t>
      </w:r>
    </w:p>
    <w:p w14:paraId="0624EA68">
      <w:pPr>
        <w:pStyle w:val="26"/>
        <w:numPr>
          <w:ilvl w:val="0"/>
          <w:numId w:val="8"/>
        </w:numPr>
      </w:pP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>模</w:t>
      </w:r>
      <w:r>
        <w:t xml:space="preserve"> 3 </w:t>
      </w:r>
      <w:r>
        <w:rPr>
          <w:rFonts w:hint="eastAsia"/>
        </w:rPr>
        <w:t>启动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>模性；</w:t>
      </w:r>
    </w:p>
    <w:p w14:paraId="7CF106C3">
      <w:pPr>
        <w:pStyle w:val="26"/>
        <w:numPr>
          <w:ilvl w:val="0"/>
          <w:numId w:val="8"/>
        </w:numPr>
      </w:pPr>
      <w:r>
        <w:rPr>
          <w:rFonts w:hint="eastAsia"/>
        </w:rPr>
        <w:t>同余传回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</m:e>
          <m:sub>
            <m:r>
              <m:rPr/>
              <m:t>E</m:t>
            </m:r>
            <m:r>
              <m:rPr>
                <m:sty m:val="p"/>
              </m:rPr>
              <m:t>,</m:t>
            </m:r>
            <m:r>
              <m:rPr/>
              <m:t>5</m:t>
            </m:r>
          </m:sub>
        </m:sSub>
      </m:oMath>
      <w:r>
        <w:t xml:space="preserve"> </w:t>
      </w:r>
      <w:r>
        <w:rPr>
          <w:rFonts w:hint="eastAsia"/>
        </w:rPr>
        <w:t>模性；</w:t>
      </w:r>
    </w:p>
    <w:p w14:paraId="31F680AD">
      <w:pPr>
        <w:pStyle w:val="26"/>
        <w:numPr>
          <w:ilvl w:val="0"/>
          <w:numId w:val="8"/>
        </w:numPr>
      </w:pPr>
      <w:r>
        <w:rPr>
          <w:rFonts w:hint="eastAsia"/>
        </w:rPr>
        <w:t>对原曲线用模</w:t>
      </w:r>
      <w:r>
        <w:t xml:space="preserve"> 5 </w:t>
      </w:r>
      <w:r>
        <w:rPr>
          <w:rFonts w:hint="eastAsia"/>
        </w:rPr>
        <w:t>提升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模性。</w:t>
      </w:r>
    </w:p>
    <w:bookmarkEnd w:id="17"/>
    <w:bookmarkEnd w:id="20"/>
    <w:p w14:paraId="1C0A96BB">
      <w:pPr>
        <w:pStyle w:val="5"/>
      </w:pPr>
      <w:bookmarkStart w:id="21" w:name="第五章-selmer-群与上同调控制"/>
      <w:r>
        <w:rPr>
          <w:rFonts w:hint="eastAsia"/>
        </w:rPr>
        <w:t>第五章</w:t>
      </w:r>
      <w:r>
        <w:t xml:space="preserve"> Selmer </w:t>
      </w:r>
      <w:r>
        <w:rPr>
          <w:rFonts w:hint="eastAsia"/>
        </w:rPr>
        <w:t>群与上同调控制</w:t>
      </w:r>
    </w:p>
    <w:p w14:paraId="32A4AB43">
      <w:pPr>
        <w:pStyle w:val="6"/>
      </w:pPr>
      <w:bookmarkStart w:id="22" w:name="selmer-群角色"/>
      <w:r>
        <w:t xml:space="preserve">5.1 Selmer </w:t>
      </w:r>
      <w:r>
        <w:rPr>
          <w:rFonts w:hint="eastAsia"/>
        </w:rPr>
        <w:t>群角色</w:t>
      </w:r>
    </w:p>
    <w:p w14:paraId="03A49133">
      <w:pPr>
        <w:pStyle w:val="4"/>
      </w:pPr>
      <m:oMath>
        <m:r>
          <m:rPr/>
          <m:t>R</m:t>
        </m:r>
      </m:oMath>
      <w:r>
        <w:t xml:space="preserve"> </w:t>
      </w:r>
      <w:r>
        <w:rPr>
          <w:rFonts w:hint="eastAsia"/>
        </w:rPr>
        <w:t>的切空间对偶于</w:t>
      </w:r>
    </w:p>
    <w:p w14:paraId="24F7FF5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  <m:scr m:val="script"/>
                </m:rPr>
                <m:t>D</m:t>
              </m:r>
            </m:sub>
            <m:sup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  <m:scr m:val="double-struck"/>
            </m:rPr>
            <m:t>ℚ</m:t>
          </m:r>
          <m:r>
            <m:rPr>
              <m:sty m:val="p"/>
            </m:rPr>
            <m:t>,</m:t>
          </m:r>
          <m:sSup>
            <m:sSupPr/>
            <m:e>
              <m:r>
                <m:rPr>
                  <m:sty m:val="p"/>
                </m:rPr>
                <m:t>ad</m:t>
              </m:r>
            </m:e>
            <m:sup>
              <m:r>
                <m:rPr/>
                <m:t>0</m:t>
              </m:r>
            </m:sup>
          </m:sSup>
          <m:acc>
            <m:accPr>
              <m:chr m:val="‾"/>
            </m:accPr>
            <m:e>
              <m:r>
                <m:rPr/>
                <m:t>ρ</m:t>
              </m:r>
            </m:e>
          </m:acc>
          <m:r>
            <m:rPr>
              <m:sty m:val="p"/>
            </m:rPr>
            <m:t>).</m:t>
          </m:r>
        </m:oMath>
      </m:oMathPara>
    </w:p>
    <w:p w14:paraId="2BCC8C6C">
      <w:pPr>
        <w:pStyle w:val="4"/>
      </w:pPr>
      <w:r>
        <w:rPr>
          <w:rFonts w:hint="eastAsia"/>
        </w:rPr>
        <w:t>数值准则要求：</w:t>
      </w:r>
    </w:p>
    <w:p w14:paraId="74CFC58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#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≤#(</m:t>
          </m:r>
          <m:r>
            <m:rPr/>
            <m:t>W</m:t>
          </m:r>
          <m:r>
            <m:rPr>
              <m:sty m:val="p"/>
            </m:rPr>
            <m:t>/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),</m:t>
          </m:r>
        </m:oMath>
      </m:oMathPara>
    </w:p>
    <w:p w14:paraId="4F5992D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为赫克同余理想。</w:t>
      </w:r>
    </w:p>
    <w:bookmarkEnd w:id="22"/>
    <w:p w14:paraId="331DD204">
      <w:pPr>
        <w:pStyle w:val="6"/>
      </w:pPr>
      <w:bookmarkStart w:id="23" w:name="greenbergwiles-欧拉特征公式"/>
      <w:r>
        <w:t xml:space="preserve">5.2 Greenberg–Wiles </w:t>
      </w:r>
      <w:r>
        <w:rPr>
          <w:rFonts w:hint="eastAsia"/>
        </w:rPr>
        <w:t>欧拉特征公式</w:t>
      </w:r>
    </w:p>
    <w:p w14:paraId="7612F0D2">
      <w:pPr>
        <w:pStyle w:val="4"/>
      </w:pPr>
      <w:r>
        <w:rPr>
          <w:rFonts w:hint="eastAsia"/>
        </w:rPr>
        <w:t>对半稳定、秩</w:t>
      </w:r>
      <w:r>
        <w:t xml:space="preserve"> 0 </w:t>
      </w:r>
      <w:r>
        <w:rPr>
          <w:rFonts w:hint="eastAsia"/>
        </w:rPr>
        <w:t>的情形，Greenberg–Wiles</w:t>
      </w:r>
      <w:r>
        <w:t xml:space="preserve"> </w:t>
      </w:r>
      <w:r>
        <w:rPr>
          <w:rFonts w:hint="eastAsia"/>
        </w:rPr>
        <w:t>欧拉特征公式给出：</w:t>
      </w:r>
    </w:p>
    <w:p w14:paraId="2AA043E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#</m:t>
              </m:r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  <m:scr m:val="script"/>
                    </m:rPr>
                    <m:t>D</m:t>
                  </m:r>
                </m:sub>
                <m:sup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  <m:scr m:val="double-struck"/>
                </m:rPr>
                <m:t>ℚ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p"/>
                    </m:rPr>
                    <m:t>ad</m:t>
                  </m:r>
                </m:e>
                <m:sup>
                  <m:r>
                    <m:rPr/>
                    <m:t>0</m:t>
                  </m:r>
                </m:sup>
              </m:sSup>
              <m:acc>
                <m:accPr>
                  <m:chr m:val="‾"/>
                </m:accPr>
                <m:e>
                  <m:r>
                    <m:rPr/>
                    <m:t>ρ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#</m:t>
              </m:r>
              <m:sSubSup>
                <m:sSubSupPr/>
                <m:e>
                  <m:r>
                    <m:rPr/>
                    <m:t>H</m:t>
                  </m:r>
                </m:e>
                <m:sub>
                  <m:sSup>
                    <m:sSupPr/>
                    <m:e>
                      <m:r>
                        <m:rPr>
                          <m:sty m:val="p"/>
                          <m:scr m:val="script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sub>
                <m:sup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  <m:scr m:val="double-struck"/>
                </m:rPr>
                <m:t>ℚ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p"/>
                    </m:rPr>
                    <m:t>ad</m:t>
                  </m:r>
                </m:e>
                <m:sup>
                  <m:r>
                    <m:rPr/>
                    <m:t>0</m:t>
                  </m:r>
                </m:sup>
              </m:sSup>
              <m:acc>
                <m:accPr>
                  <m:chr m:val="‾"/>
                </m:accPr>
                <m:e>
                  <m:r>
                    <m:rPr/>
                    <m:t>ρ</m:t>
                  </m:r>
                </m:e>
              </m:acc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pHide m:val="1"/>
            </m:naryPr>
            <m:sub>
              <m:r>
                <m:rPr/>
                <m:t>v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r>
                    <m:rPr>
                      <m:sty m:val="p"/>
                    </m:rPr>
                    <m:t>#</m:t>
                  </m:r>
                  <m:sSup>
                    <m:sSupPr/>
                    <m:e>
                      <m:r>
                        <m:rPr/>
                        <m:t>H</m:t>
                      </m:r>
                    </m:e>
                    <m:sup>
                      <m:r>
                        <m:rPr/>
                        <m:t>0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>
                          <m:sty m:val="p"/>
                          <m:scr m:val="double-struck"/>
                        </m:rPr>
                        <m:t>ℚ</m:t>
                      </m:r>
                    </m:e>
                    <m:sub>
                      <m:r>
                        <m:rPr/>
                        <m:t>v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ad</m:t>
                      </m:r>
                    </m:e>
                    <m:sup>
                      <m:r>
                        <m:rPr/>
                        <m:t>0</m:t>
                      </m:r>
                    </m:sup>
                  </m:sSup>
                  <m:acc>
                    <m:accPr>
                      <m:chr m:val="‾"/>
                    </m:accPr>
                    <m:e>
                      <m:r>
                        <m:rPr/>
                        <m:t>ρ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#(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ad</m:t>
                      </m:r>
                    </m:e>
                    <m:sup>
                      <m:r>
                        <m:rPr/>
                        <m:t>0</m:t>
                      </m:r>
                    </m:sup>
                  </m:sSup>
                  <m:acc>
                    <m:accPr>
                      <m:chr m:val="‾"/>
                    </m:accPr>
                    <m:e>
                      <m:r>
                        <m:rPr/>
                        <m:t>ρ</m:t>
                      </m:r>
                    </m:e>
                  </m:acc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sSub>
                            <m:sSubPr/>
                            <m:e>
                              <m:r>
                                <m:rPr>
                                  <m:sty m:val="p"/>
                                  <m:scr m:val="double-struck"/>
                                </m:rPr>
                                <m:t>ℚ</m:t>
                              </m:r>
                            </m:e>
                            <m:sub>
                              <m:r>
                                <m:rPr/>
                                <m:t>v</m:t>
                              </m:r>
                            </m:sub>
                          </m:sSub>
                        </m:sub>
                      </m:sSub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</m:oMath>
      </m:oMathPara>
    </w:p>
    <w:p w14:paraId="6DF1210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跑遍</w:t>
      </w:r>
      <w:r>
        <w:t xml:space="preserve"> </w:t>
      </w:r>
      <m:oMath>
        <m:r>
          <m:rPr>
            <m:sty m:val="p"/>
            <m:scr m:val="double-struck"/>
          </m:rPr>
          <m:t>ℚ</m:t>
        </m:r>
      </m:oMath>
      <w:r>
        <w:t xml:space="preserve"> </w:t>
      </w:r>
      <w:r>
        <w:rPr>
          <w:rFonts w:hint="eastAsia"/>
        </w:rPr>
        <w:t>的所有位点，</w:t>
      </w:r>
      <m:oMath>
        <m:sSup>
          <m:sSupPr/>
          <m:e>
            <m:r>
              <m:rPr>
                <m:sty m:val="p"/>
                <m:scr m:val="script"/>
              </m:rPr>
              <m:t>D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rPr>
          <w:rFonts w:hint="eastAsia"/>
        </w:rPr>
        <w:t>表示对偶局部条件。</w:t>
      </w:r>
    </w:p>
    <w:p w14:paraId="1DB7B2C3">
      <w:pPr>
        <w:pStyle w:val="3"/>
      </w:pPr>
      <w:r>
        <w:rPr>
          <w:rFonts w:hint="eastAsia"/>
        </w:rPr>
        <w:t>右端各局部项的计算结果如下：</w:t>
      </w:r>
    </w:p>
    <w:p w14:paraId="654F1BCC">
      <w:pPr>
        <w:pStyle w:val="26"/>
        <w:numPr>
          <w:ilvl w:val="0"/>
          <w:numId w:val="3"/>
        </w:numPr>
      </w:pPr>
      <w:r>
        <w:rPr>
          <w:rFonts w:hint="eastAsia"/>
        </w:rPr>
        <w:t>在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处：由有限平坦条件，</w:t>
      </w:r>
      <m:oMath>
        <m:r>
          <m:rPr>
            <m:sty m:val="p"/>
          </m:rPr>
          <m:t>#</m:t>
        </m:r>
        <m:sSup>
          <m:sSupPr/>
          <m:e>
            <m:r>
              <m:rPr/>
              <m:t>H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(</m:t>
        </m:r>
        <m:sSub>
          <m:sSubPr/>
          <m:e>
            <m:r>
              <m:rPr>
                <m:sty m:val="p"/>
                <m:scr m:val="double-struck"/>
              </m:rPr>
              <m:t>ℚ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,</m:t>
        </m:r>
        <m:sSup>
          <m:sSupPr/>
          <m:e>
            <m:r>
              <m:rPr>
                <m:sty m:val="p"/>
              </m:rPr>
              <m:t>ad</m:t>
            </m:r>
          </m:e>
          <m:sup>
            <m:r>
              <m:rPr/>
              <m:t>0</m:t>
            </m:r>
          </m:sup>
        </m:sSup>
        <m:acc>
          <m:accPr>
            <m:chr m:val="‾"/>
          </m:accPr>
          <m:e>
            <m:r>
              <m:rPr/>
              <m:t>ρ</m:t>
            </m:r>
          </m:e>
        </m:acc>
        <m:r>
          <m:rPr>
            <m:sty m:val="p"/>
          </m:rPr>
          <m:t>)=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r>
          <m:rPr>
            <m:sty m:val="p"/>
          </m:rPr>
          <m:t>#(</m:t>
        </m:r>
        <m:sSup>
          <m:sSupPr/>
          <m:e>
            <m:r>
              <m:rPr>
                <m:sty m:val="p"/>
              </m:rPr>
              <m:t>ad</m:t>
            </m:r>
          </m:e>
          <m:sup>
            <m:r>
              <m:rPr/>
              <m:t>0</m:t>
            </m:r>
          </m:sup>
        </m:sSup>
        <m:acc>
          <m:accPr>
            <m:chr m:val="‾"/>
          </m:accPr>
          <m:e>
            <m:r>
              <m:rPr/>
              <m:t>ρ</m:t>
            </m:r>
          </m:e>
        </m:acc>
        <m:sSup>
          <m:sSupPr/>
          <m:e>
            <m:r>
              <m:rPr>
                <m:sty m:val="p"/>
              </m:rPr>
              <m:t>)</m:t>
            </m:r>
          </m:e>
          <m:sup>
            <m:sSub>
              <m:sSubPr/>
              <m:e>
                <m:r>
                  <m:rPr/>
                  <m:t>G</m:t>
                </m:r>
              </m:e>
              <m:sub>
                <m:sSub>
                  <m:sSubPr/>
                  <m:e>
                    <m:r>
                      <m:rPr>
                        <m:sty m:val="p"/>
                        <m:scr m:val="double-struck"/>
                      </m:rPr>
                      <m:t>ℚ</m:t>
                    </m:r>
                  </m:e>
                  <m:sub>
                    <m:r>
                      <m:rPr/>
                      <m:t>p</m:t>
                    </m:r>
                  </m:sub>
                </m:sSub>
              </m:sub>
            </m:sSub>
          </m:sup>
        </m:sSup>
        <m:r>
          <m:rPr>
            <m:sty m:val="p"/>
          </m:rPr>
          <m:t>=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，比值为</w:t>
      </w:r>
      <w:r>
        <w:t xml:space="preserve"> </w:t>
      </w:r>
      <w:r>
        <w:rPr>
          <w:rFonts w:hint="eastAsia"/>
        </w:rPr>
        <w:t>1；</w:t>
      </w:r>
    </w:p>
    <w:p w14:paraId="347555C9">
      <w:pPr>
        <w:pStyle w:val="26"/>
        <w:numPr>
          <w:ilvl w:val="0"/>
          <w:numId w:val="3"/>
        </w:numPr>
      </w:pPr>
      <w:r>
        <w:rPr>
          <w:rFonts w:hint="eastAsia"/>
        </w:rPr>
        <w:t>在坏素数</w:t>
      </w:r>
      <w:r>
        <w:t xml:space="preserve"> </w:t>
      </w:r>
      <m:oMath>
        <m:r>
          <m:rPr/>
          <m:t>ℓ</m:t>
        </m:r>
        <m:r>
          <m:rPr>
            <m:sty m:val="p"/>
          </m:rPr>
          <m:t>≠</m:t>
        </m:r>
        <m:r>
          <m:rPr/>
          <m:t>p</m:t>
        </m:r>
      </m:oMath>
      <w:r>
        <w:t xml:space="preserve"> </w:t>
      </w:r>
      <w:r>
        <w:rPr>
          <w:rFonts w:hint="eastAsia"/>
        </w:rPr>
        <w:t>处：由乘性约化条件，惯性群作用在</w:t>
      </w:r>
      <w:r>
        <w:t xml:space="preserve"> 1 </w:t>
      </w:r>
      <w:r>
        <w:rPr>
          <w:rFonts w:hint="eastAsia"/>
        </w:rPr>
        <w:t>维子空间上，比值同样为</w:t>
      </w:r>
      <w:r>
        <w:t xml:space="preserve"> </w:t>
      </w:r>
      <w:r>
        <w:rPr>
          <w:rFonts w:hint="eastAsia"/>
        </w:rPr>
        <w:t>1；</w:t>
      </w:r>
    </w:p>
    <w:p w14:paraId="7621EAAB">
      <w:pPr>
        <w:pStyle w:val="26"/>
        <w:numPr>
          <w:ilvl w:val="0"/>
          <w:numId w:val="3"/>
        </w:numPr>
      </w:pPr>
      <w:r>
        <w:rPr>
          <w:rFonts w:hint="eastAsia"/>
        </w:rPr>
        <w:t>在好素数</w:t>
      </w:r>
      <w:r>
        <w:t xml:space="preserve"> </w:t>
      </w:r>
      <m:oMath>
        <m:r>
          <m:rPr/>
          <m:t>ℓ</m:t>
        </m:r>
        <m:r>
          <m:rPr>
            <m:sty m:val="p"/>
          </m:rPr>
          <m:t>≠</m:t>
        </m:r>
        <m:r>
          <m:rPr/>
          <m:t>p</m:t>
        </m:r>
      </m:oMath>
      <w:r>
        <w:t xml:space="preserve"> </w:t>
      </w:r>
      <w:r>
        <w:rPr>
          <w:rFonts w:hint="eastAsia"/>
        </w:rPr>
        <w:t>处：</w:t>
      </w:r>
      <m:oMath>
        <m:acc>
          <m:accPr>
            <m:chr m:val="‾"/>
          </m:accPr>
          <m:e>
            <m:r>
              <m:rPr/>
              <m:t>ρ</m:t>
            </m:r>
          </m:e>
        </m:acc>
      </m:oMath>
      <w:r>
        <w:t xml:space="preserve"> </w:t>
      </w:r>
      <w:r>
        <w:rPr>
          <w:rFonts w:hint="eastAsia"/>
        </w:rPr>
        <w:t>不分歧，</w:t>
      </w:r>
      <m:oMath>
        <m:sSup>
          <m:sSupPr/>
          <m:e>
            <m:r>
              <m:rPr/>
              <m:t>H</m:t>
            </m:r>
          </m:e>
          <m:sup>
            <m:r>
              <m:rPr/>
              <m:t>0</m:t>
            </m:r>
          </m:sup>
        </m:sSup>
      </m:oMath>
      <w:r>
        <w:t xml:space="preserve"> </w:t>
      </w:r>
      <w:r>
        <w:rPr>
          <w:rFonts w:hint="eastAsia"/>
        </w:rPr>
        <w:t>与不变子空间重合，比值恒为</w:t>
      </w:r>
      <w:r>
        <w:t xml:space="preserve"> </w:t>
      </w:r>
      <w:r>
        <w:rPr>
          <w:rFonts w:hint="eastAsia"/>
        </w:rPr>
        <w:t>1；</w:t>
      </w:r>
    </w:p>
    <w:p w14:paraId="07F7F3BD">
      <w:pPr>
        <w:pStyle w:val="26"/>
        <w:numPr>
          <w:ilvl w:val="0"/>
          <w:numId w:val="3"/>
        </w:numPr>
      </w:pPr>
      <w:r>
        <w:rPr>
          <w:rFonts w:hint="eastAsia"/>
        </w:rPr>
        <w:t>在无穷远点：复共轭作用给出行列式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</m:oMath>
      <w:r>
        <w:rPr>
          <w:rFonts w:hint="eastAsia"/>
        </w:rPr>
        <w:t>，比值仍为</w:t>
      </w:r>
      <w:r>
        <w:t xml:space="preserve"> 1。</w:t>
      </w:r>
    </w:p>
    <w:p w14:paraId="176D294D">
      <w:pPr>
        <w:pStyle w:val="4"/>
      </w:pPr>
      <w:r>
        <w:rPr>
          <w:rFonts w:hint="eastAsia"/>
        </w:rPr>
        <w:t>因此右端乘积等于</w:t>
      </w:r>
      <w:r>
        <w:t xml:space="preserve"> </w:t>
      </w:r>
      <w:r>
        <w:rPr>
          <w:rFonts w:hint="eastAsia"/>
        </w:rPr>
        <w:t>1，从而</w:t>
      </w:r>
    </w:p>
    <w:p w14:paraId="7D89871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#</m:t>
          </m:r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  <m:scr m:val="script"/>
                </m:rPr>
                <m:t>D</m:t>
              </m:r>
            </m:sub>
            <m:sup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  <m:scr m:val="double-struck"/>
            </m:rPr>
            <m:t>ℚ</m:t>
          </m:r>
          <m:r>
            <m:rPr>
              <m:sty m:val="p"/>
            </m:rPr>
            <m:t>,</m:t>
          </m:r>
          <m:sSup>
            <m:sSupPr/>
            <m:e>
              <m:r>
                <m:rPr>
                  <m:sty m:val="p"/>
                </m:rPr>
                <m:t>ad</m:t>
              </m:r>
            </m:e>
            <m:sup>
              <m:r>
                <m:rPr/>
                <m:t>0</m:t>
              </m:r>
            </m:sup>
          </m:sSup>
          <m:acc>
            <m:accPr>
              <m:chr m:val="‾"/>
            </m:accPr>
            <m:e>
              <m:r>
                <m:rPr/>
                <m:t>ρ</m:t>
              </m:r>
            </m:e>
          </m:acc>
          <m:r>
            <m:rPr>
              <m:sty m:val="p"/>
            </m:rPr>
            <m:t>)=#</m:t>
          </m:r>
          <m:sSubSup>
            <m:sSubSupPr/>
            <m:e>
              <m:r>
                <m:rPr/>
                <m:t>H</m:t>
              </m:r>
            </m:e>
            <m:sub>
              <m:sSup>
                <m:sSup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sub>
            <m:sup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  <m:scr m:val="double-struck"/>
            </m:rPr>
            <m:t>ℚ</m:t>
          </m:r>
          <m:r>
            <m:rPr>
              <m:sty m:val="p"/>
            </m:rPr>
            <m:t>,</m:t>
          </m:r>
          <m:sSup>
            <m:sSupPr/>
            <m:e>
              <m:r>
                <m:rPr>
                  <m:sty m:val="p"/>
                </m:rPr>
                <m:t>ad</m:t>
              </m:r>
            </m:e>
            <m:sup>
              <m:r>
                <m:rPr/>
                <m:t>0</m:t>
              </m:r>
            </m:sup>
          </m:sSup>
          <m:acc>
            <m:accPr>
              <m:chr m:val="‾"/>
            </m:accPr>
            <m:e>
              <m:r>
                <m:rPr/>
                <m:t>ρ</m:t>
              </m:r>
            </m:e>
          </m:acc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)).</m:t>
          </m:r>
        </m:oMath>
      </m:oMathPara>
    </w:p>
    <w:p w14:paraId="17E0DE83">
      <w:pPr>
        <w:pStyle w:val="4"/>
      </w:pPr>
      <w:r>
        <w:rPr>
          <w:rFonts w:hint="eastAsia"/>
        </w:rPr>
        <w:t>结合</w:t>
      </w:r>
      <w:r>
        <w:t xml:space="preserve"> Poitou–Tate </w:t>
      </w:r>
      <w:r>
        <w:rPr>
          <w:rFonts w:hint="eastAsia"/>
        </w:rPr>
        <w:t>对偶，这迫使</w:t>
      </w:r>
    </w:p>
    <w:p w14:paraId="03AA345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  <m:scr m:val="script"/>
                </m:rPr>
                <m:t>D</m:t>
              </m:r>
            </m:sub>
            <m:sup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  <m:scr m:val="double-struck"/>
            </m:rPr>
            <m:t>ℚ</m:t>
          </m:r>
          <m:r>
            <m:rPr>
              <m:sty m:val="p"/>
            </m:rPr>
            <m:t>,</m:t>
          </m:r>
          <m:sSup>
            <m:sSupPr/>
            <m:e>
              <m:r>
                <m:rPr>
                  <m:sty m:val="p"/>
                </m:rPr>
                <m:t>ad</m:t>
              </m:r>
            </m:e>
            <m:sup>
              <m:r>
                <m:rPr/>
                <m:t>0</m:t>
              </m:r>
            </m:sup>
          </m:sSup>
          <m:acc>
            <m:accPr>
              <m:chr m:val="‾"/>
            </m:accPr>
            <m:e>
              <m:r>
                <m:rPr/>
                <m:t>ρ</m:t>
              </m:r>
            </m:e>
          </m:acc>
          <m:r>
            <m:rPr>
              <m:sty m:val="p"/>
            </m:rPr>
            <m:t>)=dim</m:t>
          </m:r>
          <m:sSubSup>
            <m:sSubSupPr/>
            <m:e>
              <m:r>
                <m:rPr/>
                <m:t>H</m:t>
              </m:r>
            </m:e>
            <m:sub>
              <m:sSup>
                <m:sSup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sub>
            <m:sup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  <m:scr m:val="double-struck"/>
            </m:rPr>
            <m:t>ℚ</m:t>
          </m:r>
          <m:r>
            <m:rPr>
              <m:sty m:val="p"/>
            </m:rPr>
            <m:t>,</m:t>
          </m:r>
          <m:sSup>
            <m:sSupPr/>
            <m:e>
              <m:r>
                <m:rPr>
                  <m:sty m:val="p"/>
                </m:rPr>
                <m:t>ad</m:t>
              </m:r>
            </m:e>
            <m:sup>
              <m:r>
                <m:rPr/>
                <m:t>0</m:t>
              </m:r>
            </m:sup>
          </m:sSup>
          <m:acc>
            <m:accPr>
              <m:chr m:val="‾"/>
            </m:accPr>
            <m:e>
              <m:r>
                <m:rPr/>
                <m:t>ρ</m:t>
              </m:r>
            </m:e>
          </m:acc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)),</m:t>
          </m:r>
        </m:oMath>
      </m:oMathPara>
    </w:p>
    <w:p w14:paraId="41603247">
      <w:pPr>
        <w:pStyle w:val="4"/>
      </w:pPr>
      <w:r>
        <w:rPr>
          <w:rFonts w:hint="eastAsia"/>
        </w:rPr>
        <w:t>即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</w:rPr>
        <w:t>。在</w:t>
      </w:r>
      <w:r>
        <w:t xml:space="preserve"> Taylor–Wiles </w:t>
      </w:r>
      <w:r>
        <w:rPr>
          <w:rFonts w:hint="eastAsia"/>
        </w:rPr>
        <w:t>修补法的设定下，这等价于</w:t>
      </w:r>
      <w:r>
        <w:t xml:space="preserve"> </w:t>
      </w:r>
      <m:oMath>
        <m:r>
          <m:rPr/>
          <m:t>g</m:t>
        </m:r>
        <m:r>
          <m:rPr>
            <m:sty m:val="p"/>
          </m:rPr>
          <m:t>=</m:t>
        </m:r>
        <m:r>
          <m:rPr/>
          <m:t>q</m:t>
        </m:r>
      </m:oMath>
      <w:r>
        <w:rPr>
          <w:rFonts w:hint="eastAsia"/>
        </w:rPr>
        <w:t>，即辅助变量的个数恰好等于切空间维数之差，从而保证了修补法第三步中极限层的维数匹配。</w:t>
      </w:r>
    </w:p>
    <w:bookmarkEnd w:id="23"/>
    <w:p w14:paraId="141C05EF">
      <w:pPr>
        <w:pStyle w:val="6"/>
      </w:pPr>
      <w:bookmarkStart w:id="24" w:name="上同调模构造"/>
      <w:r>
        <w:t xml:space="preserve">5.3 </w:t>
      </w:r>
      <w:r>
        <w:rPr>
          <w:rFonts w:hint="eastAsia"/>
        </w:rPr>
        <w:t>上同调模构造</w:t>
      </w:r>
    </w:p>
    <w:p w14:paraId="6EBDA190">
      <w:pPr>
        <w:pStyle w:val="4"/>
      </w:pPr>
      <w:r>
        <w:rPr>
          <w:rFonts w:hint="eastAsia"/>
        </w:rPr>
        <w:t>对水平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</m:oMath>
      <w:r>
        <w:t xml:space="preserve"> </w:t>
      </w:r>
      <w:r>
        <w:rPr>
          <w:rFonts w:hint="eastAsia"/>
        </w:rPr>
        <w:t>的模曲线，取抛物上同调</w:t>
      </w:r>
    </w:p>
    <w:p w14:paraId="1A14E58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par</m:t>
              </m:r>
            </m:sub>
            <m:sup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  <m:scr m:val="script"/>
            </m:rPr>
            <m:t>V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  <m:scr m:val="fraktur"/>
                </m:rPr>
                <m:t>m</m:t>
              </m:r>
            </m:sub>
          </m:sSub>
          <m:r>
            <m:rPr>
              <m:sty m:val="p"/>
            </m:rPr>
            <m:t>,</m:t>
          </m:r>
        </m:oMath>
      </m:oMathPara>
    </w:p>
    <w:p w14:paraId="405A3E4D">
      <w:pPr>
        <w:pStyle w:val="4"/>
      </w:pPr>
      <w:r>
        <w:rPr>
          <w:rFonts w:hint="eastAsia"/>
        </w:rPr>
        <w:t>承载</w:t>
      </w:r>
      <w:r>
        <w:t xml:space="preserve"> Hecke </w:t>
      </w:r>
      <w:r>
        <w:rPr>
          <w:rFonts w:hint="eastAsia"/>
        </w:rPr>
        <w:t>特征系统。</w:t>
      </w:r>
      <m:oMath>
        <m:sSub>
          <m:sSubPr/>
          <m:e>
            <m:r>
              <m:rPr/>
              <m:t>M</m:t>
            </m:r>
          </m:e>
          <m:sub>
            <m:r>
              <m:rPr/>
              <m:t>Q</m:t>
            </m:r>
          </m:sub>
        </m:sSub>
      </m:oMath>
      <w:r>
        <w:t xml:space="preserve"> </w:t>
      </w:r>
      <w:r>
        <w:rPr>
          <w:rFonts w:hint="eastAsia"/>
        </w:rPr>
        <w:t>自对偶、有限生成，极限后自由，支撑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≅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>。</w:t>
      </w:r>
    </w:p>
    <w:bookmarkEnd w:id="21"/>
    <w:bookmarkEnd w:id="24"/>
    <w:p w14:paraId="7597788D">
      <w:pPr>
        <w:pStyle w:val="5"/>
      </w:pPr>
      <w:bookmarkStart w:id="25" w:name="第六章-反证收口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反证收口</w:t>
      </w:r>
    </w:p>
    <w:p w14:paraId="1E9578A0">
      <w:pPr>
        <w:pStyle w:val="26"/>
        <w:numPr>
          <w:ilvl w:val="0"/>
          <w:numId w:val="9"/>
        </w:numPr>
      </w:pPr>
      <w:r>
        <w:rPr>
          <w:rFonts w:hint="eastAsia"/>
        </w:rPr>
        <w:t>假设存在费马反例</w:t>
      </w:r>
      <w:r>
        <w:t xml:space="preserve"> </w:t>
      </w:r>
      <m:oMath>
        <m:sSup>
          <m:sSupPr/>
          <m:e>
            <m:r>
              <m:rPr/>
              <m:t>a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+</m:t>
        </m:r>
        <m:sSup>
          <m:sSupPr/>
          <m:e>
            <m:r>
              <m:rPr/>
              <m:t>b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c</m:t>
            </m:r>
          </m:e>
          <m:sup>
            <m:r>
              <m:rPr/>
              <m:t>p</m:t>
            </m:r>
          </m:sup>
        </m:sSup>
      </m:oMath>
      <w:r>
        <w:rPr>
          <w:rFonts w:hint="eastAsia"/>
        </w:rPr>
        <w:t>；</w:t>
      </w:r>
    </w:p>
    <w:p w14:paraId="5DD92199">
      <w:pPr>
        <w:pStyle w:val="26"/>
        <w:numPr>
          <w:ilvl w:val="0"/>
          <w:numId w:val="9"/>
        </w:numPr>
      </w:pPr>
      <w:r>
        <w:rPr>
          <w:rFonts w:hint="eastAsia"/>
        </w:rPr>
        <w:t>构造弗雷曲线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F</m:t>
            </m:r>
          </m:sub>
        </m:sSub>
      </m:oMath>
      <w:r>
        <w:rPr>
          <w:rFonts w:hint="eastAsia"/>
        </w:rPr>
        <w:t>，半稳定；</w:t>
      </w:r>
    </w:p>
    <w:p w14:paraId="5FB61FD5">
      <w:pPr>
        <w:pStyle w:val="26"/>
        <w:numPr>
          <w:ilvl w:val="0"/>
          <w:numId w:val="9"/>
        </w:numPr>
      </w:pPr>
      <w:r>
        <w:rPr>
          <w:rFonts w:hint="eastAsia"/>
        </w:rPr>
        <w:t>里贝特：若</w:t>
      </w:r>
      <w:r>
        <w:t xml:space="preserve"> FLT </w:t>
      </w:r>
      <w:r>
        <w:rPr>
          <w:rFonts w:hint="eastAsia"/>
        </w:rPr>
        <w:t>反例存在，则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非模；</w:t>
      </w:r>
    </w:p>
    <w:p w14:paraId="5FE2E9DC">
      <w:pPr>
        <w:pStyle w:val="26"/>
        <w:numPr>
          <w:ilvl w:val="0"/>
          <w:numId w:val="9"/>
        </w:numPr>
      </w:pPr>
      <w:r>
        <w:rPr>
          <w:rFonts w:hint="eastAsia"/>
        </w:rPr>
        <w:t>怀尔斯：所有半稳定椭圆曲线模性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必模；</w:t>
      </w:r>
    </w:p>
    <w:p w14:paraId="22791E4D">
      <w:pPr>
        <w:pStyle w:val="26"/>
        <w:numPr>
          <w:ilvl w:val="0"/>
          <w:numId w:val="9"/>
        </w:numPr>
      </w:pPr>
      <w:r>
        <w:rPr>
          <w:rFonts w:hint="eastAsia"/>
        </w:rPr>
        <w:t>矛盾；</w:t>
      </w:r>
    </w:p>
    <w:p w14:paraId="14047945">
      <w:pPr>
        <w:pStyle w:val="26"/>
        <w:numPr>
          <w:ilvl w:val="0"/>
          <w:numId w:val="9"/>
        </w:numPr>
      </w:pPr>
      <w:r>
        <w:rPr>
          <w:rFonts w:hint="eastAsia"/>
        </w:rPr>
        <w:t>故假设错误，费马大定理成立。</w:t>
      </w:r>
    </w:p>
    <w:bookmarkEnd w:id="25"/>
    <w:p w14:paraId="13652002">
      <w:pPr>
        <w:pStyle w:val="5"/>
      </w:pPr>
      <w:bookmarkStart w:id="26" w:name="第七章-结论与开放问题"/>
      <w:r>
        <w:rPr>
          <w:rFonts w:hint="eastAsia"/>
        </w:rPr>
        <w:t>第七章</w:t>
      </w:r>
      <w:r>
        <w:t xml:space="preserve"> </w:t>
      </w:r>
      <w:r>
        <w:rPr>
          <w:rFonts w:hint="eastAsia"/>
        </w:rPr>
        <w:t>结论与开放问题</w:t>
      </w:r>
    </w:p>
    <w:p w14:paraId="1A5DB889">
      <w:pPr>
        <w:pStyle w:val="6"/>
      </w:pPr>
      <w:bookmarkStart w:id="27" w:name="历史注记"/>
      <w:r>
        <w:t xml:space="preserve">7.1 </w:t>
      </w:r>
      <w:r>
        <w:rPr>
          <w:rFonts w:hint="eastAsia"/>
        </w:rPr>
        <w:t>历史注记</w:t>
      </w:r>
    </w:p>
    <w:p w14:paraId="75A71CF6">
      <w:pPr>
        <w:pStyle w:val="26"/>
        <w:numPr>
          <w:ilvl w:val="0"/>
          <w:numId w:val="3"/>
        </w:numPr>
      </w:pPr>
      <w:r>
        <w:t xml:space="preserve">1993 </w:t>
      </w:r>
      <w:r>
        <w:rPr>
          <w:rFonts w:hint="eastAsia"/>
        </w:rPr>
        <w:t>年怀尔斯宣布证明，审稿发现欧拉系统控制漏洞；</w:t>
      </w:r>
    </w:p>
    <w:p w14:paraId="37306239">
      <w:pPr>
        <w:pStyle w:val="26"/>
        <w:numPr>
          <w:ilvl w:val="0"/>
          <w:numId w:val="3"/>
        </w:numPr>
      </w:pPr>
      <w:r>
        <w:t xml:space="preserve">1994 </w:t>
      </w:r>
      <w:r>
        <w:rPr>
          <w:rFonts w:hint="eastAsia"/>
        </w:rPr>
        <w:t>年与泰勒合作，以</w:t>
      </w:r>
      <w:r>
        <w:t xml:space="preserve"> Taylor–Wiles </w:t>
      </w:r>
      <w:r>
        <w:rPr>
          <w:rFonts w:hint="eastAsia"/>
        </w:rPr>
        <w:t>修补法补全；</w:t>
      </w:r>
    </w:p>
    <w:p w14:paraId="25F16953">
      <w:pPr>
        <w:pStyle w:val="26"/>
        <w:numPr>
          <w:ilvl w:val="0"/>
          <w:numId w:val="3"/>
        </w:numPr>
      </w:pPr>
      <w:r>
        <w:t xml:space="preserve">1995 </w:t>
      </w:r>
      <w:r>
        <w:rPr>
          <w:rFonts w:hint="eastAsia"/>
        </w:rPr>
        <w:t>年两文发表于《数学年刊》：</w:t>
      </w:r>
    </w:p>
    <w:p w14:paraId="526612FD">
      <w:pPr>
        <w:pStyle w:val="26"/>
        <w:numPr>
          <w:ilvl w:val="1"/>
          <w:numId w:val="3"/>
        </w:numPr>
      </w:pPr>
      <w:r>
        <w:t xml:space="preserve">A. Wiles, Modular elliptic curves and Fermat’s Last </w:t>
      </w:r>
      <w:r>
        <w:rPr>
          <w:rFonts w:hint="eastAsia"/>
        </w:rPr>
        <w:t>Theorem；</w:t>
      </w:r>
    </w:p>
    <w:p w14:paraId="5DD36715">
      <w:pPr>
        <w:pStyle w:val="26"/>
        <w:numPr>
          <w:ilvl w:val="1"/>
          <w:numId w:val="3"/>
        </w:numPr>
      </w:pPr>
      <w:r>
        <w:t>A. Wiles &amp; R. Taylor, Ring-theoretic properties of certain Hecke algebras。</w:t>
      </w:r>
    </w:p>
    <w:p w14:paraId="4BCBD774">
      <w:pPr>
        <w:pStyle w:val="26"/>
        <w:numPr>
          <w:ilvl w:val="0"/>
          <w:numId w:val="3"/>
        </w:numPr>
      </w:pPr>
      <w:r>
        <w:rPr>
          <w:rFonts w:hint="eastAsia"/>
        </w:rPr>
        <w:t>完整谷山–志村猜想（所有</w:t>
      </w:r>
      <w:r>
        <w:t xml:space="preserve"> </w:t>
      </w:r>
      <m:oMath>
        <m:r>
          <m:rPr>
            <m:sty m:val="p"/>
            <m:scr m:val="double-struck"/>
          </m:rPr>
          <m:t>ℚ</m:t>
        </m:r>
      </m:oMath>
      <w:r>
        <w:t xml:space="preserve"> </w:t>
      </w:r>
      <w:r>
        <w:rPr>
          <w:rFonts w:hint="eastAsia"/>
        </w:rPr>
        <w:t>上椭圆曲线模性）由</w:t>
      </w:r>
      <w:r>
        <w:t xml:space="preserve"> </w:t>
      </w:r>
      <w:r>
        <w:rPr>
          <w:rFonts w:hint="eastAsia"/>
        </w:rPr>
        <w:t>Breuil–Conrad–Diamond–Taylor（1999–2001）完成。</w:t>
      </w:r>
    </w:p>
    <w:bookmarkEnd w:id="27"/>
    <w:p w14:paraId="3932C467">
      <w:pPr>
        <w:pStyle w:val="6"/>
      </w:pPr>
      <w:bookmarkStart w:id="28" w:name="证明的本质"/>
      <w:r>
        <w:t xml:space="preserve">7.2 </w:t>
      </w:r>
      <w:r>
        <w:rPr>
          <w:rFonts w:hint="eastAsia"/>
        </w:rPr>
        <w:t>证明的本质</w:t>
      </w:r>
    </w:p>
    <w:p w14:paraId="69ADD3D5">
      <w:pPr>
        <w:pStyle w:val="4"/>
      </w:pPr>
      <w:r>
        <w:rPr>
          <w:rFonts w:hint="eastAsia"/>
        </w:rPr>
        <w:t>费马大定理的现代证明不是初等数论问题，而是椭圆曲线、模形式、伽罗瓦表示与交换代数交汇的产物，也是朗兰兹纲领的标志性胜利。</w:t>
      </w:r>
    </w:p>
    <w:bookmarkEnd w:id="28"/>
    <w:p w14:paraId="4526C218">
      <w:pPr>
        <w:pStyle w:val="6"/>
      </w:pPr>
      <w:bookmarkStart w:id="29" w:name="本文定位"/>
      <w:r>
        <w:t xml:space="preserve">7.3 </w:t>
      </w:r>
      <w:r>
        <w:rPr>
          <w:rFonts w:hint="eastAsia"/>
        </w:rPr>
        <w:t>本文定位</w:t>
      </w:r>
    </w:p>
    <w:p w14:paraId="11F87877">
      <w:pPr>
        <w:pStyle w:val="4"/>
      </w:pPr>
      <w:r>
        <w:rPr>
          <w:rFonts w:hint="eastAsia"/>
        </w:rPr>
        <w:t>本文是一篇自含式导读与关键技术注记，旨在为进阶学习者提供一条逐段可核查的逻辑链。文中所有技术细节均已展开至可独立理解的层次。</w:t>
      </w:r>
    </w:p>
    <w:bookmarkEnd w:id="29"/>
    <w:p w14:paraId="6074BD45">
      <w:pPr>
        <w:pStyle w:val="6"/>
      </w:pPr>
      <w:bookmarkStart w:id="30" w:name="开放问题与未来方向"/>
      <w:r>
        <w:t xml:space="preserve">7.4 </w:t>
      </w:r>
      <w:r>
        <w:rPr>
          <w:rFonts w:hint="eastAsia"/>
        </w:rPr>
        <w:t>开放问题与未来方向</w:t>
      </w:r>
    </w:p>
    <w:p w14:paraId="4B123603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形式化验证</w:t>
      </w:r>
      <w:r>
        <w:rPr>
          <w:rFonts w:hint="eastAsia"/>
        </w:rPr>
        <w:t>：本文所呈现的证明链可否转化为</w:t>
      </w:r>
      <w:r>
        <w:t xml:space="preserve"> Lean </w:t>
      </w:r>
      <w:r>
        <w:rPr>
          <w:rFonts w:hint="eastAsia"/>
        </w:rPr>
        <w:t>或</w:t>
      </w:r>
      <w:r>
        <w:t xml:space="preserve"> Coq </w:t>
      </w:r>
      <w:r>
        <w:rPr>
          <w:rFonts w:hint="eastAsia"/>
        </w:rPr>
        <w:t>中的形式化证明？目前已有部分工作（如</w:t>
      </w:r>
      <w:r>
        <w:t xml:space="preserve"> Buzzard </w:t>
      </w:r>
      <w:r>
        <w:rPr>
          <w:rFonts w:hint="eastAsia"/>
        </w:rPr>
        <w:t>等人的完美形空间形式化），但完整的怀尔斯证明形式化仍是开放挑战。</w:t>
      </w:r>
    </w:p>
    <w:p w14:paraId="2C40B0DF">
      <w:pPr>
        <w:pStyle w:val="26"/>
        <w:numPr>
          <w:ilvl w:val="0"/>
          <w:numId w:val="10"/>
        </w:numPr>
      </w:pPr>
      <w:r>
        <w:rPr>
          <w:b/>
          <w:bCs/>
        </w:rPr>
        <w:t xml:space="preserve">3-5 </w:t>
      </w:r>
      <w:r>
        <w:rPr>
          <w:rFonts w:hint="eastAsia"/>
          <w:b/>
          <w:bCs/>
        </w:rPr>
        <w:t>切换的显式化</w:t>
      </w:r>
      <w:r>
        <w:rPr>
          <w:rFonts w:hint="eastAsia"/>
        </w:rPr>
        <w:t>：本文</w:t>
      </w:r>
      <w:r>
        <w:t xml:space="preserve"> 4.3 </w:t>
      </w:r>
      <w:r>
        <w:rPr>
          <w:rFonts w:hint="eastAsia"/>
        </w:rPr>
        <w:t>节给出的同余族构造依赖于</w:t>
      </w:r>
      <w:r>
        <w:t xml:space="preserve"> Hilbert </w:t>
      </w:r>
      <w:r>
        <w:rPr>
          <w:rFonts w:hint="eastAsia"/>
        </w:rPr>
        <w:t>不可约性定理的存在性结论。是否存在一个完全显式的、不依赖非构造性选择的参数族公式？</w:t>
      </w:r>
    </w:p>
    <w:p w14:paraId="20AF42BD">
      <w:pPr>
        <w:pStyle w:val="26"/>
        <w:numPr>
          <w:ilvl w:val="0"/>
          <w:numId w:val="10"/>
        </w:numPr>
      </w:pPr>
      <w:r>
        <w:rPr>
          <w:b/>
          <w:bCs/>
        </w:rPr>
        <w:t xml:space="preserve">Taylor–Wiles </w:t>
      </w:r>
      <w:r>
        <w:rPr>
          <w:rFonts w:hint="eastAsia"/>
          <w:b/>
          <w:bCs/>
        </w:rPr>
        <w:t>修补法中辅助素数的最优个数</w:t>
      </w:r>
      <w:r>
        <w:rPr>
          <w:rFonts w:hint="eastAsia"/>
        </w:rPr>
        <w:t>：对于给定的半稳定椭圆曲线，所需辅助素数的最小个数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是否有精确的上界？目前的证明只给出存在性，未优化常数。</w:t>
      </w:r>
    </w:p>
    <w:bookmarkEnd w:id="26"/>
    <w:bookmarkEnd w:id="30"/>
    <w:p w14:paraId="089DF0B5">
      <w:pPr>
        <w:pStyle w:val="5"/>
      </w:pPr>
      <w:bookmarkStart w:id="31" w:name="参考文献"/>
      <w:r>
        <w:rPr>
          <w:rFonts w:hint="eastAsia"/>
        </w:rPr>
        <w:t>参考文献</w:t>
      </w:r>
    </w:p>
    <w:p w14:paraId="175E10C9">
      <w:pPr>
        <w:pStyle w:val="26"/>
        <w:numPr>
          <w:ilvl w:val="0"/>
          <w:numId w:val="11"/>
        </w:numPr>
      </w:pPr>
      <w:r>
        <w:t>Wiles A. Modular elliptic curves and Fermat’s Last Theorem. Ann. Math. 141, 1995.</w:t>
      </w:r>
    </w:p>
    <w:p w14:paraId="0869CFED">
      <w:pPr>
        <w:pStyle w:val="26"/>
        <w:numPr>
          <w:ilvl w:val="0"/>
          <w:numId w:val="11"/>
        </w:numPr>
      </w:pPr>
      <w:r>
        <w:t>Taylor R., Wiles A. Ring-theoretic properties of certain Hecke algebras. Ann. Math. 141, 1995.</w:t>
      </w:r>
    </w:p>
    <w:p w14:paraId="2B2DB5A4">
      <w:pPr>
        <w:pStyle w:val="26"/>
        <w:numPr>
          <w:ilvl w:val="0"/>
          <w:numId w:val="11"/>
        </w:numPr>
      </w:pPr>
      <w:r>
        <w:t xml:space="preserve">Ribet K. On modular representations of </w:t>
      </w:r>
      <m:oMath>
        <m:r>
          <m:rPr>
            <m:sty m:val="p"/>
          </m:rPr>
          <m:t>Gal(</m:t>
        </m:r>
        <m:acc>
          <m:accPr>
            <m:chr m:val="‾"/>
          </m:accPr>
          <m:e>
            <m:r>
              <m:rPr>
                <m:sty m:val="p"/>
                <m:scr m:val="double-struck"/>
              </m:rPr>
              <m:t>ℚ</m:t>
            </m:r>
          </m:e>
        </m:acc>
        <m:r>
          <m:rPr>
            <m:sty m:val="p"/>
          </m:rPr>
          <m:t>/</m:t>
        </m:r>
        <m:r>
          <m:rPr>
            <m:sty m:val="p"/>
            <m:scr m:val="double-struck"/>
          </m:rPr>
          <m:t>ℚ</m:t>
        </m:r>
        <m:r>
          <m:rPr>
            <m:sty m:val="p"/>
          </m:rPr>
          <m:t>)</m:t>
        </m:r>
      </m:oMath>
      <w:r>
        <w:t xml:space="preserve"> arising from modular forms. Invent. Math. 100, 1990.</w:t>
      </w:r>
    </w:p>
    <w:p w14:paraId="267929C9">
      <w:pPr>
        <w:pStyle w:val="26"/>
        <w:numPr>
          <w:ilvl w:val="0"/>
          <w:numId w:val="11"/>
        </w:numPr>
      </w:pPr>
      <w:r>
        <w:t>Frey G. Links between stable elliptic curves and certain Diophantine equations. 1984.</w:t>
      </w:r>
    </w:p>
    <w:p w14:paraId="033C5753">
      <w:pPr>
        <w:pStyle w:val="26"/>
        <w:numPr>
          <w:ilvl w:val="0"/>
          <w:numId w:val="11"/>
        </w:numPr>
      </w:pPr>
      <w:r>
        <w:t xml:space="preserve">Breuil C., Conrad B., Diamond F., Taylor R. On the modularity of elliptic curves over </w:t>
      </w:r>
      <m:oMath>
        <m:r>
          <m:rPr>
            <m:sty m:val="p"/>
            <m:scr m:val="double-struck"/>
          </m:rPr>
          <m:t>ℚ</m:t>
        </m:r>
        <m:r>
          <m:rPr>
            <m:sty m:val="p"/>
          </m:rPr>
          <m:t>.</m:t>
        </m:r>
      </m:oMath>
      <w:r>
        <w:t xml:space="preserve"> JAMS 2001.</w:t>
      </w:r>
    </w:p>
    <w:p w14:paraId="45E1705B">
      <w:pPr>
        <w:pStyle w:val="26"/>
        <w:numPr>
          <w:ilvl w:val="0"/>
          <w:numId w:val="11"/>
        </w:numPr>
      </w:pPr>
      <w:r>
        <w:t>Darmon H., Diamond F., Taylor R. Fermat’s Last Theorem. 1995.</w:t>
      </w:r>
    </w:p>
    <w:p w14:paraId="7FC59CAE">
      <w:pPr>
        <w:pStyle w:val="4"/>
      </w:pPr>
      <w:bookmarkStart w:id="32" w:name="_GoBack"/>
      <w:bookmarkEnd w:id="32"/>
    </w:p>
    <w:bookmarkEnd w:id="0"/>
    <w:bookmarkEnd w:id="31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77C747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800</Words>
  <Characters>951</Characters>
  <Lines>283</Lines>
  <Paragraphs>310</Paragraphs>
  <TotalTime>3</TotalTime>
  <ScaleCrop>false</ScaleCrop>
  <LinksUpToDate>false</LinksUpToDate>
  <CharactersWithSpaces>1012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2026-10-23T06:22:00Z</dcterms:created>
  <dc:creator>迈斯纳效应</dc:creator>
  <cp:lastModifiedBy>迈斯纳效应</cp:lastModifiedBy>
  <dcterms:modified xsi:type="dcterms:W3CDTF">2026-10-23T06:25:30Z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D06847EBD17A4E0EAFE5FD4C69A94F57_12</vt:lpwstr>
  </property>
</Properties>
</file>