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788AB">
      <w:pPr>
        <w:pStyle w:val="2"/>
      </w:pPr>
      <w:bookmarkStart w:id="0" w:name="a18黑洞奇点处的拓扑返祖与副本回收fcwft-对信息守恒的推演"/>
      <w:r>
        <w:rPr>
          <w:rFonts w:hint="eastAsia"/>
        </w:rPr>
        <w:t>A18《黑洞奇点处的拓扑返祖与副本回收：FCWFT</w:t>
      </w:r>
      <w:r>
        <w:t xml:space="preserve"> </w:t>
      </w:r>
      <w:r>
        <w:rPr>
          <w:rFonts w:hint="eastAsia"/>
        </w:rPr>
        <w:t>对信息守恒的推演》</w:t>
      </w:r>
    </w:p>
    <w:p w14:paraId="73AEA41C">
      <w:pPr>
        <w:pStyle w:val="4"/>
        <w:rPr>
          <w:rFonts w:hint="eastAsia"/>
        </w:rPr>
      </w:pPr>
      <w:bookmarkStart w:id="1" w:name="摘要"/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7AE14722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52017531">
      <w:pPr>
        <w:pStyle w:val="5"/>
      </w:pPr>
      <w:r>
        <w:rPr>
          <w:rFonts w:hint="eastAsia"/>
        </w:rPr>
        <w:t>摘要</w:t>
      </w:r>
    </w:p>
    <w:p w14:paraId="4CAB485E">
      <w:pPr>
        <w:pStyle w:val="4"/>
      </w:pPr>
      <w:r>
        <w:rPr>
          <w:rFonts w:hint="eastAsia"/>
        </w:rPr>
        <w:t>在场组合波函数理论（FCWFT）框架内，本文接续</w:t>
      </w:r>
      <w:r>
        <w:t xml:space="preserve"> </w:t>
      </w:r>
      <w:r>
        <w:rPr>
          <w:rFonts w:hint="eastAsia"/>
        </w:rPr>
        <w:t>A16（暴涨红移复制）与</w:t>
      </w:r>
      <w:r>
        <w:t xml:space="preserve"> </w:t>
      </w:r>
      <w:r>
        <w:rPr>
          <w:rFonts w:hint="eastAsia"/>
        </w:rPr>
        <w:t>A17（双缝拓扑副本）的工作，提出黑洞物理中的“拓扑返祖”机制：落入黑洞的粒子并非信息湮灭，而是其暴涨期形成的全同拓扑副本系综，在奇点附近的极端边界条件下发生逆向</w:t>
      </w:r>
      <w:r>
        <w:t xml:space="preserve"> Bogoliubov </w:t>
      </w:r>
      <w:r>
        <w:rPr>
          <w:rFonts w:hint="eastAsia"/>
        </w:rPr>
        <w:t>重分解，回收到始祖模态并被</w:t>
      </w:r>
      <w:r>
        <w:t xml:space="preserve"> C </w:t>
      </w:r>
      <w:r>
        <w:rPr>
          <w:rFonts w:hint="eastAsia"/>
        </w:rPr>
        <w:t>场网络割集重新编码。本文建立视界—奇点区间的副本回收算符、返祖临界条件与</w:t>
      </w:r>
      <w:r>
        <w:t xml:space="preserve"> Page </w:t>
      </w:r>
      <w:r>
        <w:rPr>
          <w:rFonts w:hint="eastAsia"/>
        </w:rPr>
        <w:t>曲线的</w:t>
      </w:r>
      <w:r>
        <w:t xml:space="preserve"> FCWFT </w:t>
      </w:r>
      <w:r>
        <w:rPr>
          <w:rFonts w:hint="eastAsia"/>
        </w:rPr>
        <w:t>重构，证明在完整量子引力尺度下蒸发过程满足幺正性。A18</w:t>
      </w:r>
      <w:r>
        <w:t xml:space="preserve"> </w:t>
      </w:r>
      <w:r>
        <w:rPr>
          <w:rFonts w:hint="eastAsia"/>
        </w:rPr>
        <w:t>与</w:t>
      </w:r>
      <w:r>
        <w:t xml:space="preserve"> A16、A17 </w:t>
      </w:r>
      <w:r>
        <w:rPr>
          <w:rFonts w:hint="eastAsia"/>
        </w:rPr>
        <w:t>共同构成“拓扑副本物理”的宇宙学—实验室—黑洞三尺度闭环。</w:t>
      </w:r>
    </w:p>
    <w:bookmarkEnd w:id="1"/>
    <w:p w14:paraId="2F2CACAD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411BE5F1">
      <w:pPr>
        <w:pStyle w:val="4"/>
      </w:pPr>
      <w:r>
        <w:rPr>
          <w:rFonts w:hint="eastAsia"/>
        </w:rPr>
        <w:t>黑洞信息悖论的核心冲突是：半经典计算表明霍金辐射为热谱，初态信息似乎丢失；而量子力学基本要求演化幺正、信息守恒。近年岛屿公式与副本虫洞鞍点为该问题提供了幺正化路径——通过量子极值面将内部信息纳入辐射细粒度熵。</w:t>
      </w:r>
    </w:p>
    <w:p w14:paraId="5496DF37">
      <w:pPr>
        <w:pStyle w:val="6"/>
      </w:pPr>
      <w:bookmarkStart w:id="3" w:name="本文命题"/>
      <w:r>
        <w:t xml:space="preserve">1.1 </w:t>
      </w:r>
      <w:r>
        <w:rPr>
          <w:rFonts w:hint="eastAsia"/>
        </w:rPr>
        <w:t>本文命题</w:t>
      </w:r>
    </w:p>
    <w:p w14:paraId="6BCAF58A">
      <w:pPr>
        <w:pStyle w:val="4"/>
      </w:pPr>
      <w:r>
        <w:rPr>
          <w:rFonts w:hint="eastAsia"/>
        </w:rPr>
        <w:t>黑洞不是信息的终点，而是拓扑副本的“回收炉”：A16</w:t>
      </w:r>
      <w:r>
        <w:t xml:space="preserve"> </w:t>
      </w:r>
      <w:r>
        <w:rPr>
          <w:rFonts w:hint="eastAsia"/>
        </w:rPr>
        <w:t>中暴涨复制出的</w:t>
      </w:r>
      <w:r>
        <w:t xml:space="preserve"> 62 </w:t>
      </w:r>
      <w:r>
        <w:rPr>
          <w:rFonts w:hint="eastAsia"/>
        </w:rPr>
        <w:t>种基本粒子全同系综，落入黑洞后在奇点邻域被逆向解克隆，回到始祖模态；信息由</w:t>
      </w:r>
      <w:r>
        <w:t xml:space="preserve"> C </w:t>
      </w:r>
      <w:r>
        <w:rPr>
          <w:rFonts w:hint="eastAsia"/>
        </w:rPr>
        <w:t>场网络割集编码进霍金辐射的关联结构中。</w:t>
      </w:r>
    </w:p>
    <w:bookmarkEnd w:id="3"/>
    <w:p w14:paraId="75769D82">
      <w:pPr>
        <w:pStyle w:val="6"/>
      </w:pPr>
      <w:bookmarkStart w:id="4" w:name="与-a16a17-的承接"/>
      <w:r>
        <w:t xml:space="preserve">1.2 </w:t>
      </w:r>
      <w:r>
        <w:rPr>
          <w:rFonts w:hint="eastAsia"/>
        </w:rPr>
        <w:t>与</w:t>
      </w:r>
      <w:r>
        <w:t xml:space="preserve"> A16、A17 </w:t>
      </w:r>
      <w:r>
        <w:rPr>
          <w:rFonts w:hint="eastAsia"/>
        </w:rPr>
        <w:t>的承接</w:t>
      </w:r>
    </w:p>
    <w:p w14:paraId="48CB2CEB">
      <w:pPr>
        <w:pStyle w:val="26"/>
        <w:numPr>
          <w:ilvl w:val="0"/>
          <w:numId w:val="1"/>
        </w:numPr>
      </w:pPr>
      <w:r>
        <w:rPr>
          <w:rFonts w:hint="eastAsia"/>
        </w:rPr>
        <w:t>A16：暴涨边界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正向复制（一生多）</w:t>
      </w:r>
    </w:p>
    <w:p w14:paraId="25414165">
      <w:pPr>
        <w:pStyle w:val="26"/>
        <w:numPr>
          <w:ilvl w:val="0"/>
          <w:numId w:val="1"/>
        </w:numPr>
      </w:pPr>
      <w:r>
        <w:rPr>
          <w:rFonts w:hint="eastAsia"/>
        </w:rPr>
        <w:t>A17：双缝边界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分流-重组（一分为二再合）</w:t>
      </w:r>
    </w:p>
    <w:p w14:paraId="531D5490">
      <w:pPr>
        <w:pStyle w:val="26"/>
        <w:numPr>
          <w:ilvl w:val="0"/>
          <w:numId w:val="1"/>
        </w:numPr>
      </w:pPr>
      <w:r>
        <w:rPr>
          <w:rFonts w:hint="eastAsia"/>
        </w:rPr>
        <w:t>A18：奇点边界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逆向回收（多归一到始祖编码）</w:t>
      </w:r>
    </w:p>
    <w:p w14:paraId="190B9584">
      <w:pPr>
        <w:pStyle w:val="4"/>
      </w:pPr>
      <w:r>
        <w:rPr>
          <w:rFonts w:hint="eastAsia"/>
        </w:rPr>
        <w:t>三者共享同一数学内核：边界条件变化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Bogoliubov </w:t>
      </w:r>
      <w:r>
        <w:rPr>
          <w:rFonts w:hint="eastAsia"/>
        </w:rPr>
        <w:t>重分解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拓扑保护。</w:t>
      </w:r>
    </w:p>
    <w:bookmarkEnd w:id="2"/>
    <w:bookmarkEnd w:id="4"/>
    <w:p w14:paraId="52DA0654">
      <w:pPr>
        <w:pStyle w:val="5"/>
      </w:pPr>
      <w:bookmarkStart w:id="5" w:name="视界附近的副本结构"/>
      <w:r>
        <w:t xml:space="preserve">2. </w:t>
      </w:r>
      <w:r>
        <w:rPr>
          <w:rFonts w:hint="eastAsia"/>
        </w:rPr>
        <w:t>视界附近的副本结构</w:t>
      </w:r>
    </w:p>
    <w:p w14:paraId="10DEBCF1">
      <w:pPr>
        <w:pStyle w:val="6"/>
      </w:pPr>
      <w:bookmarkStart w:id="6" w:name="落入粒子的拓扑履历"/>
      <w:r>
        <w:t xml:space="preserve">2.1 </w:t>
      </w:r>
      <w:r>
        <w:rPr>
          <w:rFonts w:hint="eastAsia"/>
        </w:rPr>
        <w:t>落入粒子的拓扑履历</w:t>
      </w:r>
    </w:p>
    <w:p w14:paraId="6CF2D710">
      <w:pPr>
        <w:pStyle w:val="4"/>
      </w:pPr>
      <w:r>
        <w:rPr>
          <w:rFonts w:hint="eastAsia"/>
        </w:rPr>
        <w:t>一个今日电子的“拓扑履历”可写为：</w:t>
      </w:r>
    </w:p>
    <w:p w14:paraId="4549A0A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b"/>
            </m:rPr>
            <m:t>e</m:t>
          </m:r>
          <m:r>
            <m:rPr>
              <m:sty m:val="p"/>
            </m:rPr>
            <m:t>⟩=</m:t>
          </m:r>
          <m:sSub>
            <m:sSubPr/>
            <m:e>
              <m:r>
                <m:rPr>
                  <m:sty m:val="p"/>
                  <m:scr m:val="script"/>
                </m:rPr>
                <m:t>ℛ</m:t>
              </m:r>
            </m:e>
            <m:sub>
              <m:r>
                <m:rPr>
                  <m:sty m:val="p"/>
                </m:rPr>
                <m:t>slit</m:t>
              </m:r>
            </m:sub>
          </m:sSub>
          <m:r>
            <m:rPr>
              <m:sty m:val="p"/>
            </m:rPr>
            <m:t>∘</m:t>
          </m:r>
          <m:sSubSup>
            <m:sSubSup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boost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e</m:t>
                  </m:r>
                </m:sub>
              </m:sSub>
            </m:sup>
          </m:sSubSup>
          <m:r>
            <m:rPr>
              <m:sty m:val="p"/>
            </m:rPr>
            <m:t>|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</m:t>
          </m:r>
        </m:oMath>
      </m:oMathPara>
    </w:p>
    <w:p w14:paraId="797CF6F5">
      <w:pPr>
        <w:pStyle w:val="4"/>
      </w:pPr>
      <w:r>
        <w:rPr>
          <w:rFonts w:hint="eastAsia"/>
        </w:rPr>
        <w:t>其中：</w:t>
      </w:r>
    </w:p>
    <w:p w14:paraId="0DF10CEC">
      <w:pPr>
        <w:pStyle w:val="26"/>
        <w:numPr>
          <w:ilvl w:val="0"/>
          <w:numId w:val="1"/>
        </w:numPr>
      </w:pPr>
      <m:oMath>
        <m:r>
          <m:rPr>
            <m:sty m:val="p"/>
          </m:rPr>
          <m:t>|</m:t>
        </m:r>
        <m:sSub>
          <m:sSubPr/>
          <m:e>
            <m:r>
              <m:rPr/>
              <m:t>e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是暴涨期初始电子始祖态；</w:t>
      </w:r>
    </w:p>
    <w:p w14:paraId="43F0C340">
      <w:pPr>
        <w:pStyle w:val="26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boost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A16 </w:t>
      </w:r>
      <w:r>
        <w:rPr>
          <w:rFonts w:hint="eastAsia"/>
        </w:rPr>
        <w:t>的红移复制算符（执行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</m:oMath>
      <w:r>
        <w:t xml:space="preserve"> </w:t>
      </w:r>
      <w:r>
        <w:rPr>
          <w:rFonts w:hint="eastAsia"/>
        </w:rPr>
        <w:t>次）；</w:t>
      </w:r>
    </w:p>
    <w:p w14:paraId="5C558AB7">
      <w:pPr>
        <w:pStyle w:val="26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cript"/>
              </m:rPr>
              <m:t>ℛ</m:t>
            </m:r>
          </m:e>
          <m:sub>
            <m:r>
              <m:rPr>
                <m:sty m:val="p"/>
              </m:rPr>
              <m:t>slit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A17 </w:t>
      </w:r>
      <w:r>
        <w:rPr>
          <w:rFonts w:hint="eastAsia"/>
        </w:rPr>
        <w:t>的双缝/测量副本分流算符（一生中经历无数次）。</w:t>
      </w:r>
    </w:p>
    <w:p w14:paraId="4366DA3C">
      <w:pPr>
        <w:pStyle w:val="4"/>
      </w:pPr>
      <w:r>
        <w:rPr>
          <w:rFonts w:hint="eastAsia"/>
        </w:rPr>
        <w:t>因此，每个落入黑洞的粒子不是“一个粒子”，而是携带着完整复制谱履历的拓扑包。</w:t>
      </w:r>
    </w:p>
    <w:bookmarkEnd w:id="6"/>
    <w:p w14:paraId="473390B1">
      <w:pPr>
        <w:pStyle w:val="6"/>
      </w:pPr>
      <w:bookmarkStart w:id="7" w:name="视界处的-bogoliubov-逆变换"/>
      <w:r>
        <w:t xml:space="preserve">2.2 </w:t>
      </w:r>
      <w:r>
        <w:rPr>
          <w:rFonts w:hint="eastAsia"/>
        </w:rPr>
        <w:t>视界处的</w:t>
      </w:r>
      <w:r>
        <w:t xml:space="preserve"> Bogoliubov </w:t>
      </w:r>
      <w:r>
        <w:rPr>
          <w:rFonts w:hint="eastAsia"/>
        </w:rPr>
        <w:t>逆变换</w:t>
      </w:r>
    </w:p>
    <w:p w14:paraId="0F685E03">
      <w:pPr>
        <w:pStyle w:val="4"/>
      </w:pPr>
      <w:r>
        <w:rPr>
          <w:rFonts w:hint="eastAsia"/>
        </w:rPr>
        <w:t>在视界外附近，Kruskal</w:t>
      </w:r>
      <w:r>
        <w:t xml:space="preserve"> </w:t>
      </w:r>
      <w:r>
        <w:rPr>
          <w:rFonts w:hint="eastAsia"/>
        </w:rPr>
        <w:t>坐标下的真空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>
                <m:sty m:val="p"/>
              </m:rPr>
              <m:t>K</m:t>
            </m:r>
          </m:sub>
        </m:sSub>
      </m:oMath>
      <w:r>
        <w:t xml:space="preserve"> </w:t>
      </w:r>
      <w:r>
        <w:rPr>
          <w:rFonts w:hint="eastAsia"/>
        </w:rPr>
        <w:t>与远处观察者的</w:t>
      </w:r>
      <w:r>
        <w:t xml:space="preserve"> Boulware </w:t>
      </w:r>
      <w:r>
        <w:rPr>
          <w:rFonts w:hint="eastAsia"/>
        </w:rPr>
        <w:t>真空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rPr>
          <w:rFonts w:hint="eastAsia"/>
        </w:rPr>
        <w:t>通过标准</w:t>
      </w:r>
      <w:r>
        <w:t xml:space="preserve"> Bogoliubov </w:t>
      </w:r>
      <w:r>
        <w:rPr>
          <w:rFonts w:hint="eastAsia"/>
        </w:rPr>
        <w:t>变换连接：</w:t>
      </w:r>
    </w:p>
    <w:p w14:paraId="74EC61D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β</m:t>
              </m:r>
            </m:e>
            <m:sub>
              <m:r>
                <m:rPr/>
                <m:t>ω</m:t>
              </m:r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≠</m:t>
          </m:r>
          <m:r>
            <m:rPr/>
            <m:t>0</m:t>
          </m:r>
          <m:r>
            <m:rPr>
              <m:sty m:val="p"/>
            </m:rPr>
            <m:t>⟹热谱辐射</m:t>
          </m:r>
        </m:oMath>
      </m:oMathPara>
    </w:p>
    <w:p w14:paraId="1642D31A">
      <w:pPr>
        <w:pStyle w:val="4"/>
      </w:pPr>
      <w:r>
        <w:t xml:space="preserve">FCWFT </w:t>
      </w:r>
      <w:r>
        <w:rPr>
          <w:rFonts w:hint="eastAsia"/>
        </w:rPr>
        <w:t>在此基础上追加一层：每个出射模态</w:t>
      </w:r>
      <w:r>
        <w:t xml:space="preserve"> </w:t>
      </w:r>
      <m:oMath>
        <m:r>
          <m:rPr/>
          <m:t>ω</m:t>
        </m:r>
      </m:oMath>
      <w:r>
        <w:t xml:space="preserve"> </w:t>
      </w:r>
      <w:r>
        <w:rPr>
          <w:rFonts w:hint="eastAsia"/>
        </w:rPr>
        <w:t>不仅携带能量，还携带该粒子在</w:t>
      </w:r>
      <w:r>
        <w:t xml:space="preserve"> A16 </w:t>
      </w:r>
      <w:r>
        <w:rPr>
          <w:rFonts w:hint="eastAsia"/>
        </w:rPr>
        <w:t>复制链中的“代次标签”</w:t>
      </w:r>
      <w:r>
        <w:t xml:space="preserve"> </w:t>
      </w:r>
      <m:oMath>
        <m:r>
          <m:rPr/>
          <m:t>g</m:t>
        </m:r>
        <m:r>
          <m:rPr>
            <m:sty m:val="p"/>
          </m:rPr>
          <m:t>∈{</m:t>
        </m:r>
        <m:r>
          <m:rPr/>
          <m:t>1</m:t>
        </m:r>
        <m:r>
          <m:rPr>
            <m:sty m:val="p"/>
          </m:rPr>
          <m:t>,…,</m:t>
        </m:r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}</m:t>
        </m:r>
      </m:oMath>
      <w:r>
        <w:t>。</w:t>
      </w:r>
    </w:p>
    <w:p w14:paraId="5B38212E">
      <w:pPr>
        <w:pStyle w:val="3"/>
      </w:pPr>
      <w:r>
        <w:rPr>
          <w:rFonts w:hint="eastAsia"/>
        </w:rPr>
        <w:t>定义带标签的副本态：</w:t>
      </w:r>
    </w:p>
    <w:p w14:paraId="12CEECE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ω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⟩=</m:t>
          </m:r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|</m:t>
          </m:r>
          <m:r>
            <m:rPr/>
            <m:t>ω</m:t>
          </m:r>
          <m:r>
            <m:rPr>
              <m:sty m:val="p"/>
            </m:rPr>
            <m:t>⟩</m:t>
          </m:r>
        </m:oMath>
      </m:oMathPara>
    </w:p>
    <w:p w14:paraId="74429C0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C </w:t>
      </w:r>
      <w:r>
        <w:rPr>
          <w:rFonts w:hint="eastAsia"/>
        </w:rPr>
        <w:t>场拓扑记忆算符，记录第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代复制的相位与纠缠指纹。</w:t>
      </w:r>
    </w:p>
    <w:bookmarkEnd w:id="5"/>
    <w:bookmarkEnd w:id="7"/>
    <w:p w14:paraId="011C4852">
      <w:pPr>
        <w:pStyle w:val="5"/>
      </w:pPr>
      <w:bookmarkStart w:id="8" w:name="奇点邻域的返祖机制"/>
      <w:r>
        <w:t xml:space="preserve">3. </w:t>
      </w:r>
      <w:r>
        <w:rPr>
          <w:rFonts w:hint="eastAsia"/>
        </w:rPr>
        <w:t>奇点邻域的返祖机制</w:t>
      </w:r>
    </w:p>
    <w:p w14:paraId="3857A223">
      <w:pPr>
        <w:pStyle w:val="6"/>
      </w:pPr>
      <w:bookmarkStart w:id="9" w:name="返祖临界条件"/>
      <w:r>
        <w:t xml:space="preserve">3.1 </w:t>
      </w:r>
      <w:r>
        <w:rPr>
          <w:rFonts w:hint="eastAsia"/>
        </w:rPr>
        <w:t>返祖临界条件</w:t>
      </w:r>
    </w:p>
    <w:p w14:paraId="7FF93E9B">
      <w:pPr>
        <w:pStyle w:val="4"/>
      </w:pPr>
      <w:r>
        <w:rPr>
          <w:rFonts w:hint="eastAsia"/>
        </w:rPr>
        <w:t>当粒子进入奇点邻域（曲率尺度</w:t>
      </w:r>
      <w:r>
        <w:t xml:space="preserve"> </w:t>
      </w:r>
      <m:oMath>
        <m:r>
          <m:rPr/>
          <m:t>R</m:t>
        </m:r>
        <m:r>
          <m:rPr>
            <m:sty m:val="p"/>
          </m:rPr>
          <m:t>∼</m:t>
        </m:r>
        <m:sSubSup>
          <m:sSubSupPr/>
          <m:e>
            <m:r>
              <m:rPr/>
              <m:t>ℓ</m:t>
            </m:r>
          </m:e>
          <m:sub>
            <m:r>
              <m:rPr>
                <m:sty m:val="p"/>
              </m:rPr>
              <m:t>Pl</m:t>
            </m:r>
          </m:sub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bSup>
      </m:oMath>
      <w:r>
        <w:rPr>
          <w:rFonts w:hint="eastAsia"/>
        </w:rPr>
        <w:t>），C</w:t>
      </w:r>
      <w:r>
        <w:t xml:space="preserve"> </w:t>
      </w:r>
      <w:r>
        <w:rPr>
          <w:rFonts w:hint="eastAsia"/>
        </w:rPr>
        <w:t>场相干长度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t xml:space="preserve"> </w:t>
      </w:r>
      <w:r>
        <w:rPr>
          <w:rFonts w:hint="eastAsia"/>
        </w:rPr>
        <w:t>相对曲率尺度失效，拓扑保护解除。定义返祖阈值：</w:t>
      </w:r>
    </w:p>
    <w:p w14:paraId="186602B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return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</m:den>
          </m:f>
          <m:r>
            <m:rPr>
              <m:sty m:val="p"/>
            </m:rPr>
            <m:t>∼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G</m:t>
              </m:r>
              <m:r>
                <m:rPr>
                  <m:sty m:val="p"/>
                </m:rPr>
                <m:t>ℏ</m:t>
              </m:r>
            </m:den>
          </m:f>
        </m:oMath>
      </m:oMathPara>
    </w:p>
    <w:p w14:paraId="292BEC52">
      <w:pPr>
        <w:pStyle w:val="4"/>
      </w:pPr>
      <w:r>
        <w:rPr>
          <w:rFonts w:hint="eastAsia"/>
        </w:rPr>
        <w:t>当局部哈勃参数（或等效曲率率）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loc</m:t>
            </m:r>
          </m:sub>
        </m:sSub>
        <m:r>
          <m:rPr>
            <m:sty m:val="p"/>
          </m:rPr>
          <m:t>&gt;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return</m:t>
            </m:r>
          </m:sub>
        </m:sSub>
      </m:oMath>
      <w:r>
        <w:t xml:space="preserve"> </w:t>
      </w:r>
      <w:r>
        <w:rPr>
          <w:rFonts w:hint="eastAsia"/>
        </w:rPr>
        <w:t>时，正向复制链开始逆向回滚。</w:t>
      </w:r>
    </w:p>
    <w:bookmarkEnd w:id="9"/>
    <w:p w14:paraId="6E21399D">
      <w:pPr>
        <w:pStyle w:val="6"/>
      </w:pPr>
      <w:bookmarkStart w:id="10" w:name="逆向-bogoliubov-变换"/>
      <w:r>
        <w:t xml:space="preserve">3.2 </w:t>
      </w:r>
      <w:r>
        <w:rPr>
          <w:rFonts w:hint="eastAsia"/>
        </w:rPr>
        <w:t>逆向</w:t>
      </w:r>
      <w:r>
        <w:t xml:space="preserve"> Bogoliubov </w:t>
      </w:r>
      <w:r>
        <w:rPr>
          <w:rFonts w:hint="eastAsia"/>
        </w:rPr>
        <w:t>变换</w:t>
      </w:r>
    </w:p>
    <w:p w14:paraId="52E849B6">
      <w:pPr>
        <w:pStyle w:val="4"/>
      </w:pPr>
      <w:r>
        <w:rPr>
          <w:rFonts w:hint="eastAsia"/>
        </w:rPr>
        <w:t>正向复制算符（A16）：</w:t>
      </w:r>
    </w:p>
    <w:p w14:paraId="1F3B75D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boost</m:t>
              </m:r>
            </m:sub>
          </m:sSub>
          <m:r>
            <m:rPr>
              <m:sty m:val="p"/>
            </m:rPr>
            <m:t>=exp</m:t>
          </m:r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/>
                <m:t>r</m:t>
              </m:r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ab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 r</m:t>
          </m:r>
          <m:r>
            <m:rPr>
              <m:sty m:val="p"/>
            </m:rPr>
            <m:t>=arsinh</m:t>
          </m:r>
          <m:rad>
            <m:radPr>
              <m:degHide m:val="1"/>
            </m:radPr>
            <m:deg/>
            <m:e>
              <m:r>
                <m:rPr/>
                <m:t>τ</m:t>
              </m:r>
            </m:e>
          </m:rad>
        </m:oMath>
      </m:oMathPara>
    </w:p>
    <w:p w14:paraId="360CF49E">
      <w:pPr>
        <w:pStyle w:val="4"/>
      </w:pPr>
      <w:r>
        <w:rPr>
          <w:rFonts w:hint="eastAsia"/>
        </w:rPr>
        <w:t>逆向回收算符：</w:t>
      </w:r>
    </w:p>
    <w:p w14:paraId="6B8A4D2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return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boost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=exp</m:t>
          </m:r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r</m:t>
              </m:r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ab</m:t>
                  </m:r>
                </m:e>
              </m:d>
            </m:e>
          </m:d>
        </m:oMath>
      </m:oMathPara>
    </w:p>
    <w:p w14:paraId="27D2C0E4">
      <w:pPr>
        <w:pStyle w:val="4"/>
      </w:pPr>
      <w:r>
        <w:rPr>
          <w:rFonts w:hint="eastAsia"/>
        </w:rPr>
        <w:t>在奇点邻域，边界条件迫使</w:t>
      </w:r>
      <w:r>
        <w:t xml:space="preserve"> </w:t>
      </w:r>
      <m:oMath>
        <m:r>
          <m:rPr/>
          <m:t>r</m:t>
        </m:r>
        <m:r>
          <m:rPr>
            <m:sty m:val="p"/>
          </m:rPr>
          <m:t>→−</m:t>
        </m:r>
        <m:r>
          <m:rPr/>
          <m:t>r</m:t>
        </m:r>
      </m:oMath>
      <w:r>
        <w:rPr>
          <w:rFonts w:hint="eastAsia"/>
        </w:rPr>
        <w:t>，即挤压参数反号。副本逐代合并：</w:t>
      </w:r>
    </w:p>
    <w:p w14:paraId="3500E86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b"/>
            </m:rPr>
            <m:t>e</m:t>
          </m:r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return</m:t>
                  </m:r>
                </m:sub>
              </m:sSub>
            </m:lim>
          </m:limUpp>
          <m:r>
            <m:rPr>
              <m:sty m:val="p"/>
            </m:rPr>
            <m:t>|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⟩⊗|entangleledger⟩</m:t>
          </m:r>
        </m:oMath>
      </m:oMathPara>
    </w:p>
    <w:p w14:paraId="64A8585E">
      <w:pPr>
        <w:pStyle w:val="4"/>
      </w:pPr>
      <w:r>
        <w:rPr>
          <w:rFonts w:hint="eastAsia"/>
        </w:rPr>
        <w:t>“账本”</w:t>
      </w:r>
      <w:r>
        <w:t xml:space="preserve"> </w:t>
      </w:r>
      <m:oMath>
        <m:r>
          <m:rPr>
            <m:sty m:val="p"/>
          </m:rPr>
          <m:t>|ledger⟩</m:t>
        </m:r>
      </m:oMath>
      <w:r>
        <w:t xml:space="preserve"> </w:t>
      </w:r>
      <w:r>
        <w:rPr>
          <w:rFonts w:hint="eastAsia"/>
        </w:rPr>
        <w:t>记录了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代复制过程中积累的纠缠关联，存入</w:t>
      </w:r>
      <w:r>
        <w:t xml:space="preserve"> C </w:t>
      </w:r>
      <w:r>
        <w:rPr>
          <w:rFonts w:hint="eastAsia"/>
        </w:rPr>
        <w:t>场网络割集。</w:t>
      </w:r>
    </w:p>
    <w:bookmarkEnd w:id="10"/>
    <w:p w14:paraId="2C73E4FF">
      <w:pPr>
        <w:pStyle w:val="6"/>
      </w:pPr>
      <w:bookmarkStart w:id="11" w:name="网络割集编码"/>
      <w:r>
        <w:t xml:space="preserve">3.3 </w:t>
      </w:r>
      <w:r>
        <w:rPr>
          <w:rFonts w:hint="eastAsia"/>
        </w:rPr>
        <w:t>网络割集编码</w:t>
      </w:r>
    </w:p>
    <w:p w14:paraId="6A3175A6">
      <w:pPr>
        <w:pStyle w:val="4"/>
      </w:pPr>
      <w:r>
        <w:rPr>
          <w:rFonts w:hint="eastAsia"/>
        </w:rPr>
        <w:t>借鉴前期工作中引力子网络割集的幺正性处理：将</w:t>
      </w:r>
      <w:r>
        <w:t xml:space="preserve"> C </w:t>
      </w:r>
      <w:r>
        <w:rPr>
          <w:rFonts w:hint="eastAsia"/>
        </w:rPr>
        <w:t>场在奇点邻域离散为拓扑割集</w:t>
      </w:r>
      <w: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</w:rPr>
        <w:t>，每个割点存储一代复制的纠缠指纹：</w:t>
      </w:r>
    </w:p>
    <w:p w14:paraId="057142D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Γ=</m:t>
          </m:r>
          <m:limLow>
            <m:limLowPr/>
            <m:e>
              <m:limUpp>
                <m:limUppPr/>
                <m:e>
                  <m:r>
                    <m:rPr>
                      <m:sty m:val="p"/>
                    </m:rPr>
                    <m:t>⋃</m:t>
                  </m:r>
                </m:e>
                <m:lim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lim>
              </m:limUpp>
            </m:e>
            <m:lim>
              <m:r>
                <m:rPr/>
                <m:t>g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lim>
          </m:limLow>
          <m:sSub>
            <m:sSubPr/>
            <m:e>
              <m:r>
                <m:rPr/>
                <m:t>γ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≡第</m:t>
          </m:r>
          <m:r>
            <m:rPr/>
            <m:t>g</m:t>
          </m:r>
          <m:r>
            <m:rPr>
              <m:sty m:val="p"/>
            </m:rPr>
            <m:t>代复制的纠缠不变量</m:t>
          </m:r>
        </m:oMath>
      </m:oMathPara>
    </w:p>
    <w:p w14:paraId="4145E703">
      <w:pPr>
        <w:pStyle w:val="4"/>
      </w:pPr>
      <w:r>
        <w:rPr>
          <w:rFonts w:hint="eastAsia"/>
        </w:rPr>
        <w:t>信息不丢失的判据：</w:t>
      </w:r>
    </w:p>
    <w:p w14:paraId="1D5C1AE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ledger</m:t>
              </m:r>
            </m:sub>
          </m:sSub>
          <m:r>
            <m:rPr>
              <m:sty m:val="p"/>
            </m:rPr>
            <m:t>≥dim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initial</m:t>
              </m:r>
            </m:sub>
          </m:sSub>
        </m:oMath>
      </m:oMathPara>
    </w:p>
    <w:p w14:paraId="17828F05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极大，账本容量远超初态，信息可回收且无溢出。</w:t>
      </w:r>
    </w:p>
    <w:bookmarkEnd w:id="8"/>
    <w:bookmarkEnd w:id="11"/>
    <w:p w14:paraId="07764FF0">
      <w:pPr>
        <w:pStyle w:val="5"/>
      </w:pPr>
      <w:bookmarkStart w:id="12" w:name="霍金辐射的-fcwft-重构与-page-曲线"/>
      <w:r>
        <w:t xml:space="preserve">4. </w:t>
      </w:r>
      <w:r>
        <w:rPr>
          <w:rFonts w:hint="eastAsia"/>
        </w:rPr>
        <w:t>霍金辐射的</w:t>
      </w:r>
      <w:r>
        <w:t xml:space="preserve"> FCWFT </w:t>
      </w:r>
      <w:r>
        <w:rPr>
          <w:rFonts w:hint="eastAsia"/>
        </w:rPr>
        <w:t>重构与</w:t>
      </w:r>
      <w:r>
        <w:t xml:space="preserve"> Page </w:t>
      </w:r>
      <w:r>
        <w:rPr>
          <w:rFonts w:hint="eastAsia"/>
        </w:rPr>
        <w:t>曲线</w:t>
      </w:r>
    </w:p>
    <w:p w14:paraId="4696E838">
      <w:pPr>
        <w:pStyle w:val="6"/>
      </w:pPr>
      <w:bookmarkStart w:id="13" w:name="细粒度熵的拓扑项"/>
      <w:r>
        <w:t xml:space="preserve">4.1 </w:t>
      </w:r>
      <w:r>
        <w:rPr>
          <w:rFonts w:hint="eastAsia"/>
        </w:rPr>
        <w:t>细粒度熵的拓扑项</w:t>
      </w:r>
    </w:p>
    <w:p w14:paraId="790CE11C">
      <w:pPr>
        <w:pStyle w:val="4"/>
      </w:pPr>
      <w:r>
        <w:rPr>
          <w:rFonts w:hint="eastAsia"/>
        </w:rPr>
        <w:t>标准细粒度熵：</w:t>
      </w:r>
    </w:p>
    <w:p w14:paraId="3877EBA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vN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)=−Tr(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ln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)</m:t>
          </m:r>
        </m:oMath>
      </m:oMathPara>
    </w:p>
    <w:p w14:paraId="3378FC86">
      <w:pPr>
        <w:pStyle w:val="4"/>
      </w:pPr>
      <w:r>
        <w:t xml:space="preserve">FCWFT </w:t>
      </w:r>
      <w:r>
        <w:rPr>
          <w:rFonts w:hint="eastAsia"/>
        </w:rPr>
        <w:t>追加拓扑关联项：</w:t>
      </w:r>
    </w:p>
    <w:p w14:paraId="6138475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vN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=ln|{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g</m:t>
              </m:r>
            </m:sub>
          </m:sSub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>
                  <m:sty m:val="p"/>
                </m:rPr>
                <m:t>accessible</m:t>
              </m:r>
            </m:sub>
          </m:sSub>
          <m:r>
            <m:rPr>
              <m:sty m:val="p"/>
            </m:rPr>
            <m:t>|</m:t>
          </m:r>
        </m:oMath>
      </m:oMathPara>
    </w:p>
    <w:p w14:paraId="3C3B6065">
      <w:pPr>
        <w:pStyle w:val="4"/>
      </w:pPr>
      <w:r>
        <w:rPr>
          <w:rFonts w:hint="eastAsia"/>
        </w:rPr>
        <w:t>在蒸发早期，账本锁在黑洞内部，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不可访问，表现为热谱增长（霍金鞍点主导）；过</w:t>
      </w:r>
      <w:r>
        <w:t xml:space="preserve"> Page </w:t>
      </w:r>
      <w:r>
        <w:rPr>
          <w:rFonts w:hint="eastAsia"/>
        </w:rPr>
        <w:t>时间后，副本虫洞式拓扑通道将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>的部分割点泄露到辐射场，熵翻转下降。</w:t>
      </w:r>
    </w:p>
    <w:bookmarkEnd w:id="13"/>
    <w:p w14:paraId="3F3A38B3">
      <w:pPr>
        <w:pStyle w:val="6"/>
      </w:pPr>
      <w:bookmarkStart w:id="14" w:name="page-曲线的自然涌现"/>
      <w:r>
        <w:t xml:space="preserve">4.2 Page </w:t>
      </w:r>
      <w:r>
        <w:rPr>
          <w:rFonts w:hint="eastAsia"/>
        </w:rPr>
        <w:t>曲线的自然涌现</w:t>
      </w:r>
    </w:p>
    <w:p w14:paraId="35CB81E6">
      <w:pPr>
        <w:pStyle w:val="4"/>
      </w:pPr>
      <w:r>
        <w:rPr>
          <w:rFonts w:hint="eastAsia"/>
        </w:rPr>
        <w:t>定义可访问代次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acc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，满足：</w:t>
      </w:r>
    </w:p>
    <w:p w14:paraId="333C4F10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>
                        <m:sty m:val="p"/>
                      </m:rPr>
                      <m:t>acc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t</m:t>
                </m:r>
                <m:r>
                  <m:rPr>
                    <m:sty m:val="p"/>
                  </m:rPr>
                  <m:t>)=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Page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/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),</m:t>
                          </m:r>
                        </m:e>
                        <m:e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Page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</m:m>
        </m:oMath>
      </m:oMathPara>
    </w:p>
    <w:p w14:paraId="05645BD4">
      <w:pPr>
        <w:pStyle w:val="4"/>
      </w:pPr>
      <w:r>
        <w:rPr>
          <w:rFonts w:hint="eastAsia"/>
        </w:rPr>
        <w:t>则：</w:t>
      </w:r>
    </w:p>
    <w:p w14:paraId="381FB6E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)=min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thermal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),</m:t>
              </m:r>
              <m:r>
                <m:rPr/>
                <m:t> 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ledger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ledger</m:t>
                  </m:r>
                </m:sub>
                <m:sup>
                  <m:r>
                    <m:rPr>
                      <m:sty m:val="p"/>
                    </m:rPr>
                    <m:t>leaked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7E310EAE">
      <w:pPr>
        <w:pStyle w:val="4"/>
      </w:pPr>
      <w:r>
        <w:rPr>
          <w:rFonts w:hint="eastAsia"/>
        </w:rPr>
        <w:t>正是岛屿公式在</w:t>
      </w:r>
      <w:r>
        <w:t xml:space="preserve"> FCWFT </w:t>
      </w:r>
      <w:r>
        <w:rPr>
          <w:rFonts w:hint="eastAsia"/>
        </w:rPr>
        <w:t>语言下的对应物。</w:t>
      </w:r>
    </w:p>
    <w:bookmarkEnd w:id="14"/>
    <w:p w14:paraId="42B66AF1">
      <w:pPr>
        <w:pStyle w:val="6"/>
      </w:pPr>
      <w:bookmarkStart w:id="15" w:name="与副本虫洞的对应"/>
      <w:r>
        <w:t xml:space="preserve">4.3 </w:t>
      </w:r>
      <w:r>
        <w:rPr>
          <w:rFonts w:hint="eastAsia"/>
        </w:rPr>
        <w:t>与副本虫洞的对应</w:t>
      </w:r>
    </w:p>
    <w:p w14:paraId="66EB0947">
      <w:pPr>
        <w:pStyle w:val="4"/>
      </w:pPr>
      <w:r>
        <w:rPr>
          <w:rFonts w:hint="eastAsia"/>
        </w:rPr>
        <w:t>近期副本虫洞鞍点被解释为信息通过非平凡拓扑流形回流。在</w:t>
      </w:r>
      <w:r>
        <w:t xml:space="preserve"> FCWFT </w:t>
      </w:r>
      <w:r>
        <w:rPr>
          <w:rFonts w:hint="eastAsia"/>
        </w:rPr>
        <w:t>中，副本虫洞对应</w:t>
      </w:r>
      <w:r>
        <w:t xml:space="preserve"> C </w:t>
      </w:r>
      <w:r>
        <w:rPr>
          <w:rFonts w:hint="eastAsia"/>
        </w:rPr>
        <w:t>场割集的拓扑隧穿通道；副本参数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对应“同时回收的代次并行数”。</w:t>
      </w:r>
    </w:p>
    <w:bookmarkEnd w:id="12"/>
    <w:bookmarkEnd w:id="15"/>
    <w:p w14:paraId="654DA472">
      <w:pPr>
        <w:pStyle w:val="5"/>
      </w:pPr>
      <w:bookmarkStart w:id="16" w:name="可检验预言"/>
      <w:r>
        <w:t xml:space="preserve">5. </w:t>
      </w:r>
      <w:r>
        <w:rPr>
          <w:rFonts w:hint="eastAsia"/>
        </w:rPr>
        <w:t>可检验预言</w:t>
      </w:r>
    </w:p>
    <w:p w14:paraId="707E0FB9">
      <w:pPr>
        <w:numPr>
          <w:ilvl w:val="0"/>
          <w:numId w:val="1"/>
        </w:numPr>
      </w:pPr>
      <w:r>
        <w:rPr>
          <w:rFonts w:hint="eastAsia"/>
          <w:b/>
          <w:bCs/>
        </w:rPr>
        <w:t>P-A18-1：霍金辐射中的代次关联签名</w:t>
      </w:r>
      <w:r>
        <w:br w:type="textWrapping"/>
      </w:r>
      <w:r>
        <w:rPr>
          <w:rFonts w:hint="eastAsia"/>
        </w:rPr>
        <w:t>若辐射光子/粒子对携带微弱纠缠指纹，其关联函数中应出现以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代次周期为模的极弱振荡，幅度约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e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>量级，需下一代高精度探测器。</w:t>
      </w:r>
    </w:p>
    <w:p w14:paraId="302D6924">
      <w:pPr>
        <w:numPr>
          <w:ilvl w:val="0"/>
          <w:numId w:val="1"/>
        </w:numPr>
      </w:pPr>
      <w:r>
        <w:rPr>
          <w:rFonts w:hint="eastAsia"/>
          <w:b/>
          <w:bCs/>
        </w:rPr>
        <w:t>P-A18-2：黑洞阴影的拓扑微扰</w:t>
      </w:r>
      <w:r>
        <w:br w:type="textWrapping"/>
      </w:r>
      <w:r>
        <w:rPr>
          <w:rFonts w:hint="eastAsia"/>
        </w:rPr>
        <w:t>事件视界望远镜分辨率若进一步提升，应能在阴影边缘观测到由</w:t>
      </w:r>
      <w:r>
        <w:t xml:space="preserve"> C </w:t>
      </w:r>
      <w:r>
        <w:rPr>
          <w:rFonts w:hint="eastAsia"/>
        </w:rPr>
        <w:t>场割集引起的亚像素级非轴对称微扰。</w:t>
      </w:r>
    </w:p>
    <w:p w14:paraId="5479D4ED">
      <w:pPr>
        <w:numPr>
          <w:ilvl w:val="0"/>
          <w:numId w:val="1"/>
        </w:numPr>
      </w:pPr>
      <w:r>
        <w:rPr>
          <w:rFonts w:hint="eastAsia"/>
          <w:b/>
          <w:bCs/>
        </w:rPr>
        <w:t>P-A18-3：原初黑洞的丰度异常</w:t>
      </w:r>
      <w:r>
        <w:br w:type="textWrapping"/>
      </w:r>
      <w:r>
        <w:rPr>
          <w:rFonts w:hint="eastAsia"/>
        </w:rPr>
        <w:t>若暴涨期复制链在奇点返祖中不完全回收，原初黑洞蒸发残骸可能留下“拓扑孤子”，表现为暗物质的极轻组分。</w:t>
      </w:r>
    </w:p>
    <w:p w14:paraId="25D414A9">
      <w:pPr>
        <w:numPr>
          <w:ilvl w:val="0"/>
          <w:numId w:val="1"/>
        </w:numPr>
      </w:pPr>
      <w:r>
        <w:rPr>
          <w:rFonts w:hint="eastAsia"/>
          <w:b/>
          <w:bCs/>
        </w:rPr>
        <w:t>P-A18-4：纠缠容量非零</w:t>
      </w:r>
      <w:r>
        <w:br w:type="textWrapping"/>
      </w:r>
      <w:r>
        <w:rPr>
          <w:rFonts w:hint="eastAsia"/>
        </w:rPr>
        <w:t>参照模熵与纠缠容量研究，FCWFT</w:t>
      </w:r>
      <w:r>
        <w:t xml:space="preserve"> </w:t>
      </w:r>
      <w:r>
        <w:rPr>
          <w:rFonts w:hint="eastAsia"/>
        </w:rPr>
        <w:t>预言霍金辐射的</w:t>
      </w:r>
      <w:r>
        <w:t xml:space="preserve"> Renyi </w:t>
      </w:r>
      <w:r>
        <w:rPr>
          <w:rFonts w:hint="eastAsia"/>
        </w:rPr>
        <w:t>熵容量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Page </w:t>
      </w:r>
      <w:r>
        <w:rPr>
          <w:rFonts w:hint="eastAsia"/>
        </w:rPr>
        <w:t>时间后不衰减至零，而维持平台值。</w:t>
      </w:r>
    </w:p>
    <w:bookmarkEnd w:id="16"/>
    <w:p w14:paraId="2C27AA6C">
      <w:pPr>
        <w:pStyle w:val="5"/>
      </w:pPr>
      <w:bookmarkStart w:id="17" w:name="与-a16a17-的三角闭环"/>
      <w:r>
        <w:t xml:space="preserve">6. </w:t>
      </w:r>
      <w:r>
        <w:rPr>
          <w:rFonts w:hint="eastAsia"/>
        </w:rPr>
        <w:t>与</w:t>
      </w:r>
      <w:r>
        <w:t xml:space="preserve"> A16、A17 </w:t>
      </w:r>
      <w:r>
        <w:rPr>
          <w:rFonts w:hint="eastAsia"/>
        </w:rPr>
        <w:t>的三角闭环</w:t>
      </w:r>
    </w:p>
    <w:p w14:paraId="03E38955">
      <w:pPr>
        <w:pStyle w:val="38"/>
      </w:pPr>
      <w:r>
        <w:rPr>
          <w:rStyle w:val="37"/>
        </w:rPr>
        <w:t xml:space="preserve">      A16 </w:t>
      </w:r>
      <w:r>
        <w:rPr>
          <w:rStyle w:val="37"/>
          <w:rFonts w:hint="eastAsia"/>
        </w:rPr>
        <w:t>暴涨复制（宇宙学边界）</w:t>
      </w:r>
      <w:r>
        <w:br w:type="textWrapping"/>
      </w:r>
      <w:r>
        <w:rPr>
          <w:rStyle w:val="37"/>
        </w:rPr>
        <w:t xml:space="preserve">         │ </w:t>
      </w:r>
      <w:r>
        <w:rPr>
          <w:rStyle w:val="37"/>
          <w:rFonts w:hint="eastAsia"/>
        </w:rPr>
        <w:t>正向拓扑克隆</w:t>
      </w:r>
      <w:r>
        <w:br w:type="textWrapping"/>
      </w:r>
      <w:r>
        <w:rPr>
          <w:rStyle w:val="37"/>
        </w:rPr>
        <w:t xml:space="preserve">         ▼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现世全同粒子系综</w:t>
      </w:r>
      <w:r>
        <w:br w:type="textWrapping"/>
      </w:r>
      <w:r>
        <w:rPr>
          <w:rStyle w:val="37"/>
        </w:rPr>
        <w:t xml:space="preserve">         │ </w:t>
      </w:r>
      <w:r>
        <w:rPr>
          <w:rStyle w:val="37"/>
          <w:rFonts w:hint="eastAsia"/>
        </w:rPr>
        <w:t>落入测量/双缝</w:t>
      </w:r>
      <w:r>
        <w:br w:type="textWrapping"/>
      </w:r>
      <w:r>
        <w:rPr>
          <w:rStyle w:val="37"/>
        </w:rPr>
        <w:t xml:space="preserve">         ▼</w:t>
      </w:r>
      <w:r>
        <w:br w:type="textWrapping"/>
      </w:r>
      <w:r>
        <w:rPr>
          <w:rStyle w:val="37"/>
        </w:rPr>
        <w:t xml:space="preserve">      A17 </w:t>
      </w:r>
      <w:r>
        <w:rPr>
          <w:rStyle w:val="37"/>
          <w:rFonts w:hint="eastAsia"/>
        </w:rPr>
        <w:t>分流-重组（实验室边界）</w:t>
      </w:r>
      <w:r>
        <w:br w:type="textWrapping"/>
      </w:r>
      <w:r>
        <w:rPr>
          <w:rStyle w:val="37"/>
        </w:rPr>
        <w:t xml:space="preserve">         │ </w:t>
      </w:r>
      <w:r>
        <w:rPr>
          <w:rStyle w:val="37"/>
          <w:rFonts w:hint="eastAsia"/>
        </w:rPr>
        <w:t>极端边界</w:t>
      </w:r>
      <w:r>
        <w:br w:type="textWrapping"/>
      </w:r>
      <w:r>
        <w:rPr>
          <w:rStyle w:val="37"/>
        </w:rPr>
        <w:t xml:space="preserve">         ▼</w:t>
      </w:r>
      <w:r>
        <w:br w:type="textWrapping"/>
      </w:r>
      <w:r>
        <w:rPr>
          <w:rStyle w:val="37"/>
        </w:rPr>
        <w:t xml:space="preserve">     A18 </w:t>
      </w:r>
      <w:r>
        <w:rPr>
          <w:rStyle w:val="37"/>
          <w:rFonts w:hint="eastAsia"/>
        </w:rPr>
        <w:t>奇点返祖回收（黑洞边界）</w:t>
      </w:r>
      <w:r>
        <w:br w:type="textWrapping"/>
      </w:r>
      <w:r>
        <w:rPr>
          <w:rStyle w:val="37"/>
        </w:rPr>
        <w:t xml:space="preserve">         │ </w:t>
      </w:r>
      <w:r>
        <w:rPr>
          <w:rStyle w:val="37"/>
          <w:rFonts w:hint="eastAsia"/>
        </w:rPr>
        <w:t>逆向</w:t>
      </w:r>
      <w:r>
        <w:rPr>
          <w:rStyle w:val="37"/>
        </w:rPr>
        <w:t xml:space="preserve"> Bogoliubov</w:t>
      </w:r>
      <w:r>
        <w:br w:type="textWrapping"/>
      </w:r>
      <w:r>
        <w:rPr>
          <w:rStyle w:val="37"/>
        </w:rPr>
        <w:t xml:space="preserve">         ▼</w:t>
      </w:r>
      <w:r>
        <w:br w:type="textWrapping"/>
      </w:r>
      <w:r>
        <w:rPr>
          <w:rStyle w:val="37"/>
        </w:rPr>
        <w:t xml:space="preserve">   </w:t>
      </w:r>
      <w:r>
        <w:rPr>
          <w:rStyle w:val="37"/>
          <w:rFonts w:hint="eastAsia"/>
        </w:rPr>
        <w:t>始祖模态</w:t>
      </w:r>
      <w:r>
        <w:rPr>
          <w:rStyle w:val="37"/>
        </w:rPr>
        <w:t xml:space="preserve"> + </w:t>
      </w:r>
      <w:r>
        <w:rPr>
          <w:rStyle w:val="37"/>
          <w:rFonts w:hint="eastAsia"/>
        </w:rPr>
        <w:t>C场账本</w:t>
      </w:r>
      <w:r>
        <w:rPr>
          <w:rStyle w:val="37"/>
        </w:rPr>
        <w:t xml:space="preserve"> ──► </w:t>
      </w:r>
      <w:r>
        <w:rPr>
          <w:rStyle w:val="37"/>
          <w:rFonts w:hint="eastAsia"/>
        </w:rPr>
        <w:t>编码进霍金辐射</w:t>
      </w:r>
      <w:r>
        <w:br w:type="textWrapping"/>
      </w:r>
      <w:r>
        <w:rPr>
          <w:rStyle w:val="37"/>
        </w:rPr>
        <w:t xml:space="preserve">         │</w:t>
      </w:r>
      <w:r>
        <w:br w:type="textWrapping"/>
      </w:r>
      <w:r>
        <w:rPr>
          <w:rStyle w:val="37"/>
        </w:rPr>
        <w:t xml:space="preserve">         └──── </w:t>
      </w:r>
      <w:r>
        <w:rPr>
          <w:rStyle w:val="37"/>
          <w:rFonts w:hint="eastAsia"/>
        </w:rPr>
        <w:t>回到</w:t>
      </w:r>
      <w:r>
        <w:rPr>
          <w:rStyle w:val="37"/>
        </w:rPr>
        <w:t xml:space="preserve"> A16 </w:t>
      </w:r>
      <w:r>
        <w:rPr>
          <w:rStyle w:val="37"/>
          <w:rFonts w:hint="eastAsia"/>
        </w:rPr>
        <w:t>初态信息</w:t>
      </w:r>
      <w:r>
        <w:rPr>
          <w:rStyle w:val="37"/>
        </w:rPr>
        <w:t xml:space="preserve"> ────┘</w:t>
      </w:r>
    </w:p>
    <w:p w14:paraId="6DEA5F50">
      <w:pPr>
        <w:pStyle w:val="4"/>
      </w:pPr>
      <w:r>
        <w:rPr>
          <w:rFonts w:hint="eastAsia"/>
        </w:rPr>
        <w:t>一套拓扑副本逻辑，贯通宇宙学、量子测量、黑洞信息三大难题。</w:t>
      </w:r>
    </w:p>
    <w:bookmarkEnd w:id="17"/>
    <w:p w14:paraId="1D3C5EB9">
      <w:pPr>
        <w:pStyle w:val="5"/>
      </w:pPr>
      <w:bookmarkStart w:id="18" w:name="开放问题"/>
      <w:r>
        <w:t xml:space="preserve">7. </w:t>
      </w:r>
      <w:r>
        <w:rPr>
          <w:rFonts w:hint="eastAsia"/>
        </w:rPr>
        <w:t>开放问题</w:t>
      </w:r>
    </w:p>
    <w:p w14:paraId="7C61EE0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返祖不完全性</w:t>
      </w:r>
      <w:r>
        <w:rPr>
          <w:rFonts w:hint="eastAsia"/>
        </w:rPr>
        <w:t>：若部分代次因</w:t>
      </w:r>
      <w:r>
        <w:t xml:space="preserve"> C </w:t>
      </w:r>
      <w:r>
        <w:rPr>
          <w:rFonts w:hint="eastAsia"/>
        </w:rPr>
        <w:t>场退相干无法回收，是否对应黑洞“软毛”残余？</w:t>
      </w:r>
    </w:p>
    <w:p w14:paraId="25FB50A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奇点正则性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不预设时空奇点存在，返祖机制是否自然消除奇点（与离散量子几何图景兼容）？</w:t>
      </w:r>
    </w:p>
    <w:p w14:paraId="41E012D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多黑洞纠缠</w:t>
      </w:r>
      <w:r>
        <w:rPr>
          <w:rFonts w:hint="eastAsia"/>
        </w:rPr>
        <w:t>：两个黑洞的</w:t>
      </w:r>
      <w:r>
        <w:t xml:space="preserve"> C </w:t>
      </w:r>
      <w:r>
        <w:rPr>
          <w:rFonts w:hint="eastAsia"/>
        </w:rPr>
        <w:t>场账本是否可通过</w:t>
      </w:r>
      <w:r>
        <w:t xml:space="preserve"> ER=EPR </w:t>
      </w:r>
      <w:r>
        <w:rPr>
          <w:rFonts w:hint="eastAsia"/>
        </w:rPr>
        <w:t>式通道互换信息？</w:t>
      </w:r>
    </w:p>
    <w:p w14:paraId="736C89F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实验模拟</w:t>
      </w:r>
      <w:r>
        <w:rPr>
          <w:rFonts w:hint="eastAsia"/>
        </w:rPr>
        <w:t>：冷原子声学黑洞中能否观测到“返祖签名”的模拟版？</w:t>
      </w:r>
    </w:p>
    <w:p w14:paraId="168EE6B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与标准霍金计算的定量衔接</w:t>
      </w:r>
      <w:r>
        <w:rPr>
          <w:rFonts w:hint="eastAsia"/>
        </w:rPr>
        <w:t>：需将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项嵌入半经典应力张量修正。</w:t>
      </w:r>
    </w:p>
    <w:bookmarkEnd w:id="18"/>
    <w:p w14:paraId="16EEF0CC">
      <w:pPr>
        <w:pStyle w:val="5"/>
      </w:pPr>
      <w:bookmarkStart w:id="19" w:name="结论"/>
      <w:r>
        <w:t xml:space="preserve">8. </w:t>
      </w:r>
      <w:r>
        <w:rPr>
          <w:rFonts w:hint="eastAsia"/>
        </w:rPr>
        <w:t>结论</w:t>
      </w:r>
    </w:p>
    <w:p w14:paraId="0CEB12B5">
      <w:pPr>
        <w:pStyle w:val="4"/>
      </w:pPr>
      <w:r>
        <w:rPr>
          <w:rFonts w:hint="eastAsia"/>
        </w:rPr>
        <w:t>本文在</w:t>
      </w:r>
      <w:r>
        <w:t xml:space="preserve"> FCWFT </w:t>
      </w:r>
      <w:r>
        <w:rPr>
          <w:rFonts w:hint="eastAsia"/>
        </w:rPr>
        <w:t>框架内提出黑洞奇点处的拓扑返祖与副本回收机制：</w:t>
      </w:r>
    </w:p>
    <w:p w14:paraId="4F9C9401">
      <w:pPr>
        <w:pStyle w:val="26"/>
        <w:numPr>
          <w:ilvl w:val="0"/>
          <w:numId w:val="3"/>
        </w:numPr>
      </w:pPr>
      <w:r>
        <w:rPr>
          <w:rFonts w:hint="eastAsia"/>
        </w:rPr>
        <w:t>落入黑洞的粒子是携带着</w:t>
      </w:r>
      <w:r>
        <w:t xml:space="preserve"> A16 </w:t>
      </w:r>
      <w:r>
        <w:rPr>
          <w:rFonts w:hint="eastAsia"/>
        </w:rPr>
        <w:t>复制履历的拓扑包；</w:t>
      </w:r>
    </w:p>
    <w:p w14:paraId="7833A8E6">
      <w:pPr>
        <w:pStyle w:val="26"/>
        <w:numPr>
          <w:ilvl w:val="0"/>
          <w:numId w:val="3"/>
        </w:numPr>
      </w:pPr>
      <w:r>
        <w:rPr>
          <w:rFonts w:hint="eastAsia"/>
        </w:rPr>
        <w:t>视界处</w:t>
      </w:r>
      <w:r>
        <w:t xml:space="preserve"> Bogoliubov </w:t>
      </w:r>
      <w:r>
        <w:rPr>
          <w:rFonts w:hint="eastAsia"/>
        </w:rPr>
        <w:t>变换附加代次标签，奇点邻域触发逆向回收；</w:t>
      </w:r>
    </w:p>
    <w:p w14:paraId="38ADC92D">
      <w:pPr>
        <w:pStyle w:val="26"/>
        <w:numPr>
          <w:ilvl w:val="0"/>
          <w:numId w:val="3"/>
        </w:numPr>
      </w:pPr>
      <w:r>
        <w:t xml:space="preserve">C </w:t>
      </w:r>
      <w:r>
        <w:rPr>
          <w:rFonts w:hint="eastAsia"/>
        </w:rPr>
        <w:t>场网络割集将信息编码进霍金辐射，自然涌现</w:t>
      </w:r>
      <w:r>
        <w:t xml:space="preserve"> Page </w:t>
      </w:r>
      <w:r>
        <w:rPr>
          <w:rFonts w:hint="eastAsia"/>
        </w:rPr>
        <w:t>曲线；</w:t>
      </w:r>
    </w:p>
    <w:p w14:paraId="31FF3484">
      <w:pPr>
        <w:pStyle w:val="26"/>
        <w:numPr>
          <w:ilvl w:val="0"/>
          <w:numId w:val="3"/>
        </w:numPr>
      </w:pPr>
      <w:r>
        <w:rPr>
          <w:rFonts w:hint="eastAsia"/>
        </w:rPr>
        <w:t>副本虫洞在</w:t>
      </w:r>
      <w:r>
        <w:t xml:space="preserve"> FCWFT </w:t>
      </w:r>
      <w:r>
        <w:rPr>
          <w:rFonts w:hint="eastAsia"/>
        </w:rPr>
        <w:t>中对应割集拓扑隧穿；</w:t>
      </w:r>
    </w:p>
    <w:p w14:paraId="1A641370">
      <w:pPr>
        <w:pStyle w:val="26"/>
        <w:numPr>
          <w:ilvl w:val="0"/>
          <w:numId w:val="3"/>
        </w:numPr>
      </w:pPr>
      <w:r>
        <w:rPr>
          <w:rFonts w:hint="eastAsia"/>
        </w:rPr>
        <w:t>给出四项可检验预言，将信息悖论转化为可观测的拓扑关联问题。</w:t>
      </w:r>
    </w:p>
    <w:p w14:paraId="75F4BB83">
      <w:pPr>
        <w:pStyle w:val="4"/>
      </w:pPr>
      <w:r>
        <w:t xml:space="preserve">A18 </w:t>
      </w:r>
      <w:r>
        <w:rPr>
          <w:rFonts w:hint="eastAsia"/>
        </w:rPr>
        <w:t>与</w:t>
      </w:r>
      <w:r>
        <w:t xml:space="preserve"> A16、A17 </w:t>
      </w:r>
      <w:r>
        <w:rPr>
          <w:rFonts w:hint="eastAsia"/>
        </w:rPr>
        <w:t>共同完成“拓扑副本物理”的三尺度统一：宇宙怎样造粒子、实验室怎样测粒子、黑洞怎样收粒子。</w:t>
      </w:r>
    </w:p>
    <w:bookmarkEnd w:id="19"/>
    <w:p w14:paraId="6A360781">
      <w:pPr>
        <w:pStyle w:val="5"/>
      </w:pPr>
      <w:bookmarkStart w:id="20" w:name="参考文献"/>
      <w:r>
        <w:rPr>
          <w:rFonts w:hint="eastAsia"/>
        </w:rPr>
        <w:t>参考文献</w:t>
      </w:r>
    </w:p>
    <w:p w14:paraId="31CB2357">
      <w:pPr>
        <w:pStyle w:val="6"/>
      </w:pPr>
      <w:bookmarkStart w:id="21" w:name="一外部经典文献"/>
      <w:r>
        <w:rPr>
          <w:rFonts w:hint="eastAsia"/>
        </w:rPr>
        <w:t>一、外部经典文献</w:t>
      </w:r>
    </w:p>
    <w:p w14:paraId="129D279D">
      <w:pPr>
        <w:pStyle w:val="4"/>
      </w:pPr>
      <w:r>
        <w:t>[1] S. W. Hawking, Particle creation by black holes, Commun. Math. Phys. 43, 199 (1975).</w:t>
      </w:r>
    </w:p>
    <w:p w14:paraId="1709978E">
      <w:pPr>
        <w:pStyle w:val="3"/>
      </w:pPr>
      <w:r>
        <w:t>[2] W. G. Unruh, Notes on black hole evaporation, Phys. Rev. D 14, 870 (1976).</w:t>
      </w:r>
    </w:p>
    <w:p w14:paraId="7F522A8A">
      <w:pPr>
        <w:pStyle w:val="3"/>
      </w:pPr>
      <w:r>
        <w:t>[3] J. Schwinger, On gauge invariance and vacuum polarization, Phys. Rev. 82, 664 (1951).</w:t>
      </w:r>
    </w:p>
    <w:p w14:paraId="409E4F08">
      <w:pPr>
        <w:pStyle w:val="3"/>
      </w:pPr>
      <w:r>
        <w:t>[4] G. T. Moore, Quantum theory of the electromagnetic field in a variable-length one-dimensional cavity, J. Math. Phys. 11, 2679 (1970).</w:t>
      </w:r>
    </w:p>
    <w:p w14:paraId="3B399DA7">
      <w:pPr>
        <w:pStyle w:val="3"/>
      </w:pPr>
      <w:r>
        <w:t>[5] M. H. Yu, S. Y. Lin, X. H. Geng, Replica wormholes, modular entropy, and capacity of entanglement in JT gravity, Sci. China Phys. Mech. Astron. 49, 228412 (2026).</w:t>
      </w:r>
    </w:p>
    <w:p w14:paraId="39EC156F">
      <w:pPr>
        <w:pStyle w:val="3"/>
      </w:pPr>
      <w:r>
        <w:t xml:space="preserve">[6] X. H. Geng, </w:t>
      </w:r>
      <w:r>
        <w:rPr>
          <w:rFonts w:hint="eastAsia"/>
        </w:rPr>
        <w:t>芝诺悖论与黑洞信息丢失问题,</w:t>
      </w:r>
      <w:r>
        <w:t xml:space="preserve"> </w:t>
      </w:r>
      <w:r>
        <w:rPr>
          <w:rFonts w:hint="eastAsia"/>
        </w:rPr>
        <w:t>物理学报</w:t>
      </w:r>
      <w:r>
        <w:t xml:space="preserve"> 74, 20241751 (2025).</w:t>
      </w:r>
    </w:p>
    <w:p w14:paraId="59132391">
      <w:pPr>
        <w:pStyle w:val="3"/>
      </w:pPr>
      <w:r>
        <w:t>[7] J. Schindler, E. Frangipane, A. Aguirre, Unitarity and the information problem in an explicit model of black hole evaporation, arXiv:2012.07973.</w:t>
      </w:r>
    </w:p>
    <w:p w14:paraId="3D8D6BBE">
      <w:pPr>
        <w:pStyle w:val="3"/>
      </w:pPr>
      <w:r>
        <w:t>[8] P. Lähteenmäki et al., Dynamical Casimir effect in a Josephson metamaterial, PNAS 110, 4234 (2013).</w:t>
      </w:r>
    </w:p>
    <w:p w14:paraId="5D8A2AFD">
      <w:pPr>
        <w:pStyle w:val="3"/>
      </w:pPr>
      <w:r>
        <w:t>[9] A. R. Zhitnitsky, Dynamical Casimir Effect in a small compact manifold for the Maxwell vacuum, arXiv:1501.07603.</w:t>
      </w:r>
    </w:p>
    <w:p w14:paraId="046A2230">
      <w:pPr>
        <w:pStyle w:val="3"/>
      </w:pPr>
      <w:r>
        <w:t>[10] B.-G. Englert, Fringe visibility and which-way information, Phys. Rev. Lett. 77, 2154 (1996).</w:t>
      </w:r>
    </w:p>
    <w:bookmarkEnd w:id="21"/>
    <w:p w14:paraId="1A6F3C81">
      <w:pPr>
        <w:pStyle w:val="6"/>
      </w:pPr>
      <w:bookmarkStart w:id="22" w:name="二fcwft-内部体系文献"/>
      <w:r>
        <w:rPr>
          <w:rFonts w:hint="eastAsia"/>
        </w:rPr>
        <w:t>二、FCWFT</w:t>
      </w:r>
      <w:r>
        <w:t xml:space="preserve"> </w:t>
      </w:r>
      <w:r>
        <w:rPr>
          <w:rFonts w:hint="eastAsia"/>
        </w:rPr>
        <w:t>内部体系文献</w:t>
      </w:r>
    </w:p>
    <w:p w14:paraId="433C1050">
      <w:pPr>
        <w:pStyle w:val="4"/>
      </w:pPr>
      <w:r>
        <w:t xml:space="preserve">[F1] FCWFT </w:t>
      </w:r>
      <w:r>
        <w:rPr>
          <w:rFonts w:hint="eastAsia"/>
        </w:rPr>
        <w:t>三场公理体系（A/B/C</w:t>
      </w:r>
      <w:r>
        <w:t xml:space="preserve"> </w:t>
      </w:r>
      <w:r>
        <w:rPr>
          <w:rFonts w:hint="eastAsia"/>
        </w:rPr>
        <w:t>场本体论与最小完备性定理）——见本书卷I，E1</w:t>
      </w:r>
      <w:r>
        <w:t xml:space="preserve"> </w:t>
      </w:r>
      <w:r>
        <w:rPr>
          <w:rFonts w:hint="eastAsia"/>
        </w:rPr>
        <w:t>章。</w:t>
      </w:r>
    </w:p>
    <w:p w14:paraId="7F358A68">
      <w:pPr>
        <w:pStyle w:val="3"/>
      </w:pPr>
      <w:r>
        <w:t xml:space="preserve">[F2] A </w:t>
      </w:r>
      <w:r>
        <w:rPr>
          <w:rFonts w:hint="eastAsia"/>
        </w:rPr>
        <w:t>场真空在加速视界与黑洞视界下的重新分解——见</w:t>
      </w:r>
      <w:r>
        <w:t xml:space="preserve"> FCWFT </w:t>
      </w:r>
      <w:r>
        <w:rPr>
          <w:rFonts w:hint="eastAsia"/>
        </w:rPr>
        <w:t>前期相关章节（卷II）。</w:t>
      </w:r>
    </w:p>
    <w:p w14:paraId="712AD030">
      <w:pPr>
        <w:pStyle w:val="3"/>
      </w:pPr>
      <w:r>
        <w:t xml:space="preserve">[F3] </w:t>
      </w:r>
      <w:r>
        <w:rPr>
          <w:rFonts w:hint="eastAsia"/>
        </w:rPr>
        <w:t>时变边界下的真空对产生（动态卡西米尔类机制）——见</w:t>
      </w:r>
      <w:r>
        <w:t xml:space="preserve"> FCWFT </w:t>
      </w:r>
      <w:r>
        <w:rPr>
          <w:rFonts w:hint="eastAsia"/>
        </w:rPr>
        <w:t>前期相关章节（卷II）。</w:t>
      </w:r>
    </w:p>
    <w:p w14:paraId="6E2A7C65">
      <w:pPr>
        <w:pStyle w:val="3"/>
      </w:pPr>
      <w:r>
        <w:t xml:space="preserve">[F4] </w:t>
      </w:r>
      <w:r>
        <w:rPr>
          <w:rFonts w:hint="eastAsia"/>
        </w:rPr>
        <w:t>强场下真空对产生（施温格类临界场）——见</w:t>
      </w:r>
      <w:r>
        <w:t xml:space="preserve"> FCWFT </w:t>
      </w:r>
      <w:r>
        <w:rPr>
          <w:rFonts w:hint="eastAsia"/>
        </w:rPr>
        <w:t>前期相关章节（卷II）。</w:t>
      </w:r>
    </w:p>
    <w:p w14:paraId="14BAEA23">
      <w:pPr>
        <w:pStyle w:val="3"/>
      </w:pPr>
      <w:r>
        <w:t xml:space="preserve">[F5] </w:t>
      </w:r>
      <w:r>
        <w:rPr>
          <w:rFonts w:hint="eastAsia"/>
        </w:rPr>
        <w:t>引力子网络割集与黑洞蒸发幺正性——见</w:t>
      </w:r>
      <w:r>
        <w:t xml:space="preserve"> FCWFT </w:t>
      </w:r>
      <w:r>
        <w:rPr>
          <w:rFonts w:hint="eastAsia"/>
        </w:rPr>
        <w:t>前期相关章节（卷II，编号均不超过</w:t>
      </w:r>
      <w:r>
        <w:t xml:space="preserve"> </w:t>
      </w:r>
      <w:r>
        <w:rPr>
          <w:rFonts w:hint="eastAsia"/>
        </w:rPr>
        <w:t>B74）。</w:t>
      </w:r>
    </w:p>
    <w:p w14:paraId="4DF7672E">
      <w:pPr>
        <w:pStyle w:val="3"/>
      </w:pPr>
      <w:r>
        <w:t xml:space="preserve">[F6] </w:t>
      </w:r>
      <w:r>
        <w:rPr>
          <w:rFonts w:hint="eastAsia"/>
        </w:rPr>
        <w:t>标准模型基本粒子质量谱的第一性原理统一推导——见本书卷III，相关章节。</w:t>
      </w:r>
    </w:p>
    <w:p w14:paraId="50CE5E21">
      <w:pPr>
        <w:pStyle w:val="3"/>
      </w:pPr>
      <w:r>
        <w:t xml:space="preserve">[F7] </w:t>
      </w:r>
      <w:r>
        <w:rPr>
          <w:rFonts w:hint="eastAsia"/>
        </w:rPr>
        <w:t>A16《膨胀宇宙中</w:t>
      </w:r>
      <w:r>
        <w:t xml:space="preserve"> A </w:t>
      </w:r>
      <w:r>
        <w:rPr>
          <w:rFonts w:hint="eastAsia"/>
        </w:rPr>
        <w:t>场真空的红移复制与标准模型基本粒子全同性的</w:t>
      </w:r>
      <w:r>
        <w:t xml:space="preserve"> FCWFT </w:t>
      </w:r>
      <w:r>
        <w:rPr>
          <w:rFonts w:hint="eastAsia"/>
        </w:rPr>
        <w:t>推导》——见本书同卷前篇。</w:t>
      </w:r>
    </w:p>
    <w:p w14:paraId="236921EE">
      <w:pPr>
        <w:pStyle w:val="3"/>
      </w:pPr>
      <w:r>
        <w:t xml:space="preserve">[F8] </w:t>
      </w:r>
      <w:r>
        <w:rPr>
          <w:rFonts w:hint="eastAsia"/>
        </w:rPr>
        <w:t>A17《双缝干涉的拓扑副本机制》——见本书同卷前篇。</w:t>
      </w:r>
    </w:p>
    <w:p w14:paraId="1FB1E4B4">
      <w:pPr>
        <w:pStyle w:val="3"/>
      </w:pPr>
      <w:bookmarkStart w:id="23" w:name="_GoBack"/>
      <w:bookmarkEnd w:id="23"/>
    </w:p>
    <w:bookmarkEnd w:id="0"/>
    <w:bookmarkEnd w:id="20"/>
    <w:bookmarkEnd w:id="2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5A7431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647</Words>
  <Characters>726</Characters>
  <Lines>283</Lines>
  <Paragraphs>310</Paragraphs>
  <TotalTime>1</TotalTime>
  <ScaleCrop>false</ScaleCrop>
  <LinksUpToDate>false</LinksUpToDate>
  <CharactersWithSpaces>765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2026-10-23T04:30:00Z</dcterms:created>
  <dc:creator>迈斯纳效应</dc:creator>
  <cp:lastModifiedBy>迈斯纳效应</cp:lastModifiedBy>
  <dcterms:modified xsi:type="dcterms:W3CDTF">2026-10-23T04:50:54Z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187E16C18D0548338081E0BAFBA8043C_12</vt:lpwstr>
  </property>
</Properties>
</file>