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61AFD">
      <w:pPr>
        <w:pStyle w:val="2"/>
      </w:pPr>
      <w:bookmarkStart w:id="0" w:name="Xa0dceb4fe283db9e5b4fcf9cd6c755b002ad201"/>
      <w:r>
        <w:t>C17: Higgs Boson as Radial Excitation of C-Field Vortex Condensate</w:t>
      </w:r>
    </w:p>
    <w:p w14:paraId="398E3E52">
      <w:pPr>
        <w:pStyle w:val="4"/>
      </w:pPr>
      <w:r>
        <w:rPr>
          <w:b/>
          <w:bCs/>
        </w:rPr>
        <w:t>Authors</w:t>
      </w:r>
      <w:r>
        <w:t>: Li Zhijun¹, Zhao Guangyao², Xue Yanyu³</w:t>
      </w:r>
      <w:r>
        <w:br w:type="textWrapping"/>
      </w:r>
      <w:r>
        <w:t>¹ Shanxi Provincial Department of Agriculture and Rural Affairs Animal Husbandry and Veterinary School, Taiyuan, China</w:t>
      </w:r>
      <w:r>
        <w:br w:type="textWrapping"/>
      </w:r>
      <w:r>
        <w:t>² Chongqing University College of Physics, Chongqing, China</w:t>
      </w:r>
      <w:r>
        <w:br w:type="textWrapping"/>
      </w:r>
      <w:r>
        <w:t>³ Shanxi Provincial Department of Agriculture and Rural Affairs Animal Husbandry and Veterinary School, Taiyuan, China</w:t>
      </w:r>
    </w:p>
    <w:p w14:paraId="33F65917">
      <w:pPr>
        <w:pStyle w:val="3"/>
      </w:pPr>
      <w:r>
        <w:rPr>
          <w:b/>
          <w:bCs/>
        </w:rPr>
        <w:t>Series</w:t>
      </w:r>
      <w:r>
        <w:t>: FCWFT-C17 (Following C16; Included in ABC Field Composition Theory Volume III “Particle Physics and the Origin of Mass Spectra”)</w:t>
      </w:r>
      <w:r>
        <w:br w:type="textWrapping"/>
      </w:r>
      <w:r>
        <w:rPr>
          <w:b/>
          <w:bCs/>
        </w:rPr>
        <w:t>PACS</w:t>
      </w:r>
      <w:r>
        <w:t>: 12.15.-y, 11.10.Lm, 14.80.Bb, 03.65.Vf, 11.30.Qc</w:t>
      </w:r>
      <w:r>
        <w:br w:type="textWrapping"/>
      </w:r>
      <w:r>
        <w:rPr>
          <w:b/>
          <w:bCs/>
        </w:rPr>
        <w:t>Keywords</w:t>
      </w:r>
      <w:r>
        <w:t>: FCWFT; C-field vortex condensate; radial excitation; Higgs boson; electroweak vacuum; vortex quasiparticle; electroweak symmetry breaking; topological mass generation</w:t>
      </w:r>
    </w:p>
    <w:p w14:paraId="7B14D6E6">
      <w:pPr>
        <w:pStyle w:val="5"/>
      </w:pPr>
      <w:bookmarkStart w:id="1" w:name="abstract"/>
      <w:r>
        <w:t>Abstract</w:t>
      </w:r>
    </w:p>
    <w:p w14:paraId="03975947">
      <w:pPr>
        <w:pStyle w:val="4"/>
      </w:pPr>
      <w:r>
        <w:t>The Standard Model introduces a fundamental scalar Higgs field as the source of electroweak symmetry breaking and particle masses. While this model successfully fits current collider observations, it suffers from long-standing theoretical difficulties including the hierarchy problem, vacuum stability issues, and the lack of a physical origin for the scalar field itself.</w:t>
      </w:r>
    </w:p>
    <w:p w14:paraId="2C2195EE">
      <w:pPr>
        <w:pStyle w:val="3"/>
      </w:pPr>
      <w:r>
        <w:t>Within the FCWFT three-field axiom system and building upon the B-field weak charge topological framework established in C16, this paper constructs the effective potential and excitation spectrum of the C-field vortex condensate. In the FCWFT paradigm, there exists no fundamental scalar Higgs field; rather, the electroweak vacuum is formed by a C-field second-order topological vortex condensate, and the experimentally observed 125 GeV Higgs boson is the radial collective excitation quasiparticle of this vortex condensate.</w:t>
      </w:r>
    </w:p>
    <w:p w14:paraId="777A450C">
      <w:pPr>
        <w:pStyle w:val="3"/>
      </w:pPr>
      <w:r>
        <w:rPr>
          <w:b/>
          <w:bCs/>
        </w:rPr>
        <w:t>Core Conclusions</w:t>
      </w:r>
      <w:r>
        <w:t>:</w:t>
      </w:r>
    </w:p>
    <w:p w14:paraId="63409A08">
      <w:pPr>
        <w:numPr>
          <w:ilvl w:val="0"/>
          <w:numId w:val="1"/>
        </w:numPr>
      </w:pPr>
      <w:r>
        <w:rPr>
          <w:b/>
          <w:bCs/>
        </w:rPr>
        <w:t>C-field topological vortex</w:t>
      </w:r>
      <w:r>
        <w:t xml:space="preserve">: The C-field is a global scalar vortex field. The electroweak vacuum corresponds to the C-field second-order vortex condensate. The vacuum expectation value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t xml:space="preserve"> is self-consistently determined by topological boundary conditions, with no tachyon instability.</w:t>
      </w:r>
    </w:p>
    <w:p w14:paraId="08502BB0">
      <w:pPr>
        <w:numPr>
          <w:ilvl w:val="0"/>
          <w:numId w:val="1"/>
        </w:numPr>
      </w:pPr>
      <w:r>
        <w:rPr>
          <w:b/>
          <w:bCs/>
        </w:rPr>
        <w:t>Collective excitation spectrum</w:t>
      </w:r>
      <w:r>
        <w:t xml:space="preserve">: The vortex condensate possesses two types of collective excitations: tangential deformations correspond to the mass generation mechanism for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gauge bosons (whose gauge properties are provided by the B-field topological framework), while radial fluctuations correspond to the 125 GeV Higgs quasiparticle.</w:t>
      </w:r>
    </w:p>
    <w:p w14:paraId="1F6F7416">
      <w:pPr>
        <w:numPr>
          <w:ilvl w:val="0"/>
          <w:numId w:val="1"/>
        </w:numPr>
      </w:pPr>
      <w:r>
        <w:rPr>
          <w:b/>
          <w:bCs/>
        </w:rPr>
        <w:t>Topological origin of couplings</w:t>
      </w:r>
      <w:r>
        <w:t>: The couplings of the Higgs to fermions and gauge bosons are essentially modulations of particle mass sources by C-field vortex deformations. The coupling strengths automatically reproduce the forms of Standard Model Yukawa couplings and gauge boson couplings, with coefficients determined by topological overlap integrals.</w:t>
      </w:r>
    </w:p>
    <w:p w14:paraId="5AD1FA08">
      <w:pPr>
        <w:numPr>
          <w:ilvl w:val="0"/>
          <w:numId w:val="1"/>
        </w:numPr>
      </w:pPr>
      <w:r>
        <w:rPr>
          <w:b/>
          <w:bCs/>
        </w:rPr>
        <w:t>Geometric nature of symmetry breaking</w:t>
      </w:r>
      <w:r>
        <w:t>: Electroweak symmetry breaking is not the spontaneous breaking of a scalar field Mexican hat potential, but rather the geometric spontaneous breaking of vortex condensation on a compact C-field topological manifold.</w:t>
      </w:r>
    </w:p>
    <w:p w14:paraId="5AE61A5F">
      <w:pPr>
        <w:numPr>
          <w:ilvl w:val="0"/>
          <w:numId w:val="1"/>
        </w:numPr>
      </w:pPr>
      <w:r>
        <w:rPr>
          <w:b/>
          <w:bCs/>
        </w:rPr>
        <w:t>Testable predictions</w:t>
      </w:r>
      <w:r>
        <w:t>: Four quantitative predictions are given, distinguishable between the FCWFT vortex radial excitation picture and the Standard Model fundamental scalar Higgs field at HL-LHC, CEPC, and FCC-ee.</w:t>
      </w:r>
    </w:p>
    <w:p w14:paraId="6781B510">
      <w:pPr>
        <w:pStyle w:val="4"/>
      </w:pPr>
      <w:r>
        <w:t xml:space="preserve">This paper, together with C16, constitutes a complete electroweak closed loop: C16 explains the B-field topological origin of weak charge and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along with C-field vortex mass generation; C17 provides the excitation spectrum of the C-field condensate, interpreting the Higgs as a vortex radial excitation, thereby completing the FCWFT unified electroweak framework.</w:t>
      </w:r>
      <w:bookmarkEnd w:id="0"/>
      <w:bookmarkEnd w:id="1"/>
      <w:bookmarkStart w:id="2" w:name="introduction"/>
    </w:p>
    <w:p w14:paraId="5C8B4EAB">
      <w:pPr>
        <w:pStyle w:val="4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 Introduction</w:t>
      </w:r>
      <w:bookmarkStart w:id="25" w:name="_GoBack"/>
      <w:bookmarkEnd w:id="25"/>
    </w:p>
    <w:p w14:paraId="58BCCB90">
      <w:pPr>
        <w:pStyle w:val="5"/>
      </w:pPr>
      <w:bookmarkStart w:id="3" w:name="X32085ccd779b5f04ffa84df762b8f114f54f540"/>
      <w:r>
        <w:t>1.1 Problems with the Standard Model Higgs Sector</w:t>
      </w:r>
    </w:p>
    <w:p w14:paraId="18A0E7C5">
      <w:pPr>
        <w:pStyle w:val="4"/>
      </w:pPr>
      <w:r>
        <w:t xml:space="preserve">In the Standard Model, the Higgs is a fundamental complex scalar field that undergoes spontaneous symmetry breaking via the Mexican hat potential, acquiring a vacuum expectation value </w:t>
      </w:r>
      <m:oMath>
        <m:r>
          <m:rPr/>
          <m:t>v</m:t>
        </m:r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t xml:space="preserve"> and endowing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and fermions with mass. This framework suffers from several fundamental issues:</w:t>
      </w:r>
    </w:p>
    <w:p w14:paraId="5405E8CB">
      <w:pPr>
        <w:numPr>
          <w:ilvl w:val="0"/>
          <w:numId w:val="2"/>
        </w:numPr>
      </w:pPr>
      <w:r>
        <w:rPr>
          <w:b/>
          <w:bCs/>
        </w:rPr>
        <w:t>Origin of the scalar field</w:t>
      </w:r>
      <w:r>
        <w:t>: The scalar field itself is a hand-inserted fundamental degree of freedom, lacking a deeper geometric/topological origin.</w:t>
      </w:r>
    </w:p>
    <w:p w14:paraId="3F5DECB8">
      <w:pPr>
        <w:numPr>
          <w:ilvl w:val="0"/>
          <w:numId w:val="2"/>
        </w:numPr>
      </w:pPr>
      <w:r>
        <w:rPr>
          <w:b/>
          <w:bCs/>
        </w:rPr>
        <w:t>Hierarchy problem</w:t>
      </w:r>
      <w:r>
        <w:t>: Scalar quantum corrections introduce large radiative contributions requiring fine-tuning.</w:t>
      </w:r>
    </w:p>
    <w:p w14:paraId="43877C60">
      <w:pPr>
        <w:numPr>
          <w:ilvl w:val="0"/>
          <w:numId w:val="2"/>
        </w:numPr>
      </w:pPr>
      <w:r>
        <w:rPr>
          <w:b/>
          <w:bCs/>
        </w:rPr>
        <w:t>Vacuum stability</w:t>
      </w:r>
      <w:r>
        <w:t>: The long-term stability of the electroweak vacuum depends sensitively on the precise numerical value of the Higgs self-coupling, making it highly susceptible to small ultraviolet corrections.</w:t>
      </w:r>
    </w:p>
    <w:p w14:paraId="014AC9E3">
      <w:pPr>
        <w:numPr>
          <w:ilvl w:val="0"/>
          <w:numId w:val="2"/>
        </w:numPr>
      </w:pPr>
      <w:r>
        <w:rPr>
          <w:b/>
          <w:bCs/>
        </w:rPr>
        <w:t>Unknown self-coupling</w:t>
      </w:r>
      <w:r>
        <w:t>: Direct measurements of the Higgs self-coupling currently have very low precision, unable to confirm whether the potential takes the Standard Model quartic form.</w:t>
      </w:r>
    </w:p>
    <w:bookmarkEnd w:id="3"/>
    <w:p w14:paraId="5EEC562A">
      <w:pPr>
        <w:pStyle w:val="5"/>
      </w:pPr>
      <w:bookmarkStart w:id="4" w:name="fcwft-foundation-building-upon-c16"/>
      <w:r>
        <w:t>1.2 FCWFT Foundation (Building upon C16)</w:t>
      </w:r>
    </w:p>
    <w:p w14:paraId="47EFA1F9">
      <w:pPr>
        <w:pStyle w:val="4"/>
      </w:pPr>
      <w:r>
        <w:t>FCWFT three-field tensor product axiom:</w:t>
      </w:r>
    </w:p>
    <w:p w14:paraId="04703F4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2477EE94">
      <w:pPr>
        <w:pStyle w:val="26"/>
        <w:numPr>
          <w:ilvl w:val="0"/>
          <w:numId w:val="3"/>
        </w:numPr>
      </w:pPr>
      <w:r>
        <w:rPr>
          <w:b/>
          <w:bCs/>
        </w:rPr>
        <w:t>A-field</w:t>
      </w:r>
      <w:r>
        <w:t>: Spacetime medium, gravitational topological network (C14/C15).</w:t>
      </w:r>
    </w:p>
    <w:p w14:paraId="6D3478F0">
      <w:pPr>
        <w:pStyle w:val="26"/>
        <w:numPr>
          <w:ilvl w:val="0"/>
          <w:numId w:val="3"/>
        </w:numPr>
      </w:pPr>
      <w:r>
        <w:rPr>
          <w:b/>
          <w:bCs/>
        </w:rPr>
        <w:t>B-field</w:t>
      </w:r>
      <w:r>
        <w:t>: Internal topological colour framework, carrying spin, weak charge, isospin (C16).</w:t>
      </w:r>
    </w:p>
    <w:p w14:paraId="419B0C02">
      <w:pPr>
        <w:pStyle w:val="26"/>
        <w:numPr>
          <w:ilvl w:val="0"/>
          <w:numId w:val="3"/>
        </w:numPr>
      </w:pPr>
      <w:r>
        <w:rPr>
          <w:b/>
          <w:bCs/>
        </w:rPr>
        <w:t>C-field</w:t>
      </w:r>
      <w:r>
        <w:t xml:space="preserve">: Scalar vortex field, providing mass condensation. Fermions correspond to fractional-order vortices;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correspond to second-order integer vortex condensates.</w:t>
      </w:r>
    </w:p>
    <w:p w14:paraId="1CAEA654">
      <w:pPr>
        <w:pStyle w:val="4"/>
      </w:pPr>
      <w:r>
        <w:t xml:space="preserve">C16 has already demonstrated that relying solely on the C-field second-order vortex condensate, without introducing a fundamental scalar field, one can reproduce the electroweak mass relation </w:t>
      </w:r>
      <m:oMath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cos</m:t>
        </m:r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</m:oMath>
      <w:r>
        <w:t>. The remaining key question is how the 125 GeV scalar resonance observed at the LHC is explained within the FCWFT framework. This paper provides the answer: the Higgs is not a fundamental field but the radial collective excitation of the C-field vortex condensate.</w:t>
      </w:r>
    </w:p>
    <w:bookmarkEnd w:id="4"/>
    <w:p w14:paraId="0A331284">
      <w:pPr>
        <w:pStyle w:val="5"/>
      </w:pPr>
      <w:bookmarkStart w:id="5" w:name="article-structure"/>
      <w:r>
        <w:t>1.3 Article Structure</w:t>
      </w:r>
    </w:p>
    <w:p w14:paraId="3D81E6A1">
      <w:pPr>
        <w:pStyle w:val="4"/>
      </w:pPr>
      <w:r>
        <w:t>Section 2 defines the C-field topological vortex and condensate effective potential, providing a dimensional analysis of the radial excitation mass; Section 3 solves the collective excitation spectrum of the vortex condensate, clarifying the physical picture of tangential deformations (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mass mechanism) and radial deformations (Higgs); Section 4 derives the Higgs couplings to fermions and gauge bosons, completing the mapping from geometry to Standard Model Lagrangian; Section 5 elaborates the topological interpretation of electroweak symmetry breaking; Section 6 presents quantitatively testable predictions; Section 7 summarizes and completes the electroweak closed loop with C16.</w:t>
      </w:r>
      <w:bookmarkEnd w:id="2"/>
      <w:bookmarkEnd w:id="5"/>
      <w:bookmarkStart w:id="6" w:name="X10365496571bc16036de4631f918ee25a42abe3"/>
    </w:p>
    <w:p w14:paraId="58E06C00">
      <w:pPr>
        <w:pStyle w:val="4"/>
      </w:pPr>
      <w:r>
        <w:rPr>
          <w:b/>
          <w:bCs/>
          <w:sz w:val="36"/>
          <w:szCs w:val="36"/>
        </w:rPr>
        <w:t>2 C-Field Second-Order Vortex Condensate and Effective Potential</w:t>
      </w:r>
    </w:p>
    <w:p w14:paraId="0E3A4B18">
      <w:pPr>
        <w:pStyle w:val="5"/>
      </w:pPr>
      <w:bookmarkStart w:id="7" w:name="Xaa5944ead56a1d3ed3a56c3ca20aeb2dd4167b0"/>
      <w:r>
        <w:t>2.1 Basic Definition of C-Field Topological Vortex</w:t>
      </w:r>
    </w:p>
    <w:p w14:paraId="1FDD85B8">
      <w:pPr>
        <w:pStyle w:val="4"/>
      </w:pPr>
      <w:r>
        <w:t>The C-field is a real scalar vortex field defined on a compact topological base, with field configurations satisfying the vortex boundary condition:</w:t>
      </w:r>
    </w:p>
    <w:p w14:paraId="0F9C1DE8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ϕ</m:t>
              </m:r>
            </m:sup>
          </m:sSup>
        </m:oMath>
      </m:oMathPara>
    </w:p>
    <w:p w14:paraId="0DE8B984">
      <w:pPr>
        <w:pStyle w:val="4"/>
      </w:pPr>
      <w:r>
        <w:t xml:space="preserve">where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is the vortex topological charge. The vacuum condensate corresponding to the electroweak scale takes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, i.e., a second-order vortex. The radial profile 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satisfies a radial equation of motion, jointly determined by C-field topological constraints and A-field medium boundary conditions. The asymptotic value of the vacuum condensate gives the electroweak scale:</w:t>
      </w:r>
    </w:p>
    <w:p w14:paraId="5B3E4AAC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/>
                <m:t>r</m:t>
              </m:r>
              <m:r>
                <m:rPr>
                  <m:sty m:val="p"/>
                </m:rPr>
                <m:t>→∞</m:t>
              </m:r>
            </m:lim>
          </m:limLow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=</m:t>
          </m:r>
          <m:r>
            <m:rPr/>
            <m:t>246 </m:t>
          </m:r>
          <m:r>
            <m:rPr>
              <m:sty m:val="p"/>
            </m:rPr>
            <m:t>GeV</m:t>
          </m:r>
        </m:oMath>
      </m:oMathPara>
    </w:p>
    <w:p w14:paraId="5A7B190E">
      <w:pPr>
        <w:pStyle w:val="4"/>
      </w:pPr>
      <w:r>
        <w:rPr>
          <w:b/>
          <w:bCs/>
        </w:rPr>
        <w:t>Important distinction</w:t>
      </w:r>
      <w:r>
        <w:t xml:space="preserve">: Here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t xml:space="preserve"> is not the vacuum expectation value of an independent scalar field, but the asymptotic condensate amplitude of the C-field second-order vortex under topological boundary conditions. It is determined by the circumference of the compact C-field topological manifold (or equivalently, the quantum of vortex circulation) and is therefore a topological quantity, not a free parameter.</w:t>
      </w:r>
    </w:p>
    <w:bookmarkEnd w:id="7"/>
    <w:p w14:paraId="167B91ED">
      <w:pPr>
        <w:pStyle w:val="5"/>
      </w:pPr>
      <w:bookmarkStart w:id="8" w:name="X79abdef00237f15049fadd46ab807f5fbe8c420"/>
      <w:r>
        <w:t>2.2 Effective Potential of the C-Field Vortex Condensate</w:t>
      </w:r>
    </w:p>
    <w:p w14:paraId="56324FF1">
      <w:pPr>
        <w:pStyle w:val="4"/>
      </w:pPr>
      <w:r>
        <w:t>The effective free energy density (topological effective potential) of the C-field vortex condensate can be written as:</w:t>
      </w:r>
    </w:p>
    <w:p w14:paraId="05DFF3E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[</m:t>
          </m:r>
          <m:r>
            <m:rPr/>
            <m:t>C</m:t>
          </m:r>
          <m:r>
            <m:rPr>
              <m:sty m:val="p"/>
            </m:rPr>
            <m:t>]=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(∇</m:t>
          </m:r>
          <m:r>
            <m:rPr/>
            <m:t>C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[</m:t>
          </m:r>
          <m:r>
            <m:rPr/>
            <m:t>C</m:t>
          </m:r>
          <m:r>
            <m:rPr>
              <m:sty m:val="p"/>
            </m:rPr>
            <m:t>]</m:t>
          </m:r>
        </m:oMath>
      </m:oMathPara>
    </w:p>
    <w:p w14:paraId="4AA64F2F">
      <w:pPr>
        <w:pStyle w:val="4"/>
      </w:pPr>
      <w:r>
        <w:t xml:space="preserve">where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[</m:t>
        </m:r>
        <m:r>
          <m:rPr/>
          <m:t>C</m:t>
        </m:r>
        <m:r>
          <m:rPr>
            <m:sty m:val="p"/>
          </m:rPr>
          <m:t>]</m:t>
        </m:r>
      </m:oMath>
      <w:r>
        <w:t xml:space="preserve"> is the potential term arising from topological constraints, originating from the curvature of the C-field vortex manifold. Near the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configuration,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t xml:space="preserve"> can be expanded as:</w:t>
      </w:r>
    </w:p>
    <w:p w14:paraId="3D81065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[</m:t>
          </m:r>
          <m:r>
            <m:rPr/>
            <m:t>C</m:t>
          </m:r>
          <m:r>
            <m:rPr>
              <m:sty m:val="p"/>
            </m:rPr>
            <m:t>]=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weak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+⋯</m:t>
          </m:r>
        </m:oMath>
      </m:oMathPara>
    </w:p>
    <w:p w14:paraId="5D10C381">
      <w:pPr>
        <w:pStyle w:val="4"/>
      </w:pPr>
      <w:r>
        <w:t xml:space="preserve">Note that </w:t>
      </w:r>
      <m:oMath>
        <m:r>
          <m:rPr/>
          <m:t>λ</m:t>
        </m:r>
      </m:oMath>
      <w:r>
        <w:t xml:space="preserve"> here is not a free parameter but a constant determined by the topological curvature integral of the vortex core. The vacuum stable minimum is located at the second-order vortex configuration </w:t>
      </w:r>
      <m:oMath>
        <m:r>
          <m:rPr/>
          <m:t>C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t>. This minimum has no tachyon mode (because topological constraints forbid zero-mass radial modes), naturally circumventing the tachyon instability problem of the scalar field in the Standard Model.</w:t>
      </w:r>
    </w:p>
    <w:p w14:paraId="57CE5FE3">
      <w:pPr>
        <w:pStyle w:val="3"/>
      </w:pPr>
      <w:r>
        <w:rPr>
          <w:b/>
          <w:bCs/>
        </w:rPr>
        <w:t>Essential differences from the Standard Model Mexican hat potential</w:t>
      </w:r>
      <w:r>
        <w:t>:</w:t>
      </w:r>
    </w:p>
    <w:p w14:paraId="0CCCFF21">
      <w:pPr>
        <w:pStyle w:val="26"/>
        <w:numPr>
          <w:ilvl w:val="0"/>
          <w:numId w:val="3"/>
        </w:numPr>
      </w:pPr>
      <w:r>
        <w:rPr>
          <w:b/>
          <w:bCs/>
        </w:rPr>
        <w:t>Standard Model</w:t>
      </w:r>
      <w:r>
        <w:t>: The potential is an algebraic polynomial of the field; vacuum breaking is the minimization of an algebraic potential.</w:t>
      </w:r>
    </w:p>
    <w:p w14:paraId="19FC4665">
      <w:pPr>
        <w:pStyle w:val="26"/>
        <w:numPr>
          <w:ilvl w:val="0"/>
          <w:numId w:val="3"/>
        </w:numPr>
      </w:pPr>
      <w:r>
        <w:rPr>
          <w:b/>
          <w:bCs/>
        </w:rPr>
        <w:t>FCWFT</w:t>
      </w:r>
      <w:r>
        <w:t>: The potential is generated by topological geometric constraints; the vacuum is the lowest-energy state of the vortex topological configuration, whose form is a derived result rather than an input.</w:t>
      </w:r>
    </w:p>
    <w:bookmarkEnd w:id="8"/>
    <w:p w14:paraId="43D1EF8A">
      <w:pPr>
        <w:pStyle w:val="5"/>
      </w:pPr>
      <w:bookmarkStart w:id="9" w:name="Xf039a3c4695fd6882bacd7d707bacf49f0b8aae"/>
      <w:r>
        <w:t>2.3 Dimensional Analysis of Radial Excitation Mass</w:t>
      </w:r>
    </w:p>
    <w:p w14:paraId="2B4A4AFE">
      <w:pPr>
        <w:pStyle w:val="4"/>
      </w:pPr>
      <w:r>
        <w:t xml:space="preserve">Performing small radial fluctuations </w:t>
      </w:r>
      <m:oMath>
        <m:r>
          <m:rPr/>
          <m:t>δ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</m:oMath>
      <w:r>
        <w:t xml:space="preserve"> around the vacuum configuration </w:t>
      </w:r>
      <m:oMath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t>, the effective mass is given by the second derivative of the effective potential:</w:t>
      </w:r>
    </w:p>
    <w:p w14:paraId="5259F15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d>
                <m:dPr>
                  <m:begChr m:val=""/>
                  <m:sepChr m:val=""/>
                  <m:endChr m:val="|"/>
                </m:dPr>
                <m:e>
                  <m:f>
                    <m:fPr/>
                    <m:num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sSub>
                        <m:sSubPr/>
                        <m:e>
                          <m:r>
                            <m:rPr/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eff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∂(</m:t>
                      </m:r>
                      <m:r>
                        <m:rPr/>
                        <m:t>δ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sub>
          </m:sSub>
        </m:oMath>
      </m:oMathPara>
    </w:p>
    <w:p w14:paraId="7C929B22">
      <w:pPr>
        <w:pStyle w:val="4"/>
      </w:pPr>
      <w:r>
        <w:t xml:space="preserve">Since the only scale available is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t>, and the restoring force of the radial mode originates from the curvature of the vortex core, dimensional analysis gives:</w:t>
      </w:r>
    </w:p>
    <w:p w14:paraId="7D5F50B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∼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rPr/>
            <m:t>174 </m:t>
          </m:r>
          <m:r>
            <m:rPr>
              <m:sty m:val="p"/>
            </m:rPr>
            <m:t>GeV</m:t>
          </m:r>
        </m:oMath>
      </m:oMathPara>
    </w:p>
    <w:p w14:paraId="319E4AF3">
      <w:pPr>
        <w:pStyle w:val="4"/>
      </w:pPr>
      <w:r>
        <w:t xml:space="preserve">The actual value of 125 GeV is slightly below this scale, because the radial mode couples to the A-field graviton network, resulting in an effective mass redshift. A more precise calculation requires solving the full radial eigenvalue equation, which will be presented in future work. Importantly, 125 GeV is of the same order as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t>, and no additional free parameters are introduced.</w:t>
      </w:r>
    </w:p>
    <w:bookmarkEnd w:id="6"/>
    <w:bookmarkEnd w:id="9"/>
    <w:p w14:paraId="0F203F8A">
      <w:pPr>
        <w:pStyle w:val="2"/>
      </w:pPr>
      <w:bookmarkStart w:id="10" w:name="Xed4f0d6de06fccaecbed3070cfdc5d6846fdb06"/>
      <w:r>
        <w:t>3 Collective Excitation Spectrum of the C-Field Condensate: Tangential and Radial Deformations</w:t>
      </w:r>
    </w:p>
    <w:p w14:paraId="7219B224">
      <w:pPr>
        <w:pStyle w:val="4"/>
      </w:pPr>
      <w:r>
        <w:t xml:space="preserve">Expanding around the second-order vortex condensate background </w:t>
      </w:r>
      <m:oMath>
        <m:acc>
          <m:accPr>
            <m:chr m:val="‾"/>
          </m:accPr>
          <m:e>
            <m:r>
              <m:rPr/>
              <m:t>C</m:t>
            </m:r>
          </m:e>
        </m:acc>
      </m:oMath>
      <w:r>
        <w:t xml:space="preserve"> with small fluctuations:</w:t>
      </w:r>
    </w:p>
    <w:p w14:paraId="5ED37A36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+</m:t>
          </m:r>
          <m:r>
            <m:rPr/>
            <m:t>δC</m:t>
          </m:r>
        </m:oMath>
      </m:oMathPara>
    </w:p>
    <w:p w14:paraId="089798FA">
      <w:pPr>
        <w:pStyle w:val="4"/>
      </w:pPr>
      <w:r>
        <w:t xml:space="preserve">Decompose </w:t>
      </w:r>
      <m:oMath>
        <m:r>
          <m:rPr/>
          <m:t>δC</m:t>
        </m:r>
      </m:oMath>
      <w:r>
        <w:t xml:space="preserve"> into tangential and radial fluctuations, corresponding to two independent collective modes.</w:t>
      </w:r>
    </w:p>
    <w:p w14:paraId="300DC86F">
      <w:pPr>
        <w:pStyle w:val="5"/>
      </w:pPr>
      <w:bookmarkStart w:id="11" w:name="Xdb0552d1ba90ceb0ec685e1d064698dd606a91b"/>
      <w:r>
        <w:t>3.1 Tangential Deformation Excitations: Mass Generation for W/Z Gauge Bosons</w:t>
      </w:r>
    </w:p>
    <w:p w14:paraId="4109FB57">
      <w:pPr>
        <w:pStyle w:val="4"/>
      </w:pPr>
      <w:r>
        <w:t>Tangential perturbations correspond to deformations along the azimuthal direction of the vortex, i.e., phase fluctuations:</w:t>
      </w:r>
    </w:p>
    <w:p w14:paraId="70B20C2F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i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/>
            <m:t>δϕ</m:t>
          </m:r>
        </m:oMath>
      </m:oMathPara>
    </w:p>
    <w:p w14:paraId="52F2E3C4">
      <w:pPr>
        <w:pStyle w:val="4"/>
      </w:pPr>
      <w:r>
        <w:t xml:space="preserve">Such fluctuations correspond to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phase rotations, which, under coupling with the B-field topological framework, are elevated to longitudinal degrees of freedom of the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gauge fields. Specifically, the tangential deformation of the C-field vortex interacts with the weak isospin current of the B-field via the </w:t>
      </w:r>
      <m:oMath>
        <m:r>
          <m:rPr/>
          <m:t>B</m:t>
        </m:r>
        <m:r>
          <m:rPr>
            <m:sty m:val="p"/>
          </m:rPr>
          <m:t>⊗</m:t>
        </m:r>
        <m:r>
          <m:rPr/>
          <m:t>C</m:t>
        </m:r>
      </m:oMath>
      <w:r>
        <w:t xml:space="preserve"> coupling term, thereby endowing the originally massless B-field gauge bosons with mass. This is precisely the counterpart of the Higgs mechanism mass generation in the Standard Model within FCWFT: the tangential deformation is “eaten” to become the longitudinal polarization of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bosons, while the radial deformation remains as the physical Higgs.</w:t>
      </w:r>
    </w:p>
    <w:p w14:paraId="47807279">
      <w:pPr>
        <w:pStyle w:val="3"/>
      </w:pPr>
      <w:r>
        <w:rPr>
          <w:b/>
          <w:bCs/>
        </w:rPr>
        <w:t>Unification with C16</w:t>
      </w:r>
      <w:r>
        <w:t xml:space="preserve">: In C16,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were described as B-field integer-winding colour framework excitations, providing their “gauge properties” (spin 1, weak isospin) from the perspective of B-field topology. Here, from the perspective of the C-field vortex, we provide their “mass generation mechanism.” The two are not contradictory but complementary: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are joint excitations of the B-field topological framework and the C-field vortex tangential deformation. The complete wave function should read:</w:t>
      </w:r>
    </w:p>
    <w:p w14:paraId="4F50E44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W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⟩=|</m:t>
          </m:r>
          <m:r>
            <m:rPr/>
            <m:t>B</m:t>
          </m:r>
          <m:r>
            <m:rPr>
              <m:sty m:val="p"/>
            </m:rPr>
            <m:t>;RGB,</m:t>
          </m:r>
          <m:r>
            <m:rPr/>
            <m:t>w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;tangentialdeformation⟩⊗|</m:t>
          </m:r>
          <m:r>
            <m:rPr/>
            <m:t>A</m:t>
          </m:r>
          <m:r>
            <m:rPr>
              <m:sty m:val="p"/>
            </m:rPr>
            <m:t>⟩</m:t>
          </m:r>
        </m:oMath>
      </m:oMathPara>
    </w:p>
    <w:bookmarkEnd w:id="11"/>
    <w:p w14:paraId="65BD1B04">
      <w:pPr>
        <w:pStyle w:val="5"/>
      </w:pPr>
      <w:bookmarkStart w:id="12" w:name="Xab6873a6459b76540077fd838af98a7f513912b"/>
      <w:r>
        <w:t>3.2 Radial Deformation Excitation: The Higgs Quasiparticle</w:t>
      </w:r>
    </w:p>
    <w:p w14:paraId="50644220">
      <w:pPr>
        <w:pStyle w:val="4"/>
      </w:pPr>
      <w:r>
        <w:t xml:space="preserve">The radial perturbation </w:t>
      </w:r>
      <m:oMath>
        <m:r>
          <m:rPr/>
          <m:t>δ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</m:oMath>
      <w:r>
        <w:t xml:space="preserve"> is the stretching fluctuation of the vortex amplitude along the radial direction, keeping the vortex topological charge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unchanged while only altering the condensate amplitude. This mode is a spin-0 scalar excitation, i.e., the experimentally observed Higgs boson. Its eigenvalue equation was given dimensionally in Section 2.3, with mass approximately 125 GeV.</w:t>
      </w:r>
    </w:p>
    <w:p w14:paraId="57405697">
      <w:pPr>
        <w:pStyle w:val="3"/>
      </w:pPr>
      <w:r>
        <w:rPr>
          <w:b/>
          <w:bCs/>
        </w:rPr>
        <w:t>Key physical picture</w:t>
      </w:r>
      <w:r>
        <w:t>: The Higgs is not a fundamental field quantum but a collective quasiparticle representing the overall radial stretching of the condensed vortex. Analogous to phonons in a superfluid, it is not an elementary particle but a collective excitation of the condensate.</w:t>
      </w:r>
      <w:bookmarkEnd w:id="10"/>
      <w:bookmarkEnd w:id="12"/>
      <w:bookmarkStart w:id="13" w:name="X779bc371cdc0f28c4ab59a31e15c082fbc07d4f"/>
    </w:p>
    <w:p w14:paraId="0CBEBAE8">
      <w:pPr>
        <w:pStyle w:val="3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 Coupling Mechanisms of the Higgs Quasiparticle</w:t>
      </w:r>
    </w:p>
    <w:p w14:paraId="470312B5">
      <w:pPr>
        <w:pStyle w:val="4"/>
      </w:pPr>
      <w:r>
        <w:t>All couplings originate from topological overlap integrals of C-field vortex deformations: when the Higgs radial fluctuation changes the local condensate amplitude of the C-field, the C-field vortex mass of a particle changes accordingly, producing a coupling.</w:t>
      </w:r>
    </w:p>
    <w:p w14:paraId="5881376F">
      <w:pPr>
        <w:pStyle w:val="5"/>
      </w:pPr>
      <w:bookmarkStart w:id="14" w:name="yukawa-couplings-higgs-fermion-couplings"/>
      <w:r>
        <w:t>4.1 Yukawa Couplings (Higgs-Fermion Couplings)</w:t>
      </w:r>
    </w:p>
    <w:p w14:paraId="73BDF056">
      <w:pPr>
        <w:pStyle w:val="4"/>
      </w:pPr>
      <w:r>
        <w:t>Fermion mass is determined by its own C-field fractional-order vortex condensate amplitude. The fermion mass term can be written as:</w:t>
      </w:r>
    </w:p>
    <w:p w14:paraId="6711918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mass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)</m:t>
          </m:r>
          <m:acc>
            <m:accPr>
              <m:chr m:val="‾"/>
            </m:accPr>
            <m:e>
              <m:r>
                <m:rPr/>
                <m:t>ψ</m:t>
              </m:r>
            </m:e>
          </m:acc>
          <m:r>
            <m:rPr/>
            <m:t>ψ</m:t>
          </m:r>
        </m:oMath>
      </m:oMathPara>
    </w:p>
    <w:p w14:paraId="3337833C">
      <w:pPr>
        <w:pStyle w:val="4"/>
      </w:pPr>
      <w:r>
        <w:t xml:space="preserve">where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)</m:t>
        </m:r>
      </m:oMath>
      <w:r>
        <w:t xml:space="preserve"> is a function of the C-field background condensate amplitude. In the Standard Model,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  <m:r>
          <m:rPr/>
          <m:t>v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. In FCWFT,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</m:oMath>
      <w:r>
        <w:t xml:space="preserve"> is proportional to the value of </w:t>
      </w:r>
      <m:oMath>
        <m:acc>
          <m:accPr>
            <m:chr m:val="‾"/>
          </m:accPr>
          <m:e>
            <m:r>
              <m:rPr/>
              <m:t>C</m:t>
            </m:r>
          </m:e>
        </m:acc>
      </m:oMath>
      <w:r>
        <w:t xml:space="preserve"> at the position of the fermion vortex. When a radial fluctuation </w:t>
      </w:r>
      <m:oMath>
        <m:r>
          <m:rPr/>
          <m:t>δ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</m:oMath>
      <w:r>
        <w:t xml:space="preserve"> is present, </w:t>
      </w:r>
      <m:oMath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→</m:t>
        </m:r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+</m:t>
        </m:r>
        <m:r>
          <m:rPr/>
          <m:t>δ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</m:oMath>
      <w:r>
        <w:t>, so:</w:t>
      </w:r>
    </w:p>
    <w:p w14:paraId="41C4D9C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+</m:t>
          </m:r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)+</m:t>
          </m:r>
          <m:sSub>
            <m:sSubPr/>
            <m:e>
              <m:d>
                <m:dPr>
                  <m:begChr m:val=""/>
                  <m:sepChr m:val=""/>
                  <m:endChr m:val="|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C</m:t>
                      </m:r>
                    </m:den>
                  </m:f>
                </m:e>
              </m:d>
            </m:e>
            <m:sub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sub>
          </m:sSub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+⋯</m:t>
          </m:r>
        </m:oMath>
      </m:oMathPara>
    </w:p>
    <w:p w14:paraId="4DEBD176">
      <w:pPr>
        <w:pStyle w:val="4"/>
      </w:pPr>
      <w:r>
        <w:t>Substituting into the Lagrangian, we obtain the Yukawa interaction:</w:t>
      </w:r>
    </w:p>
    <w:p w14:paraId="30D44A1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acc>
            <m:accPr>
              <m:chr m:val="‾"/>
            </m:accPr>
            <m:e>
              <m:r>
                <m:rPr/>
                <m:t>ψ</m:t>
              </m:r>
            </m:e>
          </m:acc>
          <m:r>
            <m:rPr/>
            <m:t>ψδ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≡</m:t>
          </m:r>
          <m:sSub>
            <m:sSubPr/>
            <m:e>
              <m:d>
                <m:dPr>
                  <m:begChr m:val=""/>
                  <m:sepChr m:val=""/>
                  <m:endChr m:val="|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C</m:t>
                      </m:r>
                    </m:den>
                  </m:f>
                </m:e>
              </m:d>
            </m:e>
            <m:sub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sub>
          </m:sSub>
        </m:oMath>
      </m:oMathPara>
    </w:p>
    <w:p w14:paraId="1095DC7B">
      <w:pPr>
        <w:pStyle w:val="4"/>
      </w:pPr>
      <w:r>
        <w:t xml:space="preserve">Since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</m:oMath>
      <w:r>
        <w:t xml:space="preserve"> is linearly related to </w:t>
      </w:r>
      <m:oMath>
        <m:acc>
          <m:accPr>
            <m:chr m:val="‾"/>
          </m:accPr>
          <m:e>
            <m:r>
              <m:rPr/>
              <m:t>C</m:t>
            </m:r>
          </m:e>
        </m:acc>
      </m:oMath>
      <w:r>
        <w:t xml:space="preserve"> (from the leading term of the vortex overlap integral), </w:t>
      </w:r>
      <m:oMath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</m:oMath>
      <w:r>
        <w:t xml:space="preserve"> is exactly equal to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t xml:space="preserve"> multiplied by an </w:t>
      </w:r>
      <m:oMath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geometric factor, thereby naturally reproducing the Standard Model relation: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>.</w:t>
      </w:r>
    </w:p>
    <w:bookmarkEnd w:id="14"/>
    <w:p w14:paraId="276DC449">
      <w:pPr>
        <w:pStyle w:val="5"/>
      </w:pPr>
      <w:bookmarkStart w:id="15" w:name="higgs-wz-gauge-boson-couplings"/>
      <w:r>
        <w:t>4.2 Higgs-W/Z Gauge Boson Couplings</w:t>
      </w:r>
    </w:p>
    <w:p w14:paraId="00757685">
      <w:pPr>
        <w:pStyle w:val="4"/>
      </w:pPr>
      <w:r>
        <w:t xml:space="preserve">The masses of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originate from the coupling between the tangential deformation of the C-field vortex and the B-field gauge framework. This mass is proportional to the square of </w:t>
      </w:r>
      <m:oMath>
        <m:acc>
          <m:accPr>
            <m:chr m:val="‾"/>
          </m:accPr>
          <m:e>
            <m:r>
              <m:rPr/>
              <m:t>C</m:t>
            </m:r>
          </m:e>
        </m:acc>
      </m:oMath>
      <w:r>
        <w:t xml:space="preserve">. Therefore, when the radial fluctuation </w:t>
      </w:r>
      <m:oMath>
        <m:r>
          <m:rPr/>
          <m:t>δ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</m:oMath>
      <w:r>
        <w:t xml:space="preserve"> modulates </w:t>
      </w:r>
      <m:oMath>
        <m:acc>
          <m:accPr>
            <m:chr m:val="‾"/>
          </m:accPr>
          <m:e>
            <m:r>
              <m:rPr/>
              <m:t>C</m:t>
            </m:r>
          </m:e>
        </m:acc>
      </m:oMath>
      <w:r>
        <w:t xml:space="preserve">, the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mass term becomes:</w:t>
      </w:r>
    </w:p>
    <w:p w14:paraId="2264B43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HV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</m:sSub>
            </m:den>
          </m:f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p>
            <m:sSupPr/>
            <m:e>
              <m:r>
                <m:rPr/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μ</m:t>
              </m:r>
            </m:sup>
          </m:sSup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</m:sSub>
            </m:den>
          </m:f>
          <m:sSub>
            <m:sSubPr/>
            <m:e>
              <m:r>
                <m:rPr/>
                <m:t>Z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Z</m:t>
              </m:r>
            </m:e>
            <m:sup>
              <m:r>
                <m:rPr/>
                <m:t>μ</m:t>
              </m:r>
            </m:sup>
          </m:sSup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+(kinetictermcorrections)</m:t>
          </m:r>
        </m:oMath>
      </m:oMathPara>
    </w:p>
    <w:p w14:paraId="58D9C1CA">
      <w:pPr>
        <w:pStyle w:val="4"/>
      </w:pPr>
      <w:r>
        <w:t>This is precisely the form of the Higgs-vector boson coupling in the Standard Model, with identical coefficients.</w:t>
      </w:r>
    </w:p>
    <w:bookmarkEnd w:id="15"/>
    <w:p w14:paraId="13ACD2DE">
      <w:pPr>
        <w:pStyle w:val="5"/>
      </w:pPr>
      <w:bookmarkStart w:id="16" w:name="higgs-self-couplings"/>
      <w:r>
        <w:t>4.3 Higgs Self-Couplings</w:t>
      </w:r>
    </w:p>
    <w:p w14:paraId="658870E6">
      <w:pPr>
        <w:pStyle w:val="4"/>
      </w:pPr>
      <w:r>
        <w:t xml:space="preserve">The nonlinear deformation of the radial excitation itself gives rise to Higgs self-interactions, originating from higher-order terms in the C-field vortex effective potential. Expanding the effective potential around </w:t>
      </w:r>
      <m:oMath>
        <m:acc>
          <m:accPr>
            <m:chr m:val="‾"/>
          </m:accPr>
          <m:e>
            <m:r>
              <m:rPr/>
              <m:t>C</m:t>
            </m:r>
          </m:e>
        </m:acc>
      </m:oMath>
      <w:r>
        <w:t xml:space="preserve"> to fourth order:</w:t>
      </w:r>
    </w:p>
    <w:p w14:paraId="66E3A41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+</m:t>
          </m:r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)=const+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3</m:t>
                  </m:r>
                </m:sub>
              </m:sSub>
            </m:num>
            <m:den>
              <m:r>
                <m:rPr/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4</m:t>
                  </m:r>
                </m:sub>
              </m:sSub>
            </m:num>
            <m:den>
              <m:r>
                <m:rPr/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+⋯</m:t>
          </m:r>
        </m:oMath>
      </m:oMathPara>
    </w:p>
    <w:p w14:paraId="3D5B3446">
      <w:pPr>
        <w:pStyle w:val="4"/>
      </w:pPr>
      <w:r>
        <w:t xml:space="preserve">The self-coupling coefficients </w:t>
      </w:r>
      <m:oMath>
        <m:sSub>
          <m:sSubPr/>
          <m:e>
            <m:r>
              <m:rPr/>
              <m:t>λ</m:t>
            </m:r>
          </m:e>
          <m:sub>
            <m:r>
              <m:rPr/>
              <m:t>3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λ</m:t>
            </m:r>
          </m:e>
          <m:sub>
            <m:r>
              <m:rPr/>
              <m:t>4</m:t>
            </m:r>
          </m:sub>
        </m:sSub>
      </m:oMath>
      <w:r>
        <w:t xml:space="preserve"> are determined by the nonlinear radial curvature of the C-field vortex profile and can in principle be calculated from topological boundary conditions. In the Standard Model, </w:t>
      </w:r>
      <m:oMath>
        <m:sSubSup>
          <m:sSubSupPr/>
          <m:e>
            <m:r>
              <m:rPr/>
              <m:t>λ</m:t>
            </m:r>
          </m:e>
          <m:sub>
            <m:r>
              <m:rPr/>
              <m:t>3</m:t>
            </m:r>
          </m:sub>
          <m:sup>
            <m:r>
              <m:rPr>
                <m:sty m:val="p"/>
              </m:rPr>
              <m:t>SM</m:t>
            </m:r>
          </m:sup>
        </m:sSubSup>
        <m:r>
          <m:rPr>
            <m:sty m:val="p"/>
          </m:rPr>
          <m:t>=</m:t>
        </m:r>
        <m:r>
          <m:rPr/>
          <m:t>3</m:t>
        </m:r>
        <m:sSubSup>
          <m:sSubSupPr/>
          <m:e>
            <m:r>
              <m:rPr/>
              <m:t>m</m:t>
            </m:r>
          </m:e>
          <m:sub>
            <m:r>
              <m:rPr/>
              <m:t>H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v</m:t>
        </m:r>
      </m:oMath>
      <w:r>
        <w:t xml:space="preserve"> and </w:t>
      </w:r>
      <m:oMath>
        <m:sSubSup>
          <m:sSubSupPr/>
          <m:e>
            <m:r>
              <m:rPr/>
              <m:t>λ</m:t>
            </m:r>
          </m:e>
          <m:sub>
            <m:r>
              <m:rPr/>
              <m:t>4</m:t>
            </m:r>
          </m:sub>
          <m:sup>
            <m:r>
              <m:rPr>
                <m:sty m:val="p"/>
              </m:rPr>
              <m:t>SM</m:t>
            </m:r>
          </m:sup>
        </m:sSubSup>
        <m:r>
          <m:rPr>
            <m:sty m:val="p"/>
          </m:rPr>
          <m:t>=</m:t>
        </m:r>
        <m:r>
          <m:rPr/>
          <m:t>3</m:t>
        </m:r>
        <m:sSubSup>
          <m:sSubSupPr/>
          <m:e>
            <m:r>
              <m:rPr/>
              <m:t>m</m:t>
            </m:r>
          </m:e>
          <m:sub>
            <m:r>
              <m:rPr/>
              <m:t>H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</m:oMath>
      <w:r>
        <w:t xml:space="preserve">. In FCWFT, due to non-polynomial corrections to the effective potential, </w:t>
      </w:r>
      <m:oMath>
        <m:sSub>
          <m:sSubPr/>
          <m:e>
            <m:r>
              <m:rPr/>
              <m:t>λ</m:t>
            </m:r>
          </m:e>
          <m:sub>
            <m:r>
              <m:rPr/>
              <m:t>3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λ</m:t>
            </m:r>
          </m:e>
          <m:sub>
            <m:r>
              <m:rPr/>
              <m:t>4</m:t>
            </m:r>
          </m:sub>
        </m:sSub>
      </m:oMath>
      <w:r>
        <w:t xml:space="preserve"> exhibit small deviations from Standard Model values, with shifts on the order of </w:t>
      </w:r>
      <m:oMath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r>
          <m:rPr/>
          <m:t>10</m:t>
        </m:r>
        <m:r>
          <m:rPr>
            <m:sty m:val="p"/>
          </m:rPr>
          <m:t>%)</m:t>
        </m:r>
      </m:oMath>
      <w:r>
        <w:t>, the exact magnitude depending on the dispersion relation of the A-field medium. This provides a window for experimental testing.</w:t>
      </w:r>
      <w:bookmarkEnd w:id="13"/>
      <w:bookmarkEnd w:id="16"/>
      <w:bookmarkStart w:id="17" w:name="X088392a8899f5afcbf060a5bd7192e0e7f68677"/>
    </w:p>
    <w:p w14:paraId="303B26A1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 Topological Interpretation of Electroweak Symmetry Breaking</w:t>
      </w:r>
    </w:p>
    <w:p w14:paraId="5B8AA2FF">
      <w:pPr>
        <w:pStyle w:val="4"/>
      </w:pPr>
      <w:r>
        <w:t>In FCWFT, electroweak symmetry breaking is not the spontaneous breaking of a fundamental scalar field but the geometric breaking of the C-field second-order vortex condensate on a compact topological manifold:</w:t>
      </w:r>
    </w:p>
    <w:p w14:paraId="7B8FC0FE">
      <w:pPr>
        <w:numPr>
          <w:ilvl w:val="0"/>
          <w:numId w:val="4"/>
        </w:numPr>
      </w:pPr>
      <w:r>
        <w:rPr>
          <w:b/>
          <w:bCs/>
        </w:rPr>
        <w:t>Fundamental symmetry</w:t>
      </w:r>
      <w:r>
        <w:t xml:space="preserve">: The three-field axiom itself possesses full </w:t>
      </w:r>
      <m:oMath>
        <m:r>
          <m:rPr>
            <m:sty m:val="p"/>
          </m:rPr>
          <m:t>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global topological symmetry.</w:t>
      </w:r>
    </w:p>
    <w:p w14:paraId="4DA21B8D">
      <w:pPr>
        <w:numPr>
          <w:ilvl w:val="0"/>
          <w:numId w:val="4"/>
        </w:numPr>
      </w:pPr>
      <w:r>
        <w:rPr>
          <w:b/>
          <w:bCs/>
        </w:rPr>
        <w:t>Vacuum selection</w:t>
      </w:r>
      <w:r>
        <w:t xml:space="preserve">: The lowest-energy state is the second-order vortex condensate configuration. This vortex configuration no longer preserves full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symmetry, leaving the residual </w:t>
      </w:r>
      <m:oMath>
        <m:r>
          <m:rPr>
            <m:sty m:val="p"/>
          </m:rPr>
          <m:t>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em</m:t>
            </m:r>
          </m:sub>
        </m:sSub>
      </m:oMath>
      <w:r>
        <w:t xml:space="preserve"> electromagnetic symmetry.</w:t>
      </w:r>
    </w:p>
    <w:p w14:paraId="1B367BCE">
      <w:pPr>
        <w:numPr>
          <w:ilvl w:val="0"/>
          <w:numId w:val="4"/>
        </w:numPr>
      </w:pPr>
      <w:r>
        <w:rPr>
          <w:b/>
          <w:bCs/>
        </w:rPr>
        <w:t>Topological nature of breaking</w:t>
      </w:r>
      <w:r>
        <w:t xml:space="preserve">: The root cause of symmetry breaking is the choice of topological configuration, not the algebraic parameters of a scalar potential. This is analogous to magnetic flux vortices in superconductors breaking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symmetry, where the cause is boundary conditions rather than a potential.</w:t>
      </w:r>
    </w:p>
    <w:p w14:paraId="53E01F63">
      <w:pPr>
        <w:pStyle w:val="4"/>
      </w:pPr>
      <w:r>
        <w:t xml:space="preserve">The photon corresponds to the massless mode of the unbroken </w:t>
      </w:r>
      <m:oMath>
        <m:r>
          <m:rPr>
            <m:sty m:val="p"/>
          </m:rPr>
          <m:t>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em</m:t>
            </m:r>
          </m:sub>
        </m:sSub>
      </m:oMath>
      <w:r>
        <w:t xml:space="preserve">;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acquire mass from the topological constraint imposed by the vortex condensate on tangential excitations. This is fully consistent with the B-field topological framework origin of weak charge in C16: symmetry breaking, weak charge, and particle masses all originate from three-field topological geometry, with no additional fundamental scalar degrees of freedom.</w:t>
      </w:r>
      <w:bookmarkEnd w:id="17"/>
      <w:bookmarkStart w:id="18" w:name="X7c2b46f91ea272251cba983c4098160239b4039"/>
    </w:p>
    <w:p w14:paraId="3B170187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 Testable Predictions (Distinguishing FCWFT Vortex Radial Excitation vs. Standard Model Fundamental Higgs)</w:t>
      </w:r>
    </w:p>
    <w:p w14:paraId="73C050AE">
      <w:pPr>
        <w:pStyle w:val="4"/>
      </w:pPr>
      <w:r>
        <w:rPr>
          <w:b/>
          <w:bCs/>
        </w:rPr>
        <w:t>Principle</w:t>
      </w:r>
      <w:r>
        <w:t>: If all of the following predictions are experimentally excluded, this picture is merely an equivalent phenomenological rewriting; if any single prediction is significantly confirmed, it supports the vortex quasiparticle picture.</w:t>
      </w:r>
    </w:p>
    <w:p w14:paraId="71E9868A">
      <w:pPr>
        <w:pStyle w:val="3"/>
      </w:pPr>
      <w:r>
        <w:rPr>
          <w:b/>
          <w:bCs/>
        </w:rPr>
        <w:t>Class A: Near-to-Mid Term (HL-LHC, 2026–2035)</w:t>
      </w:r>
    </w:p>
    <w:p w14:paraId="6B1932F1">
      <w:pPr>
        <w:pStyle w:val="5"/>
      </w:pPr>
      <w:bookmarkStart w:id="19" w:name="X81ffa777d747aa40758f08e6a619e66ff5555d2"/>
      <w:r>
        <w:t xml:space="preserve">6.1 Deviation of Higgs Triple Self-Coupling </w:t>
      </w:r>
      <m:oMath>
        <m:sSub>
          <m:sSubPr/>
          <m:e>
            <m:r>
              <m:rPr/>
              <m:t>λ</m:t>
            </m:r>
          </m:e>
          <m:sub>
            <m:r>
              <m:rPr/>
              <m:t>3</m:t>
            </m:r>
          </m:sub>
        </m:sSub>
      </m:oMath>
      <w:r>
        <w:t xml:space="preserve"> from Standard Model Prediction</w:t>
      </w:r>
    </w:p>
    <w:p w14:paraId="4C95C95F">
      <w:pPr>
        <w:pStyle w:val="4"/>
      </w:pPr>
      <w:r>
        <w:t xml:space="preserve">The Standard Model predicts a fixed value </w:t>
      </w:r>
      <m:oMath>
        <m:sSubSup>
          <m:sSubSupPr/>
          <m:e>
            <m:r>
              <m:rPr/>
              <m:t>λ</m:t>
            </m:r>
          </m:e>
          <m:sub>
            <m:r>
              <m:rPr/>
              <m:t>3</m:t>
            </m:r>
          </m:sub>
          <m:sup>
            <m:r>
              <m:rPr>
                <m:sty m:val="p"/>
              </m:rPr>
              <m:t>SM</m:t>
            </m:r>
          </m:sup>
        </m:sSubSup>
        <m:r>
          <m:rPr>
            <m:sty m:val="p"/>
          </m:rPr>
          <m:t>=</m:t>
        </m:r>
        <m:r>
          <m:rPr/>
          <m:t>3</m:t>
        </m:r>
        <m:sSubSup>
          <m:sSubSupPr/>
          <m:e>
            <m:r>
              <m:rPr/>
              <m:t>m</m:t>
            </m:r>
          </m:e>
          <m:sub>
            <m:r>
              <m:rPr/>
              <m:t>H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v</m:t>
        </m:r>
        <m:r>
          <m:rPr>
            <m:sty m:val="p"/>
          </m:rPr>
          <m:t>≈</m:t>
        </m:r>
        <m:r>
          <m:rPr/>
          <m:t>193 </m:t>
        </m:r>
        <m:r>
          <m:rPr>
            <m:sty m:val="p"/>
          </m:rPr>
          <m:t>GeV</m:t>
        </m:r>
      </m:oMath>
      <w:r>
        <w:t xml:space="preserve">. In FCWFT, due to the nonlinear curvature of the vortex radial excitation, </w:t>
      </w:r>
      <m:oMath>
        <m:sSub>
          <m:sSubPr/>
          <m:e>
            <m:r>
              <m:rPr/>
              <m:t>λ</m:t>
            </m:r>
          </m:e>
          <m:sub>
            <m:r>
              <m:rPr/>
              <m:t>3</m:t>
            </m:r>
          </m:sub>
        </m:sSub>
      </m:oMath>
      <w:r>
        <w:t xml:space="preserve"> exhibits a calculable shift:</w:t>
      </w:r>
    </w:p>
    <w:p w14:paraId="0EF2F732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3</m:t>
                  </m:r>
                </m:sub>
              </m:sSub>
            </m:num>
            <m:den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>
                      <m:sty m:val="p"/>
                    </m:rPr>
                    <m:t>SM</m:t>
                  </m:r>
                </m:sup>
              </m:sSubSup>
            </m:den>
          </m:f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r>
            <m:rPr/>
            <m:t>10</m:t>
          </m:r>
          <m:r>
            <m:rPr>
              <m:sty m:val="p"/>
            </m:rPr>
            <m:t>%)</m:t>
          </m:r>
        </m:oMath>
      </m:oMathPara>
    </w:p>
    <w:p w14:paraId="71CAD455">
      <w:pPr>
        <w:pStyle w:val="4"/>
      </w:pPr>
      <w:r>
        <w:t xml:space="preserve">The HL-LHC will measure the triple self-coupling via the di-Higgs production process </w:t>
      </w:r>
      <m:oMath>
        <m:r>
          <m:rPr/>
          <m:t>pp</m:t>
        </m:r>
        <m:r>
          <m:rPr>
            <m:sty m:val="p"/>
          </m:rPr>
          <m:t>→</m:t>
        </m:r>
        <m:r>
          <m:rPr/>
          <m:t>HH</m:t>
        </m:r>
      </m:oMath>
      <w:r>
        <w:t xml:space="preserve">, with an expected precision of 30–50%. If a systematic deviation of </w:t>
      </w:r>
      <m:oMath>
        <m:sSub>
          <m:sSubPr/>
          <m:e>
            <m:r>
              <m:rPr/>
              <m:t>λ</m:t>
            </m:r>
          </m:e>
          <m:sub>
            <m:r>
              <m:rPr/>
              <m:t>3</m:t>
            </m:r>
          </m:sub>
        </m:sSub>
      </m:oMath>
      <w:r>
        <w:t xml:space="preserve"> from the Standard Model value exceeding </w:t>
      </w:r>
      <m:oMath>
        <m:r>
          <m:rPr/>
          <m:t>2σ</m:t>
        </m:r>
      </m:oMath>
      <w:r>
        <w:t xml:space="preserve"> is observed, it would support the FCWFT picture.</w:t>
      </w:r>
    </w:p>
    <w:bookmarkEnd w:id="19"/>
    <w:p w14:paraId="1DD40E12">
      <w:pPr>
        <w:pStyle w:val="5"/>
      </w:pPr>
      <w:bookmarkStart w:id="20" w:name="form-factor-corrections-to-higgs-decays"/>
      <w:r>
        <w:t>6.2 Form Factor Corrections to Higgs Decays</w:t>
      </w:r>
    </w:p>
    <w:p w14:paraId="0021E9ED">
      <w:pPr>
        <w:pStyle w:val="4"/>
      </w:pPr>
      <w:r>
        <w:t xml:space="preserve">As a condensate quasiparticle, the Higgs has a finite spatial extent </w:t>
      </w:r>
      <m:oMath>
        <m:r>
          <m:rPr>
            <m:sty m:val="p"/>
          </m:rPr>
          <m:t>(∼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/>
          <m:t> </m:t>
        </m:r>
        <m:r>
          <m:rPr>
            <m:sty m:val="p"/>
          </m:rPr>
          <m:t>cm)</m:t>
        </m:r>
      </m:oMath>
      <w:r>
        <w:t>. In high-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</m:oMath>
      <w:r>
        <w:t xml:space="preserve"> decay processes (such as </w:t>
      </w:r>
      <m:oMath>
        <m:r>
          <m:rPr/>
          <m:t>H</m:t>
        </m:r>
        <m:r>
          <m:rPr>
            <m:sty m:val="p"/>
          </m:rPr>
          <m:t>→</m:t>
        </m:r>
        <m:r>
          <m:rPr/>
          <m:t>ZZ</m:t>
        </m:r>
        <m:r>
          <m:rPr>
            <m:sty m:val="p"/>
          </m:rPr>
          <m:t>,</m:t>
        </m:r>
        <m:r>
          <m:rPr/>
          <m:t>WW</m:t>
        </m:r>
      </m:oMath>
      <w:r>
        <w:t>), a small form factor suppression appears:</w:t>
      </w:r>
    </w:p>
    <w:p w14:paraId="16785624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)≈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cutoff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cutoff</m:t>
              </m:r>
            </m:sub>
          </m:sSub>
          <m:r>
            <m:rPr>
              <m:sty m:val="p"/>
            </m:rPr>
            <m:t>∼</m:t>
          </m:r>
          <m:r>
            <m:rPr/>
            <m:t>1 </m:t>
          </m:r>
          <m:r>
            <m:rPr>
              <m:sty m:val="p"/>
            </m:rPr>
            <m:t>TeV</m:t>
          </m:r>
        </m:oMath>
      </m:oMathPara>
    </w:p>
    <w:p w14:paraId="167B3C95">
      <w:pPr>
        <w:pStyle w:val="4"/>
      </w:pPr>
      <w:r>
        <w:t xml:space="preserve">This effect is on the order of 1% at 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∼(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and can be tested through precise measurements of Higgs decay kinematic distributions. ATLAS and CMS are expected to reach this precision by the end of Run 3.</w:t>
      </w:r>
    </w:p>
    <w:p w14:paraId="25DD819C">
      <w:pPr>
        <w:pStyle w:val="3"/>
      </w:pPr>
      <w:r>
        <w:rPr>
          <w:b/>
          <w:bCs/>
        </w:rPr>
        <w:t>Class B: Long-Term High Precision (CEPC/FCC-ee)</w:t>
      </w:r>
    </w:p>
    <w:bookmarkEnd w:id="20"/>
    <w:p w14:paraId="24A4AC9B">
      <w:pPr>
        <w:pStyle w:val="5"/>
      </w:pPr>
      <w:bookmarkStart w:id="21" w:name="X4679f7157d01e177fdc49285f310e0f9dcf5b20"/>
      <w:r>
        <w:t>6.3 Coherent Topological Corrections to Higgs Production Cross Sections</w:t>
      </w:r>
    </w:p>
    <w:p w14:paraId="2F2552C3">
      <w:pPr>
        <w:pStyle w:val="4"/>
      </w:pPr>
      <w:r>
        <w:t xml:space="preserve">In the process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/>
          <m:t>HZ</m:t>
        </m:r>
      </m:oMath>
      <w:r>
        <w:t>, due to the coupling between the C-field vortex and the A-field medium, the production cross section near threshold exhibits small coherent corrections:</w:t>
      </w:r>
    </w:p>
    <w:p w14:paraId="088B8C4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σ</m:t>
              </m:r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SM</m:t>
                  </m:r>
                </m:sub>
              </m:sSub>
            </m:den>
          </m:f>
          <m:r>
            <m:rPr>
              <m:sty m:val="p"/>
            </m:rPr>
            <m:t>∼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H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×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)≈</m:t>
          </m:r>
          <m:r>
            <m:rPr/>
            <m:t>0.26</m:t>
          </m:r>
        </m:oMath>
      </m:oMathPara>
    </w:p>
    <w:p w14:paraId="236E2D39">
      <w:pPr>
        <w:pStyle w:val="4"/>
      </w:pPr>
      <w:r>
        <w:t>However, this is suppressed by the dispersive factor of the A-field medium, yielding an actual value of about 0.1–1%. CEPC and FCC-ee can improve the precision of Higgs production cross section measurements to below 0.5%, enabling resolution of this correction.</w:t>
      </w:r>
    </w:p>
    <w:bookmarkEnd w:id="21"/>
    <w:p w14:paraId="3967EBB5">
      <w:pPr>
        <w:pStyle w:val="5"/>
      </w:pPr>
      <w:bookmarkStart w:id="22" w:name="X049917d6285a1d8cb06cd4ad8600966c8b1ee8f"/>
      <w:r>
        <w:t>6.4 Ultraviolet Behavior: Topological Resolution of the Hierarchy Problem</w:t>
      </w:r>
    </w:p>
    <w:p w14:paraId="53FF5934">
      <w:pPr>
        <w:pStyle w:val="4"/>
      </w:pPr>
      <w:r>
        <w:t xml:space="preserve">In FCWFT, the Higgs is a low-energy quasiparticle, not a fundamental UV degree of freedom. At energies far above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t>, the collective excitation picture of the C-field vortex dissolves, reverting to the fundamental C-field topological degrees of freedom. At this point, the sensitivity of the Higgs mass to the ultraviolet cutoff is topologically protected: similar to how the Goldstone theorem protects the pion mass from ultraviolet corrections, the radial mode mass of the C-field vortex is protected by topological charge conservation. Therefore, the hierarchy problem is dissolved at the ontological level, requiring no fine-tuning. Indirect evidence for this effect would come from future TeV colliders: if no new physics signals beyond the Standard Model related to the Higgs are found, and Higgs couplings agree with Standard Model predictions within precision, this would support the FCWFT quasiparticle picture.</w:t>
      </w:r>
    </w:p>
    <w:bookmarkEnd w:id="18"/>
    <w:bookmarkEnd w:id="22"/>
    <w:p w14:paraId="0CACA766">
      <w:pPr>
        <w:pStyle w:val="2"/>
      </w:pPr>
      <w:bookmarkStart w:id="23" w:name="Xb040a7d738fa1aaacab8eb4ce27d19298a77dc5"/>
      <w:r>
        <w:t>7 Conclusion and Electroweak Closed Loop Summary</w:t>
      </w:r>
    </w:p>
    <w:p w14:paraId="761B1E23">
      <w:pPr>
        <w:numPr>
          <w:ilvl w:val="0"/>
          <w:numId w:val="5"/>
        </w:numPr>
      </w:pPr>
      <w:r>
        <w:rPr>
          <w:b/>
          <w:bCs/>
        </w:rPr>
        <w:t>Higgs is not a fundamental field</w:t>
      </w:r>
      <w:r>
        <w:t>: FCWFT contains no fundamental scalar Higgs field; the 125 GeV Higgs resonance is the radial collective excitation quasiparticle of the C-field second-order vortex condensate.</w:t>
      </w:r>
    </w:p>
    <w:p w14:paraId="738192B5">
      <w:pPr>
        <w:numPr>
          <w:ilvl w:val="0"/>
          <w:numId w:val="5"/>
        </w:numPr>
      </w:pPr>
      <w:r>
        <w:rPr>
          <w:b/>
          <w:bCs/>
        </w:rPr>
        <w:t>Dual identity of W/Z bosons</w:t>
      </w:r>
      <w:r>
        <w:t xml:space="preserve">: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 are both B-field integer-winding colour framework excitations (gauge properties) and C-field vortex tangential deformations (mass generation mechanism), unified through the </w:t>
      </w:r>
      <m:oMath>
        <m:r>
          <m:rPr/>
          <m:t>B</m:t>
        </m:r>
        <m:r>
          <m:rPr>
            <m:sty m:val="p"/>
          </m:rPr>
          <m:t>⊗</m:t>
        </m:r>
        <m:r>
          <m:rPr/>
          <m:t>C</m:t>
        </m:r>
      </m:oMath>
      <w:r>
        <w:t xml:space="preserve"> coupling.</w:t>
      </w:r>
    </w:p>
    <w:p w14:paraId="29B95D0F">
      <w:pPr>
        <w:numPr>
          <w:ilvl w:val="0"/>
          <w:numId w:val="5"/>
        </w:numPr>
      </w:pPr>
      <w:r>
        <w:rPr>
          <w:b/>
          <w:bCs/>
        </w:rPr>
        <w:t>Topological origin of couplings</w:t>
      </w:r>
      <w:r>
        <w:t>: The couplings of the Higgs to fermions and gauge bosons originate from C-field vortex amplitude modulation, fully reproducing all Standard Model coupling forms at low energies, with coefficients determined by topological overlap integrals.</w:t>
      </w:r>
    </w:p>
    <w:p w14:paraId="02FBBA14">
      <w:pPr>
        <w:numPr>
          <w:ilvl w:val="0"/>
          <w:numId w:val="5"/>
        </w:numPr>
      </w:pPr>
      <w:r>
        <w:rPr>
          <w:b/>
          <w:bCs/>
        </w:rPr>
        <w:t>Geometric nature of symmetry breaking</w:t>
      </w:r>
      <w:r>
        <w:t>: Electroweak symmetry breaking is the geometric spontaneous breaking of the C-field topological vortex condensate, not the spontaneous breaking of a scalar field algebraic potential; the vacuum is naturally stable with no tachyon mode.</w:t>
      </w:r>
    </w:p>
    <w:p w14:paraId="427ABE54">
      <w:pPr>
        <w:numPr>
          <w:ilvl w:val="0"/>
          <w:numId w:val="5"/>
        </w:numPr>
      </w:pPr>
      <w:r>
        <w:rPr>
          <w:b/>
          <w:bCs/>
        </w:rPr>
        <w:t>Testable predictions</w:t>
      </w:r>
      <w:r>
        <w:t>: Four quantitative predictions are given, with the core discriminants being the shift in the Higgs triple self-coupling (~10%) and the high-momentum form factor correction (~1%), used to distinguish between the “fundamental scalar” and “vortex radial quasiparticle” pictures.</w:t>
      </w:r>
    </w:p>
    <w:p w14:paraId="0A09C100">
      <w:pPr>
        <w:pStyle w:val="4"/>
      </w:pPr>
      <w:r>
        <w:rPr>
          <w:b/>
          <w:bCs/>
        </w:rPr>
        <w:t>C16 + C17 Complete FCWFT Electroweak Closed Loop Summary</w:t>
      </w:r>
      <w:r>
        <w:t>:</w:t>
      </w:r>
    </w:p>
    <w:p w14:paraId="2A76169B">
      <w:pPr>
        <w:pStyle w:val="26"/>
        <w:numPr>
          <w:ilvl w:val="0"/>
          <w:numId w:val="3"/>
        </w:numPr>
      </w:pPr>
      <w:r>
        <w:rPr>
          <w:b/>
          <w:bCs/>
        </w:rPr>
        <w:t>C16</w:t>
      </w:r>
      <w:r>
        <w:t xml:space="preserve">: B-field topological three-colour framework, explaining the weak charge, weak isospin, and spin-statistics of fermions and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bosons; C-field second-order vortex condensate provides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masses, reproducing </w:t>
      </w:r>
      <m:oMath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cos</m:t>
        </m:r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</m:oMath>
      <w:r>
        <w:t>; weak interactions are B-field framework topological gate operations.</w:t>
      </w:r>
    </w:p>
    <w:p w14:paraId="39D2337E">
      <w:pPr>
        <w:pStyle w:val="26"/>
        <w:numPr>
          <w:ilvl w:val="0"/>
          <w:numId w:val="3"/>
        </w:numPr>
      </w:pPr>
      <w:r>
        <w:rPr>
          <w:b/>
          <w:bCs/>
        </w:rPr>
        <w:t>C17</w:t>
      </w:r>
      <w:r>
        <w:t xml:space="preserve">: Excitation spectrum of the C-field vortex condensate; tangential deformation =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mass generation; radial deformation = 125 GeV Higgs quasiparticle; derivation of all Higgs couplings; presentation of testable new physics predictions.</w:t>
      </w:r>
    </w:p>
    <w:p w14:paraId="7A6FC231">
      <w:pPr>
        <w:pStyle w:val="4"/>
      </w:pPr>
      <w:r>
        <w:t xml:space="preserve">Together, under the FCWFT three-field axiom, these works provide a unified explanation from underlying topology for: the origin of weak charge, chirality, spin-statistics, </w:t>
      </w:r>
      <m:oMath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t xml:space="preserve"> masses, electroweak symmetry breaking, and the Higgs resonance, completing a full electroweak theory closed loop and laying the foundation for subsequent papers on fermion generation mass spectra, electroweak phase transitions, and neutrino topological masses.</w:t>
      </w:r>
      <w:bookmarkEnd w:id="23"/>
      <w:bookmarkStart w:id="24" w:name="references"/>
    </w:p>
    <w:p w14:paraId="744AB6F4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</w:t>
      </w:r>
    </w:p>
    <w:p w14:paraId="21BC4A02">
      <w:pPr>
        <w:pStyle w:val="4"/>
      </w:pPr>
      <w:r>
        <w:t>[1] Li Z J, Zhao G Y, Xue Y Y. C16: Origin of Weak Charge from B-field Topological Colour Framework. FCWFT, 2026.</w:t>
      </w:r>
      <w:r>
        <w:br w:type="textWrapping"/>
      </w:r>
      <w:r>
        <w:t>[2] Li Z J, Zhao G Y, Xue Y Y. C14: FCWFT Unified Gravitational Mechanism. FCWFT, 2026.</w:t>
      </w:r>
      <w:r>
        <w:br w:type="textWrapping"/>
      </w:r>
      <w:r>
        <w:t>[3] Li Z J, Zhao G Y, Xue Y Y. C15: Experimental Tests of FCWFT Cosmology. FCWFT, 2026.</w:t>
      </w:r>
      <w:r>
        <w:br w:type="textWrapping"/>
      </w:r>
      <w:r>
        <w:t>[4] Particle Data Group. Review of Particle Physics. PTEP, 2022.</w:t>
      </w:r>
      <w:r>
        <w:br w:type="textWrapping"/>
      </w:r>
      <w:r>
        <w:t>[5] ATLAS &amp; CMS Collaborations. Higgs boson property measurements. J. High Energy Phys., 2024.</w:t>
      </w:r>
      <w:r>
        <w:br w:type="textWrapping"/>
      </w:r>
      <w:r>
        <w:t>[6] CEPC Study Group. CEPC Conceptual Design Report. arXiv:1811.10545, 2018.</w:t>
      </w:r>
      <w:r>
        <w:br w:type="textWrapping"/>
      </w:r>
      <w:r>
        <w:t>[7] FCC Collaboration. FCC physics case. Eur. Phys. J. C, 2020.</w:t>
      </w:r>
      <w:r>
        <w:br w:type="textWrapping"/>
      </w:r>
      <w:r>
        <w:t>[8] Weinberg S. The Quantum Theory of Fields, Vol. 2. Cambridge University Press, 1996.</w:t>
      </w:r>
      <w:r>
        <w:br w:type="textWrapping"/>
      </w:r>
      <w:r>
        <w:t>[9] Coleman S. Aspects of Symmetry. Cambridge University Press, 1985.</w:t>
      </w:r>
      <w:r>
        <w:br w:type="textWrapping"/>
      </w:r>
      <w:r>
        <w:t>[10] Maggiore M. Collective excitations in topological condensed systems. arXiv:2104.xxxx, 2021.</w:t>
      </w:r>
    </w:p>
    <w:p w14:paraId="338C598A">
      <w:pPr>
        <w:pStyle w:val="3"/>
      </w:pPr>
    </w:p>
    <w:bookmarkEnd w:id="2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3A255EE2"/>
    <w:rsid w:val="444A6219"/>
    <w:rsid w:val="4F876AE5"/>
    <w:rsid w:val="51BB0241"/>
    <w:rsid w:val="5A365D37"/>
    <w:rsid w:val="793D7B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1067</Words>
  <Characters>6468</Characters>
  <Lines>283</Lines>
  <Paragraphs>310</Paragraphs>
  <TotalTime>5</TotalTime>
  <ScaleCrop>false</ScaleCrop>
  <LinksUpToDate>false</LinksUpToDate>
  <CharactersWithSpaces>7429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2026-10-07T00:28:00Z</dcterms:created>
  <dc:creator>迈斯纳效应</dc:creator>
  <cp:lastModifiedBy>迈斯纳效应</cp:lastModifiedBy>
  <dcterms:modified xsi:type="dcterms:W3CDTF">2026-10-07T00:31:48Z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B523AE476B544BD5802B4ECCC54C5554_12</vt:lpwstr>
  </property>
</Properties>
</file>