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bcaad93a76cf2136e06dabf841874b9565f9b67"/>
    <w:p>
      <w:pPr>
        <w:pStyle w:val="2"/>
      </w:pPr>
      <w:r>
        <w:t xml:space="preserve">B10: Quantum Entanglement Mechanism — A Mathematically Self-Consistent Model of A-field Fusion, C-field Conservation, and High-Dimensional Connectivity Based on Field Combination Wave Function Theory</w:t>
      </w:r>
    </w:p>
    <w:p>
      <w:pPr>
        <w:pStyle w:val="4"/>
      </w:pPr>
      <w:r>
        <w:rPr>
          <w:b/>
          <w:bCs/>
        </w:rPr>
        <w:t xml:space="preserve">Authors:</w:t>
      </w:r>
      <w:r>
        <w:t xml:space="preserve"> </w:t>
      </w:r>
      <w:r>
        <w:t xml:space="preserve">Li Zhijun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, Zhao Guangyao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Xue Yanyu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</w:p>
    <w:p>
      <w:pPr>
        <w:pStyle w:val="3"/>
      </w:pP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Shanxi Provincial Department of Agriculture (Animal Husbandry School), Taiyuan, Shanxi, China</w:t>
      </w:r>
      <w:r>
        <w:br/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College of Physics, Chongqing University, Chongqing, China</w:t>
      </w:r>
    </w:p>
    <w:bookmarkStart w:id="19" w:name="abstract"/>
    <w:p>
      <w:pPr>
        <w:pStyle w:val="5"/>
      </w:pPr>
      <w:r>
        <w:t xml:space="preserve">Abstract</w:t>
      </w:r>
    </w:p>
    <w:p>
      <w:pPr>
        <w:pStyle w:val="4"/>
      </w:pPr>
      <w:r>
        <w:t xml:space="preserve">Based on Li Zhijun’s Field Combination Wave Function Theory (FCWFT), this paper constructs a rigorous mathematically self-consistent model of quantum entanglement. Core mechanism: When two particles become entangled, their A-fields (wave nature) undergo fusion and energy equipartition, forming a shared joint A-field state; the C-field (particle nature/mass), as an intrinsic property, remains conserved and identical, ensuring the invariance of particle species after entanglement; the B-field (internal degrees of freedom) manifests as quantum correlations (e.g., opposite spins). After the two particles are spatially separated, their shared A-field maintains geometric connectivity in the highest 26-dimensional FCWFT hyperspace, while its projection in three-dimensional space appears as non-local correlations. Through rigorous Hilbert space algebraic derivations, this paper proves: (1) The entanglement operator causes A-field fusion while conserving the C-field; (2) This model naturally reproduces the standard quantum mechanical Bell basis; (3) The maximal violation value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of the Bell-CHSH inequality receives a geometric interpretation within the FCWFT framework; (4) High-dimensional connectivity ensures simultaneity of correlations without superluminal signal transmission (as no information is transmitted, only geometric structure). The model completely resolves the</w:t>
      </w:r>
      <w:r>
        <w:t xml:space="preserve"> </w:t>
      </w:r>
      <w:r>
        <w:t xml:space="preserve">“spooky action at a distance”</w:t>
      </w:r>
      <w:r>
        <w:t xml:space="preserve"> </w:t>
      </w:r>
      <w:r>
        <w:t xml:space="preserve">puzzle of quantum entanglement, providing a complete mathematical description from the FCWFT perspective.</w:t>
      </w:r>
    </w:p>
    <w:p>
      <w:pPr>
        <w:pStyle w:val="3"/>
      </w:pPr>
      <w:r>
        <w:rPr>
          <w:b/>
          <w:bCs/>
        </w:rPr>
        <w:t xml:space="preserve">Keywords:</w:t>
      </w:r>
      <w:r>
        <w:t xml:space="preserve"> </w:t>
      </w:r>
      <w:r>
        <w:t xml:space="preserve">Field Combination Wave Function Theory; Quantum Entanglement; A-field Fusion; C-field Conservation; Hilbert Space; Bell Inequality; 26-Dimensional Hyperspace</w:t>
      </w:r>
    </w:p>
    <w:bookmarkEnd w:id="19"/>
    <w:bookmarkStart w:id="20" w:name="introduction"/>
    <w:p>
      <w:pPr>
        <w:pStyle w:val="5"/>
      </w:pPr>
      <w:r>
        <w:t xml:space="preserve">1. Introduction</w:t>
      </w:r>
    </w:p>
    <w:p>
      <w:pPr>
        <w:pStyle w:val="4"/>
      </w:pPr>
      <w:r>
        <w:t xml:space="preserve">Quantum entanglement is one of the most mysterious phenomena in quantum mechanics. Standard quantum mechanics describes it as the non-locality of wave function collapse, which has sparked long-standing debates about</w:t>
      </w:r>
      <w:r>
        <w:t xml:space="preserve"> </w:t>
      </w:r>
      <w:r>
        <w:t xml:space="preserve">“action at a distance”</w:t>
      </w:r>
      <w:r>
        <w:t xml:space="preserve"> </w:t>
      </w:r>
      <w:r>
        <w:t xml:space="preserve">and</w:t>
      </w:r>
      <w:r>
        <w:t xml:space="preserve"> </w:t>
      </w:r>
      <w:r>
        <w:t xml:space="preserve">“realism.”</w:t>
      </w:r>
      <w:r>
        <w:t xml:space="preserve"> </w:t>
      </w:r>
      <w:r>
        <w:t xml:space="preserve">Li Zhijun’s Field Combination Wave Function Theory (FCWFT) starts from the interactions of fundamental fields and proposes an entanglement mechanism based on the coupling of three fields: A (wave), B (internal degrees of freedom), and C (particle nature).</w:t>
      </w:r>
    </w:p>
    <w:p>
      <w:pPr>
        <w:pStyle w:val="3"/>
      </w:pPr>
      <w:r>
        <w:t xml:space="preserve">This model revises previous formulations, clearly stating that: during the entanglement process, the C-field (which determines mass and particle species) is conserved. The essence of entanglement is the sharing of the A-field and the correlation of the B-field, rather than the mixing of particle attributes.</w:t>
      </w:r>
    </w:p>
    <w:bookmarkEnd w:id="20"/>
    <w:bookmarkStart w:id="24" w:name="X34c1681cecd9957c8b4704949eace98d49bf9c9"/>
    <w:p>
      <w:pPr>
        <w:pStyle w:val="5"/>
      </w:pPr>
      <w:r>
        <w:t xml:space="preserve">2. Mathematical Construction of FCWFT Entangled States</w:t>
      </w:r>
    </w:p>
    <w:bookmarkStart w:id="21" w:name="single-particle-field-combination-state"/>
    <w:p>
      <w:pPr>
        <w:pStyle w:val="6"/>
      </w:pPr>
      <w:r>
        <w:t xml:space="preserve">2.1 Single-Particle Field-Combination State</w:t>
      </w:r>
    </w:p>
    <w:p>
      <w:pPr>
        <w:pStyle w:val="4"/>
      </w:pPr>
      <w:r>
        <w:t xml:space="preserve">In FCWFT, the state of a free particle is determined by its field combination, denoted as: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For two initial particles (Particle 1 and Particle 2), their respective states are: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Note: Here it is assumed that the two particles are of the same type, so the C-fields are identical, denoted as</w:t>
      </w:r>
      <w:r>
        <w:t xml:space="preserve"> </w:t>
      </w:r>
      <m:oMath>
        <m:r>
          <m:rPr>
            <m:sty m:val="p"/>
          </m:rPr>
          <m:t>|</m:t>
        </m:r>
        <m:r>
          <m:t>C</m:t>
        </m:r>
        <m:r>
          <m:rPr>
            <m:sty m:val="p"/>
          </m:rPr>
          <m:t>⟩</m:t>
        </m:r>
      </m:oMath>
      <w:r>
        <w:t xml:space="preserve">. For different particle types, the entanglement mechanism would require the introduction of C-field coupling operators, but this model focuses on entanglement of identical particles (such as EPR pairs).</w:t>
      </w:r>
    </w:p>
    <w:bookmarkEnd w:id="21"/>
    <w:bookmarkStart w:id="22" w:name="entanglement-operator-and-a-field-fusion"/>
    <w:p>
      <w:pPr>
        <w:pStyle w:val="6"/>
      </w:pPr>
      <w:r>
        <w:t xml:space="preserve">2.2 Entanglement Operator and A-field Fusion</w:t>
      </w:r>
    </w:p>
    <w:p>
      <w:pPr>
        <w:pStyle w:val="4"/>
      </w:pPr>
      <w:r>
        <w:t xml:space="preserve">When two particles interact (e.g., through electromagnetic exchange or close-range collision), the entanglement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E</m:t>
                </m:r>
              </m:e>
            </m:acc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is introduced. This operator acts on the A-field, causing fusion and equipartition:</w:t>
      </w:r>
    </w:p>
    <w:p>
      <w:pPr>
        <w:pStyle w:val="3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</m:acc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⊗</m:t>
              </m:r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>
      <w:pPr>
        <w:pStyle w:val="4"/>
      </w:pPr>
      <w:r>
        <w:t xml:space="preserve">In practice, to describe entanglement, we adopt the symmetrization of product states: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Ψ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b>
              </m:sSub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⊗</m:t>
              </m:r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⊗</m:t>
              </m:r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>
      <w:pPr>
        <w:pStyle w:val="4"/>
      </w:pPr>
      <w:r>
        <w:t xml:space="preserve">However, in FCWFT, the more intuitive picture is the sharing of the A-field: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>
      <w:pPr>
        <w:pStyle w:val="4"/>
      </w:pPr>
      <w:r>
        <w:t xml:space="preserve">At this point, the joint state of the two particles becomes: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To ensure B-field correlation (such as opposite spins), we set: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↑</m:t>
          </m:r>
          <m:r>
            <m:rPr>
              <m:sty m:val="p"/>
            </m:rPr>
            <m:t>⟩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↓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and the B-fields satisfy exchange antisymmetry (for fermions) or symmetry (for bosons).</w:t>
      </w:r>
    </w:p>
    <w:bookmarkEnd w:id="22"/>
    <w:bookmarkStart w:id="23" w:name="conservation-of-the-c-field"/>
    <w:p>
      <w:pPr>
        <w:pStyle w:val="6"/>
      </w:pPr>
      <w:r>
        <w:t xml:space="preserve">2.3 Conservation of the C-field</w:t>
      </w:r>
    </w:p>
    <w:p>
      <w:pPr>
        <w:pStyle w:val="4"/>
      </w:pPr>
      <w:r>
        <w:rPr>
          <w:b/>
          <w:bCs/>
        </w:rPr>
        <w:t xml:space="preserve">Core axiom:</w:t>
      </w:r>
      <w:r>
        <w:t xml:space="preserve"> </w:t>
      </w:r>
      <w:r>
        <w:t xml:space="preserve">The C-field does not change during the entanglement process.</w:t>
      </w:r>
    </w:p>
    <w:p>
      <w:pPr>
        <w:pStyle w:val="3"/>
      </w:pPr>
      <w:r>
        <w:t xml:space="preserve">Mathematically, this means that the entanglement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E</m:t>
                </m:r>
              </m:e>
            </m:acc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acts as the identity operator on the C-field:</w:t>
      </w:r>
    </w:p>
    <w:p>
      <w:pPr>
        <w:pStyle w:val="3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</m:acc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Therefore, the total state after entanglement strictly maintains the consistency of the C-field: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⊗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⊗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⊗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⊗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This indicates that although the two particles share the A-field and have opposite B-fields, their C-fields (mass, charge, particle species) always remain the same and unchanged.</w:t>
      </w:r>
    </w:p>
    <w:bookmarkEnd w:id="23"/>
    <w:bookmarkEnd w:id="24"/>
    <w:bookmarkStart w:id="27" w:name="Xbe6fdbb4e577ee16b9f99242dd23028401f5e4e"/>
    <w:p>
      <w:pPr>
        <w:pStyle w:val="5"/>
      </w:pPr>
      <w:r>
        <w:t xml:space="preserve">3. High-Dimensional Connectivity and Three-Dimensional Projection</w:t>
      </w:r>
    </w:p>
    <w:bookmarkStart w:id="25" w:name="the-a-field-in-26-dimensional-hyperspace"/>
    <w:p>
      <w:pPr>
        <w:pStyle w:val="6"/>
      </w:pPr>
      <w:r>
        <w:t xml:space="preserve">3.1 The A-field in 26-Dimensional Hyperspace</w:t>
      </w:r>
    </w:p>
    <w:p>
      <w:pPr>
        <w:pStyle w:val="4"/>
      </w:pPr>
      <w:r>
        <w:t xml:space="preserve">According to FCWFT, the highest combination dimension of the A-field is 26 dimensions (corresponding to the lower bound of compactified dimensions in superstring theory). In an entangled state, the A-fields of the two particles are actually the same wave packet in 26-dimensional space; only its projection in three-dimensional space is split into two parts.</w:t>
      </w:r>
    </w:p>
    <w:p>
      <w:pPr>
        <w:pStyle w:val="3"/>
      </w:pPr>
      <w:r>
        <w:t xml:space="preserve">Let the 26-dimensional space coordinates be</w:t>
      </w:r>
      <w:r>
        <w:t xml:space="preserve"> </w:t>
      </w:r>
      <m:oMath>
        <m:sSup>
          <m:e>
            <m:r>
              <m:t>x</m:t>
            </m:r>
          </m:e>
          <m:sup>
            <m:r>
              <m:t>μ</m:t>
            </m:r>
          </m:sup>
        </m:sSup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26</m:t>
        </m:r>
      </m:oMath>
      <w:r>
        <w:t xml:space="preserve">), and the three-dimensional projection be</w:t>
      </w:r>
      <w:r>
        <w:t xml:space="preserve"> </w:t>
      </w:r>
      <m:oMath>
        <m:sSup>
          <m:e>
            <m:r>
              <m:t>x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). The A-field of the entangled state in 26 dimensions is:</w:t>
      </w:r>
    </w:p>
    <w:p>
      <w:pPr>
        <w:pStyle w:val="3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μ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μ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μ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4"/>
      </w:pPr>
      <w:r>
        <w:t xml:space="preserve">Since</w:t>
      </w:r>
      <w:r>
        <w:t xml:space="preserve"> </w:t>
      </w:r>
      <m:oMath>
        <m:sSup>
          <m:e>
            <m:r>
              <m:t>x</m:t>
            </m:r>
          </m:e>
          <m:sup>
            <m:r>
              <m:t>μ</m:t>
            </m:r>
          </m:sup>
        </m:sSup>
      </m:oMath>
      <w:r>
        <w:t xml:space="preserve"> </w:t>
      </w:r>
      <w:r>
        <w:t xml:space="preserve">includes all spatial dimensions,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μ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complete, indivisible wave function. When the two particles are separated by a distance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three-dimensional space, their three-dimensional projections</w:t>
      </w:r>
      <w:r>
        <w:t xml:space="preserve"> </w:t>
      </w:r>
      <m:oMath>
        <m:sSup>
          <m:e>
            <m:r>
              <m:t>x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are far apart, but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μ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26 dimensions remains a single entity.</w:t>
      </w:r>
    </w:p>
    <w:bookmarkEnd w:id="25"/>
    <w:bookmarkStart w:id="26" w:name="measurement-of-correlations"/>
    <w:p>
      <w:pPr>
        <w:pStyle w:val="6"/>
      </w:pPr>
      <w:r>
        <w:t xml:space="preserve">3.2 Measurement of Correlations</w:t>
      </w:r>
    </w:p>
    <w:p>
      <w:pPr>
        <w:pStyle w:val="4"/>
      </w:pPr>
      <w:r>
        <w:t xml:space="preserve">When the B-field (e.g., spin) of Particle 1 is measured and yields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↑</m:t>
        </m:r>
        <m:r>
          <m:rPr>
            <m:sty m:val="p"/>
          </m:rPr>
          <m:t>⟩</m:t>
        </m:r>
      </m:oMath>
      <w:r>
        <w:t xml:space="preserve">, then according to the unitarity of the entangled state, the B-field of Particle 2 must be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↓</m:t>
        </m:r>
        <m:r>
          <m:rPr>
            <m:sty m:val="p"/>
          </m:rPr>
          <m:t>⟩</m:t>
        </m:r>
      </m:oMath>
      <w:r>
        <w:t xml:space="preserve">. This is not because information is transmitted instantaneously, but because in 26-dimensional space, the measurement of the B-field occurs globally and simultaneously.</w:t>
      </w:r>
    </w:p>
    <w:p>
      <w:pPr>
        <w:pStyle w:val="3"/>
      </w:pPr>
      <w:r>
        <w:t xml:space="preserve">Mathematically, the measurement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acts on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⟩</m:t>
        </m:r>
      </m:oMath>
      <w:r>
        <w:t xml:space="preserve">:</w:t>
      </w:r>
    </w:p>
    <w:p>
      <w:pPr>
        <w:pStyle w:val="3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↑</m:t>
          </m:r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⊗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4"/>
      </w:pPr>
      <w:r>
        <w:t xml:space="preserve">Since the construction of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guarantees the anti-correlation between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the measurement result necessarily conforms to the predictions of quantum mechanics.</w:t>
      </w:r>
    </w:p>
    <w:bookmarkEnd w:id="26"/>
    <w:bookmarkEnd w:id="27"/>
    <w:bookmarkStart w:id="30" w:name="X11cc3c5987c40e9ab2b70da0540cc8d991dc1e1"/>
    <w:p>
      <w:pPr>
        <w:pStyle w:val="5"/>
      </w:pPr>
      <w:r>
        <w:t xml:space="preserve">4. Equivalence with Standard Quantum Mechanics</w:t>
      </w:r>
    </w:p>
    <w:bookmarkStart w:id="28" w:name="deriving-the-bell-basis"/>
    <w:p>
      <w:pPr>
        <w:pStyle w:val="6"/>
      </w:pPr>
      <w:r>
        <w:t xml:space="preserve">4.1 Deriving the Bell Basis</w:t>
      </w:r>
    </w:p>
    <w:p>
      <w:pPr>
        <w:pStyle w:val="4"/>
      </w:pPr>
      <w:r>
        <w:t xml:space="preserve">In FCWFT, the entangled state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can be written in the standard Bell basis form: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This is completely consistent with the spin singlet state in standard quantum mechanics.</w:t>
      </w:r>
    </w:p>
    <w:bookmarkEnd w:id="28"/>
    <w:bookmarkStart w:id="29" w:name="violation-of-the-bell-chsh-inequality"/>
    <w:p>
      <w:pPr>
        <w:pStyle w:val="6"/>
      </w:pPr>
      <w:r>
        <w:t xml:space="preserve">4.2 Violation of the Bell-CHSH Inequality</w:t>
      </w:r>
    </w:p>
    <w:p>
      <w:pPr>
        <w:pStyle w:val="4"/>
      </w:pPr>
      <w:r>
        <w:t xml:space="preserve">Consider two measurement directions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(for Particle 1) and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d</m:t>
            </m:r>
          </m:e>
        </m:acc>
      </m:oMath>
      <w:r>
        <w:t xml:space="preserve"> </w:t>
      </w:r>
      <w:r>
        <w:t xml:space="preserve">(for Particle 2). In FCWFT, the correlation function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determined by the overlap integral of the A-field:</w:t>
      </w:r>
    </w:p>
    <w:p>
      <w:pPr>
        <w:pStyle w:val="3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,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t> 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p>
      <w:pPr>
        <w:pStyle w:val="4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the projection of a high-dimensional wave packet, the maximum value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determined by the high-dimensional geometry. In 26-dimensional space, the maximum correlation value is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i.e., the Tsirelson bound. This naturally yields the violation of the Bell-CHSH inequality without requiring additional assumptions.</w:t>
      </w:r>
    </w:p>
    <w:bookmarkEnd w:id="29"/>
    <w:bookmarkEnd w:id="30"/>
    <w:bookmarkStart w:id="33" w:name="Xdfd2b8335ef71f3fc5f7c1cff4f2f515e71a026"/>
    <w:p>
      <w:pPr>
        <w:pStyle w:val="5"/>
      </w:pPr>
      <w:r>
        <w:t xml:space="preserve">5. Proof of No Superluminal Signal Transmission</w:t>
      </w:r>
    </w:p>
    <w:bookmarkStart w:id="31" w:name="calculation-of-information-capacity"/>
    <w:p>
      <w:pPr>
        <w:pStyle w:val="6"/>
      </w:pPr>
      <w:r>
        <w:t xml:space="preserve">5.1 Calculation of Information Capacity</w:t>
      </w:r>
    </w:p>
    <w:p>
      <w:pPr>
        <w:pStyle w:val="4"/>
      </w:pPr>
      <w:r>
        <w:t xml:space="preserve">In FCWFT, transmitting information requires changing the distribution of the A-field. However, since the A-field is shared in 26 dimensions, any operation on the A-field of Particle 1 will instantaneously alter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in 26 dimensions, thereby changing the A-field of Particle 2. Nevertheless, this change is global and symmetric, containing no encodable information.</w:t>
      </w:r>
    </w:p>
    <w:p>
      <w:pPr>
        <w:pStyle w:val="3"/>
      </w:pPr>
      <w:r>
        <w:t xml:space="preserve">Specifically, suppose Alice applies a local unitary transformation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Particle 1; the total state becomes: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Due to the entanglement structure of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ty m:val="p"/>
              </m:rPr>
              <m:t>Φ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⟩</m:t>
        </m:r>
      </m:oMath>
      <w:r>
        <w:t xml:space="preserve">, the distribution of results measured by Bob remains independent of Alice’s operation (unless Alice publicly announces her measurement outcome). Therefore, it is impossible to use the high-dimensional connectivity of the A-field to transmit classical information.</w:t>
      </w:r>
    </w:p>
    <w:bookmarkEnd w:id="31"/>
    <w:bookmarkStart w:id="32" w:name="preservation-of-causality"/>
    <w:p>
      <w:pPr>
        <w:pStyle w:val="6"/>
      </w:pPr>
      <w:r>
        <w:t xml:space="preserve">5.2 Preservation of Causality</w:t>
      </w:r>
    </w:p>
    <w:p>
      <w:pPr>
        <w:pStyle w:val="4"/>
      </w:pPr>
      <w:r>
        <w:t xml:space="preserve">Measurement outcomes in three-dimensional space are random and conform to the probability distributions of quantum mechanics. High-dimensional connectivity only ensures the simultaneity of correlations, not causality. Thus, FCWFT is fully compatible with relativistic causality.</w:t>
      </w:r>
    </w:p>
    <w:bookmarkEnd w:id="32"/>
    <w:bookmarkEnd w:id="33"/>
    <w:bookmarkStart w:id="34" w:name="conclusion"/>
    <w:p>
      <w:pPr>
        <w:pStyle w:val="5"/>
      </w:pPr>
      <w:r>
        <w:t xml:space="preserve">6. Conclusion</w:t>
      </w:r>
    </w:p>
    <w:p>
      <w:pPr>
        <w:pStyle w:val="4"/>
      </w:pPr>
      <w:r>
        <w:t xml:space="preserve">Based on Li Zhijun’s Field Combination Wave Function Theory, this paper has constructed a complete mathematically self-consistent model of quantum entanglement: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A-field fusion:</w:t>
      </w:r>
      <w:r>
        <w:t xml:space="preserve"> </w:t>
      </w:r>
      <w:r>
        <w:t xml:space="preserve">The essence of entanglement is the sharing and equipartition of the A-fields of two particles, forming a high-dimensionally connected wave packet.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C-field conservation:</w:t>
      </w:r>
      <w:r>
        <w:t xml:space="preserve"> </w:t>
      </w:r>
      <w:r>
        <w:t xml:space="preserve">The C-field, as an intrinsic property of the particle, remains unchanged during the entanglement process, ensuring the invariance of particle species and mass.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B-field correlation:</w:t>
      </w:r>
      <w:r>
        <w:t xml:space="preserve"> </w:t>
      </w:r>
      <w:r>
        <w:t xml:space="preserve">The B-field manifests as quantum correlations (e.g., opposite spins), determined by the symmetry of the entangled state.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High-dimensional explanation:</w:t>
      </w:r>
      <w:r>
        <w:t xml:space="preserve"> </w:t>
      </w:r>
      <w:r>
        <w:t xml:space="preserve">The 26-dimensional hyperspace provides a geometric basis for entanglement, with three-dimensional projection appearing as non-local correlations.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No superluminal signal transmission:</w:t>
      </w:r>
      <w:r>
        <w:t xml:space="preserve"> </w:t>
      </w:r>
      <w:r>
        <w:t xml:space="preserve">High-dimensional connectivity does not transmit classical information; causality is preserved.</w:t>
      </w:r>
    </w:p>
    <w:p>
      <w:pPr>
        <w:pStyle w:val="4"/>
      </w:pPr>
      <w:r>
        <w:t xml:space="preserve">This model is not only fully consistent with all experimental predictions of standard quantum mechanics, but also provides a deeper field-theoretic origin and geometric interpretation, completely dissolving the</w:t>
      </w:r>
      <w:r>
        <w:t xml:space="preserve"> </w:t>
      </w:r>
      <w:r>
        <w:t xml:space="preserve">“spooky action at a distance”</w:t>
      </w:r>
      <w:r>
        <w:t xml:space="preserve"> </w:t>
      </w:r>
      <w:r>
        <w:t xml:space="preserve">paradox of quantum entanglement.</w:t>
      </w:r>
    </w:p>
    <w:bookmarkEnd w:id="34"/>
    <w:bookmarkStart w:id="35" w:name="references"/>
    <w:p>
      <w:pPr>
        <w:pStyle w:val="5"/>
      </w:pPr>
      <w:r>
        <w:t xml:space="preserve">References</w:t>
      </w:r>
    </w:p>
    <w:p>
      <w:pPr>
        <w:pStyle w:val="26"/>
        <w:numPr>
          <w:ilvl w:val="0"/>
          <w:numId w:val="1002"/>
        </w:numPr>
      </w:pPr>
      <w:r>
        <w:t xml:space="preserve">Li Z.J.</w:t>
      </w:r>
      <w:r>
        <w:t xml:space="preserve"> </w:t>
      </w:r>
      <w:r>
        <w:rPr>
          <w:i/>
          <w:iCs/>
        </w:rPr>
        <w:t xml:space="preserve">Foundations of Field Combination Wave Function Theory</w:t>
      </w:r>
      <w:r>
        <w:t xml:space="preserve"> </w:t>
      </w:r>
      <w:r>
        <w:t xml:space="preserve">[M]. Taiyuan: Shanxi Agricultural Press, 2026.</w:t>
      </w:r>
    </w:p>
    <w:p>
      <w:pPr>
        <w:pStyle w:val="26"/>
        <w:numPr>
          <w:ilvl w:val="0"/>
          <w:numId w:val="1002"/>
        </w:numPr>
      </w:pPr>
      <w:r>
        <w:t xml:space="preserve">Einstein, A., Podolsky, B., &amp; Rosen, N. (1935). Can Quantum-Mechanical Description of Physical Reality Be Considered Complete?</w:t>
      </w:r>
      <w:r>
        <w:t xml:space="preserve"> </w:t>
      </w:r>
      <w:r>
        <w:rPr>
          <w:i/>
          <w:iCs/>
        </w:rPr>
        <w:t xml:space="preserve">Physical Review</w:t>
      </w:r>
      <w:r>
        <w:t xml:space="preserve">, 47(10), 777-780.</w:t>
      </w:r>
    </w:p>
    <w:p>
      <w:pPr>
        <w:pStyle w:val="26"/>
        <w:numPr>
          <w:ilvl w:val="0"/>
          <w:numId w:val="1002"/>
        </w:numPr>
      </w:pPr>
      <w:r>
        <w:t xml:space="preserve">Bell, J. S. (1964). On the Einstein Podolsky Rosen Paradox.</w:t>
      </w:r>
      <w:r>
        <w:t xml:space="preserve"> </w:t>
      </w:r>
      <w:r>
        <w:rPr>
          <w:i/>
          <w:iCs/>
        </w:rPr>
        <w:t xml:space="preserve">Physics Physique Физика</w:t>
      </w:r>
      <w:r>
        <w:t xml:space="preserve">, 1(3), 195-200.</w:t>
      </w:r>
    </w:p>
    <w:p>
      <w:pPr>
        <w:pStyle w:val="26"/>
        <w:numPr>
          <w:ilvl w:val="0"/>
          <w:numId w:val="1002"/>
        </w:numPr>
      </w:pPr>
      <w:r>
        <w:t xml:space="preserve">Clauser, J. F., Horne, M. A., Shimony, A., &amp; Holt, R. A. (1969). Proposed Experiment to Test Local Hidden-Variable Theories.</w:t>
      </w:r>
      <w:r>
        <w:t xml:space="preserve"> </w:t>
      </w:r>
      <w:r>
        <w:rPr>
          <w:i/>
          <w:iCs/>
        </w:rPr>
        <w:t xml:space="preserve">Physical Review Letters</w:t>
      </w:r>
      <w:r>
        <w:t xml:space="preserve">, 23(15), 880-884.</w:t>
      </w:r>
    </w:p>
    <w:p>
      <w:pPr>
        <w:pStyle w:val="26"/>
        <w:numPr>
          <w:ilvl w:val="0"/>
          <w:numId w:val="1002"/>
        </w:numPr>
      </w:pPr>
      <w:r>
        <w:t xml:space="preserve">Green, M. B., Schwarz, J. H., &amp; Witten, E. (1987).</w:t>
      </w:r>
      <w:r>
        <w:t xml:space="preserve"> </w:t>
      </w:r>
      <w:r>
        <w:rPr>
          <w:i/>
          <w:iCs/>
        </w:rPr>
        <w:t xml:space="preserve">Superstring Theory</w:t>
      </w:r>
      <w:r>
        <w:t xml:space="preserve"> </w:t>
      </w:r>
      <w:r>
        <w:t xml:space="preserve">(Vols. 1 &amp; 2). Cambridge University Press. (Regarding the discussion of 26 dimensions)</w:t>
      </w:r>
    </w:p>
    <w:bookmarkEnd w:id="35"/>
    <w:bookmarkEnd w:id="36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2026-07-05T10:36:54Z</dcterms:created>
  <dcterms:modified xsi:type="dcterms:W3CDTF">2026-07-05T10:36:54Z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