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0E6BE">
      <w:pPr>
        <w:pStyle w:val="4"/>
        <w:rPr>
          <w:b/>
          <w:bCs/>
        </w:rPr>
      </w:pPr>
      <w:bookmarkStart w:id="0" w:name="_GoBack"/>
      <w:r>
        <w:rPr>
          <w:rFonts w:hint="eastAsia"/>
          <w:b/>
          <w:bCs/>
        </w:rPr>
        <w:t>基于李志军-赵光耀场组合理论的基本粒子波粒二象性互斥机制研究</w:t>
      </w:r>
    </w:p>
    <w:bookmarkEnd w:id="0"/>
    <w:p w14:paraId="213269D0">
      <w:pPr>
        <w:pStyle w:val="3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李志军、赵光耀</w:t>
      </w:r>
    </w:p>
    <w:p w14:paraId="17C039E7">
      <w:pPr>
        <w:pStyle w:val="3"/>
      </w:pPr>
      <w:r>
        <w:rPr>
          <w:rFonts w:hint="eastAsia"/>
          <w:b/>
          <w:bCs/>
        </w:rPr>
        <w:t>摘要：</w:t>
      </w:r>
      <w:r>
        <w:br w:type="textWrapping"/>
      </w:r>
      <w:r>
        <w:rPr>
          <w:rFonts w:hint="eastAsia"/>
        </w:rPr>
        <w:t>波粒二象性的观测互斥性是量子力学的基本难题之一。本文基于李志军-赵光耀场组合理论，提出基本粒子的本质由三种涡旋场耦合描述：电磁涡旋场A（波动性）、色荷涡旋场B（色荷与电荷属性）和希格斯涡旋场C（质量与粒子性）。通过构建ABC场的动力学耦合模型，本文揭示了波动性与粒子性不可同时观测的深层机制——A场与C场的互斥坍缩效应。理论表明，观测行为会破坏ABC场的动态平衡，导致其中一场的显化以另一场的坍缩为代价。这一框架为统一量子力学与场论提供了新路径。</w:t>
      </w:r>
    </w:p>
    <w:p w14:paraId="05A0AE6A">
      <w:pPr>
        <w:pStyle w:val="3"/>
      </w:pP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波粒二象性；场组合理论；涡旋场；互斥坍缩；量子测量；双缝实验</w:t>
      </w:r>
    </w:p>
    <w:p w14:paraId="20A549AE">
      <w:pPr>
        <w:pStyle w:val="3"/>
        <w:rPr>
          <w:b/>
          <w:bCs/>
        </w:rPr>
      </w:pPr>
      <w:r>
        <w:rPr>
          <w:rFonts w:hint="eastAsia"/>
          <w:b/>
          <w:bCs/>
        </w:rPr>
        <w:t>一、引言：波粒二象性的观测困境</w:t>
      </w:r>
    </w:p>
    <w:p w14:paraId="41546FDD">
      <w:pPr>
        <w:pStyle w:val="3"/>
      </w:pPr>
      <w:r>
        <w:rPr>
          <w:rFonts w:hint="eastAsia"/>
        </w:rPr>
        <w:t>在双缝实验中，观测粒子路径（粒子性）会导致干涉条纹（波动性）消失，这一现象被哥本哈根诠释归因于”互补性原理”，但始终缺乏动力学解释。李志军-赵光耀场组合理论突破传统框架，提出基本粒子的本质是三种涡旋场的叠加：</w:t>
      </w:r>
    </w:p>
    <w:p w14:paraId="18CE9302">
      <w:pPr>
        <w:numPr>
          <w:ilvl w:val="0"/>
          <w:numId w:val="1"/>
        </w:numPr>
      </w:pPr>
      <w:r>
        <w:rPr>
          <w:rFonts w:hint="eastAsia"/>
        </w:rPr>
        <w:t>A场（电磁涡旋场）：负责波动性，由变化的磁场激发，电场线闭合且无源，对应电磁波的传播行为。</w:t>
      </w:r>
    </w:p>
    <w:p w14:paraId="430D7DB7">
      <w:pPr>
        <w:numPr>
          <w:ilvl w:val="0"/>
          <w:numId w:val="1"/>
        </w:numPr>
      </w:pPr>
      <w:r>
        <w:rPr>
          <w:rFonts w:hint="eastAsia"/>
        </w:rPr>
        <w:t>B场（色荷涡旋场）：承载色荷与电荷属性，作为A场与C场的耦合中介，维持场的整体对称性。</w:t>
      </w:r>
    </w:p>
    <w:p w14:paraId="66742FD9">
      <w:pPr>
        <w:numPr>
          <w:ilvl w:val="0"/>
          <w:numId w:val="1"/>
        </w:numPr>
      </w:pPr>
      <w:r>
        <w:rPr>
          <w:rFonts w:hint="eastAsia"/>
        </w:rPr>
        <w:t>C场（希格斯涡旋场）：赋予粒子质量与定域性，对应粒子性，与希格斯机制中的质量生成相关。</w:t>
      </w:r>
    </w:p>
    <w:p w14:paraId="58BE5611">
      <w:pPr>
        <w:pStyle w:val="4"/>
      </w:pPr>
      <w:r>
        <w:rPr>
          <w:rFonts w:hint="eastAsia"/>
        </w:rPr>
        <w:t>ABC场的耦合态决定了粒子的表现，而观测行为会破坏其动态平衡，引发坍缩。</w:t>
      </w:r>
    </w:p>
    <w:p w14:paraId="7BDB6436">
      <w:pPr>
        <w:pStyle w:val="3"/>
      </w:pPr>
      <w:r>
        <w:rPr>
          <w:rFonts w:hint="eastAsia"/>
          <w:b/>
          <w:bCs/>
        </w:rPr>
        <w:t>二、ABC场组合理论框架</w:t>
      </w:r>
    </w:p>
    <w:p w14:paraId="14E834AB">
      <w:pPr>
        <w:pStyle w:val="26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场数学表达与耦合机制</w:t>
      </w:r>
    </w:p>
    <w:p w14:paraId="53FC36FE">
      <w:pPr>
        <w:pStyle w:val="4"/>
      </w:pPr>
      <w:r>
        <w:rPr>
          <w:rFonts w:hint="eastAsia"/>
        </w:rPr>
        <w:t>总场函数表示为：</w:t>
      </w:r>
    </w:p>
    <w:p w14:paraId="1921B320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tot</m:t>
              </m:r>
            </m:sub>
          </m:sSub>
          <m:r>
            <m:rPr>
              <m:sty m:val="p"/>
            </m:rPr>
            <m:t>=</m:t>
          </m:r>
          <m:r>
            <m:rPr/>
            <m:t>A</m:t>
          </m:r>
          <m:r>
            <m:rPr>
              <m:sty m:val="p"/>
            </m:rPr>
            <m:t>⊗</m:t>
          </m:r>
          <m:r>
            <m:rPr/>
            <m:t>B</m:t>
          </m:r>
          <m:r>
            <m:rPr>
              <m:sty m:val="p"/>
            </m:rPr>
            <m:t>⊗</m:t>
          </m:r>
          <m:r>
            <m:rPr/>
            <m:t>C</m:t>
          </m:r>
        </m:oMath>
      </m:oMathPara>
    </w:p>
    <w:p w14:paraId="02342A6C">
      <w:pPr>
        <w:pStyle w:val="4"/>
      </w:pPr>
      <w:r>
        <w:rPr>
          <w:rFonts w:hint="eastAsia"/>
        </w:rPr>
        <w:t>其中：</w:t>
      </w:r>
      <w:r>
        <w:br w:type="textWrapping"/>
      </w:r>
      <w:r>
        <w:t xml:space="preserve">* </w:t>
      </w:r>
      <w:r>
        <w:rPr>
          <w:rFonts w:hint="eastAsia"/>
        </w:rPr>
        <w:t>A场满足麦克斯韦方程组中的涡旋电场方程：</w:t>
      </w:r>
      <m:oMath>
        <m:r>
          <m:rPr>
            <m:sty m:val="p"/>
          </m:rPr>
          <m:t>∇×</m:t>
        </m:r>
        <m:r>
          <m:rPr>
            <m:sty m:val="b"/>
          </m:rPr>
          <m:t>E</m:t>
        </m:r>
        <m:r>
          <m:rPr>
            <m:sty m:val="p"/>
          </m:rPr>
          <m:t>=−</m:t>
        </m:r>
        <m:f>
          <m:fPr/>
          <m:num>
            <m:r>
              <m:rPr>
                <m:sty m:val="p"/>
              </m:rPr>
              <m:t>∂</m:t>
            </m:r>
            <m:r>
              <m:rPr>
                <m:sty m:val="b"/>
              </m:rPr>
              <m:t>B</m:t>
            </m:r>
          </m:num>
          <m:den>
            <m:r>
              <m:rPr>
                <m:sty m:val="p"/>
              </m:rPr>
              <m:t>∂</m:t>
            </m:r>
            <m:r>
              <m:rPr/>
              <m:t>t</m:t>
            </m:r>
          </m:den>
        </m:f>
      </m:oMath>
      <w:r>
        <w:rPr>
          <w:rFonts w:hint="eastAsia"/>
        </w:rPr>
        <w:t>，描述非保守的涡旋电场。</w:t>
      </w:r>
    </w:p>
    <w:p w14:paraId="34748A7A">
      <w:pPr>
        <w:numPr>
          <w:ilvl w:val="0"/>
          <w:numId w:val="1"/>
        </w:numPr>
      </w:pPr>
      <w:r>
        <w:rPr>
          <w:rFonts w:hint="eastAsia"/>
        </w:rPr>
        <w:t>C场与希格斯场相关，满足类克莱因-戈登方程，体现质量项与定域性。</w:t>
      </w:r>
    </w:p>
    <w:p w14:paraId="43839466">
      <w:pPr>
        <w:numPr>
          <w:ilvl w:val="0"/>
          <w:numId w:val="1"/>
        </w:numPr>
      </w:pPr>
      <w:r>
        <w:rPr>
          <w:rFonts w:hint="eastAsia"/>
        </w:rPr>
        <w:t>B场作为规范场，通过色荷自由度调节A与C的相互作用，其算符形式包含SU(3)对称性。</w:t>
      </w:r>
    </w:p>
    <w:p w14:paraId="019498FA">
      <w:pPr>
        <w:pStyle w:val="4"/>
      </w:pPr>
      <w:r>
        <w:rPr>
          <w:rFonts w:hint="eastAsia"/>
        </w:rPr>
        <w:t>A场与C场的耦合项满足对易关系</w:t>
      </w:r>
      <m:oMath>
        <m:r>
          <m:rPr>
            <m:sty m:val="p"/>
          </m:rPr>
          <m:t>[</m:t>
        </m:r>
        <m:acc>
          <m:accPr/>
          <m:e>
            <m:r>
              <m:rPr/>
              <m:t>A</m:t>
            </m:r>
          </m:e>
        </m:acc>
        <m:r>
          <m:rPr>
            <m:sty m:val="p"/>
          </m:rPr>
          <m:t>,</m:t>
        </m:r>
        <m:acc>
          <m:accPr/>
          <m:e>
            <m:r>
              <m:rPr/>
              <m:t>C</m:t>
            </m:r>
          </m:e>
        </m:acc>
        <m:r>
          <m:rPr>
            <m:sty m:val="p"/>
          </m:rPr>
          <m:t>]≠</m:t>
        </m:r>
        <m:r>
          <m:rPr/>
          <m:t>0</m:t>
        </m:r>
      </m:oMath>
      <w:r>
        <w:rPr>
          <w:rFonts w:hint="eastAsia"/>
        </w:rPr>
        <w:t>，这一非对易性导致两者无法同时被精确观测。</w:t>
      </w:r>
    </w:p>
    <w:p w14:paraId="44006289">
      <w:pPr>
        <w:pStyle w:val="26"/>
        <w:numPr>
          <w:ilvl w:val="0"/>
          <w:numId w:val="3"/>
        </w:numPr>
        <w:rPr>
          <w:b/>
          <w:bCs/>
        </w:rPr>
      </w:pPr>
      <w:r>
        <w:rPr>
          <w:rFonts w:hint="eastAsia"/>
          <w:b w:val="0"/>
          <w:bCs w:val="0"/>
        </w:rPr>
        <w:t>观测互斥性的动力学机制</w:t>
      </w:r>
    </w:p>
    <w:p w14:paraId="1F3E0A21">
      <w:pPr>
        <w:numPr>
          <w:ilvl w:val="0"/>
          <w:numId w:val="1"/>
        </w:numPr>
      </w:pPr>
      <w:r>
        <w:rPr>
          <w:rFonts w:hint="eastAsia"/>
        </w:rPr>
        <w:t>A场主导时：粒子处于波动态，A场的涡旋特性使波函数相位相干（如双缝干涉），C场被抑制至势能最低点。</w:t>
      </w:r>
    </w:p>
    <w:p w14:paraId="4D90BEE7">
      <w:pPr>
        <w:numPr>
          <w:ilvl w:val="0"/>
          <w:numId w:val="1"/>
        </w:numPr>
      </w:pPr>
      <w:r>
        <w:rPr>
          <w:rFonts w:hint="eastAsia"/>
        </w:rPr>
        <w:t>C场主导时：粒子处于粒子态，希格斯机制使质量显化，粒子定域性增强，A场的相位相干性被破坏。</w:t>
      </w:r>
    </w:p>
    <w:p w14:paraId="1759FF23">
      <w:pPr>
        <w:pStyle w:val="4"/>
      </w:pPr>
      <w:r>
        <w:rPr>
          <w:rFonts w:hint="eastAsia"/>
        </w:rPr>
        <w:t>观测行为相当于引入外部扰动算符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>
                <m:sty m:val="p"/>
              </m:rPr>
              <m:t>O</m:t>
            </m:r>
          </m:sub>
        </m:sSub>
      </m:oMath>
      <w:r>
        <w:rPr>
          <w:rFonts w:hint="eastAsia"/>
        </w:rPr>
        <w:t>，其强度</w:t>
      </w:r>
      <m:oMath>
        <m:r>
          <m:rPr/>
          <m:t>I</m:t>
        </m:r>
      </m:oMath>
      <w:r>
        <w:rPr>
          <w:rFonts w:hint="eastAsia"/>
        </w:rPr>
        <w:t>超过临界值</w:t>
      </w:r>
      <m:oMath>
        <m:sSub>
          <m:sSubPr/>
          <m:e>
            <m:r>
              <m:rPr/>
              <m:t>I</m:t>
            </m:r>
          </m:e>
          <m:sub>
            <m:r>
              <m:rPr/>
              <m:t>c</m:t>
            </m:r>
          </m:sub>
        </m:sSub>
      </m:oMath>
      <w:r>
        <w:rPr>
          <w:rFonts w:hint="eastAsia"/>
        </w:rPr>
        <w:t>时，会触发ABC场的重新分配：</w:t>
      </w:r>
      <w:r>
        <w:br w:type="textWrapping"/>
      </w:r>
      <w:r>
        <w:t xml:space="preserve">* </w:t>
      </w:r>
      <w:r>
        <w:rPr>
          <w:rFonts w:hint="eastAsia"/>
        </w:rPr>
        <w:t>若观测目标为A场（波动性），则B场将耦合能量向C场转移，导致C场坍缩；</w:t>
      </w:r>
    </w:p>
    <w:p w14:paraId="69F2F3D6">
      <w:pPr>
        <w:pStyle w:val="26"/>
        <w:numPr>
          <w:ilvl w:val="0"/>
          <w:numId w:val="1"/>
        </w:numPr>
      </w:pPr>
      <w:r>
        <w:rPr>
          <w:rFonts w:hint="eastAsia"/>
        </w:rPr>
        <w:t>若观测目标为C场（粒子性），则A场的涡旋结构被破坏，波动性消失。</w:t>
      </w:r>
    </w:p>
    <w:p w14:paraId="7D2E1979">
      <w:pPr>
        <w:pStyle w:val="4"/>
      </w:pPr>
      <w:r>
        <w:rPr>
          <w:rFonts w:hint="eastAsia"/>
        </w:rPr>
        <w:t>数学本质：A场与C场的互斥源于能量-时间不确定性关系。A场对应高频振动（如电磁波周期），C场对应静能量（</w:t>
      </w:r>
      <m:oMath>
        <m:r>
          <m:rPr/>
          <m:t>E</m:t>
        </m:r>
        <m:r>
          <m:rPr>
            <m:sty m:val="p"/>
          </m:rPr>
          <m:t>=</m:t>
        </m:r>
        <m:r>
          <m:rPr/>
          <m:t>m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  <w:r>
        <w:rPr>
          <w:rFonts w:hint="eastAsia"/>
        </w:rPr>
        <w:t>），观测所需的能量注入会打破原有平衡。</w:t>
      </w:r>
    </w:p>
    <w:p w14:paraId="52F5F3A4">
      <w:pPr>
        <w:pStyle w:val="3"/>
        <w:rPr>
          <w:b/>
          <w:bCs/>
        </w:rPr>
      </w:pPr>
      <w:r>
        <w:rPr>
          <w:rFonts w:hint="eastAsia"/>
          <w:b/>
          <w:bCs/>
        </w:rPr>
        <w:t>三、实验验证：双缝实验的重新诠释</w:t>
      </w:r>
    </w:p>
    <w:p w14:paraId="1482E9D8">
      <w:pPr>
        <w:pStyle w:val="3"/>
      </w:pPr>
      <w:r>
        <w:rPr>
          <w:rFonts w:hint="eastAsia"/>
        </w:rPr>
        <w:t>以电子双缝实验为例：</w:t>
      </w:r>
    </w:p>
    <w:p w14:paraId="5EFDDBF2">
      <w:pPr>
        <w:pStyle w:val="26"/>
        <w:numPr>
          <w:ilvl w:val="0"/>
          <w:numId w:val="4"/>
        </w:numPr>
      </w:pPr>
      <w:r>
        <w:rPr>
          <w:rFonts w:hint="eastAsia"/>
        </w:rPr>
        <w:t>无观测（</w:t>
      </w:r>
      <m:oMath>
        <m:r>
          <m:rPr/>
          <m:t>I</m:t>
        </m:r>
        <m:r>
          <m:rPr>
            <m:sty m:val="p"/>
          </m:rPr>
          <m:t>=</m:t>
        </m:r>
        <m:r>
          <m:rPr/>
          <m:t>0</m:t>
        </m:r>
      </m:oMath>
      <w:r>
        <w:rPr>
          <w:rFonts w:hint="eastAsia"/>
        </w:rPr>
        <w:t>）：ABC场处于平衡态，A场的涡旋电场线闭合延伸，电子波函数通过双缝后产生相干叠加，干涉条纹显现。</w:t>
      </w:r>
    </w:p>
    <w:p w14:paraId="0B5F7025">
      <w:pPr>
        <w:pStyle w:val="26"/>
        <w:numPr>
          <w:ilvl w:val="0"/>
          <w:numId w:val="4"/>
        </w:numPr>
      </w:pPr>
      <w:r>
        <w:rPr>
          <w:rFonts w:hint="eastAsia"/>
        </w:rPr>
        <w:t>路径观测（</w:t>
      </w:r>
      <m:oMath>
        <m:r>
          <m:rPr/>
          <m:t>I</m:t>
        </m:r>
        <m:r>
          <m:rPr>
            <m:sty m:val="p"/>
          </m:rPr>
          <m:t>&gt;</m:t>
        </m:r>
        <m:sSub>
          <m:sSubPr/>
          <m:e>
            <m:r>
              <m:rPr/>
              <m:t>I</m:t>
            </m:r>
          </m:e>
          <m:sub>
            <m:r>
              <m:rPr/>
              <m:t>c</m:t>
            </m:r>
          </m:sub>
        </m:sSub>
      </m:oMath>
      <w:r>
        <w:rPr>
          <w:rFonts w:hint="eastAsia"/>
        </w:rPr>
        <w:t>）：观测装置（如探测器）的相互作用激活C场，B场将能量从A场转移至C场，导致A场涡旋结构坍缩，干涉条纹消失。此时电子表现为定域粒子。</w:t>
      </w:r>
    </w:p>
    <w:p w14:paraId="0063DF65">
      <w:pPr>
        <w:pStyle w:val="26"/>
        <w:numPr>
          <w:ilvl w:val="0"/>
          <w:numId w:val="4"/>
        </w:numPr>
      </w:pPr>
      <w:r>
        <w:rPr>
          <w:rFonts w:hint="eastAsia"/>
        </w:rPr>
        <w:t>弱测量尝试：若观测场强度</w:t>
      </w:r>
      <m:oMath>
        <m:r>
          <m:rPr/>
          <m:t>I</m:t>
        </m:r>
      </m:oMath>
      <w:r>
        <w:rPr>
          <w:rFonts w:hint="eastAsia"/>
        </w:rPr>
        <w:t>接近但低于</w:t>
      </w:r>
      <m:oMath>
        <m:sSub>
          <m:sSubPr/>
          <m:e>
            <m:r>
              <m:rPr/>
              <m:t>I</m:t>
            </m:r>
          </m:e>
          <m:sub>
            <m:r>
              <m:rPr/>
              <m:t>c</m:t>
            </m:r>
          </m:sub>
        </m:sSub>
      </m:oMath>
      <w:r>
        <w:rPr>
          <w:rFonts w:hint="eastAsia"/>
        </w:rPr>
        <w:t>，可部分保留A场特性，同时获取有限C场信息，这与近年弱测量实验的结果一致。</w:t>
      </w:r>
    </w:p>
    <w:p w14:paraId="6F1EF3C3">
      <w:pPr>
        <w:pStyle w:val="4"/>
        <w:rPr>
          <w:b/>
          <w:bCs/>
        </w:rPr>
      </w:pPr>
      <w:r>
        <w:rPr>
          <w:rFonts w:hint="eastAsia"/>
          <w:b/>
          <w:bCs/>
        </w:rPr>
        <w:t>四、理论拓展与物理意义</w:t>
      </w:r>
    </w:p>
    <w:p w14:paraId="0FAAE973">
      <w:pPr>
        <w:pStyle w:val="26"/>
        <w:numPr>
          <w:ilvl w:val="0"/>
          <w:numId w:val="5"/>
        </w:numPr>
      </w:pPr>
      <w:r>
        <w:rPr>
          <w:rFonts w:hint="eastAsia"/>
        </w:rPr>
        <w:t>量子测量问题：ABC场模型将波函数坍缩视为场能量重新分配的动态过程，避免了”意识参与”等争议。</w:t>
      </w:r>
    </w:p>
    <w:p w14:paraId="4E885FA7">
      <w:pPr>
        <w:pStyle w:val="26"/>
        <w:numPr>
          <w:ilvl w:val="0"/>
          <w:numId w:val="5"/>
        </w:numPr>
      </w:pPr>
      <w:r>
        <w:rPr>
          <w:rFonts w:hint="eastAsia"/>
        </w:rPr>
        <w:t>超导应用启示：在铜基超导材料中，A场（电子对波动性）与C场（库珀对定域性）的竞争可能解释赝能隙相行为。</w:t>
      </w:r>
    </w:p>
    <w:p w14:paraId="58056764">
      <w:pPr>
        <w:pStyle w:val="26"/>
        <w:numPr>
          <w:ilvl w:val="0"/>
          <w:numId w:val="5"/>
        </w:numPr>
      </w:pPr>
      <w:r>
        <w:rPr>
          <w:rFonts w:hint="eastAsia"/>
        </w:rPr>
        <w:t>粒子物理统一：B场作为色荷载体，可连接量子色动力学（QCD）与电弱统一理论，为”标准模型”提供场论补充。</w:t>
      </w:r>
    </w:p>
    <w:p w14:paraId="7325DB26">
      <w:pPr>
        <w:pStyle w:val="4"/>
        <w:rPr>
          <w:b/>
          <w:bCs/>
        </w:rPr>
      </w:pPr>
      <w:r>
        <w:rPr>
          <w:rFonts w:hint="eastAsia"/>
          <w:b/>
          <w:bCs/>
        </w:rPr>
        <w:t>五、结论</w:t>
      </w:r>
    </w:p>
    <w:p w14:paraId="686E564B">
      <w:pPr>
        <w:pStyle w:val="3"/>
      </w:pPr>
      <w:r>
        <w:rPr>
          <w:rFonts w:hint="eastAsia"/>
        </w:rPr>
        <w:t>李志军-赵光耀场组合理论通过ABC涡旋场的耦合与互斥，揭示了波粒二象性的本质：波动性与粒子性的互斥并非原理性限制，而是场动力学在观测下的自然结果。未来工作将聚焦于ABC场的量子化表述，以及通过超冷原子模拟验证场坍缩阈值。</w:t>
      </w:r>
    </w:p>
    <w:p w14:paraId="702077F6">
      <w:pPr>
        <w:pStyle w:val="3"/>
      </w:pPr>
      <w:r>
        <w:rPr>
          <w:rFonts w:hint="eastAsia"/>
          <w:b/>
          <w:bCs/>
        </w:rPr>
        <w:t>参考文献</w:t>
      </w:r>
      <w:r>
        <w:rPr>
          <w:b/>
          <w:bCs/>
        </w:rPr>
        <w:br w:type="textWrapping"/>
      </w:r>
      <w:r>
        <w:t xml:space="preserve">1. </w:t>
      </w:r>
      <w:r>
        <w:rPr>
          <w:rFonts w:hint="eastAsia"/>
        </w:rPr>
        <w:t>麦克斯韦方程组与涡旋电场的非保守性</w:t>
      </w:r>
      <w:r>
        <w:br w:type="textWrapping"/>
      </w:r>
      <w:r>
        <w:t xml:space="preserve">2. </w:t>
      </w:r>
      <w:r>
        <w:rPr>
          <w:rFonts w:hint="eastAsia"/>
        </w:rPr>
        <w:t>希格斯机制与质量生成</w:t>
      </w:r>
      <w:r>
        <w:br w:type="textWrapping"/>
      </w:r>
      <w:r>
        <w:t xml:space="preserve">3. </w:t>
      </w:r>
      <w:r>
        <w:rPr>
          <w:rFonts w:hint="eastAsia"/>
        </w:rPr>
        <w:t>量子测量中的退相干模型</w:t>
      </w:r>
      <w:r>
        <w:br w:type="textWrapping"/>
      </w:r>
      <w:r>
        <w:t xml:space="preserve">4. </w:t>
      </w:r>
      <w:r>
        <w:rPr>
          <w:rFonts w:hint="eastAsia"/>
        </w:rPr>
        <w:t>李志军-赵光耀场耦合理论</w:t>
      </w:r>
      <w:r>
        <w:rPr>
          <w:rFonts w:hint="eastAsia"/>
          <w:lang w:val="en-US" w:eastAsia="zh-CN"/>
        </w:rPr>
        <w:t>之《宇宙中叠ABC机制》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52557C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619</Words>
  <Characters>631</Characters>
  <Lines>30</Lines>
  <Paragraphs>8</Paragraphs>
  <TotalTime>73</TotalTime>
  <ScaleCrop>false</ScaleCrop>
  <LinksUpToDate>false</LinksUpToDate>
  <CharactersWithSpaces>633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2025-10-24T14:23:00Z</dcterms:created>
  <dc:creator>迈斯纳效应</dc:creator>
  <cp:lastModifiedBy>迈斯纳效应</cp:lastModifiedBy>
  <dcterms:modified xsi:type="dcterms:W3CDTF">2025-10-24T14:28:08Z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38AD05D5243740F181B2218ACB472737_12</vt:lpwstr>
  </property>
</Properties>
</file>