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E2A72">
      <w:pPr>
        <w:pStyle w:val="5"/>
      </w:pPr>
      <w:bookmarkStart w:id="0" w:name="以下是根据您提供的完整内容还原的学术论文严格遵循学术规范并强化理论表述"/>
    </w:p>
    <w:p w14:paraId="4EB2A7BB">
      <w:pPr>
        <w:pStyle w:val="4"/>
      </w:pPr>
      <w:r>
        <w:rPr>
          <w:rFonts w:hint="eastAsia"/>
          <w:b/>
          <w:bCs/>
        </w:rPr>
        <w:t>基本粒子性质的几何起源：基于A（波动）、B（电荷）、C（质量）涡旋场耦合的统一场论</w:t>
      </w:r>
      <w:r>
        <w:br w:type="textWrapping"/>
      </w:r>
      <w:r>
        <w:rPr>
          <w:rFonts w:hint="eastAsia"/>
          <w:b/>
          <w:bCs/>
        </w:rPr>
        <w:t>作者：</w:t>
      </w:r>
      <w:r>
        <w:t xml:space="preserve"> </w:t>
      </w:r>
      <w:r>
        <w:rPr>
          <w:rFonts w:hint="eastAsia"/>
        </w:rPr>
        <w:t>李志军，赵光耀</w:t>
      </w:r>
      <w:r>
        <w:br w:type="textWrapping"/>
      </w:r>
      <w:r>
        <w:t xml:space="preserve"> </w:t>
      </w:r>
      <w:r>
        <w:rPr>
          <w:rFonts w:hint="eastAsia"/>
        </w:rPr>
        <w:t>摘要</w:t>
      </w:r>
      <w:r>
        <w:br w:type="textWrapping"/>
      </w:r>
      <w:r>
        <w:rPr>
          <w:rFonts w:hint="eastAsia"/>
        </w:rPr>
        <w:t>本文提出一个全新的统一理论框架，旨在解释基本粒子的核心性质（波动性、电荷、质量）的微观起源。我们假设宇宙存在三种基本背景场：A场（负责波动性与相位）、B场（负责电荷与色荷）、C场（负责质量与惯性）。通过构建高维时空（如26维）中的统一作用量</w:t>
      </w:r>
      <w:r>
        <w:t xml:space="preserve"> </w:t>
      </w:r>
      <m:oMath>
        <m:sSub>
          <m:sSubPr/>
          <m:e>
            <m:r>
              <m:rPr/>
              <m:t>S</m:t>
            </m:r>
          </m:e>
          <m:sub>
            <m:r>
              <m:rPr>
                <m:sty m:val="p"/>
              </m:rPr>
              <m:t>ABC</m:t>
            </m:r>
          </m:sub>
        </m:sSub>
      </m:oMath>
      <w:r>
        <w:rPr>
          <w:rFonts w:hint="eastAsia"/>
        </w:rPr>
        <w:t>，我们证明粒子的所有可观测性质均源于其与这些背景场的特定耦合模式。具体而言：</w:t>
      </w:r>
      <w:r>
        <w:br w:type="textWrapping"/>
      </w:r>
      <w:r>
        <w:t xml:space="preserve">i) </w:t>
      </w:r>
      <w:r>
        <w:rPr>
          <w:rFonts w:hint="eastAsia"/>
        </w:rPr>
        <w:t>粒子的波函数被诠释为其A场组分的量子激发，薛定谔方程可作为A场动力学的低能极限自然导出；</w:t>
      </w:r>
      <w:r>
        <w:br w:type="textWrapping"/>
      </w:r>
      <w:r>
        <w:t xml:space="preserve">ii) </w:t>
      </w:r>
      <w:r>
        <w:rPr>
          <w:rFonts w:hint="eastAsia"/>
        </w:rPr>
        <w:t>电荷的量子化与分数值由粒子与B场色荷分支的拓扑耦合数</w:t>
      </w:r>
      <w:r>
        <w:t xml:space="preserve"> </w:t>
      </w:r>
      <m:oMath>
        <m:r>
          <m:rPr/>
          <m:t>N</m:t>
        </m:r>
      </m:oMath>
      <w:r>
        <w:t xml:space="preserve"> </w:t>
      </w:r>
      <w:r>
        <w:rPr>
          <w:rFonts w:hint="eastAsia"/>
        </w:rPr>
        <w:t>决定，满足</w:t>
      </w:r>
      <w:r>
        <w:t xml:space="preserve"> </w:t>
      </w:r>
      <m:oMath>
        <m:r>
          <m:rPr/>
          <m:t>Q</m:t>
        </m:r>
        <m:r>
          <m:rPr>
            <m:sty m:val="p"/>
          </m:rPr>
          <m:t>=(</m:t>
        </m:r>
        <m:r>
          <m:rPr/>
          <m:t>N</m:t>
        </m:r>
        <m:r>
          <m:rPr>
            <m:sty m:val="p"/>
          </m:rPr>
          <m:t>/</m:t>
        </m:r>
        <m:r>
          <m:rPr/>
          <m:t>3</m:t>
        </m:r>
        <m:r>
          <m:rPr>
            <m:sty m:val="p"/>
          </m:rPr>
          <m:t>)</m:t>
        </m:r>
        <m:r>
          <m:rPr/>
          <m:t>e</m:t>
        </m:r>
      </m:oMath>
      <w:r>
        <w:rPr>
          <w:rFonts w:hint="eastAsia"/>
        </w:rPr>
        <w:t>（</w:t>
      </w:r>
      <m:oMath>
        <m:r>
          <m:rPr/>
          <m:t>N</m:t>
        </m:r>
        <m:r>
          <m:rPr>
            <m:sty m:val="p"/>
          </m:rPr>
          <m:t>=</m:t>
        </m:r>
        <m:r>
          <m:rPr/>
          <m:t>0</m:t>
        </m:r>
        <m:r>
          <m:rPr>
            <m:sty m:val="p"/>
          </m:rPr>
          <m:t>,±</m:t>
        </m:r>
        <m:r>
          <m:rPr/>
          <m:t>1</m:t>
        </m:r>
        <m:r>
          <m:rPr>
            <m:sty m:val="p"/>
          </m:rPr>
          <m:t>,±</m:t>
        </m:r>
        <m:r>
          <m:rPr/>
          <m:t>2</m:t>
        </m:r>
        <m:r>
          <m:rPr>
            <m:sty m:val="p"/>
          </m:rPr>
          <m:t>,±</m:t>
        </m:r>
        <m:r>
          <m:rPr/>
          <m:t>3</m:t>
        </m:r>
      </m:oMath>
      <w:r>
        <w:rPr>
          <w:rFonts w:hint="eastAsia"/>
        </w:rPr>
        <w:t>），完美解释夸克与轻子的电荷谱；</w:t>
      </w:r>
      <w:r>
        <w:br w:type="textWrapping"/>
      </w:r>
      <w:r>
        <w:t xml:space="preserve">iii) </w:t>
      </w:r>
      <w:r>
        <w:rPr>
          <w:rFonts w:hint="eastAsia"/>
        </w:rPr>
        <w:t>质量的符号与大小由粒子与C场真空期望值的Yukawa耦合决定，C场的二重真空结构（</w:t>
      </w:r>
      <m:oMath>
        <m:r>
          <m:rPr>
            <m:sty m:val="p"/>
          </m:rPr>
          <m:t>⟨</m:t>
        </m:r>
        <m:r>
          <m:rPr>
            <m:sty m:val="p"/>
            <m:scr m:val="script"/>
          </m:rPr>
          <m:t>C</m:t>
        </m:r>
        <m:r>
          <m:rPr>
            <m:sty m:val="p"/>
          </m:rPr>
          <m:t>⟩=±</m:t>
        </m:r>
        <m:r>
          <m:rPr/>
          <m:t>v</m:t>
        </m:r>
      </m:oMath>
      <w:r>
        <w:rPr>
          <w:rFonts w:hint="eastAsia"/>
        </w:rPr>
        <w:t>）为解释正物质与潜在的负质量暗物质提供自然机制。该理论首次将波粒二象性、电荷量子化与质量生成置于单一几何框架下，为超越标准模型提供清晰路径。</w:t>
      </w:r>
      <w:r>
        <w:br w:type="textWrapping"/>
      </w:r>
      <w:r>
        <w:rPr>
          <w:rFonts w:hint="eastAsia"/>
          <w:b/>
          <w:bCs/>
        </w:rPr>
        <w:t>关键词：</w:t>
      </w:r>
      <w:r>
        <w:t xml:space="preserve"> </w:t>
      </w:r>
      <w:r>
        <w:rPr>
          <w:rFonts w:hint="eastAsia"/>
        </w:rPr>
        <w:t>统一场论；电荷量子化；质量生成；波函数起源；拓扑耦合；高维时空</w:t>
      </w:r>
      <w:r>
        <w:br w:type="textWrapping"/>
      </w:r>
      <w:r>
        <w:t xml:space="preserve"> 1. </w:t>
      </w:r>
      <w:r>
        <w:rPr>
          <w:rFonts w:hint="eastAsia"/>
        </w:rPr>
        <w:t>引言</w:t>
      </w:r>
      <w:r>
        <w:br w:type="textWrapping"/>
      </w:r>
      <w:r>
        <w:rPr>
          <w:rFonts w:hint="eastAsia"/>
        </w:rPr>
        <w:t>标准模型（SM）虽取得巨大成功，但将电荷量子化、质量谱分布等基本问题归为参数输入而非推导结果。更深层次上，量子力学中波函数的本质及其统计诠释仍存在概念疑难。本文致力于从第一性原理出发，为这些基本性质提供统一的几何起源。</w:t>
      </w:r>
      <w:r>
        <w:br w:type="textWrapping"/>
      </w:r>
      <w:r>
        <w:rPr>
          <w:rFonts w:hint="eastAsia"/>
        </w:rPr>
        <w:t>我们提出“ABC机制”：宇宙由三个基本涡旋场构成：</w:t>
      </w:r>
      <w:r>
        <w:br w:type="textWrapping"/>
      </w:r>
      <w:r>
        <w:t xml:space="preserve">- </w:t>
      </w:r>
      <w:r>
        <w:rPr>
          <w:rFonts w:hint="eastAsia"/>
          <w:b/>
          <w:bCs/>
        </w:rPr>
        <w:t>A场</w:t>
      </w:r>
      <w:r>
        <w:rPr>
          <w:b/>
          <w:bCs/>
        </w:rPr>
        <w:t xml:space="preserve"> (</w:t>
      </w:r>
      <m:oMath>
        <m:sSub>
          <m:sSubPr/>
          <m:e>
            <m:r>
              <m:rPr>
                <m:sty m:val="p"/>
                <m:scr m:val="script"/>
              </m:rPr>
              <m:t>A</m:t>
            </m:r>
          </m:e>
          <m:sub>
            <m:r>
              <m:rPr/>
              <m:t>μ</m:t>
            </m:r>
          </m:sub>
        </m:sSub>
      </m:oMath>
      <w:r>
        <w:rPr>
          <w:b/>
          <w:bCs/>
        </w:rPr>
        <w:t>)</w:t>
      </w:r>
      <w:r>
        <w:rPr>
          <w:rFonts w:hint="eastAsia"/>
        </w:rPr>
        <w:t>：电磁涡旋场，承载波动性、相位和干涉现象，与德布罗意波直接关联。</w:t>
      </w:r>
      <w:r>
        <w:br w:type="textWrapping"/>
      </w:r>
      <w:r>
        <w:t xml:space="preserve">- </w:t>
      </w:r>
      <w:r>
        <w:rPr>
          <w:rFonts w:hint="eastAsia"/>
          <w:b/>
          <w:bCs/>
        </w:rPr>
        <w:t>B场</w:t>
      </w:r>
      <w:r>
        <w:rPr>
          <w:b/>
          <w:bCs/>
        </w:rPr>
        <w:t xml:space="preserve"> (</w:t>
      </w:r>
      <m:oMath>
        <m:sSubSup>
          <m:sSubSupPr/>
          <m:e>
            <m:r>
              <m:rPr>
                <m:sty m:val="p"/>
                <m:scr m:val="script"/>
              </m:rPr>
              <m:t>ℬ</m:t>
            </m:r>
          </m:e>
          <m:sub>
            <m:r>
              <m:rPr/>
              <m:t>μ</m:t>
            </m:r>
          </m:sub>
          <m:sup>
            <m:r>
              <m:rPr/>
              <m:t>a</m:t>
            </m:r>
          </m:sup>
        </m:sSubSup>
      </m:oMath>
      <w:r>
        <w:rPr>
          <w:b/>
          <w:bCs/>
        </w:rPr>
        <w:t>)</w:t>
      </w:r>
      <w:r>
        <w:rPr>
          <w:rFonts w:hint="eastAsia"/>
        </w:rPr>
        <w:t>：色荷涡旋场，具有内禀</w:t>
      </w:r>
      <w:r>
        <w:t xml:space="preserve"> </w:t>
      </w:r>
      <m:oMath>
        <m:r>
          <m:rPr/>
          <m:t>SU</m:t>
        </m:r>
        <m:r>
          <m:rPr>
            <m:sty m:val="p"/>
          </m:rPr>
          <m:t>(</m:t>
        </m:r>
        <m:r>
          <m:rPr/>
          <m:t>3</m:t>
        </m:r>
        <m:r>
          <m:rPr>
            <m:sty m:val="p"/>
          </m:rPr>
          <m:t>)</m:t>
        </m:r>
      </m:oMath>
      <w:r>
        <w:t xml:space="preserve"> </w:t>
      </w:r>
      <w:r>
        <w:rPr>
          <w:rFonts w:hint="eastAsia"/>
        </w:rPr>
        <w:t>规范结构，其拓扑分支（色荷与反色荷）直接关联电荷量子化。</w:t>
      </w:r>
      <w:r>
        <w:br w:type="textWrapping"/>
      </w:r>
      <w:r>
        <w:t xml:space="preserve">- </w:t>
      </w:r>
      <w:r>
        <w:rPr>
          <w:rFonts w:hint="eastAsia"/>
          <w:b/>
          <w:bCs/>
        </w:rPr>
        <w:t>C场</w:t>
      </w:r>
      <w:r>
        <w:rPr>
          <w:b/>
          <w:bCs/>
        </w:rPr>
        <w:t xml:space="preserve"> (</w:t>
      </w:r>
      <m:oMath>
        <m:r>
          <m:rPr>
            <m:sty m:val="p"/>
            <m:scr m:val="script"/>
          </m:rPr>
          <m:t>C</m:t>
        </m:r>
      </m:oMath>
      <w:r>
        <w:rPr>
          <w:b/>
          <w:bCs/>
        </w:rPr>
        <w:t>)</w:t>
      </w:r>
      <w:r>
        <w:rPr>
          <w:rFonts w:hint="eastAsia"/>
        </w:rPr>
        <w:t>：希格斯涡旋场，与真空对称性破缺和质量生成相关，其真空态简并性可能暗示物质-暗物质不对称性。</w:t>
      </w:r>
      <w:r>
        <w:br w:type="textWrapping"/>
      </w:r>
      <w:r>
        <w:rPr>
          <w:rFonts w:hint="eastAsia"/>
        </w:rPr>
        <w:t>本文结构如下：第2节构建高维统一作用量</w:t>
      </w:r>
      <w:r>
        <w:t xml:space="preserve"> </w:t>
      </w:r>
      <m:oMath>
        <m:sSub>
          <m:sSubPr/>
          <m:e>
            <m:r>
              <m:rPr/>
              <m:t>S</m:t>
            </m:r>
          </m:e>
          <m:sub>
            <m:r>
              <m:rPr>
                <m:sty m:val="p"/>
              </m:rPr>
              <m:t>ABC</m:t>
            </m:r>
          </m:sub>
        </m:sSub>
      </m:oMath>
      <w:r>
        <w:rPr>
          <w:rFonts w:hint="eastAsia"/>
        </w:rPr>
        <w:t>；第3–5节分别阐述A、B、C场如何产生波动性、电荷和质量；第6节讨论统一描述与粒子谱；第7节总结与展望。</w:t>
      </w:r>
      <w:r>
        <w:br w:type="textWrapping"/>
      </w:r>
      <w:r>
        <w:t xml:space="preserve">2. </w:t>
      </w:r>
      <w:r>
        <w:rPr>
          <w:rFonts w:hint="eastAsia"/>
        </w:rPr>
        <w:t>ABC统一理论框架</w:t>
      </w:r>
      <w:r>
        <w:br w:type="textWrapping"/>
      </w:r>
      <w:r>
        <w:rPr>
          <w:rFonts w:hint="eastAsia"/>
        </w:rPr>
        <w:t>为容纳丰富的场结构，假设时空为</w:t>
      </w:r>
      <w:r>
        <w:t xml:space="preserve"> </w:t>
      </w:r>
      <m:oMath>
        <m:sSup>
          <m:sSupPr/>
          <m:e>
            <m:r>
              <m:rPr>
                <m:sty m:val="p"/>
                <m:scr m:val="script"/>
              </m:rPr>
              <m:t>ℳ</m:t>
            </m:r>
          </m:e>
          <m:sup>
            <m:r>
              <m:rPr/>
              <m:t>D</m:t>
            </m:r>
          </m:sup>
        </m:sSup>
      </m:oMath>
      <w:r>
        <w:rPr>
          <w:rFonts w:hint="eastAsia"/>
        </w:rPr>
        <w:t>（例如</w:t>
      </w:r>
      <w:r>
        <w:t xml:space="preserve"> </w:t>
      </w:r>
      <m:oMath>
        <m:r>
          <m:rPr/>
          <m:t>D</m:t>
        </m:r>
        <m:r>
          <m:rPr>
            <m:sty m:val="p"/>
          </m:rPr>
          <m:t>=</m:t>
        </m:r>
        <m:r>
          <m:rPr/>
          <m:t>26</m:t>
        </m:r>
      </m:oMath>
      <w:r>
        <w:rPr>
          <w:rFonts w:hint="eastAsia"/>
        </w:rPr>
        <w:t>，灵感源于弦理论临界维度）。统一作用量定义为：</w:t>
      </w:r>
    </w:p>
    <w:p w14:paraId="627734DE">
      <w:pPr>
        <w:pStyle w:val="3"/>
      </w:pPr>
      <m:oMathPara>
        <m:oMathParaPr>
          <m:jc m:val="center"/>
        </m:oMathParaPr>
        <m:oMath>
          <m:sSub>
            <m:sSubPr/>
            <m:e>
              <m:r>
                <m:rPr/>
                <m:t>S</m:t>
              </m:r>
            </m:e>
            <m:sub>
              <m:r>
                <m:rPr>
                  <m:sty m:val="p"/>
                </m:rPr>
                <m:t>ABC</m:t>
              </m:r>
            </m:sub>
          </m:sSub>
          <m:r>
            <m:rPr>
              <m:sty m:val="p"/>
            </m:rPr>
            <m:t>=∫</m:t>
          </m:r>
          <m:sSup>
            <m:sSupPr/>
            <m:e>
              <m:r>
                <m:rPr/>
                <m:t>d</m:t>
              </m:r>
            </m:e>
            <m:sup>
              <m:r>
                <m:rPr/>
                <m:t>D</m:t>
              </m:r>
            </m:sup>
          </m:sSup>
          <m:r>
            <m:rPr/>
            <m:t>x</m:t>
          </m:r>
          <m:rad>
            <m:radPr>
              <m:degHide m:val="1"/>
            </m:radPr>
            <m:deg/>
            <m:e>
              <m:r>
                <m:rPr>
                  <m:sty m:val="p"/>
                </m:rPr>
                <m:t>−</m:t>
              </m:r>
              <m:r>
                <m:rPr/>
                <m:t>g</m:t>
              </m:r>
            </m:e>
          </m:rad>
          <m:d>
            <m:dPr>
              <m:sepChr m:val=""/>
            </m:dPr>
            <m:e>
              <m:sSub>
                <m:sSubPr/>
                <m:e>
                  <m:r>
                    <m:rPr>
                      <m:sty m:val="p"/>
                      <m:scr m:val="script"/>
                    </m:rPr>
                    <m:t>ℒ</m:t>
                  </m:r>
                </m:e>
                <m:sub>
                  <m:r>
                    <m:rPr>
                      <m:sty m:val="p"/>
                    </m:rPr>
                    <m:t>kin</m:t>
                  </m:r>
                </m:sub>
              </m:sSub>
              <m:r>
                <m:rPr>
                  <m:sty m:val="p"/>
                </m:rPr>
                <m:t>+</m:t>
              </m:r>
              <m:sSub>
                <m:sSubPr/>
                <m:e>
                  <m:r>
                    <m:rPr>
                      <m:sty m:val="p"/>
                      <m:scr m:val="script"/>
                    </m:rPr>
                    <m:t>ℒ</m:t>
                  </m:r>
                </m:e>
                <m:sub>
                  <m:r>
                    <m:rPr>
                      <m:sty m:val="p"/>
                    </m:rPr>
                    <m:t>int</m:t>
                  </m:r>
                </m:sub>
              </m:sSub>
            </m:e>
          </m:d>
        </m:oMath>
      </m:oMathPara>
      <w:r>
        <w:br w:type="textWrapping"/>
      </w:r>
      <w:r>
        <w:rPr>
          <w:rFonts w:hint="eastAsia"/>
          <w:b/>
          <w:bCs/>
        </w:rPr>
        <w:t>动能项</w:t>
      </w:r>
    </w:p>
    <w:p w14:paraId="56D9EA21">
      <w:pPr>
        <w:pStyle w:val="3"/>
      </w:pPr>
      <m:oMathPara>
        <m:oMathParaPr>
          <m:jc m:val="center"/>
        </m:oMathParaPr>
        <m:oMath>
          <m:sSub>
            <m:sSubPr/>
            <m:e>
              <m:r>
                <m:rPr>
                  <m:sty m:val="p"/>
                  <m:scr m:val="script"/>
                </m:rPr>
                <m:t>ℒ</m:t>
              </m:r>
            </m:e>
            <m:sub>
              <m:r>
                <m:rPr>
                  <m:sty m:val="p"/>
                </m:rPr>
                <m:t>kin</m:t>
              </m:r>
            </m:sub>
          </m:sSub>
          <m:r>
            <m:rPr>
              <m:sty m:val="p"/>
            </m:rPr>
            <m:t>=−</m:t>
          </m:r>
          <m:f>
            <m:fPr/>
            <m:num>
              <m:r>
                <m:rPr/>
                <m:t>1</m:t>
              </m:r>
            </m:num>
            <m:den>
              <m:r>
                <m:rPr/>
                <m:t>4</m:t>
              </m:r>
            </m:den>
          </m:f>
          <m:sSub>
            <m:sSubPr/>
            <m:e>
              <m:r>
                <m:rPr>
                  <m:sty m:val="p"/>
                  <m:scr m:val="script"/>
                </m:rPr>
                <m:t>ℱ</m:t>
              </m:r>
            </m:e>
            <m:sub>
              <m:r>
                <m:rPr/>
                <m:t>μν</m:t>
              </m:r>
            </m:sub>
          </m:sSub>
          <m:sSup>
            <m:sSupPr/>
            <m:e>
              <m:r>
                <m:rPr>
                  <m:sty m:val="p"/>
                  <m:scr m:val="script"/>
                </m:rPr>
                <m:t>ℱ</m:t>
              </m:r>
            </m:e>
            <m:sup>
              <m:r>
                <m:rPr/>
                <m:t>μν</m:t>
              </m:r>
            </m:sup>
          </m:sSup>
          <m:r>
            <m:rPr>
              <m:sty m:val="p"/>
            </m:rPr>
            <m:t>−</m:t>
          </m:r>
          <m:f>
            <m:fPr/>
            <m:num>
              <m:r>
                <m:rPr/>
                <m:t>1</m:t>
              </m:r>
            </m:num>
            <m:den>
              <m:r>
                <m:rPr/>
                <m:t>4</m:t>
              </m:r>
            </m:den>
          </m:f>
          <m:sSubSup>
            <m:sSubSupPr/>
            <m:e>
              <m:r>
                <m:rPr>
                  <m:sty m:val="p"/>
                  <m:scr m:val="script"/>
                </m:rPr>
                <m:t>G</m:t>
              </m:r>
            </m:e>
            <m:sub>
              <m:r>
                <m:rPr/>
                <m:t>μν</m:t>
              </m:r>
            </m:sub>
            <m:sup>
              <m:r>
                <m:rPr/>
                <m:t>a</m:t>
              </m:r>
            </m:sup>
          </m:sSubSup>
          <m:sSup>
            <m:sSupPr/>
            <m:e>
              <m:r>
                <m:rPr>
                  <m:sty m:val="p"/>
                  <m:scr m:val="script"/>
                </m:rPr>
                <m:t>G</m:t>
              </m:r>
            </m:e>
            <m:sup>
              <m:r>
                <m:rPr/>
                <m:t>aμν</m:t>
              </m:r>
            </m:sup>
          </m:sSup>
          <m:r>
            <m:rPr>
              <m:sty m:val="p"/>
            </m:rPr>
            <m:t>+</m:t>
          </m:r>
          <m:f>
            <m:fPr/>
            <m:num>
              <m:r>
                <m:rPr/>
                <m:t>1</m:t>
              </m:r>
            </m:num>
            <m:den>
              <m:r>
                <m:rPr/>
                <m:t>2</m:t>
              </m:r>
            </m:den>
          </m:f>
          <m:r>
            <m:rPr>
              <m:sty m:val="p"/>
            </m:rPr>
            <m:t>|</m:t>
          </m:r>
          <m:sSub>
            <m:sSubPr/>
            <m:e>
              <m:r>
                <m:rPr/>
                <m:t>D</m:t>
              </m:r>
            </m:e>
            <m:sub>
              <m:r>
                <m:rPr/>
                <m:t>μ</m:t>
              </m:r>
            </m:sub>
          </m:sSub>
          <m:r>
            <m:rPr>
              <m:sty m:val="p"/>
              <m:scr m:val="script"/>
            </m:rPr>
            <m:t>C</m:t>
          </m:r>
          <m:sSup>
            <m:sSupPr/>
            <m:e>
              <m:r>
                <m:rPr>
                  <m:sty m:val="p"/>
                </m:rPr>
                <m:t>|</m:t>
              </m:r>
            </m:e>
            <m:sup>
              <m:r>
                <m:rPr/>
                <m:t>2</m:t>
              </m:r>
            </m:sup>
          </m:sSup>
          <m:r>
            <m:rPr>
              <m:sty m:val="p"/>
            </m:rPr>
            <m:t>+⋯</m:t>
          </m:r>
        </m:oMath>
      </m:oMathPara>
      <w:r>
        <w:br w:type="textWrapping"/>
      </w:r>
      <w:r>
        <w:rPr>
          <w:rFonts w:hint="eastAsia"/>
        </w:rPr>
        <w:t>其中</w:t>
      </w:r>
      <w:r>
        <w:t xml:space="preserve"> </w:t>
      </w:r>
      <m:oMath>
        <m:sSub>
          <m:sSubPr/>
          <m:e>
            <m:r>
              <m:rPr>
                <m:sty m:val="p"/>
                <m:scr m:val="script"/>
              </m:rPr>
              <m:t>ℱ</m:t>
            </m:r>
          </m:e>
          <m:sub>
            <m:r>
              <m:rPr/>
              <m:t>μν</m:t>
            </m:r>
          </m:sub>
        </m:sSub>
        <m:r>
          <m:rPr>
            <m:sty m:val="p"/>
          </m:rPr>
          <m:t>=</m:t>
        </m:r>
        <m:sSub>
          <m:sSubPr/>
          <m:e>
            <m:r>
              <m:rPr>
                <m:sty m:val="p"/>
              </m:rPr>
              <m:t>∂</m:t>
            </m:r>
          </m:e>
          <m:sub>
            <m:r>
              <m:rPr/>
              <m:t>μ</m:t>
            </m:r>
          </m:sub>
        </m:sSub>
        <m:sSub>
          <m:sSubPr/>
          <m:e>
            <m:r>
              <m:rPr>
                <m:sty m:val="p"/>
                <m:scr m:val="script"/>
              </m:rPr>
              <m:t>A</m:t>
            </m:r>
          </m:e>
          <m:sub>
            <m:r>
              <m:rPr/>
              <m:t>ν</m:t>
            </m:r>
          </m:sub>
        </m:sSub>
        <m:r>
          <m:rPr>
            <m:sty m:val="p"/>
          </m:rPr>
          <m:t>−</m:t>
        </m:r>
        <m:sSub>
          <m:sSubPr/>
          <m:e>
            <m:r>
              <m:rPr>
                <m:sty m:val="p"/>
              </m:rPr>
              <m:t>∂</m:t>
            </m:r>
          </m:e>
          <m:sub>
            <m:r>
              <m:rPr/>
              <m:t>ν</m:t>
            </m:r>
          </m:sub>
        </m:sSub>
        <m:sSub>
          <m:sSubPr/>
          <m:e>
            <m:r>
              <m:rPr>
                <m:sty m:val="p"/>
                <m:scr m:val="script"/>
              </m:rPr>
              <m:t>A</m:t>
            </m:r>
          </m:e>
          <m:sub>
            <m:r>
              <m:rPr/>
              <m:t>μ</m:t>
            </m:r>
          </m:sub>
        </m:sSub>
      </m:oMath>
      <w:r>
        <w:t xml:space="preserve"> </w:t>
      </w:r>
      <w:r>
        <w:rPr>
          <w:rFonts w:hint="eastAsia"/>
        </w:rPr>
        <w:t>和</w:t>
      </w:r>
      <w:r>
        <w:t xml:space="preserve"> </w:t>
      </w:r>
      <m:oMath>
        <m:sSubSup>
          <m:sSubSupPr/>
          <m:e>
            <m:r>
              <m:rPr>
                <m:sty m:val="p"/>
                <m:scr m:val="script"/>
              </m:rPr>
              <m:t>G</m:t>
            </m:r>
          </m:e>
          <m:sub>
            <m:r>
              <m:rPr/>
              <m:t>μν</m:t>
            </m:r>
          </m:sub>
          <m:sup>
            <m:r>
              <m:rPr/>
              <m:t>a</m:t>
            </m:r>
          </m:sup>
        </m:sSubSup>
        <m:r>
          <m:rPr>
            <m:sty m:val="p"/>
          </m:rPr>
          <m:t>=</m:t>
        </m:r>
        <m:sSub>
          <m:sSubPr/>
          <m:e>
            <m:r>
              <m:rPr>
                <m:sty m:val="p"/>
              </m:rPr>
              <m:t>∂</m:t>
            </m:r>
          </m:e>
          <m:sub>
            <m:r>
              <m:rPr/>
              <m:t>μ</m:t>
            </m:r>
          </m:sub>
        </m:sSub>
        <m:sSubSup>
          <m:sSubSupPr/>
          <m:e>
            <m:r>
              <m:rPr>
                <m:sty m:val="p"/>
                <m:scr m:val="script"/>
              </m:rPr>
              <m:t>ℬ</m:t>
            </m:r>
          </m:e>
          <m:sub>
            <m:r>
              <m:rPr/>
              <m:t>ν</m:t>
            </m:r>
          </m:sub>
          <m:sup>
            <m:r>
              <m:rPr/>
              <m:t>a</m:t>
            </m:r>
          </m:sup>
        </m:sSubSup>
        <m:r>
          <m:rPr>
            <m:sty m:val="p"/>
          </m:rPr>
          <m:t>−</m:t>
        </m:r>
        <m:sSub>
          <m:sSubPr/>
          <m:e>
            <m:r>
              <m:rPr>
                <m:sty m:val="p"/>
              </m:rPr>
              <m:t>∂</m:t>
            </m:r>
          </m:e>
          <m:sub>
            <m:r>
              <m:rPr/>
              <m:t>ν</m:t>
            </m:r>
          </m:sub>
        </m:sSub>
        <m:sSubSup>
          <m:sSubSupPr/>
          <m:e>
            <m:r>
              <m:rPr>
                <m:sty m:val="p"/>
                <m:scr m:val="script"/>
              </m:rPr>
              <m:t>ℬ</m:t>
            </m:r>
          </m:e>
          <m:sub>
            <m:r>
              <m:rPr/>
              <m:t>μ</m:t>
            </m:r>
          </m:sub>
          <m:sup>
            <m:r>
              <m:rPr/>
              <m:t>a</m:t>
            </m:r>
          </m:sup>
        </m:sSubSup>
        <m:r>
          <m:rPr>
            <m:sty m:val="p"/>
          </m:rPr>
          <m:t>+</m:t>
        </m:r>
        <m:r>
          <m:rPr/>
          <m:t>g</m:t>
        </m:r>
        <m:sSup>
          <m:sSupPr/>
          <m:e>
            <m:r>
              <m:rPr/>
              <m:t>f</m:t>
            </m:r>
          </m:e>
          <m:sup>
            <m:r>
              <m:rPr/>
              <m:t>abc</m:t>
            </m:r>
          </m:sup>
        </m:sSup>
        <m:sSubSup>
          <m:sSubSupPr/>
          <m:e>
            <m:r>
              <m:rPr>
                <m:sty m:val="p"/>
                <m:scr m:val="script"/>
              </m:rPr>
              <m:t>ℬ</m:t>
            </m:r>
          </m:e>
          <m:sub>
            <m:r>
              <m:rPr/>
              <m:t>μ</m:t>
            </m:r>
          </m:sub>
          <m:sup>
            <m:r>
              <m:rPr/>
              <m:t>b</m:t>
            </m:r>
          </m:sup>
        </m:sSubSup>
        <m:sSubSup>
          <m:sSubSupPr/>
          <m:e>
            <m:r>
              <m:rPr>
                <m:sty m:val="p"/>
                <m:scr m:val="script"/>
              </m:rPr>
              <m:t>ℬ</m:t>
            </m:r>
          </m:e>
          <m:sub>
            <m:r>
              <m:rPr/>
              <m:t>ν</m:t>
            </m:r>
          </m:sub>
          <m:sup>
            <m:r>
              <m:rPr/>
              <m:t>c</m:t>
            </m:r>
          </m:sup>
        </m:sSubSup>
      </m:oMath>
      <w:r>
        <w:t xml:space="preserve"> </w:t>
      </w:r>
      <w:r>
        <w:rPr>
          <w:rFonts w:hint="eastAsia"/>
        </w:rPr>
        <w:t>分别为A场和B场的场强张量，</w:t>
      </w:r>
      <m:oMath>
        <m:sSub>
          <m:sSubPr/>
          <m:e>
            <m:r>
              <m:rPr/>
              <m:t>D</m:t>
            </m:r>
          </m:e>
          <m:sub>
            <m:r>
              <m:rPr/>
              <m:t>μ</m:t>
            </m:r>
          </m:sub>
        </m:sSub>
      </m:oMath>
      <w:r>
        <w:t xml:space="preserve"> </w:t>
      </w:r>
      <w:r>
        <w:rPr>
          <w:rFonts w:hint="eastAsia"/>
        </w:rPr>
        <w:t>为协变导数。</w:t>
      </w:r>
      <w:r>
        <w:br w:type="textWrapping"/>
      </w:r>
      <w:r>
        <w:rPr>
          <w:rFonts w:hint="eastAsia"/>
          <w:b/>
          <w:bCs/>
        </w:rPr>
        <w:t>相互作用项</w:t>
      </w:r>
      <w:r>
        <w:rPr>
          <w:rFonts w:hint="eastAsia"/>
        </w:rPr>
        <w:t>（理论核心）：</w:t>
      </w:r>
    </w:p>
    <w:p w14:paraId="6A51523D">
      <w:pPr>
        <w:pStyle w:val="3"/>
      </w:pPr>
      <m:oMathPara>
        <m:oMathParaPr>
          <m:jc m:val="center"/>
        </m:oMathParaPr>
        <m:oMath>
          <m:sSub>
            <m:sSubPr/>
            <m:e>
              <m:r>
                <m:rPr>
                  <m:sty m:val="p"/>
                  <m:scr m:val="script"/>
                </m:rPr>
                <m:t>ℒ</m:t>
              </m:r>
            </m:e>
            <m:sub>
              <m:r>
                <m:rPr>
                  <m:sty m:val="p"/>
                </m:rPr>
                <m:t>int</m:t>
              </m:r>
            </m:sub>
          </m:sSub>
          <m:r>
            <m:rPr>
              <m:sty m:val="p"/>
            </m:rPr>
            <m:t>=</m:t>
          </m:r>
          <m:nary>
            <m:naryPr>
              <m:chr m:val="∑"/>
              <m:limLoc m:val="undOvr"/>
              <m:supHide m:val="1"/>
            </m:naryPr>
            <m:sub>
              <m:r>
                <m:rPr/>
                <m:t>X</m:t>
              </m:r>
              <m:r>
                <m:rPr>
                  <m:sty m:val="p"/>
                </m:rPr>
                <m:t>∈{</m:t>
              </m:r>
              <m:r>
                <m:rPr/>
                <m:t>A</m:t>
              </m:r>
              <m:r>
                <m:rPr>
                  <m:sty m:val="p"/>
                </m:rPr>
                <m:t>,</m:t>
              </m:r>
              <m:r>
                <m:rPr/>
                <m:t>B</m:t>
              </m:r>
              <m:r>
                <m:rPr>
                  <m:sty m:val="p"/>
                </m:rPr>
                <m:t>,</m:t>
              </m:r>
              <m:r>
                <m:rPr/>
                <m:t>C</m:t>
              </m:r>
              <m:r>
                <m:rPr>
                  <m:sty m:val="p"/>
                </m:rPr>
                <m:t>}</m:t>
              </m:r>
            </m:sub>
            <m:sup>
              <m:r>
                <m:rPr/>
                <m:t>​</m:t>
              </m:r>
            </m:sup>
            <m:e>
              <m:sSub>
                <m:sSubPr/>
                <m:e>
                  <m:r>
                    <m:rPr/>
                    <m:t>g</m:t>
                  </m:r>
                </m:e>
                <m:sub>
                  <m:r>
                    <m:rPr/>
                    <m:t>X</m:t>
                  </m:r>
                </m:sub>
              </m:sSub>
            </m:e>
          </m:nary>
          <m:d>
            <m:dPr>
              <m:sepChr m:val=""/>
            </m:dPr>
            <m:e>
              <m:bar>
                <m:barPr>
                  <m:pos m:val="top"/>
                </m:barPr>
                <m:e>
                  <m:r>
                    <m:rPr>
                      <m:sty m:val="p"/>
                    </m:rPr>
                    <m:t>Ψ</m:t>
                  </m:r>
                </m:e>
              </m:bar>
              <m:r>
                <m:rPr/>
                <m:t> </m:t>
              </m:r>
              <m:sSub>
                <m:sSubPr/>
                <m:e>
                  <m:acc>
                    <m:accPr/>
                    <m:e>
                      <m:r>
                        <m:rPr>
                          <m:sty m:val="p"/>
                          <m:scr m:val="script"/>
                        </m:rPr>
                        <m:t>O</m:t>
                      </m:r>
                    </m:e>
                  </m:acc>
                </m:e>
                <m:sub>
                  <m:r>
                    <m:rPr/>
                    <m:t>X</m:t>
                  </m:r>
                </m:sub>
              </m:sSub>
              <m:r>
                <m:rPr>
                  <m:sty m:val="p"/>
                </m:rPr>
                <m:t>[Ψ]</m:t>
              </m:r>
              <m:r>
                <m:rPr/>
                <m:t> </m:t>
              </m:r>
              <m:sSub>
                <m:sSubPr/>
                <m:e>
                  <m:r>
                    <m:rPr>
                      <m:sty m:val="p"/>
                    </m:rPr>
                    <m:t>Φ</m:t>
                  </m:r>
                </m:e>
                <m:sub>
                  <m:r>
                    <m:rPr/>
                    <m:t>X</m:t>
                  </m:r>
                </m:sub>
              </m:sSub>
              <m:r>
                <m:rPr>
                  <m:sty m:val="p"/>
                </m:rPr>
                <m:t>+h.c.</m:t>
              </m:r>
            </m:e>
          </m:d>
        </m:oMath>
      </m:oMathPara>
      <w:r>
        <w:br w:type="textWrapping"/>
      </w:r>
      <w:r>
        <w:rPr>
          <w:rFonts w:hint="eastAsia"/>
        </w:rPr>
        <w:t>其中</w:t>
      </w:r>
      <w:r>
        <w:t xml:space="preserve"> </w:t>
      </w:r>
      <m:oMath>
        <m:sSub>
          <m:sSubPr/>
          <m:e>
            <m:r>
              <m:rPr>
                <m:sty m:val="p"/>
              </m:rPr>
              <m:t>Φ</m:t>
            </m:r>
          </m:e>
          <m:sub>
            <m:r>
              <m:rPr/>
              <m:t>X</m:t>
            </m:r>
          </m:sub>
        </m:sSub>
      </m:oMath>
      <w:r>
        <w:t xml:space="preserve"> </w:t>
      </w:r>
      <w:r>
        <w:rPr>
          <w:rFonts w:hint="eastAsia"/>
        </w:rPr>
        <w:t>是背景场</w:t>
      </w:r>
      <w:r>
        <w:t xml:space="preserve"> </w:t>
      </w:r>
      <m:oMath>
        <m:r>
          <m:rPr/>
          <m:t>X</m:t>
        </m:r>
      </m:oMath>
      <w:r>
        <w:t xml:space="preserve"> </w:t>
      </w:r>
      <w:r>
        <w:rPr>
          <w:rFonts w:hint="eastAsia"/>
        </w:rPr>
        <w:t>的量子算符，</w:t>
      </w:r>
      <m:oMath>
        <m:sSub>
          <m:sSubPr/>
          <m:e>
            <m:r>
              <m:rPr/>
              <m:t>g</m:t>
            </m:r>
          </m:e>
          <m:sub>
            <m:r>
              <m:rPr/>
              <m:t>X</m:t>
            </m:r>
          </m:sub>
        </m:sSub>
      </m:oMath>
      <w:r>
        <w:t xml:space="preserve"> </w:t>
      </w:r>
      <w:r>
        <w:rPr>
          <w:rFonts w:hint="eastAsia"/>
        </w:rPr>
        <w:t>为耦合常数，</w:t>
      </w:r>
      <m:oMath>
        <m:sSub>
          <m:sSubPr/>
          <m:e>
            <m:acc>
              <m:accPr/>
              <m:e>
                <m:r>
                  <m:rPr>
                    <m:sty m:val="p"/>
                    <m:scr m:val="script"/>
                  </m:rPr>
                  <m:t>O</m:t>
                </m:r>
              </m:e>
            </m:acc>
          </m:e>
          <m:sub>
            <m:r>
              <m:rPr/>
              <m:t>X</m:t>
            </m:r>
          </m:sub>
        </m:sSub>
      </m:oMath>
      <w:r>
        <w:t xml:space="preserve"> </w:t>
      </w:r>
      <w:r>
        <w:rPr>
          <w:rFonts w:hint="eastAsia"/>
        </w:rPr>
        <w:t>为</w:t>
      </w:r>
      <w:r>
        <w:rPr>
          <w:rFonts w:hint="eastAsia"/>
          <w:b/>
          <w:bCs/>
        </w:rPr>
        <w:t>性质算符</w:t>
      </w:r>
      <w:r>
        <w:rPr>
          <w:rFonts w:hint="eastAsia"/>
        </w:rPr>
        <w:t>，表征粒子场</w:t>
      </w:r>
      <w:r>
        <w:t xml:space="preserve"> </w:t>
      </w:r>
      <m:oMath>
        <m:r>
          <m:rPr>
            <m:sty m:val="p"/>
          </m:rPr>
          <m:t>Ψ</m:t>
        </m:r>
      </m:oMath>
      <w:r>
        <w:t xml:space="preserve"> </w:t>
      </w:r>
      <w:r>
        <w:rPr>
          <w:rFonts w:hint="eastAsia"/>
        </w:rPr>
        <w:t>与背景场的耦合模式。该形式确保粒子性质由动力学耦合产生，而非先天赋予。</w:t>
      </w:r>
      <w:r>
        <w:br w:type="textWrapping"/>
      </w:r>
      <w:r>
        <w:t xml:space="preserve"> 3. </w:t>
      </w:r>
      <w:r>
        <w:rPr>
          <w:rFonts w:hint="eastAsia"/>
        </w:rPr>
        <w:t>波动性的A场起源</w:t>
      </w:r>
      <w:r>
        <w:br w:type="textWrapping"/>
      </w:r>
      <w:r>
        <w:rPr>
          <w:rFonts w:hint="eastAsia"/>
        </w:rPr>
        <w:t>粒子的波函数</w:t>
      </w:r>
      <w:r>
        <w:t xml:space="preserve"> </w:t>
      </w:r>
      <m:oMath>
        <m:r>
          <m:rPr/>
          <m:t>ψ</m:t>
        </m:r>
        <m:r>
          <m:rPr>
            <m:sty m:val="p"/>
          </m:rPr>
          <m:t>(</m:t>
        </m:r>
        <m:r>
          <m:rPr/>
          <m:t>x</m:t>
        </m:r>
        <m:r>
          <m:rPr>
            <m:sty m:val="p"/>
          </m:rPr>
          <m:t>)</m:t>
        </m:r>
      </m:oMath>
      <w:r>
        <w:t xml:space="preserve"> </w:t>
      </w:r>
      <w:r>
        <w:rPr>
          <w:rFonts w:hint="eastAsia"/>
        </w:rPr>
        <w:t>并非基本实体，而是其A场组分</w:t>
      </w:r>
      <w:r>
        <w:t xml:space="preserve"> </w:t>
      </w:r>
      <m:oMath>
        <m:sSub>
          <m:sSubPr/>
          <m:e>
            <m:r>
              <m:rPr>
                <m:sty m:val="p"/>
                <m:scr m:val="script"/>
              </m:rPr>
              <m:t>A</m:t>
            </m:r>
          </m:e>
          <m:sub>
            <m:r>
              <m:rPr/>
              <m:t>μ</m:t>
            </m:r>
          </m:sub>
        </m:sSub>
      </m:oMath>
      <w:r>
        <w:t xml:space="preserve"> </w:t>
      </w:r>
      <w:r>
        <w:rPr>
          <w:rFonts w:hint="eastAsia"/>
        </w:rPr>
        <w:t>的量子激发在低能下的有效描述：</w:t>
      </w:r>
    </w:p>
    <w:p w14:paraId="7401E9F7">
      <w:pPr>
        <w:pStyle w:val="3"/>
      </w:pPr>
      <m:oMathPara>
        <m:oMathParaPr>
          <m:jc m:val="center"/>
        </m:oMathParaPr>
        <m:oMath>
          <m:r>
            <m:rPr/>
            <m:t>ψ</m:t>
          </m:r>
          <m:r>
            <m:rPr>
              <m:sty m:val="p"/>
            </m:rPr>
            <m:t>(</m:t>
          </m:r>
          <m:r>
            <m:rPr/>
            <m:t>x</m:t>
          </m:r>
          <m:r>
            <m:rPr>
              <m:sty m:val="p"/>
            </m:rPr>
            <m:t>)≡⟨</m:t>
          </m:r>
          <m:r>
            <m:rPr/>
            <m:t>0</m:t>
          </m:r>
          <m:r>
            <m:rPr>
              <m:sty m:val="p"/>
            </m:rPr>
            <m:t>|</m:t>
          </m:r>
          <m:sSub>
            <m:sSubPr/>
            <m:e>
              <m:acc>
                <m:accPr/>
                <m:e>
                  <m:r>
                    <m:rPr>
                      <m:sty m:val="p"/>
                      <m:scr m:val="script"/>
                    </m:rPr>
                    <m:t>O</m:t>
                  </m:r>
                </m:e>
              </m:acc>
            </m:e>
            <m:sub>
              <m:r>
                <m:rPr/>
                <m:t>A</m:t>
              </m:r>
            </m:sub>
          </m:sSub>
          <m:r>
            <m:rPr>
              <m:sty m:val="p"/>
            </m:rPr>
            <m:t>[Ψ](</m:t>
          </m:r>
          <m:r>
            <m:rPr/>
            <m:t>x</m:t>
          </m:r>
          <m:r>
            <m:rPr>
              <m:sty m:val="p"/>
            </m:rPr>
            <m:t>)|</m:t>
          </m:r>
          <m:r>
            <m:rPr>
              <m:sty m:val="p"/>
              <m:scr m:val="script"/>
            </m:rPr>
            <m:t>A</m:t>
          </m:r>
          <m:r>
            <m:rPr>
              <m:sty m:val="p"/>
            </m:rPr>
            <m:t>⟩</m:t>
          </m:r>
        </m:oMath>
      </m:oMathPara>
      <w:r>
        <w:br w:type="textWrapping"/>
      </w:r>
      <w:r>
        <w:rPr>
          <w:rFonts w:hint="eastAsia"/>
        </w:rPr>
        <w:t>波函数相位</w:t>
      </w:r>
      <w:r>
        <w:t xml:space="preserve"> </w:t>
      </w:r>
      <m:oMath>
        <m:r>
          <m:rPr/>
          <m:t>θ</m:t>
        </m:r>
        <m:r>
          <m:rPr>
            <m:sty m:val="p"/>
          </m:rPr>
          <m:t>(</m:t>
        </m:r>
        <m:r>
          <m:rPr/>
          <m:t>x</m:t>
        </m:r>
        <m:r>
          <m:rPr>
            <m:sty m:val="p"/>
          </m:rPr>
          <m:t>)</m:t>
        </m:r>
      </m:oMath>
      <w:r>
        <w:t xml:space="preserve"> </w:t>
      </w:r>
      <w:r>
        <w:rPr>
          <w:rFonts w:hint="eastAsia"/>
        </w:rPr>
        <w:t>由A场的环流量子化决定：</w:t>
      </w:r>
      <w:r>
        <w:br w:type="textWrapping"/>
      </w:r>
    </w:p>
    <w:p w14:paraId="15F6DE5F">
      <w:pPr>
        <w:pStyle w:val="3"/>
      </w:pPr>
      <m:oMathPara>
        <m:oMathParaPr>
          <m:jc m:val="center"/>
        </m:oMathParaPr>
        <m:oMath>
          <m:r>
            <m:rPr/>
            <m:t>θ</m:t>
          </m:r>
          <m:r>
            <m:rPr>
              <m:sty m:val="p"/>
            </m:rPr>
            <m:t>(</m:t>
          </m:r>
          <m:r>
            <m:rPr/>
            <m:t>x</m:t>
          </m:r>
          <m:r>
            <m:rPr>
              <m:sty m:val="p"/>
            </m:rPr>
            <m:t>)=</m:t>
          </m:r>
          <m:nary>
            <m:naryPr>
              <m:chr m:val="∮"/>
              <m:limLoc m:val="subSup"/>
              <m:supHide m:val="1"/>
            </m:naryPr>
            <m:sub>
              <m:r>
                <m:rPr/>
                <m:t>γ</m:t>
              </m:r>
            </m:sub>
            <m:sup>
              <m:r>
                <m:rPr/>
                <m:t>​</m:t>
              </m:r>
            </m:sup>
            <m:e>
              <m:sSub>
                <m:sSubPr/>
                <m:e>
                  <m:r>
                    <m:rPr>
                      <m:sty m:val="p"/>
                      <m:scr m:val="script"/>
                    </m:rPr>
                    <m:t>A</m:t>
                  </m:r>
                </m:e>
                <m:sub>
                  <m:r>
                    <m:rPr/>
                    <m:t>μ</m:t>
                  </m:r>
                </m:sub>
              </m:sSub>
            </m:e>
          </m:nary>
          <m:r>
            <m:rPr/>
            <m:t>d</m:t>
          </m:r>
          <m:sSup>
            <m:sSupPr/>
            <m:e>
              <m:r>
                <m:rPr/>
                <m:t>x</m:t>
              </m:r>
            </m:e>
            <m:sup>
              <m:r>
                <m:rPr/>
                <m:t>μ</m:t>
              </m:r>
            </m:sup>
          </m:sSup>
        </m:oMath>
      </m:oMathPara>
      <w:r>
        <w:br w:type="textWrapping"/>
      </w:r>
      <w:r>
        <w:rPr>
          <w:rFonts w:hint="eastAsia"/>
        </w:rPr>
        <w:t>此机制直接解释Aharonov-Bohm效应和双缝干涉等量子相位现象。在非相对论极限下，A场的运动方程退化为薛定谔方程：</w:t>
      </w:r>
    </w:p>
    <w:p w14:paraId="6B520D29">
      <w:pPr>
        <w:pStyle w:val="3"/>
      </w:pPr>
      <m:oMathPara>
        <m:oMathParaPr>
          <m:jc m:val="center"/>
        </m:oMathParaPr>
        <m:oMath>
          <m:r>
            <m:rPr/>
            <m:t>i</m:t>
          </m:r>
          <m:r>
            <m:rPr>
              <m:sty m:val="p"/>
            </m:rPr>
            <m:t>ℏ</m:t>
          </m:r>
          <m:sSub>
            <m:sSubPr/>
            <m:e>
              <m:r>
                <m:rPr>
                  <m:sty m:val="p"/>
                </m:rPr>
                <m:t>∂</m:t>
              </m:r>
            </m:e>
            <m:sub>
              <m:r>
                <m:rPr/>
                <m:t>t</m:t>
              </m:r>
            </m:sub>
          </m:sSub>
          <m:r>
            <m:rPr/>
            <m:t>ψ</m:t>
          </m:r>
          <m:r>
            <m:rPr>
              <m:sty m:val="p"/>
            </m:rPr>
            <m:t>=−</m:t>
          </m:r>
          <m:f>
            <m:fPr/>
            <m:num>
              <m:sSup>
                <m:sSupPr/>
                <m:e>
                  <m:r>
                    <m:rPr>
                      <m:sty m:val="p"/>
                    </m:rPr>
                    <m:t>ℏ</m:t>
                  </m:r>
                </m:e>
                <m:sup>
                  <m:r>
                    <m:rPr/>
                    <m:t>2</m:t>
                  </m:r>
                </m:sup>
              </m:sSup>
            </m:num>
            <m:den>
              <m:r>
                <m:rPr/>
                <m:t>2m</m:t>
              </m:r>
            </m:den>
          </m:f>
          <m:sSup>
            <m:sSupPr/>
            <m:e>
              <m:r>
                <m:rPr>
                  <m:sty m:val="p"/>
                </m:rPr>
                <m:t>∇</m:t>
              </m:r>
            </m:e>
            <m:sup>
              <m:r>
                <m:rPr/>
                <m:t>2</m:t>
              </m:r>
            </m:sup>
          </m:sSup>
          <m:r>
            <m:rPr/>
            <m:t>ψ</m:t>
          </m:r>
          <m:r>
            <m:rPr>
              <m:sty m:val="p"/>
            </m:rPr>
            <m:t>+</m:t>
          </m:r>
          <m:r>
            <m:rPr/>
            <m:t>Vψ</m:t>
          </m:r>
        </m:oMath>
      </m:oMathPara>
      <w:r>
        <w:br w:type="textWrapping"/>
      </w:r>
      <w:r>
        <w:rPr>
          <w:rFonts w:hint="eastAsia"/>
        </w:rPr>
        <w:t>从而将量子力学波动性植根于A场的经典几何动力学。</w:t>
      </w:r>
      <w:r>
        <w:br w:type="textWrapping"/>
      </w:r>
      <w:r>
        <w:t xml:space="preserve">4. </w:t>
      </w:r>
      <w:r>
        <w:rPr>
          <w:rFonts w:hint="eastAsia"/>
        </w:rPr>
        <w:t>电荷的B场起源与量子化</w:t>
      </w:r>
      <w:r>
        <w:br w:type="textWrapping"/>
      </w:r>
      <w:r>
        <w:rPr>
          <w:rFonts w:hint="eastAsia"/>
        </w:rPr>
        <w:t>电荷起源于B场</w:t>
      </w:r>
      <w:r>
        <w:t xml:space="preserve"> </w:t>
      </w:r>
      <m:oMath>
        <m:sSubSup>
          <m:sSubSupPr/>
          <m:e>
            <m:r>
              <m:rPr>
                <m:sty m:val="p"/>
                <m:scr m:val="script"/>
              </m:rPr>
              <m:t>ℬ</m:t>
            </m:r>
          </m:e>
          <m:sub>
            <m:r>
              <m:rPr/>
              <m:t>μ</m:t>
            </m:r>
          </m:sub>
          <m:sup>
            <m:r>
              <m:rPr/>
              <m:t>a</m:t>
            </m:r>
          </m:sup>
        </m:sSubSup>
      </m:oMath>
      <w:r>
        <w:t xml:space="preserve"> </w:t>
      </w:r>
      <w:r>
        <w:rPr>
          <w:rFonts w:hint="eastAsia"/>
        </w:rPr>
        <w:t>的拓扑性质。B场具有六个分支（红、绿、蓝及其反色）。定义</w:t>
      </w:r>
      <w:r>
        <w:rPr>
          <w:rFonts w:hint="eastAsia"/>
          <w:b/>
          <w:bCs/>
        </w:rPr>
        <w:t>分支选择算符</w:t>
      </w:r>
      <w:r>
        <w:t xml:space="preserve"> </w:t>
      </w:r>
      <m:oMath>
        <m:acc>
          <m:accPr/>
          <m:e>
            <m:r>
              <m:rPr/>
              <m:t>N</m:t>
            </m:r>
          </m:e>
        </m:acc>
      </m:oMath>
      <w:r>
        <w:rPr>
          <w:rFonts w:hint="eastAsia"/>
        </w:rPr>
        <w:t>，其本征值</w:t>
      </w:r>
      <w:r>
        <w:t xml:space="preserve"> </w:t>
      </w:r>
      <m:oMath>
        <m:r>
          <m:rPr/>
          <m:t>N</m:t>
        </m:r>
      </m:oMath>
      <w:r>
        <w:t xml:space="preserve"> </w:t>
      </w:r>
      <w:r>
        <w:rPr>
          <w:rFonts w:hint="eastAsia"/>
        </w:rPr>
        <w:t>表示粒子与B场净耦合的分支数（正色分支</w:t>
      </w:r>
      <w:r>
        <w:t xml:space="preserve"> </w:t>
      </w:r>
      <m:oMath>
        <m:r>
          <m:rPr>
            <m:sty m:val="p"/>
          </m:rPr>
          <m:t>+</m:t>
        </m:r>
        <m:r>
          <m:rPr/>
          <m:t>1</m:t>
        </m:r>
      </m:oMath>
      <w:r>
        <w:rPr>
          <w:rFonts w:hint="eastAsia"/>
        </w:rPr>
        <w:t>，反色分支</w:t>
      </w:r>
      <w:r>
        <w:t xml:space="preserve"> </w:t>
      </w:r>
      <m:oMath>
        <m:r>
          <m:rPr>
            <m:sty m:val="p"/>
          </m:rPr>
          <m:t>−</m:t>
        </m:r>
        <m:r>
          <m:rPr/>
          <m:t>1</m:t>
        </m:r>
      </m:oMath>
      <w:r>
        <w:rPr>
          <w:rFonts w:hint="eastAsia"/>
        </w:rPr>
        <w:t>）。</w:t>
      </w:r>
      <w:r>
        <w:br w:type="textWrapping"/>
      </w:r>
      <w:r>
        <w:rPr>
          <w:rFonts w:hint="eastAsia"/>
          <w:b/>
          <w:bCs/>
        </w:rPr>
        <w:t>核心公设</w:t>
      </w:r>
      <w:r>
        <w:rPr>
          <w:rFonts w:hint="eastAsia"/>
        </w:rPr>
        <w:t>：粒子电荷</w:t>
      </w:r>
      <w:r>
        <w:t xml:space="preserve"> </w:t>
      </w:r>
      <m:oMath>
        <m:r>
          <m:rPr/>
          <m:t>Q</m:t>
        </m:r>
      </m:oMath>
      <w:r>
        <w:t xml:space="preserve"> </w:t>
      </w:r>
      <w:r>
        <w:rPr>
          <w:rFonts w:hint="eastAsia"/>
        </w:rPr>
        <w:t>由下式决定：</w:t>
      </w:r>
    </w:p>
    <w:p w14:paraId="392BAD24">
      <w:pPr>
        <w:pStyle w:val="3"/>
      </w:pPr>
      <m:oMathPara>
        <m:oMathParaPr>
          <m:jc m:val="center"/>
        </m:oMathParaPr>
        <m:oMath>
          <m:r>
            <m:rPr/>
            <m:t>Q</m:t>
          </m:r>
          <m:r>
            <m:rPr>
              <m:sty m:val="p"/>
            </m:rPr>
            <m:t>=</m:t>
          </m:r>
          <m:f>
            <m:fPr/>
            <m:num>
              <m:r>
                <m:rPr/>
                <m:t>N</m:t>
              </m:r>
            </m:num>
            <m:den>
              <m:r>
                <m:rPr/>
                <m:t>3</m:t>
              </m:r>
            </m:den>
          </m:f>
          <m:r>
            <m:rPr/>
            <m:t>e</m:t>
          </m:r>
          <m:r>
            <m:rPr>
              <m:sty m:val="p"/>
            </m:rPr>
            <m:t>,</m:t>
          </m:r>
          <m:r>
            <m:rPr/>
            <m:t> N</m:t>
          </m:r>
          <m:r>
            <m:rPr>
              <m:sty m:val="p"/>
            </m:rPr>
            <m:t>∈{−</m:t>
          </m:r>
          <m:r>
            <m:rPr/>
            <m:t>3</m:t>
          </m:r>
          <m:r>
            <m:rPr>
              <m:sty m:val="p"/>
            </m:rPr>
            <m:t>,−</m:t>
          </m:r>
          <m:r>
            <m:rPr/>
            <m:t>2</m:t>
          </m:r>
          <m:r>
            <m:rPr>
              <m:sty m:val="p"/>
            </m:rPr>
            <m:t>,−</m:t>
          </m:r>
          <m:r>
            <m:rPr/>
            <m:t>1</m:t>
          </m:r>
          <m:r>
            <m:rPr>
              <m:sty m:val="p"/>
            </m:rPr>
            <m:t>,</m:t>
          </m:r>
          <m:r>
            <m:rPr/>
            <m:t>0</m:t>
          </m:r>
          <m:r>
            <m:rPr>
              <m:sty m:val="p"/>
            </m:rPr>
            <m:t>,</m:t>
          </m:r>
          <m:r>
            <m:rPr/>
            <m:t>1</m:t>
          </m:r>
          <m:r>
            <m:rPr>
              <m:sty m:val="p"/>
            </m:rPr>
            <m:t>,</m:t>
          </m:r>
          <m:r>
            <m:rPr/>
            <m:t>2</m:t>
          </m:r>
          <m:r>
            <m:rPr>
              <m:sty m:val="p"/>
            </m:rPr>
            <m:t>,</m:t>
          </m:r>
          <m:r>
            <m:rPr/>
            <m:t>3</m:t>
          </m:r>
          <m:r>
            <m:rPr>
              <m:sty m:val="p"/>
            </m:rPr>
            <m:t>}</m:t>
          </m:r>
        </m:oMath>
      </m:oMathPara>
      <w:r>
        <w:br w:type="textWrapping"/>
      </w:r>
      <w:r>
        <w:rPr>
          <w:rFonts w:hint="eastAsia"/>
        </w:rPr>
        <w:t>电荷算符定义为</w:t>
      </w:r>
      <w:r>
        <w:t xml:space="preserve"> </w:t>
      </w:r>
      <m:oMath>
        <m:acc>
          <m:accPr/>
          <m:e>
            <m:r>
              <m:rPr/>
              <m:t>Q</m:t>
            </m:r>
          </m:e>
        </m:acc>
        <m:r>
          <m:rPr>
            <m:sty m:val="p"/>
          </m:rPr>
          <m:t>=(</m:t>
        </m:r>
        <m:r>
          <m:rPr/>
          <m:t>e</m:t>
        </m:r>
        <m:r>
          <m:rPr>
            <m:sty m:val="p"/>
          </m:rPr>
          <m:t>/</m:t>
        </m:r>
        <m:r>
          <m:rPr/>
          <m:t>3</m:t>
        </m:r>
        <m:r>
          <m:rPr>
            <m:sty m:val="p"/>
          </m:rPr>
          <m:t>)</m:t>
        </m:r>
        <m:acc>
          <m:accPr/>
          <m:e>
            <m:r>
              <m:rPr/>
              <m:t>N</m:t>
            </m:r>
          </m:e>
        </m:acc>
      </m:oMath>
      <w:r>
        <w:rPr>
          <w:rFonts w:hint="eastAsia"/>
        </w:rPr>
        <w:t>，本征方程为：</w:t>
      </w:r>
    </w:p>
    <w:p w14:paraId="6EBE311A">
      <w:pPr>
        <w:pStyle w:val="3"/>
      </w:pPr>
      <m:oMathPara>
        <m:oMathParaPr>
          <m:jc m:val="center"/>
        </m:oMathParaPr>
        <m:oMath>
          <m:acc>
            <m:accPr/>
            <m:e>
              <m:r>
                <m:rPr/>
                <m:t>Q</m:t>
              </m:r>
            </m:e>
          </m:acc>
          <m:r>
            <m:rPr>
              <m:sty m:val="p"/>
            </m:rPr>
            <m:t>|</m:t>
          </m:r>
          <m:sSub>
            <m:sSubPr/>
            <m:e>
              <m:r>
                <m:rPr>
                  <m:sty m:val="p"/>
                </m:rPr>
                <m:t>Ψ</m:t>
              </m:r>
            </m:e>
            <m:sub>
              <m:r>
                <m:rPr/>
                <m:t>N</m:t>
              </m:r>
            </m:sub>
          </m:sSub>
          <m:r>
            <m:rPr>
              <m:sty m:val="p"/>
            </m:rPr>
            <m:t>⟩=</m:t>
          </m:r>
          <m:f>
            <m:fPr/>
            <m:num>
              <m:r>
                <m:rPr/>
                <m:t>N</m:t>
              </m:r>
            </m:num>
            <m:den>
              <m:r>
                <m:rPr/>
                <m:t>3</m:t>
              </m:r>
            </m:den>
          </m:f>
          <m:r>
            <m:rPr/>
            <m:t>e </m:t>
          </m:r>
          <m:r>
            <m:rPr>
              <m:sty m:val="p"/>
            </m:rPr>
            <m:t>|</m:t>
          </m:r>
          <m:sSub>
            <m:sSubPr/>
            <m:e>
              <m:r>
                <m:rPr>
                  <m:sty m:val="p"/>
                </m:rPr>
                <m:t>Ψ</m:t>
              </m:r>
            </m:e>
            <m:sub>
              <m:r>
                <m:rPr/>
                <m:t>N</m:t>
              </m:r>
            </m:sub>
          </m:sSub>
          <m:r>
            <m:rPr>
              <m:sty m:val="p"/>
            </m:rPr>
            <m:t>⟩</m:t>
          </m:r>
        </m:oMath>
      </m:oMathPara>
      <w:r>
        <w:br w:type="textWrapping"/>
      </w:r>
      <w:r>
        <w:t xml:space="preserve">- </w:t>
      </w:r>
      <m:oMath>
        <m:r>
          <m:rPr/>
          <m:t>N</m:t>
        </m:r>
        <m:r>
          <m:rPr>
            <m:sty m:val="p"/>
          </m:rPr>
          <m:t>=</m:t>
        </m:r>
        <m:r>
          <m:rPr/>
          <m:t>0</m:t>
        </m:r>
      </m:oMath>
      <w:r>
        <w:rPr>
          <w:rFonts w:hint="eastAsia"/>
        </w:rPr>
        <w:t>：</w:t>
      </w:r>
      <m:oMath>
        <m:r>
          <m:rPr/>
          <m:t>SU</m:t>
        </m:r>
        <m:r>
          <m:rPr>
            <m:sty m:val="p"/>
          </m:rPr>
          <m:t>(</m:t>
        </m:r>
        <m:r>
          <m:rPr/>
          <m:t>3</m:t>
        </m:r>
        <m:r>
          <m:rPr>
            <m:sty m:val="p"/>
          </m:rPr>
          <m:t>)</m:t>
        </m:r>
      </m:oMath>
      <w:r>
        <w:t xml:space="preserve"> </w:t>
      </w:r>
      <w:r>
        <w:rPr>
          <w:rFonts w:hint="eastAsia"/>
        </w:rPr>
        <w:t>单态（如中微子、光子），电荷</w:t>
      </w:r>
      <w:r>
        <w:t xml:space="preserve"> </w:t>
      </w:r>
      <m:oMath>
        <m:r>
          <m:rPr/>
          <m:t>0</m:t>
        </m:r>
      </m:oMath>
      <w:r>
        <w:t>。</w:t>
      </w:r>
      <w:r>
        <w:br w:type="textWrapping"/>
      </w:r>
      <w:r>
        <w:t xml:space="preserve">- </w:t>
      </w:r>
      <m:oMath>
        <m:r>
          <m:rPr/>
          <m:t>N</m:t>
        </m:r>
        <m:r>
          <m:rPr>
            <m:sty m:val="p"/>
          </m:rPr>
          <m:t>=±</m:t>
        </m:r>
        <m:r>
          <m:rPr/>
          <m:t>1</m:t>
        </m:r>
      </m:oMath>
      <w:r>
        <w:rPr>
          <w:rFonts w:hint="eastAsia"/>
        </w:rPr>
        <w:t>：</w:t>
      </w:r>
      <m:oMath>
        <m:r>
          <m:rPr/>
          <m:t>SU</m:t>
        </m:r>
        <m:r>
          <m:rPr>
            <m:sty m:val="p"/>
          </m:rPr>
          <m:t>(</m:t>
        </m:r>
        <m:r>
          <m:rPr/>
          <m:t>3</m:t>
        </m:r>
        <m:r>
          <m:rPr>
            <m:sty m:val="p"/>
          </m:rPr>
          <m:t>)</m:t>
        </m:r>
      </m:oMath>
      <w:r>
        <w:t xml:space="preserve"> </w:t>
      </w:r>
      <w:r>
        <w:rPr>
          <w:rFonts w:hint="eastAsia"/>
        </w:rPr>
        <w:t>三重态（如夸克</w:t>
      </w:r>
      <w:r>
        <w:t xml:space="preserve"> </w:t>
      </w:r>
      <m:oMath>
        <m:r>
          <m:rPr/>
          <m:t>d</m:t>
        </m:r>
        <m:r>
          <m:rPr>
            <m:sty m:val="p"/>
          </m:rPr>
          <m:t>,</m:t>
        </m:r>
        <m:r>
          <m:rPr/>
          <m:t>s</m:t>
        </m:r>
        <m:r>
          <m:rPr>
            <m:sty m:val="p"/>
          </m:rPr>
          <m:t>,</m:t>
        </m:r>
        <m:r>
          <m:rPr/>
          <m:t>b</m:t>
        </m:r>
      </m:oMath>
      <w:r>
        <w:rPr>
          <w:rFonts w:hint="eastAsia"/>
        </w:rPr>
        <w:t>），电荷</w:t>
      </w:r>
      <w:r>
        <w:t xml:space="preserve"> </w:t>
      </w:r>
      <m:oMath>
        <m:r>
          <m:rPr>
            <m:sty m:val="p"/>
          </m:rPr>
          <m:t>∓</m:t>
        </m:r>
        <m:r>
          <m:rPr/>
          <m:t>e</m:t>
        </m:r>
        <m:r>
          <m:rPr>
            <m:sty m:val="p"/>
          </m:rPr>
          <m:t>/</m:t>
        </m:r>
        <m:r>
          <m:rPr/>
          <m:t>3</m:t>
        </m:r>
      </m:oMath>
      <w:r>
        <w:t>。</w:t>
      </w:r>
      <w:r>
        <w:br w:type="textWrapping"/>
      </w:r>
      <w:r>
        <w:t xml:space="preserve">- </w:t>
      </w:r>
      <m:oMath>
        <m:r>
          <m:rPr/>
          <m:t>N</m:t>
        </m:r>
        <m:r>
          <m:rPr>
            <m:sty m:val="p"/>
          </m:rPr>
          <m:t>=±</m:t>
        </m:r>
        <m:r>
          <m:rPr/>
          <m:t>2</m:t>
        </m:r>
      </m:oMath>
      <w:r>
        <w:rPr>
          <w:rFonts w:hint="eastAsia"/>
        </w:rPr>
        <w:t>：</w:t>
      </w:r>
      <m:oMath>
        <m:r>
          <m:rPr/>
          <m:t>SU</m:t>
        </m:r>
        <m:r>
          <m:rPr>
            <m:sty m:val="p"/>
          </m:rPr>
          <m:t>(</m:t>
        </m:r>
        <m:r>
          <m:rPr/>
          <m:t>3</m:t>
        </m:r>
        <m:r>
          <m:rPr>
            <m:sty m:val="p"/>
          </m:rPr>
          <m:t>)</m:t>
        </m:r>
      </m:oMath>
      <w:r>
        <w:t xml:space="preserve"> </w:t>
      </w:r>
      <w:r>
        <w:rPr>
          <w:rFonts w:hint="eastAsia"/>
        </w:rPr>
        <w:t>反三重态（如夸克</w:t>
      </w:r>
      <w:r>
        <w:t xml:space="preserve"> </w:t>
      </w:r>
      <m:oMath>
        <m:r>
          <m:rPr/>
          <m:t>u</m:t>
        </m:r>
        <m:r>
          <m:rPr>
            <m:sty m:val="p"/>
          </m:rPr>
          <m:t>,</m:t>
        </m:r>
        <m:r>
          <m:rPr/>
          <m:t>c</m:t>
        </m:r>
        <m:r>
          <m:rPr>
            <m:sty m:val="p"/>
          </m:rPr>
          <m:t>,</m:t>
        </m:r>
        <m:r>
          <m:rPr/>
          <m:t>t</m:t>
        </m:r>
      </m:oMath>
      <w:r>
        <w:rPr>
          <w:rFonts w:hint="eastAsia"/>
        </w:rPr>
        <w:t>），电荷</w:t>
      </w:r>
      <w:r>
        <w:t xml:space="preserve"> </w:t>
      </w:r>
      <m:oMath>
        <m:r>
          <m:rPr>
            <m:sty m:val="p"/>
          </m:rPr>
          <m:t>±</m:t>
        </m:r>
        <m:r>
          <m:rPr/>
          <m:t>2e</m:t>
        </m:r>
        <m:r>
          <m:rPr>
            <m:sty m:val="p"/>
          </m:rPr>
          <m:t>/</m:t>
        </m:r>
        <m:r>
          <m:rPr/>
          <m:t>3</m:t>
        </m:r>
      </m:oMath>
      <w:r>
        <w:t>。</w:t>
      </w:r>
      <w:r>
        <w:br w:type="textWrapping"/>
      </w:r>
      <w:r>
        <w:t xml:space="preserve">- </w:t>
      </w:r>
      <m:oMath>
        <m:r>
          <m:rPr/>
          <m:t>N</m:t>
        </m:r>
        <m:r>
          <m:rPr>
            <m:sty m:val="p"/>
          </m:rPr>
          <m:t>=±</m:t>
        </m:r>
        <m:r>
          <m:rPr/>
          <m:t>3</m:t>
        </m:r>
      </m:oMath>
      <w:r>
        <w:rPr>
          <w:rFonts w:hint="eastAsia"/>
        </w:rPr>
        <w:t>：</w:t>
      </w:r>
      <m:oMath>
        <m:r>
          <m:rPr/>
          <m:t>SU</m:t>
        </m:r>
        <m:r>
          <m:rPr>
            <m:sty m:val="p"/>
          </m:rPr>
          <m:t>(</m:t>
        </m:r>
        <m:r>
          <m:rPr/>
          <m:t>3</m:t>
        </m:r>
        <m:r>
          <m:rPr>
            <m:sty m:val="p"/>
          </m:rPr>
          <m:t>)</m:t>
        </m:r>
      </m:oMath>
      <w:r>
        <w:t xml:space="preserve"> </w:t>
      </w:r>
      <w:r>
        <w:rPr>
          <w:rFonts w:hint="eastAsia"/>
        </w:rPr>
        <w:t>单态（如电子、缪子、陶子），电荷</w:t>
      </w:r>
      <w:r>
        <w:t xml:space="preserve"> </w:t>
      </w:r>
      <m:oMath>
        <m:r>
          <m:rPr>
            <m:sty m:val="p"/>
          </m:rPr>
          <m:t>∓</m:t>
        </m:r>
        <m:r>
          <m:rPr/>
          <m:t>e</m:t>
        </m:r>
      </m:oMath>
      <w:r>
        <w:t>。</w:t>
      </w:r>
      <w:r>
        <w:br w:type="textWrapping"/>
      </w:r>
      <w:r>
        <w:rPr>
          <w:rFonts w:hint="eastAsia"/>
        </w:rPr>
        <w:t>电荷量子化源于耦合数</w:t>
      </w:r>
      <w:r>
        <w:t xml:space="preserve"> </w:t>
      </w:r>
      <m:oMath>
        <m:r>
          <m:rPr/>
          <m:t>N</m:t>
        </m:r>
      </m:oMath>
      <w:r>
        <w:t xml:space="preserve"> </w:t>
      </w:r>
      <w:r>
        <w:rPr>
          <w:rFonts w:hint="eastAsia"/>
        </w:rPr>
        <w:t>的离散性和B场通量的拓扑量子化。</w:t>
      </w:r>
      <w:r>
        <w:br w:type="textWrapping"/>
      </w:r>
      <w:r>
        <w:t xml:space="preserve"> 5. </w:t>
      </w:r>
      <w:r>
        <w:rPr>
          <w:rFonts w:hint="eastAsia"/>
        </w:rPr>
        <w:t>质量的C场起源与符号分化</w:t>
      </w:r>
      <w:r>
        <w:br w:type="textWrapping"/>
      </w:r>
      <w:r>
        <w:rPr>
          <w:rFonts w:hint="eastAsia"/>
        </w:rPr>
        <w:t>质量通过C场</w:t>
      </w:r>
      <w:r>
        <w:t xml:space="preserve"> </w:t>
      </w:r>
      <m:oMath>
        <m:r>
          <m:rPr>
            <m:sty m:val="p"/>
            <m:scr m:val="script"/>
          </m:rPr>
          <m:t>C</m:t>
        </m:r>
      </m:oMath>
      <w:r>
        <w:t xml:space="preserve"> </w:t>
      </w:r>
      <w:r>
        <w:rPr>
          <w:rFonts w:hint="eastAsia"/>
        </w:rPr>
        <w:t>的Yukawa耦合机制产生：</w:t>
      </w:r>
    </w:p>
    <w:p w14:paraId="79B584AF">
      <w:pPr>
        <w:pStyle w:val="3"/>
      </w:pPr>
      <m:oMathPara>
        <m:oMathParaPr>
          <m:jc m:val="center"/>
        </m:oMathParaPr>
        <m:oMath>
          <m:sSub>
            <m:sSubPr/>
            <m:e>
              <m:r>
                <m:rPr>
                  <m:sty m:val="p"/>
                  <m:scr m:val="script"/>
                </m:rPr>
                <m:t>ℒ</m:t>
              </m:r>
            </m:e>
            <m:sub>
              <m:r>
                <m:rPr>
                  <m:sty m:val="p"/>
                </m:rPr>
                <m:t>mass</m:t>
              </m:r>
            </m:sub>
          </m:sSub>
          <m:r>
            <m:rPr>
              <m:sty m:val="p"/>
            </m:rPr>
            <m:t>=−</m:t>
          </m:r>
          <m:r>
            <m:rPr/>
            <m:t>y </m:t>
          </m:r>
          <m:bar>
            <m:barPr>
              <m:pos m:val="top"/>
            </m:barPr>
            <m:e>
              <m:r>
                <m:rPr>
                  <m:sty m:val="p"/>
                </m:rPr>
                <m:t>Ψ</m:t>
              </m:r>
            </m:e>
          </m:bar>
          <m:r>
            <m:rPr>
              <m:sty m:val="p"/>
              <m:scr m:val="script"/>
            </m:rPr>
            <m:t>C</m:t>
          </m:r>
          <m:r>
            <m:rPr>
              <m:sty m:val="p"/>
            </m:rPr>
            <m:t>Ψ</m:t>
          </m:r>
        </m:oMath>
      </m:oMathPara>
      <w:r>
        <w:br w:type="textWrapping"/>
      </w:r>
      <w:r>
        <w:rPr>
          <w:rFonts w:hint="eastAsia"/>
        </w:rPr>
        <w:t>当C场获得真空期望值（VEV）</w:t>
      </w:r>
      <m:oMath>
        <m:r>
          <m:rPr>
            <m:sty m:val="p"/>
          </m:rPr>
          <m:t>⟨</m:t>
        </m:r>
        <m:r>
          <m:rPr>
            <m:sty m:val="p"/>
            <m:scr m:val="script"/>
          </m:rPr>
          <m:t>C</m:t>
        </m:r>
        <m:r>
          <m:rPr>
            <m:sty m:val="p"/>
          </m:rPr>
          <m:t>⟩</m:t>
        </m:r>
      </m:oMath>
      <w:r>
        <w:t xml:space="preserve"> </w:t>
      </w:r>
      <w:r>
        <w:rPr>
          <w:rFonts w:hint="eastAsia"/>
        </w:rPr>
        <w:t>时，粒子质量为</w:t>
      </w:r>
      <w:r>
        <w:t xml:space="preserve"> </w:t>
      </w:r>
      <m:oMath>
        <m:r>
          <m:rPr/>
          <m:t>m</m:t>
        </m:r>
        <m:r>
          <m:rPr>
            <m:sty m:val="p"/>
          </m:rPr>
          <m:t>=</m:t>
        </m:r>
        <m:r>
          <m:rPr/>
          <m:t>y</m:t>
        </m:r>
        <m:r>
          <m:rPr>
            <m:sty m:val="p"/>
          </m:rPr>
          <m:t>⟨</m:t>
        </m:r>
        <m:r>
          <m:rPr>
            <m:sty m:val="p"/>
            <m:scr m:val="script"/>
          </m:rPr>
          <m:t>C</m:t>
        </m:r>
        <m:r>
          <m:rPr>
            <m:sty m:val="p"/>
          </m:rPr>
          <m:t>⟩</m:t>
        </m:r>
      </m:oMath>
      <w:r>
        <w:t>。</w:t>
      </w:r>
      <w:r>
        <w:br w:type="textWrapping"/>
      </w:r>
      <w:r>
        <w:rPr>
          <w:rFonts w:hint="eastAsia"/>
          <w:b/>
          <w:bCs/>
        </w:rPr>
        <w:t>创新点</w:t>
      </w:r>
      <w:r>
        <w:rPr>
          <w:rFonts w:hint="eastAsia"/>
        </w:rPr>
        <w:t>：假设C场势能</w:t>
      </w:r>
      <w:r>
        <w:t xml:space="preserve"> </w:t>
      </w:r>
      <m:oMath>
        <m:r>
          <m:rPr/>
          <m:t>V</m:t>
        </m:r>
        <m:r>
          <m:rPr>
            <m:sty m:val="p"/>
          </m:rPr>
          <m:t>(</m:t>
        </m:r>
        <m:r>
          <m:rPr>
            <m:sty m:val="p"/>
            <m:scr m:val="script"/>
          </m:rPr>
          <m:t>C</m:t>
        </m:r>
        <m:r>
          <m:rPr>
            <m:sty m:val="p"/>
          </m:rPr>
          <m:t>)</m:t>
        </m:r>
      </m:oMath>
      <w:r>
        <w:t xml:space="preserve"> </w:t>
      </w:r>
      <w:r>
        <w:rPr>
          <w:rFonts w:hint="eastAsia"/>
        </w:rPr>
        <w:t>允许两个简并真空：</w:t>
      </w:r>
      <w:r>
        <w:br w:type="textWrapping"/>
      </w:r>
      <w:r>
        <w:t xml:space="preserve">- </w:t>
      </w:r>
      <w:r>
        <w:rPr>
          <w:rFonts w:hint="eastAsia"/>
          <w:b/>
          <w:bCs/>
        </w:rPr>
        <w:t>正质量真空</w:t>
      </w:r>
      <w:r>
        <w:rPr>
          <w:b/>
          <w:bCs/>
        </w:rPr>
        <w:t xml:space="preserve"> (</w:t>
      </w:r>
      <m:oMath>
        <m:sSub>
          <m:sSubPr/>
          <m:e>
            <m:r>
              <m:rPr>
                <m:sty m:val="p"/>
                <m:scr m:val="script"/>
              </m:rPr>
              <m:t>V</m:t>
            </m:r>
          </m:e>
          <m:sub>
            <m:r>
              <m:rPr>
                <m:sty m:val="p"/>
              </m:rPr>
              <m:t>+</m:t>
            </m:r>
          </m:sub>
        </m:sSub>
      </m:oMath>
      <w:r>
        <w:rPr>
          <w:b/>
          <w:bCs/>
        </w:rPr>
        <w:t>)</w:t>
      </w:r>
      <w:r>
        <w:rPr>
          <w:rFonts w:hint="eastAsia"/>
        </w:rPr>
        <w:t>：</w:t>
      </w:r>
      <m:oMath>
        <m:r>
          <m:rPr>
            <m:sty m:val="p"/>
          </m:rPr>
          <m:t>⟨</m:t>
        </m:r>
        <m:r>
          <m:rPr>
            <m:sty m:val="p"/>
            <m:scr m:val="script"/>
          </m:rPr>
          <m:t>C</m:t>
        </m:r>
        <m:sSub>
          <m:sSubPr/>
          <m:e>
            <m:r>
              <m:rPr>
                <m:sty m:val="p"/>
              </m:rPr>
              <m:t>⟩</m:t>
            </m:r>
          </m:e>
          <m:sub>
            <m:r>
              <m:rPr>
                <m:sty m:val="p"/>
              </m:rPr>
              <m:t>+</m:t>
            </m:r>
          </m:sub>
        </m:sSub>
        <m:r>
          <m:rPr>
            <m:sty m:val="p"/>
          </m:rPr>
          <m:t>=+</m:t>
        </m:r>
        <m:r>
          <m:rPr/>
          <m:t>v</m:t>
        </m:r>
      </m:oMath>
      <w:r>
        <w:br w:type="textWrapping"/>
      </w:r>
      <w:r>
        <w:t xml:space="preserve">- </w:t>
      </w:r>
      <w:r>
        <w:rPr>
          <w:rFonts w:hint="eastAsia"/>
          <w:b/>
          <w:bCs/>
        </w:rPr>
        <w:t>负质量真空</w:t>
      </w:r>
      <w:r>
        <w:rPr>
          <w:b/>
          <w:bCs/>
        </w:rPr>
        <w:t xml:space="preserve"> (</w:t>
      </w:r>
      <m:oMath>
        <m:sSub>
          <m:sSubPr/>
          <m:e>
            <m:r>
              <m:rPr>
                <m:sty m:val="p"/>
                <m:scr m:val="script"/>
              </m:rPr>
              <m:t>V</m:t>
            </m:r>
          </m:e>
          <m:sub>
            <m:r>
              <m:rPr>
                <m:sty m:val="p"/>
              </m:rPr>
              <m:t>−</m:t>
            </m:r>
          </m:sub>
        </m:sSub>
      </m:oMath>
      <w:r>
        <w:rPr>
          <w:b/>
          <w:bCs/>
        </w:rPr>
        <w:t>)</w:t>
      </w:r>
      <w:r>
        <w:rPr>
          <w:rFonts w:hint="eastAsia"/>
        </w:rPr>
        <w:t>：</w:t>
      </w:r>
      <m:oMath>
        <m:r>
          <m:rPr>
            <m:sty m:val="p"/>
          </m:rPr>
          <m:t>⟨</m:t>
        </m:r>
        <m:r>
          <m:rPr>
            <m:sty m:val="p"/>
            <m:scr m:val="script"/>
          </m:rPr>
          <m:t>C</m:t>
        </m:r>
        <m:sSub>
          <m:sSubPr/>
          <m:e>
            <m:r>
              <m:rPr>
                <m:sty m:val="p"/>
              </m:rPr>
              <m:t>⟩</m:t>
            </m:r>
          </m:e>
          <m:sub>
            <m:r>
              <m:rPr>
                <m:sty m:val="p"/>
              </m:rPr>
              <m:t>−</m:t>
            </m:r>
          </m:sub>
        </m:sSub>
        <m:r>
          <m:rPr>
            <m:sty m:val="p"/>
          </m:rPr>
          <m:t>=−</m:t>
        </m:r>
        <m:r>
          <m:rPr/>
          <m:t>v</m:t>
        </m:r>
      </m:oMath>
      <w:r>
        <w:br w:type="textWrapping"/>
      </w:r>
      <w:r>
        <w:rPr>
          <w:rFonts w:hint="eastAsia"/>
        </w:rPr>
        <w:t>因此：</w:t>
      </w:r>
      <w:r>
        <w:br w:type="textWrapping"/>
      </w:r>
      <w:r>
        <w:t xml:space="preserve">- </w:t>
      </w:r>
      <w:r>
        <w:rPr>
          <w:rFonts w:hint="eastAsia"/>
        </w:rPr>
        <w:t>与</w:t>
      </w:r>
      <w:r>
        <w:t xml:space="preserve"> </w:t>
      </w:r>
      <m:oMath>
        <m:sSub>
          <m:sSubPr/>
          <m:e>
            <m:r>
              <m:rPr>
                <m:sty m:val="p"/>
                <m:scr m:val="script"/>
              </m:rPr>
              <m:t>V</m:t>
            </m:r>
          </m:e>
          <m:sub>
            <m:r>
              <m:rPr>
                <m:sty m:val="p"/>
              </m:rPr>
              <m:t>+</m:t>
            </m:r>
          </m:sub>
        </m:sSub>
      </m:oMath>
      <w:r>
        <w:t xml:space="preserve"> </w:t>
      </w:r>
      <w:r>
        <w:rPr>
          <w:rFonts w:hint="eastAsia"/>
        </w:rPr>
        <w:t>主耦合的粒子获得正质量（</w:t>
      </w:r>
      <m:oMath>
        <m:r>
          <m:rPr/>
          <m:t>m</m:t>
        </m:r>
        <m:r>
          <m:rPr>
            <m:sty m:val="p"/>
          </m:rPr>
          <m:t>&gt;</m:t>
        </m:r>
        <m:r>
          <m:rPr/>
          <m:t>0</m:t>
        </m:r>
      </m:oMath>
      <w:r>
        <w:rPr>
          <w:rFonts w:hint="eastAsia"/>
        </w:rPr>
        <w:t>），构成可见物质。</w:t>
      </w:r>
      <w:r>
        <w:br w:type="textWrapping"/>
      </w:r>
      <w:r>
        <w:t xml:space="preserve">- </w:t>
      </w:r>
      <w:r>
        <w:rPr>
          <w:rFonts w:hint="eastAsia"/>
        </w:rPr>
        <w:t>与</w:t>
      </w:r>
      <w:r>
        <w:t xml:space="preserve"> </w:t>
      </w:r>
      <m:oMath>
        <m:sSub>
          <m:sSubPr/>
          <m:e>
            <m:r>
              <m:rPr>
                <m:sty m:val="p"/>
                <m:scr m:val="script"/>
              </m:rPr>
              <m:t>V</m:t>
            </m:r>
          </m:e>
          <m:sub>
            <m:r>
              <m:rPr>
                <m:sty m:val="p"/>
              </m:rPr>
              <m:t>−</m:t>
            </m:r>
          </m:sub>
        </m:sSub>
      </m:oMath>
      <w:r>
        <w:t xml:space="preserve"> </w:t>
      </w:r>
      <w:r>
        <w:rPr>
          <w:rFonts w:hint="eastAsia"/>
        </w:rPr>
        <w:t>主耦合的粒子获得负质量（</w:t>
      </w:r>
      <m:oMath>
        <m:r>
          <m:rPr/>
          <m:t>m</m:t>
        </m:r>
        <m:r>
          <m:rPr>
            <m:sty m:val="p"/>
          </m:rPr>
          <m:t>&lt;</m:t>
        </m:r>
        <m:r>
          <m:rPr/>
          <m:t>0</m:t>
        </m:r>
      </m:oMath>
      <w:r>
        <w:rPr>
          <w:rFonts w:hint="eastAsia"/>
        </w:rPr>
        <w:t>），成为暗物质候选者。</w:t>
      </w:r>
      <w:r>
        <w:br w:type="textWrapping"/>
      </w:r>
      <w:r>
        <w:rPr>
          <w:rFonts w:hint="eastAsia"/>
        </w:rPr>
        <w:t>质量层级由Yukawa耦合常数</w:t>
      </w:r>
      <w:r>
        <w:t xml:space="preserve"> </w:t>
      </w:r>
      <m:oMath>
        <m:r>
          <m:rPr/>
          <m:t>y</m:t>
        </m:r>
      </m:oMath>
      <w:r>
        <w:t xml:space="preserve"> </w:t>
      </w:r>
      <w:r>
        <w:rPr>
          <w:rFonts w:hint="eastAsia"/>
        </w:rPr>
        <w:t>决定，其值可能与粒子场和C场的耦合几何相关。</w:t>
      </w:r>
      <w:r>
        <w:br w:type="textWrapping"/>
      </w:r>
      <w:r>
        <w:t xml:space="preserve"> 6. </w:t>
      </w:r>
      <w:r>
        <w:rPr>
          <w:rFonts w:hint="eastAsia"/>
        </w:rPr>
        <w:t>统一描述与粒子谱</w:t>
      </w:r>
      <w:r>
        <w:br w:type="textWrapping"/>
      </w:r>
      <w:r>
        <w:rPr>
          <w:rFonts w:hint="eastAsia"/>
        </w:rPr>
        <w:t>基本粒子态</w:t>
      </w:r>
      <w:r>
        <w:t xml:space="preserve"> </w:t>
      </w:r>
      <m:oMath>
        <m:r>
          <m:rPr>
            <m:sty m:val="p"/>
          </m:rPr>
          <m:t>|Ψ⟩</m:t>
        </m:r>
      </m:oMath>
      <w:r>
        <w:t xml:space="preserve"> </w:t>
      </w:r>
      <w:r>
        <w:rPr>
          <w:rFonts w:hint="eastAsia"/>
        </w:rPr>
        <w:t>可视为ABC场分量的纠缠态：</w:t>
      </w:r>
    </w:p>
    <w:p w14:paraId="56F84FBE">
      <w:pPr>
        <w:pStyle w:val="3"/>
      </w:pPr>
      <m:oMathPara>
        <m:oMathParaPr>
          <m:jc m:val="center"/>
        </m:oMathParaPr>
        <m:oMath>
          <m:r>
            <m:rPr>
              <m:sty m:val="p"/>
            </m:rPr>
            <m:t>|Ψ⟩∼</m:t>
          </m:r>
          <m:sSub>
            <m:sSubPr/>
            <m:e>
              <m:acc>
                <m:accPr/>
                <m:e>
                  <m:r>
                    <m:rPr>
                      <m:sty m:val="p"/>
                      <m:scr m:val="script"/>
                    </m:rPr>
                    <m:t>O</m:t>
                  </m:r>
                </m:e>
              </m:acc>
            </m:e>
            <m:sub>
              <m:r>
                <m:rPr/>
                <m:t>A</m:t>
              </m:r>
            </m:sub>
          </m:sSub>
          <m:r>
            <m:rPr>
              <m:sty m:val="p"/>
            </m:rPr>
            <m:t>[Ψ]⊗</m:t>
          </m:r>
          <m:sSub>
            <m:sSubPr/>
            <m:e>
              <m:acc>
                <m:accPr/>
                <m:e>
                  <m:r>
                    <m:rPr>
                      <m:sty m:val="p"/>
                      <m:scr m:val="script"/>
                    </m:rPr>
                    <m:t>O</m:t>
                  </m:r>
                </m:e>
              </m:acc>
            </m:e>
            <m:sub>
              <m:r>
                <m:rPr/>
                <m:t>B</m:t>
              </m:r>
            </m:sub>
          </m:sSub>
          <m:r>
            <m:rPr>
              <m:sty m:val="p"/>
            </m:rPr>
            <m:t>[Ψ]⊗</m:t>
          </m:r>
          <m:sSub>
            <m:sSubPr/>
            <m:e>
              <m:acc>
                <m:accPr/>
                <m:e>
                  <m:r>
                    <m:rPr>
                      <m:sty m:val="p"/>
                      <m:scr m:val="script"/>
                    </m:rPr>
                    <m:t>O</m:t>
                  </m:r>
                </m:e>
              </m:acc>
            </m:e>
            <m:sub>
              <m:r>
                <m:rPr/>
                <m:t>C</m:t>
              </m:r>
            </m:sub>
          </m:sSub>
          <m:r>
            <m:rPr>
              <m:sty m:val="p"/>
            </m:rPr>
            <m:t>[Ψ]</m:t>
          </m:r>
          <m:r>
            <m:rPr/>
            <m:t> </m:t>
          </m:r>
          <m:r>
            <m:rPr>
              <m:sty m:val="p"/>
            </m:rPr>
            <m:t>|</m:t>
          </m:r>
          <m:r>
            <m:rPr/>
            <m:t>0</m:t>
          </m:r>
          <m:r>
            <m:rPr>
              <m:sty m:val="p"/>
            </m:rPr>
            <m:t>⟩</m:t>
          </m:r>
        </m:oMath>
      </m:oMathPara>
      <w:r>
        <w:br w:type="textWrapping"/>
      </w:r>
      <w:r>
        <w:rPr>
          <w:rFonts w:hint="eastAsia"/>
        </w:rPr>
        <w:t>物理性质由相应算符本征值决定：</w:t>
      </w:r>
      <w:r>
        <w:br w:type="textWrapping"/>
      </w:r>
      <w:r>
        <w:t xml:space="preserve">- </w:t>
      </w:r>
      <w:r>
        <w:rPr>
          <w:rFonts w:hint="eastAsia"/>
          <w:b/>
          <w:bCs/>
        </w:rPr>
        <w:t>动量/波长</w:t>
      </w:r>
      <w:r>
        <w:rPr>
          <w:rFonts w:hint="eastAsia"/>
        </w:rPr>
        <w:t>：</w:t>
      </w:r>
      <m:oMath>
        <m:sSub>
          <m:sSubPr/>
          <m:e>
            <m:acc>
              <m:accPr/>
              <m:e>
                <m:r>
                  <m:rPr/>
                  <m:t>p</m:t>
                </m:r>
              </m:e>
            </m:acc>
          </m:e>
          <m:sub>
            <m:r>
              <m:rPr/>
              <m:t>μ</m:t>
            </m:r>
          </m:sub>
        </m:sSub>
        <m:r>
          <m:rPr>
            <m:sty m:val="p"/>
          </m:rPr>
          <m:t>|Ψ⟩</m:t>
        </m:r>
      </m:oMath>
      <w:r>
        <w:rPr>
          <w:rFonts w:hint="eastAsia"/>
        </w:rPr>
        <w:t>（源于</w:t>
      </w:r>
      <w:r>
        <w:t xml:space="preserve"> </w:t>
      </w:r>
      <m:oMath>
        <m:sSub>
          <m:sSubPr/>
          <m:e>
            <m:acc>
              <m:accPr/>
              <m:e>
                <m:r>
                  <m:rPr>
                    <m:sty m:val="p"/>
                    <m:scr m:val="script"/>
                  </m:rPr>
                  <m:t>O</m:t>
                </m:r>
              </m:e>
            </m:acc>
          </m:e>
          <m:sub>
            <m:r>
              <m:rPr/>
              <m:t>A</m:t>
            </m:r>
          </m:sub>
        </m:sSub>
      </m:oMath>
      <w:r>
        <w:t xml:space="preserve"> </w:t>
      </w:r>
      <w:r>
        <w:rPr>
          <w:rFonts w:hint="eastAsia"/>
        </w:rPr>
        <w:t>激发）</w:t>
      </w:r>
      <w:r>
        <w:br w:type="textWrapping"/>
      </w:r>
      <w:r>
        <w:t xml:space="preserve">- </w:t>
      </w:r>
      <w:r>
        <w:rPr>
          <w:rFonts w:hint="eastAsia"/>
          <w:b/>
          <w:bCs/>
        </w:rPr>
        <w:t>电荷</w:t>
      </w:r>
      <w:r>
        <w:rPr>
          <w:rFonts w:hint="eastAsia"/>
        </w:rPr>
        <w:t>：</w:t>
      </w:r>
      <m:oMath>
        <m:acc>
          <m:accPr/>
          <m:e>
            <m:r>
              <m:rPr/>
              <m:t>Q</m:t>
            </m:r>
          </m:e>
        </m:acc>
        <m:r>
          <m:rPr>
            <m:sty m:val="p"/>
          </m:rPr>
          <m:t>|Ψ⟩=</m:t>
        </m:r>
        <m:r>
          <m:rPr/>
          <m:t>q</m:t>
        </m:r>
        <m:r>
          <m:rPr>
            <m:sty m:val="p"/>
          </m:rPr>
          <m:t>|Ψ⟩</m:t>
        </m:r>
      </m:oMath>
      <w:r>
        <w:rPr>
          <w:rFonts w:hint="eastAsia"/>
        </w:rPr>
        <w:t>（源于</w:t>
      </w:r>
      <w:r>
        <w:t xml:space="preserve"> </w:t>
      </w:r>
      <m:oMath>
        <m:sSub>
          <m:sSubPr/>
          <m:e>
            <m:acc>
              <m:accPr/>
              <m:e>
                <m:r>
                  <m:rPr>
                    <m:sty m:val="p"/>
                    <m:scr m:val="script"/>
                  </m:rPr>
                  <m:t>O</m:t>
                </m:r>
              </m:e>
            </m:acc>
          </m:e>
          <m:sub>
            <m:r>
              <m:rPr/>
              <m:t>B</m:t>
            </m:r>
          </m:sub>
        </m:sSub>
      </m:oMath>
      <w:r>
        <w:t xml:space="preserve"> </w:t>
      </w:r>
      <w:r>
        <w:rPr>
          <w:rFonts w:hint="eastAsia"/>
        </w:rPr>
        <w:t>拓扑数</w:t>
      </w:r>
      <w:r>
        <w:t xml:space="preserve"> </w:t>
      </w:r>
      <m:oMath>
        <m:r>
          <m:rPr/>
          <m:t>N</m:t>
        </m:r>
      </m:oMath>
      <w:r>
        <w:rPr>
          <w:rFonts w:hint="eastAsia"/>
        </w:rPr>
        <w:t>）</w:t>
      </w:r>
      <w:r>
        <w:br w:type="textWrapping"/>
      </w:r>
      <w:r>
        <w:t xml:space="preserve">- </w:t>
      </w:r>
      <w:r>
        <w:rPr>
          <w:rFonts w:hint="eastAsia"/>
          <w:b/>
          <w:bCs/>
        </w:rPr>
        <w:t>质量</w:t>
      </w:r>
      <w:r>
        <w:rPr>
          <w:rFonts w:hint="eastAsia"/>
        </w:rPr>
        <w:t>：</w:t>
      </w:r>
      <m:oMath>
        <m:acc>
          <m:accPr/>
          <m:e>
            <m:r>
              <m:rPr/>
              <m:t>M</m:t>
            </m:r>
          </m:e>
        </m:acc>
        <m:r>
          <m:rPr>
            <m:sty m:val="p"/>
          </m:rPr>
          <m:t>|Ψ⟩=</m:t>
        </m:r>
        <m:r>
          <m:rPr/>
          <m:t>m</m:t>
        </m:r>
        <m:r>
          <m:rPr>
            <m:sty m:val="p"/>
          </m:rPr>
          <m:t>|Ψ⟩</m:t>
        </m:r>
      </m:oMath>
      <w:r>
        <w:rPr>
          <w:rFonts w:hint="eastAsia"/>
        </w:rPr>
        <w:t>（源于</w:t>
      </w:r>
      <w:r>
        <w:t xml:space="preserve"> </w:t>
      </w:r>
      <m:oMath>
        <m:sSub>
          <m:sSubPr/>
          <m:e>
            <m:acc>
              <m:accPr/>
              <m:e>
                <m:r>
                  <m:rPr>
                    <m:sty m:val="p"/>
                    <m:scr m:val="script"/>
                  </m:rPr>
                  <m:t>O</m:t>
                </m:r>
              </m:e>
            </m:acc>
          </m:e>
          <m:sub>
            <m:r>
              <m:rPr/>
              <m:t>C</m:t>
            </m:r>
          </m:sub>
        </m:sSub>
      </m:oMath>
      <w:r>
        <w:t xml:space="preserve"> </w:t>
      </w:r>
      <w:r>
        <w:rPr>
          <w:rFonts w:hint="eastAsia"/>
        </w:rPr>
        <w:t>Yukawa耦合）</w:t>
      </w:r>
    </w:p>
    <w:p w14:paraId="768FF50E">
      <w:pPr>
        <w:pStyle w:val="3"/>
      </w:pPr>
      <w:r>
        <w:rPr>
          <w:rFonts w:hint="eastAsia"/>
          <w:b/>
          <w:bCs/>
        </w:rPr>
        <w:t>标准模型粒子谱的ABC分类</w:t>
      </w:r>
      <w:r>
        <w:rPr>
          <w:rFonts w:hint="eastAsia"/>
        </w:rPr>
        <w:t>：</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1324"/>
        <w:gridCol w:w="1850"/>
        <w:gridCol w:w="1598"/>
        <w:gridCol w:w="1092"/>
        <w:gridCol w:w="1048"/>
      </w:tblGrid>
      <w:tr w14:paraId="0A5C0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30CDB795">
            <w:pPr>
              <w:pStyle w:val="26"/>
            </w:pPr>
            <w:r>
              <w:rPr>
                <w:rFonts w:hint="eastAsia"/>
                <w:b/>
              </w:rPr>
              <w:t>粒子类型</w:t>
            </w:r>
          </w:p>
        </w:tc>
        <w:tc>
          <w:tcPr>
            <w:shd w:val="clear" w:color="auto" w:fill="B9CDE5"/>
          </w:tcPr>
          <w:p w14:paraId="0AEE6611">
            <w:pPr>
              <w:pStyle w:val="26"/>
            </w:pPr>
            <w:r>
              <w:rPr>
                <w:rFonts w:hint="eastAsia"/>
                <w:b/>
              </w:rPr>
              <w:t>A场激发</w:t>
            </w:r>
          </w:p>
        </w:tc>
        <w:tc>
          <w:tcPr>
            <w:shd w:val="clear" w:color="auto" w:fill="B9CDE5"/>
          </w:tcPr>
          <w:p w14:paraId="22549932">
            <w:pPr>
              <w:pStyle w:val="26"/>
            </w:pPr>
            <w:r>
              <w:rPr>
                <w:rFonts w:hint="eastAsia"/>
                <w:b/>
              </w:rPr>
              <w:t>B场拓扑数</w:t>
            </w:r>
            <w:r>
              <w:rPr>
                <w:b/>
              </w:rPr>
              <w:t xml:space="preserve"> </w:t>
            </w:r>
            <m:oMath>
              <m:r>
                <m:rPr/>
                <m:t>N</m:t>
              </m:r>
            </m:oMath>
          </w:p>
        </w:tc>
        <w:tc>
          <w:tcPr>
            <w:shd w:val="clear" w:color="auto" w:fill="B9CDE5"/>
          </w:tcPr>
          <w:p w14:paraId="55D2219F">
            <w:pPr>
              <w:pStyle w:val="26"/>
            </w:pPr>
            <w:r>
              <w:rPr>
                <w:rFonts w:hint="eastAsia"/>
                <w:b/>
              </w:rPr>
              <w:t>C场真空态</w:t>
            </w:r>
          </w:p>
        </w:tc>
        <w:tc>
          <w:tcPr>
            <w:shd w:val="clear" w:color="auto" w:fill="B9CDE5"/>
          </w:tcPr>
          <w:p w14:paraId="28BDCF5E">
            <w:pPr>
              <w:pStyle w:val="26"/>
            </w:pPr>
            <w:r>
              <w:rPr>
                <w:rFonts w:hint="eastAsia"/>
                <w:b/>
              </w:rPr>
              <w:t>质量</w:t>
            </w:r>
            <w:r>
              <w:rPr>
                <w:b/>
              </w:rPr>
              <w:t xml:space="preserve"> </w:t>
            </w:r>
            <m:oMath>
              <m:r>
                <m:rPr/>
                <m:t>m</m:t>
              </m:r>
            </m:oMath>
          </w:p>
        </w:tc>
        <w:tc>
          <w:tcPr>
            <w:shd w:val="clear" w:color="auto" w:fill="B9CDE5"/>
          </w:tcPr>
          <w:p w14:paraId="4615A57F">
            <w:pPr>
              <w:pStyle w:val="26"/>
            </w:pPr>
            <w:r>
              <w:rPr>
                <w:rFonts w:hint="eastAsia"/>
                <w:b/>
              </w:rPr>
              <w:t>电荷</w:t>
            </w:r>
            <w:r>
              <w:rPr>
                <w:b/>
              </w:rPr>
              <w:t xml:space="preserve"> </w:t>
            </w:r>
            <m:oMath>
              <m:r>
                <m:rPr/>
                <m:t>Q</m:t>
              </m:r>
            </m:oMath>
          </w:p>
        </w:tc>
      </w:tr>
      <w:tr w14:paraId="7E9F7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BF275F4">
            <w:pPr>
              <w:pStyle w:val="26"/>
            </w:pPr>
            <w:r>
              <w:rPr>
                <w:rFonts w:hint="eastAsia"/>
              </w:rPr>
              <w:t>电子</w:t>
            </w:r>
            <w:r>
              <w:t xml:space="preserve"> (</w:t>
            </w:r>
            <m:oMath>
              <m:sSup>
                <m:sSupPr/>
                <m:e>
                  <m:r>
                    <m:rPr/>
                    <m:t>e</m:t>
                  </m:r>
                </m:e>
                <m:sup>
                  <m:r>
                    <m:rPr>
                      <m:sty m:val="p"/>
                    </m:rPr>
                    <m:t>−</m:t>
                  </m:r>
                </m:sup>
              </m:sSup>
            </m:oMath>
            <w:r>
              <w:t>)</w:t>
            </w:r>
          </w:p>
        </w:tc>
        <w:tc>
          <w:p w14:paraId="58A8DFFA">
            <w:pPr>
              <w:pStyle w:val="26"/>
            </w:pPr>
            <w:r>
              <w:rPr>
                <w:rFonts w:hint="eastAsia"/>
              </w:rPr>
              <w:t>强</w:t>
            </w:r>
          </w:p>
        </w:tc>
        <w:tc>
          <w:p w14:paraId="2E8DF444">
            <w:pPr>
              <w:pStyle w:val="26"/>
            </w:pPr>
            <m:oMathPara>
              <m:oMath>
                <m:r>
                  <m:rPr>
                    <m:sty m:val="p"/>
                  </m:rPr>
                  <m:t>−</m:t>
                </m:r>
                <m:r>
                  <m:rPr/>
                  <m:t>3</m:t>
                </m:r>
              </m:oMath>
            </m:oMathPara>
          </w:p>
        </w:tc>
        <w:tc>
          <w:p w14:paraId="3642E84E">
            <w:pPr>
              <w:pStyle w:val="26"/>
            </w:pPr>
            <m:oMathPara>
              <m:oMath>
                <m:sSub>
                  <m:sSubPr/>
                  <m:e>
                    <m:r>
                      <m:rPr>
                        <m:sty m:val="p"/>
                        <m:scr m:val="script"/>
                      </m:rPr>
                      <m:t>V</m:t>
                    </m:r>
                  </m:e>
                  <m:sub>
                    <m:r>
                      <m:rPr>
                        <m:sty m:val="p"/>
                      </m:rPr>
                      <m:t>+</m:t>
                    </m:r>
                  </m:sub>
                </m:sSub>
              </m:oMath>
            </m:oMathPara>
          </w:p>
        </w:tc>
        <w:tc>
          <w:p w14:paraId="54AEBBFC">
            <w:pPr>
              <w:pStyle w:val="26"/>
            </w:pPr>
            <m:oMathPara>
              <m:oMath>
                <m:sSub>
                  <m:sSubPr/>
                  <m:e>
                    <m:r>
                      <m:rPr/>
                      <m:t>m</m:t>
                    </m:r>
                  </m:e>
                  <m:sub>
                    <m:r>
                      <m:rPr/>
                      <m:t>e</m:t>
                    </m:r>
                  </m:sub>
                </m:sSub>
                <m:r>
                  <m:rPr>
                    <m:sty m:val="p"/>
                  </m:rPr>
                  <m:t>&gt;</m:t>
                </m:r>
                <m:r>
                  <m:rPr/>
                  <m:t>0</m:t>
                </m:r>
              </m:oMath>
            </m:oMathPara>
          </w:p>
        </w:tc>
        <w:tc>
          <w:p w14:paraId="7972F3DE">
            <w:pPr>
              <w:pStyle w:val="26"/>
            </w:pPr>
            <m:oMathPara>
              <m:oMath>
                <m:r>
                  <m:rPr>
                    <m:sty m:val="p"/>
                  </m:rPr>
                  <m:t>−</m:t>
                </m:r>
                <m:r>
                  <m:rPr/>
                  <m:t>e</m:t>
                </m:r>
              </m:oMath>
            </m:oMathPara>
          </w:p>
        </w:tc>
      </w:tr>
      <w:tr w14:paraId="39180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6C5E2D5">
            <w:pPr>
              <w:pStyle w:val="26"/>
            </w:pPr>
            <w:r>
              <w:rPr>
                <w:rFonts w:hint="eastAsia"/>
              </w:rPr>
              <w:t>上夸克</w:t>
            </w:r>
            <w:r>
              <w:t xml:space="preserve"> (</w:t>
            </w:r>
            <m:oMath>
              <m:r>
                <m:rPr/>
                <m:t>u</m:t>
              </m:r>
            </m:oMath>
            <w:r>
              <w:t>)</w:t>
            </w:r>
          </w:p>
        </w:tc>
        <w:tc>
          <w:p w14:paraId="70ED0D2D">
            <w:pPr>
              <w:pStyle w:val="26"/>
            </w:pPr>
            <w:r>
              <w:rPr>
                <w:rFonts w:hint="eastAsia"/>
              </w:rPr>
              <w:t>中</w:t>
            </w:r>
          </w:p>
        </w:tc>
        <w:tc>
          <w:p w14:paraId="45FD3C31">
            <w:pPr>
              <w:pStyle w:val="26"/>
            </w:pPr>
            <m:oMathPara>
              <m:oMath>
                <m:r>
                  <m:rPr>
                    <m:sty m:val="p"/>
                  </m:rPr>
                  <m:t>+</m:t>
                </m:r>
                <m:r>
                  <m:rPr/>
                  <m:t>2</m:t>
                </m:r>
              </m:oMath>
            </m:oMathPara>
          </w:p>
        </w:tc>
        <w:tc>
          <w:p w14:paraId="02DBE5FC">
            <w:pPr>
              <w:pStyle w:val="26"/>
            </w:pPr>
            <m:oMathPara>
              <m:oMath>
                <m:sSub>
                  <m:sSubPr/>
                  <m:e>
                    <m:r>
                      <m:rPr>
                        <m:sty m:val="p"/>
                        <m:scr m:val="script"/>
                      </m:rPr>
                      <m:t>V</m:t>
                    </m:r>
                  </m:e>
                  <m:sub>
                    <m:r>
                      <m:rPr>
                        <m:sty m:val="p"/>
                      </m:rPr>
                      <m:t>+</m:t>
                    </m:r>
                  </m:sub>
                </m:sSub>
              </m:oMath>
            </m:oMathPara>
          </w:p>
        </w:tc>
        <w:tc>
          <w:p w14:paraId="15E242DD">
            <w:pPr>
              <w:pStyle w:val="26"/>
            </w:pPr>
            <m:oMathPara>
              <m:oMath>
                <m:sSub>
                  <m:sSubPr/>
                  <m:e>
                    <m:r>
                      <m:rPr/>
                      <m:t>m</m:t>
                    </m:r>
                  </m:e>
                  <m:sub>
                    <m:r>
                      <m:rPr/>
                      <m:t>u</m:t>
                    </m:r>
                  </m:sub>
                </m:sSub>
                <m:r>
                  <m:rPr>
                    <m:sty m:val="p"/>
                  </m:rPr>
                  <m:t>&gt;</m:t>
                </m:r>
                <m:r>
                  <m:rPr/>
                  <m:t>0</m:t>
                </m:r>
              </m:oMath>
            </m:oMathPara>
          </w:p>
        </w:tc>
        <w:tc>
          <w:p w14:paraId="560014CE">
            <w:pPr>
              <w:pStyle w:val="26"/>
            </w:pPr>
            <m:oMathPara>
              <m:oMath>
                <m:r>
                  <m:rPr>
                    <m:sty m:val="p"/>
                  </m:rPr>
                  <m:t>+</m:t>
                </m:r>
                <m:r>
                  <m:rPr/>
                  <m:t>2e</m:t>
                </m:r>
                <m:r>
                  <m:rPr>
                    <m:sty m:val="p"/>
                  </m:rPr>
                  <m:t>/</m:t>
                </m:r>
                <m:r>
                  <m:rPr/>
                  <m:t>3</m:t>
                </m:r>
              </m:oMath>
            </m:oMathPara>
          </w:p>
        </w:tc>
      </w:tr>
      <w:tr w14:paraId="4252A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485866">
            <w:pPr>
              <w:pStyle w:val="26"/>
            </w:pPr>
            <w:r>
              <w:rPr>
                <w:rFonts w:hint="eastAsia"/>
              </w:rPr>
              <w:t>下夸克</w:t>
            </w:r>
            <w:r>
              <w:t xml:space="preserve"> (</w:t>
            </w:r>
            <m:oMath>
              <m:r>
                <m:rPr/>
                <m:t>d</m:t>
              </m:r>
            </m:oMath>
            <w:r>
              <w:t>)</w:t>
            </w:r>
          </w:p>
        </w:tc>
        <w:tc>
          <w:p w14:paraId="16255E1B">
            <w:pPr>
              <w:pStyle w:val="26"/>
            </w:pPr>
            <w:r>
              <w:rPr>
                <w:rFonts w:hint="eastAsia"/>
              </w:rPr>
              <w:t>中</w:t>
            </w:r>
          </w:p>
        </w:tc>
        <w:tc>
          <w:p w14:paraId="21727C16">
            <w:pPr>
              <w:pStyle w:val="26"/>
            </w:pPr>
            <m:oMathPara>
              <m:oMath>
                <m:r>
                  <m:rPr>
                    <m:sty m:val="p"/>
                  </m:rPr>
                  <m:t>−</m:t>
                </m:r>
                <m:r>
                  <m:rPr/>
                  <m:t>1</m:t>
                </m:r>
              </m:oMath>
            </m:oMathPara>
          </w:p>
        </w:tc>
        <w:tc>
          <w:p w14:paraId="19BCFB4D">
            <w:pPr>
              <w:pStyle w:val="26"/>
            </w:pPr>
            <m:oMathPara>
              <m:oMath>
                <m:sSub>
                  <m:sSubPr/>
                  <m:e>
                    <m:r>
                      <m:rPr>
                        <m:sty m:val="p"/>
                        <m:scr m:val="script"/>
                      </m:rPr>
                      <m:t>V</m:t>
                    </m:r>
                  </m:e>
                  <m:sub>
                    <m:r>
                      <m:rPr>
                        <m:sty m:val="p"/>
                      </m:rPr>
                      <m:t>+</m:t>
                    </m:r>
                  </m:sub>
                </m:sSub>
              </m:oMath>
            </m:oMathPara>
          </w:p>
        </w:tc>
        <w:tc>
          <w:p w14:paraId="0019E59C">
            <w:pPr>
              <w:pStyle w:val="26"/>
            </w:pPr>
            <m:oMathPara>
              <m:oMath>
                <m:sSub>
                  <m:sSubPr/>
                  <m:e>
                    <m:r>
                      <m:rPr/>
                      <m:t>m</m:t>
                    </m:r>
                  </m:e>
                  <m:sub>
                    <m:r>
                      <m:rPr/>
                      <m:t>d</m:t>
                    </m:r>
                  </m:sub>
                </m:sSub>
                <m:r>
                  <m:rPr>
                    <m:sty m:val="p"/>
                  </m:rPr>
                  <m:t>&gt;</m:t>
                </m:r>
                <m:r>
                  <m:rPr/>
                  <m:t>0</m:t>
                </m:r>
              </m:oMath>
            </m:oMathPara>
          </w:p>
        </w:tc>
        <w:tc>
          <w:p w14:paraId="0B8F6015">
            <w:pPr>
              <w:pStyle w:val="26"/>
            </w:pPr>
            <m:oMathPara>
              <m:oMath>
                <m:r>
                  <m:rPr>
                    <m:sty m:val="p"/>
                  </m:rPr>
                  <m:t>−</m:t>
                </m:r>
                <m:r>
                  <m:rPr/>
                  <m:t>e</m:t>
                </m:r>
                <m:r>
                  <m:rPr>
                    <m:sty m:val="p"/>
                  </m:rPr>
                  <m:t>/</m:t>
                </m:r>
                <m:r>
                  <m:rPr/>
                  <m:t>3</m:t>
                </m:r>
              </m:oMath>
            </m:oMathPara>
          </w:p>
        </w:tc>
      </w:tr>
      <w:tr w14:paraId="2BA1F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7B88D5">
            <w:pPr>
              <w:pStyle w:val="26"/>
            </w:pPr>
            <w:r>
              <w:rPr>
                <w:rFonts w:hint="eastAsia"/>
              </w:rPr>
              <w:t>中微子</w:t>
            </w:r>
            <w:r>
              <w:t xml:space="preserve"> (</w:t>
            </w:r>
            <m:oMath>
              <m:r>
                <m:rPr/>
                <m:t>ν</m:t>
              </m:r>
            </m:oMath>
            <w:r>
              <w:t>)</w:t>
            </w:r>
          </w:p>
        </w:tc>
        <w:tc>
          <w:p w14:paraId="4922C74B">
            <w:pPr>
              <w:pStyle w:val="26"/>
            </w:pPr>
            <w:r>
              <w:rPr>
                <w:rFonts w:hint="eastAsia"/>
              </w:rPr>
              <w:t>弱</w:t>
            </w:r>
          </w:p>
        </w:tc>
        <w:tc>
          <w:p w14:paraId="26D72229">
            <w:pPr>
              <w:pStyle w:val="26"/>
            </w:pPr>
            <m:oMathPara>
              <m:oMath>
                <m:r>
                  <m:rPr/>
                  <m:t>0</m:t>
                </m:r>
              </m:oMath>
            </m:oMathPara>
          </w:p>
        </w:tc>
        <w:tc>
          <w:p w14:paraId="77EDD33D">
            <w:pPr>
              <w:pStyle w:val="26"/>
            </w:pPr>
            <m:oMathPara>
              <m:oMath>
                <m:sSub>
                  <m:sSubPr/>
                  <m:e>
                    <m:r>
                      <m:rPr>
                        <m:sty m:val="p"/>
                        <m:scr m:val="script"/>
                      </m:rPr>
                      <m:t>V</m:t>
                    </m:r>
                  </m:e>
                  <m:sub>
                    <m:r>
                      <m:rPr>
                        <m:sty m:val="p"/>
                      </m:rPr>
                      <m:t>+</m:t>
                    </m:r>
                  </m:sub>
                </m:sSub>
              </m:oMath>
            </m:oMathPara>
          </w:p>
        </w:tc>
        <w:tc>
          <w:p w14:paraId="51754D2C">
            <w:pPr>
              <w:pStyle w:val="26"/>
            </w:pPr>
            <m:oMathPara>
              <m:oMath>
                <m:sSub>
                  <m:sSubPr/>
                  <m:e>
                    <m:r>
                      <m:rPr/>
                      <m:t>m</m:t>
                    </m:r>
                  </m:e>
                  <m:sub>
                    <m:r>
                      <m:rPr/>
                      <m:t>ν</m:t>
                    </m:r>
                  </m:sub>
                </m:sSub>
                <m:r>
                  <m:rPr>
                    <m:sty m:val="p"/>
                  </m:rPr>
                  <m:t>≈</m:t>
                </m:r>
                <m:r>
                  <m:rPr/>
                  <m:t>0</m:t>
                </m:r>
              </m:oMath>
            </m:oMathPara>
          </w:p>
        </w:tc>
        <w:tc>
          <w:p w14:paraId="2318004E">
            <w:pPr>
              <w:pStyle w:val="26"/>
            </w:pPr>
            <m:oMathPara>
              <m:oMath>
                <m:r>
                  <m:rPr/>
                  <m:t>0</m:t>
                </m:r>
              </m:oMath>
            </m:oMathPara>
          </w:p>
        </w:tc>
      </w:tr>
      <w:tr w14:paraId="03315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A71F4AF">
            <w:pPr>
              <w:pStyle w:val="26"/>
            </w:pPr>
            <w:r>
              <w:rPr>
                <w:rFonts w:hint="eastAsia"/>
              </w:rPr>
              <w:t>暗物质粒子</w:t>
            </w:r>
          </w:p>
        </w:tc>
        <w:tc>
          <w:p w14:paraId="5E63C311">
            <w:pPr>
              <w:pStyle w:val="26"/>
            </w:pPr>
            <w:r>
              <w:rPr>
                <w:rFonts w:hint="eastAsia"/>
              </w:rPr>
              <w:t>弱</w:t>
            </w:r>
          </w:p>
        </w:tc>
        <w:tc>
          <w:p w14:paraId="4B9C9918">
            <w:pPr>
              <w:pStyle w:val="26"/>
            </w:pPr>
            <m:oMathPara>
              <m:oMath>
                <m:r>
                  <m:rPr/>
                  <m:t>0</m:t>
                </m:r>
              </m:oMath>
            </m:oMathPara>
          </w:p>
        </w:tc>
        <w:tc>
          <w:p w14:paraId="7FC7F733">
            <w:pPr>
              <w:pStyle w:val="26"/>
            </w:pPr>
            <m:oMathPara>
              <m:oMath>
                <m:sSub>
                  <m:sSubPr/>
                  <m:e>
                    <m:r>
                      <m:rPr>
                        <m:sty m:val="p"/>
                        <m:scr m:val="script"/>
                      </m:rPr>
                      <m:t>V</m:t>
                    </m:r>
                  </m:e>
                  <m:sub>
                    <m:r>
                      <m:rPr>
                        <m:sty m:val="p"/>
                      </m:rPr>
                      <m:t>−</m:t>
                    </m:r>
                  </m:sub>
                </m:sSub>
              </m:oMath>
            </m:oMathPara>
          </w:p>
        </w:tc>
        <w:tc>
          <w:p w14:paraId="4056C712">
            <w:pPr>
              <w:pStyle w:val="26"/>
            </w:pPr>
            <m:oMathPara>
              <m:oMath>
                <m:sSub>
                  <m:sSubPr/>
                  <m:e>
                    <m:r>
                      <m:rPr/>
                      <m:t>m</m:t>
                    </m:r>
                  </m:e>
                  <m:sub>
                    <m:r>
                      <m:rPr>
                        <m:sty m:val="p"/>
                      </m:rPr>
                      <m:t>DM</m:t>
                    </m:r>
                  </m:sub>
                </m:sSub>
                <m:r>
                  <m:rPr>
                    <m:sty m:val="p"/>
                  </m:rPr>
                  <m:t>&lt;</m:t>
                </m:r>
                <m:r>
                  <m:rPr/>
                  <m:t>0</m:t>
                </m:r>
              </m:oMath>
            </m:oMathPara>
          </w:p>
        </w:tc>
        <w:tc>
          <w:p w14:paraId="1BF8D727">
            <w:pPr>
              <w:pStyle w:val="26"/>
            </w:pPr>
            <m:oMathPara>
              <m:oMath>
                <m:r>
                  <m:rPr/>
                  <m:t>0</m:t>
                </m:r>
              </m:oMath>
            </m:oMathPara>
          </w:p>
        </w:tc>
      </w:tr>
    </w:tbl>
    <w:p w14:paraId="4F87182E"/>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523D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4A9E0B9C">
            <w:pPr>
              <w:pStyle w:val="26"/>
            </w:pPr>
            <w:r>
              <w:t xml:space="preserve">7. </w:t>
            </w:r>
            <w:r>
              <w:rPr>
                <w:rFonts w:hint="eastAsia"/>
              </w:rPr>
              <w:t>结论与展望</w:t>
            </w:r>
            <w:r>
              <w:br w:type="textWrapping"/>
            </w:r>
            <w:r>
              <w:rPr>
                <w:rFonts w:hint="eastAsia"/>
              </w:rPr>
              <w:t>本文提出基于ABC三种基本场耦合的统一起源理论，将粒子的波动性、电荷和质量归结为几何与拓扑机制。该框架自然解释电荷量子化、质量正负号问题，并将波函数几何化。</w:t>
            </w:r>
            <w:r>
              <w:br w:type="textWrapping"/>
            </w:r>
            <w:r>
              <w:rPr>
                <w:rFonts w:hint="eastAsia"/>
                <w:b/>
                <w:bCs/>
              </w:rPr>
              <w:t>未来研究方向</w:t>
            </w:r>
            <w:r>
              <w:rPr>
                <w:rFonts w:hint="eastAsia"/>
              </w:rPr>
              <w:t>：</w:t>
            </w:r>
            <w:r>
              <w:br w:type="textWrapping"/>
            </w:r>
            <w:r>
              <w:t xml:space="preserve">1. </w:t>
            </w:r>
            <w:r>
              <w:rPr>
                <w:rFonts w:hint="eastAsia"/>
                <w:b/>
                <w:bCs/>
              </w:rPr>
              <w:t>数学完善</w:t>
            </w:r>
            <w:r>
              <w:rPr>
                <w:rFonts w:hint="eastAsia"/>
              </w:rPr>
              <w:t>：严格推导从高维</w:t>
            </w:r>
            <w:r>
              <w:t xml:space="preserve"> </w:t>
            </w:r>
            <m:oMath>
              <m:sSub>
                <m:sSubPr/>
                <m:e>
                  <m:r>
                    <m:rPr/>
                    <m:t>S</m:t>
                  </m:r>
                </m:e>
                <m:sub>
                  <m:r>
                    <m:rPr>
                      <m:sty m:val="p"/>
                    </m:rPr>
                    <m:t>ABC</m:t>
                  </m:r>
                </m:sub>
              </m:sSub>
            </m:oMath>
            <w:r>
              <w:t xml:space="preserve"> </w:t>
            </w:r>
            <w:r>
              <w:rPr>
                <w:rFonts w:hint="eastAsia"/>
              </w:rPr>
              <w:t>到4维有效理论的过程，证明与标准模型拉格朗日量的一致性。</w:t>
            </w:r>
            <w:r>
              <w:br w:type="textWrapping"/>
            </w:r>
            <w:r>
              <w:t xml:space="preserve">2. </w:t>
            </w:r>
            <w:r>
              <w:rPr>
                <w:rFonts w:hint="eastAsia"/>
                <w:b/>
                <w:bCs/>
              </w:rPr>
              <w:t>现象学预言</w:t>
            </w:r>
            <w:r>
              <w:rPr>
                <w:rFonts w:hint="eastAsia"/>
              </w:rPr>
              <w:t>：计算理论对轻子电荷守恒破坏、暗物质分布等可观测量的新效应，为实验检验提供依据。</w:t>
            </w:r>
            <w:r>
              <w:br w:type="textWrapping"/>
            </w:r>
            <w:r>
              <w:t xml:space="preserve">3. </w:t>
            </w:r>
            <w:r>
              <w:rPr>
                <w:rFonts w:hint="eastAsia"/>
                <w:b/>
                <w:bCs/>
              </w:rPr>
              <w:t>量子引力扩展</w:t>
            </w:r>
            <w:r>
              <w:rPr>
                <w:rFonts w:hint="eastAsia"/>
              </w:rPr>
              <w:t>：探索ABC场与引力场（或作为“D场”）统一描述的可能性，向万物理论迈进。</w:t>
            </w:r>
          </w:p>
        </w:tc>
      </w:tr>
      <w:tr w14:paraId="50B8F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335006">
            <w:pPr>
              <w:pStyle w:val="26"/>
            </w:pPr>
            <w:r>
              <w:t xml:space="preserve"> </w:t>
            </w:r>
            <w:r>
              <w:rPr>
                <w:rFonts w:hint="eastAsia"/>
              </w:rPr>
              <w:t>参考文献</w:t>
            </w:r>
            <w:r>
              <w:br w:type="textWrapping"/>
            </w:r>
            <w:r>
              <w:t xml:space="preserve">1. </w:t>
            </w:r>
            <w:r>
              <w:rPr>
                <w:rFonts w:hint="eastAsia"/>
              </w:rPr>
              <w:t>李志军.</w:t>
            </w:r>
            <w:r>
              <w:t xml:space="preserve"> (2023). </w:t>
            </w:r>
            <w:r>
              <w:rPr>
                <w:rFonts w:hint="eastAsia"/>
              </w:rPr>
              <w:t>宇宙中的ABC机制.</w:t>
            </w:r>
            <w:r>
              <w:t xml:space="preserve"> </w:t>
            </w:r>
            <w:bookmarkStart w:id="3" w:name="_GoBack"/>
            <w:bookmarkEnd w:id="3"/>
            <w:r>
              <w:rPr>
                <w:rFonts w:hint="eastAsia"/>
              </w:rPr>
              <w:t>.</w:t>
            </w:r>
            <w:r>
              <w:br w:type="textWrapping"/>
            </w:r>
            <w:r>
              <w:t xml:space="preserve">2. Peskin, M. E., &amp; Schroeder, D. V. (1995). </w:t>
            </w:r>
            <w:r>
              <w:rPr>
                <w:i/>
                <w:iCs/>
              </w:rPr>
              <w:t>An Introduction to Quantum Field Theory</w:t>
            </w:r>
            <w:r>
              <w:t>. Westview Press.</w:t>
            </w:r>
            <w:r>
              <w:br w:type="textWrapping"/>
            </w:r>
            <w:r>
              <w:t xml:space="preserve">3. Weinberg, S. (1995). </w:t>
            </w:r>
            <w:r>
              <w:rPr>
                <w:i/>
                <w:iCs/>
              </w:rPr>
              <w:t>The Quantum Theory of Fields</w:t>
            </w:r>
            <w:r>
              <w:t xml:space="preserve"> (Vol. 1-2). Cambridge University Press.</w:t>
            </w:r>
            <w:r>
              <w:br w:type="textWrapping"/>
            </w:r>
            <w:r>
              <w:t xml:space="preserve">4. ’t Hooft, G. (1980). </w:t>
            </w:r>
            <w:r>
              <w:rPr>
                <w:i/>
                <w:iCs/>
              </w:rPr>
              <w:t>Topology and Gauge Theories in High Energy Physics</w:t>
            </w:r>
            <w:r>
              <w:t>. NATO Advanced Study Institutes Series.</w:t>
            </w:r>
          </w:p>
        </w:tc>
      </w:tr>
      <w:bookmarkEnd w:id="0"/>
    </w:tbl>
    <w:p w14:paraId="129B42E0">
      <w:pPr>
        <w:pStyle w:val="4"/>
      </w:pPr>
      <w:bookmarkStart w:id="1" w:name="感谢某某基金会的资助"/>
      <w:bookmarkStart w:id="2" w:name="还原说明"/>
    </w:p>
    <w:bookmarkEnd w:id="1"/>
    <w:bookmarkEnd w:id="2"/>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8D57A72"/>
    <w:rsid w:val="51BB0241"/>
    <w:rsid w:val="72EF4E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qFormat/>
    <w:uiPriority w:val="0"/>
    <w:rPr>
      <w:b/>
      <w:i/>
      <w:color w:val="60A0B0"/>
    </w:rPr>
  </w:style>
  <w:style w:type="character" w:customStyle="1" w:styleId="63">
    <w:name w:val="OtherTok"/>
    <w:uiPriority w:val="0"/>
    <w:rPr>
      <w:color w:val="007020"/>
    </w:rPr>
  </w:style>
  <w:style w:type="character" w:customStyle="1" w:styleId="64">
    <w:name w:val="FunctionTok"/>
    <w:qFormat/>
    <w:uiPriority w:val="0"/>
    <w:rPr>
      <w:color w:val="06287E"/>
    </w:rPr>
  </w:style>
  <w:style w:type="character" w:customStyle="1" w:styleId="65">
    <w:name w:val="VariableTok"/>
    <w:uiPriority w:val="0"/>
    <w:rPr>
      <w:color w:val="19177C"/>
    </w:rPr>
  </w:style>
  <w:style w:type="character" w:customStyle="1" w:styleId="66">
    <w:name w:val="ControlFlowTok"/>
    <w:qFormat/>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uiPriority w:val="0"/>
  </w:style>
  <w:style w:type="character" w:customStyle="1" w:styleId="73">
    <w:name w:val="InformationTok"/>
    <w:qFormat/>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qFormat/>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1151</Words>
  <Characters>1250</Characters>
  <Lines>30</Lines>
  <Paragraphs>8</Paragraphs>
  <TotalTime>3</TotalTime>
  <ScaleCrop>false</ScaleCrop>
  <LinksUpToDate>false</LinksUpToDate>
  <CharactersWithSpaces>1294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2025-09-26T07:43:00Z</dcterms:created>
  <dc:creator>Administrator</dc:creator>
  <cp:lastModifiedBy>Administrator</cp:lastModifiedBy>
  <dcterms:modified xsi:type="dcterms:W3CDTF">2025-09-26T07:47:19Z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B26D3BE8BC344B1BB1CC598AD3554BE9_12</vt:lpwstr>
  </property>
</Properties>
</file>