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F3ADE">
      <w:pPr>
        <w:pStyle w:val="6"/>
      </w:pPr>
      <w:bookmarkStart w:id="0" w:name="基本粒子电荷的耦合分支理论从宇宙能量子场到凝聚态拓扑相"/>
      <w:r>
        <w:rPr>
          <w:rFonts w:hint="eastAsia"/>
        </w:rPr>
        <w:t>基本粒子电荷的耦合分支理论：从宇宙能量子场到凝聚态拓扑相</w:t>
      </w:r>
    </w:p>
    <w:bookmarkEnd w:id="0"/>
    <w:p w14:paraId="6910311C">
      <w:pPr>
        <w:pStyle w:val="5"/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</w:pPr>
      <w:bookmarkStart w:id="1" w:name="作者李志军赵光耀"/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作者：李志军，赵光耀</w:t>
      </w:r>
    </w:p>
    <w:p w14:paraId="14A0ADDB">
      <w:pPr>
        <w:pStyle w:val="5"/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</w:pPr>
      <w:bookmarkStart w:id="2" w:name="摘要"/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摘要</w:t>
      </w:r>
      <w:bookmarkStart w:id="15" w:name="_GoBack"/>
      <w:bookmarkEnd w:id="15"/>
    </w:p>
    <w:bookmarkEnd w:id="1"/>
    <w:bookmarkEnd w:id="2"/>
    <w:p w14:paraId="154891F7">
      <w:pPr>
        <w:pStyle w:val="5"/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</w:pPr>
      <w:bookmarkStart w:id="3" w:name="X4c9369ed63c1a5c92265ed98774a451902960b6"/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本文基于“宇宙中的A</w:t>
      </w:r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BC机制”框架，提出基本粒子电荷起源的耦合分支理论。通过宇宙能量子场 </w:t>
      </w:r>
      <m:oMath>
        <m:sSub>
          <m:sSubP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Times New Roman" w:hAnsi="Times New Roman" w:eastAsia="MS Mincho" w:cs="MS Mincho"/>
                <w:sz w:val="24"/>
                <w:szCs w:val="24"/>
                <w:lang w:val="en-US" w:eastAsia="zh-CN" w:bidi="ar-SA"/>
              </w:rPr>
              <m:t>ℰ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μν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 与色荷涡旋场 </w:t>
      </w:r>
      <m:oMath>
        <m:sSubSup>
          <m:sSubSupP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 的拓扑耦合，建立电荷量子化机制 </w:t>
      </w:r>
      <m:oMath>
        <m:acc>
          <m:accP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Q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e>
        </m:acc>
        <m:r>
          <m:rPr>
            <m:sty m:val="p"/>
          </m:rPr>
          <w:rPr>
            <w:rFonts w:hint="eastAsia" w:ascii="Times New Roman" w:hAnsi="Times New Roman" w:eastAsia="宋体" w:cstheme="minorBidi"/>
            <w:sz w:val="24"/>
            <w:szCs w:val="24"/>
            <w:lang w:val="en-US" w:eastAsia="zh-CN" w:bidi="ar-SA"/>
          </w:rPr>
          <m:t>|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Ψ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 w:cstheme="minorBidi"/>
            <w:sz w:val="24"/>
            <w:szCs w:val="24"/>
            <w:lang w:val="en-US" w:eastAsia="zh-CN" w:bidi="ar-SA"/>
          </w:rPr>
          <m:t>⟩=(N/3)e|</m:t>
        </m:r>
        <m:sSub>
          <m:sSubP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Ψ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Times New Roman" w:hAnsi="Times New Roman" w:eastAsia="宋体" w:cstheme="minorBidi"/>
            <w:sz w:val="24"/>
            <w:szCs w:val="24"/>
            <w:lang w:val="en-US" w:eastAsia="zh-CN" w:bidi="ar-SA"/>
          </w:rPr>
          <m:t>⟩</m:t>
        </m:r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。理论首次统一描述费米子、规范玻色子及希格斯粒子的电荷起源，并构建分支数 </w:t>
      </w:r>
      <m:oMath>
        <m:r>
          <m:rPr>
            <m:sty m:val="p"/>
          </m:rPr>
          <w:rPr>
            <w:rFonts w:hint="eastAsia" w:ascii="Times New Roman" w:hAnsi="Times New Roman" w:eastAsia="宋体" w:cstheme="minorBidi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 与SU(3)表示的完整对应表。在宇宙学尺度，推导宇宙能量子场对膨胀动力学、原初扰动及暗能量的定量影响；在凝聚态系统中，给出量子自旋液体与分数量子霍尔效应的数学实现路径，预言量子电导平台与拓扑相变。本文为粒子物理、宇宙学与凝聚态物理的交叉研究提供统一框架。</w:t>
      </w:r>
    </w:p>
    <w:p w14:paraId="6E5FB212">
      <w:pPr>
        <w:pStyle w:val="6"/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</w:pPr>
      <w:bookmarkStart w:id="4" w:name="引言"/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1. 引言</w:t>
      </w:r>
    </w:p>
    <w:bookmarkEnd w:id="3"/>
    <w:bookmarkEnd w:id="4"/>
    <w:p w14:paraId="0F9CD112">
      <w:pPr>
        <w:pStyle w:val="5"/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</w:pPr>
      <w:bookmarkStart w:id="5" w:name="X361e14e89642c62465731fa4762329eb6432ebd"/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基本粒子电荷的量子化是粒子物理的核心难题。标准模型虽成功描述相互作用，但夸克分数电荷（</w:t>
      </w:r>
      <m:oMath>
        <m:r>
          <m:rPr>
            <m:sty m:val="p"/>
          </m:rPr>
          <w:rPr>
            <w:rFonts w:hint="eastAsia" w:ascii="Times New Roman" w:hAnsi="Times New Roman" w:eastAsia="宋体" w:cstheme="minorBidi"/>
            <w:sz w:val="24"/>
            <w:szCs w:val="24"/>
            <w:lang w:val="en-US" w:eastAsia="zh-CN" w:bidi="ar-SA"/>
          </w:rPr>
          <m:t>±e/3,±2e/3</m:t>
        </m:r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）与轻子整数电荷（</w:t>
      </w:r>
      <m:oMath>
        <m:r>
          <m:rPr>
            <m:sty m:val="p"/>
          </m:rPr>
          <w:rPr>
            <w:rFonts w:hint="eastAsia" w:ascii="Times New Roman" w:hAnsi="Times New Roman" w:eastAsia="宋体" w:cstheme="minorBidi"/>
            <w:sz w:val="24"/>
            <w:szCs w:val="24"/>
            <w:lang w:val="en-US" w:eastAsia="zh-CN" w:bidi="ar-SA"/>
          </w:rPr>
          <m:t>0,±e</m:t>
        </m:r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）的起源尚未统一解释。本文提出耦合分支理论，通过宇宙能量子场 </w:t>
      </w:r>
      <m:oMath>
        <m:sSub>
          <m:sSubP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Times New Roman" w:hAnsi="Times New Roman" w:eastAsia="MS Mincho" w:cs="MS Mincho"/>
                <w:sz w:val="24"/>
                <w:szCs w:val="24"/>
                <w:lang w:val="en-US" w:eastAsia="zh-CN" w:bidi="ar-SA"/>
              </w:rPr>
              <m:t>ℰ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μν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 与色荷涡旋场 </w:t>
      </w:r>
      <m:oMath>
        <m:sSubSup>
          <m:sSubSupP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B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Times New Roman" w:hAnsi="Times New Roman" w:eastAsia="宋体" w:cstheme="minorBidi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eastAsia" w:ascii="Cambria Math" w:hAnsi="Cambria Math" w:eastAsia="宋体" w:cstheme="minorBidi"/>
                <w:b w:val="0"/>
                <w:bCs w:val="0"/>
                <w:sz w:val="24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 xml:space="preserve"> 的拓扑耦合，建立电荷量子化的普适机制。理论扩展至规范玻色子与希格斯粒子，并连接宇宙学效应与凝聚态实现，形成跨尺度物理图像。</w:t>
      </w:r>
    </w:p>
    <w:p w14:paraId="02CBB7C1">
      <w:pPr>
        <w:pStyle w:val="6"/>
      </w:pPr>
      <w:bookmarkStart w:id="6" w:name="理论框架耦合分支理论"/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理论框架：耦合分支理论</w:t>
      </w:r>
    </w:p>
    <w:p w14:paraId="06716410">
      <w:pPr>
        <w:pStyle w:val="7"/>
        <w:rPr>
          <w:rFonts w:hint="eastAsia" w:ascii="Times New Roman" w:hAnsi="Times New Roman" w:eastAsia="宋体" w:cstheme="minorBidi"/>
          <w:bCs w:val="0"/>
          <w:sz w:val="24"/>
          <w:szCs w:val="24"/>
          <w:lang w:val="en-US" w:eastAsia="zh-CN" w:bidi="ar-SA"/>
        </w:rPr>
      </w:pPr>
      <w:bookmarkStart w:id="7" w:name="宇宙能量子场与色荷涡旋场的拓扑耦合"/>
      <w:r>
        <w:rPr>
          <w:b/>
          <w:bCs/>
        </w:rPr>
        <w:t>2</w:t>
      </w:r>
      <w:r>
        <w:rPr>
          <w:rFonts w:hint="eastAsia" w:ascii="Times New Roman" w:hAnsi="Times New Roman" w:eastAsia="宋体" w:cstheme="minorBidi"/>
          <w:bCs w:val="0"/>
          <w:sz w:val="24"/>
          <w:szCs w:val="24"/>
          <w:lang w:val="en-US" w:eastAsia="zh-CN" w:bidi="ar-SA"/>
        </w:rPr>
        <w:t>.1 宇宙能量子场与色荷涡旋场的拓扑耦合</w:t>
      </w:r>
    </w:p>
    <w:p w14:paraId="4751DC6E">
      <w:pPr>
        <w:pStyle w:val="4"/>
      </w:pPr>
      <w:r>
        <w:rPr>
          <w:rFonts w:hint="eastAsia"/>
        </w:rPr>
        <w:t>宇宙能量子场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（二阶反对称张量）与色荷涡旋场</w:t>
      </w:r>
      <w:r>
        <w:t xml:space="preserve"> </w:t>
      </w:r>
      <m:oMath>
        <m:sSubSup>
          <m:sSubSupPr/>
          <m:e>
            <m:r>
              <m:rPr>
                <m:sty m:val="b"/>
              </m:rPr>
              <m:t>B</m:t>
            </m:r>
          </m:e>
          <m:sub>
            <m:r>
              <m:rPr/>
              <m:t>c</m:t>
            </m:r>
          </m:sub>
          <m:sup>
            <m:r>
              <m:rPr/>
              <m:t>a</m:t>
            </m:r>
          </m:sup>
        </m:sSubSup>
      </m:oMath>
      <w:r>
        <w:rPr>
          <w:rFonts w:hint="eastAsia"/>
        </w:rPr>
        <w:t>（SU(3)伴随表示）的拉氏量为：</w:t>
      </w:r>
    </w:p>
    <w:p w14:paraId="5DEE1E1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g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μνρσ</m:t>
              </m:r>
            </m:sup>
          </m:sSup>
          <m:sSub>
            <m:sSubPr/>
            <m:e>
              <m:r>
                <m:rPr>
                  <m:sty m:val="p"/>
                  <m:scr m:val="script"/>
                </m:rPr>
                <m:t>ℰ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Tr</m:t>
          </m:r>
          <m:d>
            <m:dPr>
              <m:sepChr m:val=""/>
            </m:dPr>
            <m:e>
              <m:sSubSup>
                <m:sSubSupPr/>
                <m:e>
                  <m:r>
                    <m:rPr>
                      <m:sty m:val="b"/>
                    </m:rPr>
                    <m:t>B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a</m:t>
                  </m:r>
                </m:sup>
              </m:sSubSup>
              <m:sSubSup>
                <m:sSubSupPr/>
                <m:e>
                  <m:r>
                    <m:rPr/>
                    <m:t>F</m:t>
                  </m:r>
                </m:e>
                <m:sub>
                  <m:r>
                    <m:rPr/>
                    <m:t>ρσ</m:t>
                  </m:r>
                </m:sub>
                <m:sup>
                  <m:r>
                    <m:rPr/>
                    <m:t>a</m:t>
                  </m:r>
                </m:sup>
              </m:sSubSup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为耦合常数，</w:t>
      </w:r>
      <m:oMath>
        <m:sSubSup>
          <m:sSubSupPr/>
          <m:e>
            <m:r>
              <m:rPr/>
              <m:t>F</m:t>
            </m:r>
          </m:e>
          <m:sub>
            <m:r>
              <m:rPr/>
              <m:t>ρσ</m:t>
            </m:r>
          </m:sub>
          <m:sup>
            <m:r>
              <m:rPr/>
              <m:t>a</m:t>
            </m:r>
          </m:sup>
        </m:sSubSup>
      </m:oMath>
      <w:r>
        <w:t xml:space="preserve"> </w:t>
      </w:r>
      <w:r>
        <w:rPr>
          <w:rFonts w:hint="eastAsia"/>
        </w:rPr>
        <w:t>为SU(3)场强。运动方程为：</w:t>
      </w:r>
    </w:p>
    <w:p w14:paraId="6D9C53E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ℰ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</m:t>
          </m:r>
          <m:sSubSup>
            <m:sSubSupPr/>
            <m:e>
              <m:r>
                <m:rPr/>
                <m:t>m</m:t>
              </m:r>
            </m:e>
            <m:sub>
              <m:r>
                <m:rPr>
                  <m:sty m:val="p"/>
                  <m:scr m:val="script"/>
                </m:rPr>
                <m:t>ℰ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>
                  <m:sty m:val="p"/>
                  <m:scr m:val="script"/>
                </m:rPr>
                <m:t>ℰ</m:t>
              </m:r>
            </m:e>
            <m:sup>
              <m:r>
                <m:rPr/>
                <m:t>ν</m:t>
              </m:r>
            </m:sup>
          </m:sSup>
          <m:r>
            <m:rPr>
              <m:sty m:val="p"/>
            </m:rPr>
            <m:t>=</m:t>
          </m:r>
          <m:r>
            <m:rPr/>
            <m:t>g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ναβγ</m:t>
              </m:r>
            </m:sup>
          </m:sSup>
          <m:r>
            <m:rPr>
              <m:sty m:val="p"/>
            </m:rPr>
            <m:t>Tr</m:t>
          </m:r>
          <m:d>
            <m:dPr>
              <m:sepChr m:val=""/>
            </m:dPr>
            <m:e>
              <m:sSubSup>
                <m:sSubSupPr/>
                <m:e>
                  <m:r>
                    <m:rPr>
                      <m:sty m:val="b"/>
                    </m:rPr>
                    <m:t>B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a</m:t>
                  </m:r>
                </m:sup>
              </m:sSubSup>
              <m:sSubSup>
                <m:sSubSupPr/>
                <m:e>
                  <m:r>
                    <m:rPr/>
                    <m:t>F</m:t>
                  </m:r>
                </m:e>
                <m:sub>
                  <m:r>
                    <m:rPr/>
                    <m:t>αβ</m:t>
                  </m:r>
                </m:sub>
                <m:sup>
                  <m:r>
                    <m:rPr/>
                    <m:t>a</m:t>
                  </m:r>
                </m:sup>
              </m:sSubSup>
            </m:e>
          </m:d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电荷量子化机制</w:t>
      </w:r>
      <w:r>
        <w:br w:type="textWrapping"/>
      </w:r>
      <w:r>
        <w:rPr>
          <w:rFonts w:hint="eastAsia"/>
        </w:rPr>
        <w:t>定义</w:t>
      </w:r>
      <w:r>
        <w:rPr>
          <w:rFonts w:hint="eastAsia"/>
          <w:b/>
          <w:bCs/>
        </w:rPr>
        <w:t>分支选择算符</w:t>
      </w:r>
      <w:r>
        <w:t xml:space="preserve"> </w:t>
      </w:r>
      <m:oMath>
        <m:acc>
          <m:accPr/>
          <m:e>
            <m:r>
              <m:rPr/>
              <m:t>N</m:t>
            </m:r>
          </m:e>
        </m:acc>
      </m:oMath>
      <w:r>
        <w:t xml:space="preserve"> </w:t>
      </w:r>
      <w:r>
        <w:rPr>
          <w:rFonts w:hint="eastAsia"/>
        </w:rPr>
        <w:t>与</w:t>
      </w:r>
      <w:r>
        <w:rPr>
          <w:rFonts w:hint="eastAsia"/>
          <w:b/>
          <w:bCs/>
        </w:rPr>
        <w:t>电荷生成算符</w:t>
      </w:r>
      <w:r>
        <w:t xml:space="preserve"> </w:t>
      </w:r>
      <m:oMath>
        <m:acc>
          <m:accPr/>
          <m:e>
            <m:r>
              <m:rPr/>
              <m:t>Q</m:t>
            </m:r>
          </m:e>
        </m:acc>
      </m:oMath>
      <w:r>
        <w:rPr>
          <w:rFonts w:hint="eastAsia"/>
        </w:rPr>
        <w:t>：</w:t>
      </w:r>
    </w:p>
    <w:p w14:paraId="75FE85C1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acc>
            <m:accPr/>
            <m:e>
              <m:r>
                <m:rPr/>
                <m:t>N</m:t>
              </m:r>
            </m:e>
          </m:acc>
          <m:r>
            <m:rPr>
              <m:sty m:val="p"/>
            </m:rPr>
            <m:t>,</m:t>
          </m:r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]=</m:t>
          </m:r>
          <m:r>
            <m:rPr/>
            <m:t>0</m:t>
          </m:r>
          <m:r>
            <m:rPr>
              <m:sty m:val="p"/>
            </m:rPr>
            <m:t>,</m:t>
          </m:r>
          <m:r>
            <m:rPr/>
            <m:t> </m:t>
          </m:r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acc>
            <m:accPr/>
            <m:e>
              <m:r>
                <m:rPr/>
                <m:t>N</m:t>
              </m:r>
            </m:e>
          </m:acc>
        </m:oMath>
      </m:oMathPara>
      <w:r>
        <w:br w:type="textWrapping"/>
      </w:r>
      <w:r>
        <w:rPr>
          <w:rFonts w:hint="eastAsia"/>
        </w:rPr>
        <w:t>本征态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满足：</w:t>
      </w:r>
    </w:p>
    <w:p w14:paraId="56435C00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3</m:t>
              </m:r>
            </m:den>
          </m:f>
          <m:r>
            <m:rPr/>
            <m:t>e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⟩,</m:t>
          </m:r>
          <m:r>
            <m:rPr/>
            <m:t> N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rPr>
          <w:rFonts w:hint="eastAsia"/>
          <w:b/>
          <w:bCs/>
        </w:rPr>
        <w:t>物理意义</w:t>
      </w:r>
      <w:r>
        <w:rPr>
          <w:rFonts w:hint="eastAsia"/>
        </w:rPr>
        <w:t>：</w:t>
      </w:r>
      <w:r>
        <w:br w:type="textWrapping"/>
      </w:r>
      <w:r>
        <w:t xml:space="preserve">- </w:t>
      </w:r>
      <m:oMath>
        <m:r>
          <m:rPr/>
          <m:t>N</m:t>
        </m:r>
        <m:r>
          <m:rPr>
            <m:sty m:val="p"/>
          </m:rPr>
          <m:t>=±</m:t>
        </m:r>
        <m:r>
          <m:rPr/>
          <m:t>1</m:t>
        </m:r>
        <m:r>
          <m:rPr>
            <m:sty m:val="p"/>
          </m:rPr>
          <m:t>,±</m:t>
        </m:r>
        <m:r>
          <m:rPr/>
          <m:t>2</m:t>
        </m:r>
      </m:oMath>
      <w:r>
        <w:t xml:space="preserve"> → </w:t>
      </w:r>
      <w:r>
        <w:rPr>
          <w:rFonts w:hint="eastAsia"/>
        </w:rPr>
        <w:t>夸克分数电荷（色荷三重态/反三重态）</w:t>
      </w:r>
      <w:r>
        <w:br w:type="textWrapping"/>
      </w:r>
      <w:r>
        <w:t xml:space="preserve">- </w:t>
      </w:r>
      <m:oMath>
        <m:r>
          <m:rPr/>
          <m:t>N</m:t>
        </m:r>
        <m:r>
          <m:rPr>
            <m:sty m:val="p"/>
          </m:rPr>
          <m:t>=±</m:t>
        </m:r>
        <m:r>
          <m:rPr/>
          <m:t>3</m:t>
        </m:r>
      </m:oMath>
      <w:r>
        <w:t xml:space="preserve"> → </w:t>
      </w:r>
      <w:r>
        <w:rPr>
          <w:rFonts w:hint="eastAsia"/>
        </w:rPr>
        <w:t>轻子整数电荷（单态）</w:t>
      </w:r>
      <w:r>
        <w:br w:type="textWrapping"/>
      </w:r>
      <w:r>
        <w:t xml:space="preserve">- 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</m:oMath>
      <w:r>
        <w:t xml:space="preserve"> → </w:t>
      </w:r>
      <w:r>
        <w:rPr>
          <w:rFonts w:hint="eastAsia"/>
        </w:rPr>
        <w:t>中性粒子（光子、Z玻色子、胶子）</w:t>
      </w:r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分支数</w:t>
      </w:r>
      <w:r>
        <w:rPr>
          <w:b/>
          <w:bCs/>
        </w:rPr>
        <w:t xml:space="preserve"> </w:t>
      </w:r>
      <m:oMath>
        <m:r>
          <m:rPr/>
          <m:t>N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>与SU(3)表示的完整对应表</w:t>
      </w:r>
    </w:p>
    <w:bookmarkEnd w:id="7"/>
    <w:p w14:paraId="54E4C4F0">
      <w:pPr>
        <w:pStyle w:val="7"/>
      </w:pPr>
      <w:bookmarkStart w:id="8" w:name="扩展至规范玻色子与希格斯粒子"/>
      <w:r>
        <w:rPr>
          <w:b/>
          <w:bCs/>
        </w:rPr>
        <w:t xml:space="preserve">3.1 </w:t>
      </w:r>
      <w:r>
        <w:rPr>
          <w:rFonts w:hint="eastAsia"/>
          <w:b/>
          <w:bCs/>
        </w:rPr>
        <w:t>扩展至规范玻色子与希格斯粒子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208"/>
        <w:gridCol w:w="2168"/>
        <w:gridCol w:w="856"/>
        <w:gridCol w:w="3230"/>
      </w:tblGrid>
      <w:tr w14:paraId="2D08F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778BC816">
            <w:pPr>
              <w:pStyle w:val="26"/>
            </w:pPr>
            <w:r>
              <w:rPr>
                <w:rFonts w:hint="eastAsia"/>
                <w:b/>
              </w:rPr>
              <w:t>分支数</w:t>
            </w:r>
            <w:r>
              <w:rPr>
                <w:b/>
              </w:rPr>
              <w:t xml:space="preserve"> </w:t>
            </w:r>
            <m:oMath>
              <m:r>
                <m:rPr/>
                <m:t>N</m:t>
              </m:r>
            </m:oMath>
          </w:p>
        </w:tc>
        <w:tc>
          <w:tcPr>
            <w:shd w:val="clear" w:color="auto" w:fill="B9CDE5"/>
          </w:tcPr>
          <w:p w14:paraId="395122F6">
            <w:pPr>
              <w:pStyle w:val="26"/>
            </w:pPr>
            <w:r>
              <w:rPr>
                <w:rFonts w:hint="eastAsia"/>
                <w:b/>
              </w:rPr>
              <w:t>SU(3)表示</w:t>
            </w:r>
          </w:p>
        </w:tc>
        <w:tc>
          <w:tcPr>
            <w:shd w:val="clear" w:color="auto" w:fill="B9CDE5"/>
          </w:tcPr>
          <w:p w14:paraId="7C366CC8">
            <w:pPr>
              <w:pStyle w:val="26"/>
            </w:pPr>
            <w:r>
              <w:rPr>
                <w:rFonts w:hint="eastAsia"/>
                <w:b/>
              </w:rPr>
              <w:t>粒子类型</w:t>
            </w:r>
          </w:p>
        </w:tc>
        <w:tc>
          <w:tcPr>
            <w:shd w:val="clear" w:color="auto" w:fill="B9CDE5"/>
          </w:tcPr>
          <w:p w14:paraId="7A579CC8">
            <w:pPr>
              <w:pStyle w:val="26"/>
            </w:pPr>
            <w:r>
              <w:rPr>
                <w:rFonts w:hint="eastAsia"/>
                <w:b/>
              </w:rPr>
              <w:t>电荷</w:t>
            </w:r>
            <w:r>
              <w:rPr>
                <w:b/>
              </w:rPr>
              <w:t xml:space="preserve"> </w:t>
            </w:r>
            <m:oMath>
              <m:r>
                <m:rPr/>
                <m:t>Q</m:t>
              </m:r>
            </m:oMath>
          </w:p>
        </w:tc>
        <w:tc>
          <w:tcPr>
            <w:shd w:val="clear" w:color="auto" w:fill="B9CDE5"/>
          </w:tcPr>
          <w:p w14:paraId="6AF18148">
            <w:pPr>
              <w:pStyle w:val="26"/>
            </w:pPr>
            <w:r>
              <w:rPr>
                <w:rFonts w:hint="eastAsia"/>
                <w:b/>
              </w:rPr>
              <w:t>物理意义</w:t>
            </w:r>
          </w:p>
        </w:tc>
      </w:tr>
      <w:tr w14:paraId="0CD6B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A619D5">
            <w:pPr>
              <w:pStyle w:val="26"/>
            </w:pPr>
            <w:r>
              <w:t>0</w:t>
            </w:r>
          </w:p>
        </w:tc>
        <w:tc>
          <w:p w14:paraId="10636642">
            <w:pPr>
              <w:pStyle w:val="26"/>
            </w:pPr>
            <w:r>
              <w:t>1</w:t>
            </w:r>
          </w:p>
        </w:tc>
        <w:tc>
          <w:p w14:paraId="2EC07A95">
            <w:pPr>
              <w:pStyle w:val="26"/>
            </w:pPr>
            <w:r>
              <w:rPr>
                <w:rFonts w:hint="eastAsia"/>
              </w:rPr>
              <w:t>中微子</w:t>
            </w:r>
          </w:p>
        </w:tc>
        <w:tc>
          <w:p w14:paraId="40EC63AB">
            <w:pPr>
              <w:pStyle w:val="26"/>
            </w:pPr>
            <w:r>
              <w:t>0</w:t>
            </w:r>
          </w:p>
        </w:tc>
        <w:tc>
          <w:p w14:paraId="6FCA1D15">
            <w:pPr>
              <w:pStyle w:val="26"/>
            </w:pPr>
            <w:r>
              <w:rPr>
                <w:rFonts w:hint="eastAsia"/>
              </w:rPr>
              <w:t>弱相互作用中性轻子</w:t>
            </w:r>
          </w:p>
        </w:tc>
      </w:tr>
      <w:tr w14:paraId="0474E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EAA0B4">
            <w:pPr>
              <w:pStyle w:val="26"/>
            </w:pPr>
            <w:r>
              <w:t>1</w:t>
            </w:r>
          </w:p>
        </w:tc>
        <w:tc>
          <w:p w14:paraId="04C30342">
            <w:pPr>
              <w:pStyle w:val="26"/>
            </w:pPr>
            <w:r>
              <w:t>3</w:t>
            </w:r>
          </w:p>
        </w:tc>
        <w:tc>
          <w:p w14:paraId="657D74F3">
            <w:pPr>
              <w:pStyle w:val="26"/>
            </w:pPr>
            <w:r>
              <w:rPr>
                <w:rFonts w:hint="eastAsia"/>
              </w:rPr>
              <w:t>下型夸克（d,s,b）</w:t>
            </w:r>
          </w:p>
        </w:tc>
        <w:tc>
          <w:p w14:paraId="0701E7CF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f>
                  <m:fPr/>
                  <m:num>
                    <m:r>
                      <m:rPr/>
                      <m:t>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18C30966">
            <w:pPr>
              <w:pStyle w:val="26"/>
            </w:pPr>
            <w:r>
              <w:rPr>
                <w:rFonts w:hint="eastAsia"/>
              </w:rPr>
              <w:t>色荷三重态，分数电荷起源</w:t>
            </w:r>
          </w:p>
        </w:tc>
      </w:tr>
      <w:tr w14:paraId="1121C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A428CF7">
            <w:pPr>
              <w:pStyle w:val="26"/>
            </w:pPr>
            <w:r>
              <w:t>2</w:t>
            </w:r>
          </w:p>
        </w:tc>
        <w:tc>
          <w:p w14:paraId="57912158">
            <w:pPr>
              <w:pStyle w:val="26"/>
            </w:pPr>
            <m:oMathPara>
              <m:oMath>
                <m:acc>
                  <m:accPr>
                    <m:chr m:val="‾"/>
                  </m:accPr>
                  <m:e>
                    <m:r>
                      <m:rPr/>
                      <m:t>3</m:t>
                    </m:r>
                  </m:e>
                </m:acc>
              </m:oMath>
            </m:oMathPara>
          </w:p>
        </w:tc>
        <w:tc>
          <w:p w14:paraId="26DB5358">
            <w:pPr>
              <w:pStyle w:val="26"/>
            </w:pPr>
            <w:r>
              <w:rPr>
                <w:rFonts w:hint="eastAsia"/>
              </w:rPr>
              <w:t>上型夸克（u,c,t）</w:t>
            </w:r>
          </w:p>
        </w:tc>
        <w:tc>
          <w:p w14:paraId="451BCCB5">
            <w:pPr>
              <w:pStyle w:val="26"/>
            </w:pPr>
            <m:oMathPara>
              <m:oMath>
                <m:f>
                  <m:fPr/>
                  <m:num>
                    <m:r>
                      <m:rPr/>
                      <m:t>2e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1CC0DD50">
            <w:pPr>
              <w:pStyle w:val="26"/>
            </w:pPr>
            <w:r>
              <w:rPr>
                <w:rFonts w:hint="eastAsia"/>
              </w:rPr>
              <w:t>反三重态，电荷互补性</w:t>
            </w:r>
          </w:p>
        </w:tc>
      </w:tr>
      <w:tr w14:paraId="7FE60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4627B82">
            <w:pPr>
              <w:pStyle w:val="26"/>
            </w:pPr>
            <w:r>
              <w:t>3</w:t>
            </w:r>
          </w:p>
        </w:tc>
        <w:tc>
          <w:p w14:paraId="0656A88F">
            <w:pPr>
              <w:pStyle w:val="26"/>
            </w:pPr>
            <w:r>
              <w:t>1</w:t>
            </w:r>
          </w:p>
        </w:tc>
        <w:tc>
          <w:p w14:paraId="1A28984C">
            <w:pPr>
              <w:pStyle w:val="26"/>
            </w:pPr>
            <w:r>
              <w:rPr>
                <w:rFonts w:hint="eastAsia"/>
              </w:rPr>
              <w:t>带电轻子（e,μ,τ）</w:t>
            </w:r>
          </w:p>
        </w:tc>
        <w:tc>
          <w:p w14:paraId="35E78F1E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</m:oMath>
            </m:oMathPara>
          </w:p>
        </w:tc>
        <w:tc>
          <w:p w14:paraId="79C02EF0">
            <w:pPr>
              <w:pStyle w:val="26"/>
            </w:pPr>
            <w:r>
              <w:rPr>
                <w:rFonts w:hint="eastAsia"/>
              </w:rPr>
              <w:t>电荷量子化基态</w:t>
            </w:r>
          </w:p>
        </w:tc>
      </w:tr>
      <w:tr w14:paraId="4AD58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5AC26F4">
            <w:pPr>
              <w:pStyle w:val="26"/>
            </w:pPr>
            <w:r>
              <w:t>-1</w:t>
            </w:r>
          </w:p>
        </w:tc>
        <w:tc>
          <w:p w14:paraId="276C5473">
            <w:pPr>
              <w:pStyle w:val="26"/>
            </w:pPr>
            <m:oMathPara>
              <m:oMath>
                <m:acc>
                  <m:accPr>
                    <m:chr m:val="‾"/>
                  </m:accPr>
                  <m:e>
                    <m:r>
                      <m:rPr/>
                      <m:t>3</m:t>
                    </m:r>
                  </m:e>
                </m:acc>
              </m:oMath>
            </m:oMathPara>
          </w:p>
        </w:tc>
        <w:tc>
          <w:p w14:paraId="3291E6FF">
            <w:pPr>
              <w:pStyle w:val="26"/>
            </w:pPr>
            <w:r>
              <w:rPr>
                <w:rFonts w:hint="eastAsia"/>
              </w:rPr>
              <w:t>反下型夸克</w:t>
            </w:r>
          </w:p>
        </w:tc>
        <w:tc>
          <w:p w14:paraId="7E357602">
            <w:pPr>
              <w:pStyle w:val="26"/>
            </w:pPr>
            <m:oMathPara>
              <m:oMath>
                <m:f>
                  <m:fPr/>
                  <m:num>
                    <m:r>
                      <m:rPr/>
                      <m:t>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60C132F8">
            <w:pPr>
              <w:pStyle w:val="26"/>
            </w:pPr>
            <w:r>
              <w:rPr>
                <w:rFonts w:hint="eastAsia"/>
              </w:rPr>
              <w:t>反物质对称性</w:t>
            </w:r>
          </w:p>
        </w:tc>
      </w:tr>
      <w:tr w14:paraId="3C20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8AC08B0">
            <w:pPr>
              <w:pStyle w:val="26"/>
            </w:pPr>
            <w:r>
              <w:t>-2</w:t>
            </w:r>
          </w:p>
        </w:tc>
        <w:tc>
          <w:p w14:paraId="3CF64569">
            <w:pPr>
              <w:pStyle w:val="26"/>
            </w:pPr>
            <w:r>
              <w:t>3</w:t>
            </w:r>
          </w:p>
        </w:tc>
        <w:tc>
          <w:p w14:paraId="57F41A5A">
            <w:pPr>
              <w:pStyle w:val="26"/>
            </w:pPr>
            <w:r>
              <w:rPr>
                <w:rFonts w:hint="eastAsia"/>
              </w:rPr>
              <w:t>反上型夸克</w:t>
            </w:r>
          </w:p>
        </w:tc>
        <w:tc>
          <w:p w14:paraId="58D42A29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f>
                  <m:fPr/>
                  <m:num>
                    <m:r>
                      <m:rPr/>
                      <m:t>2e</m:t>
                    </m:r>
                  </m:num>
                  <m:den>
                    <m:r>
                      <m:rPr/>
                      <m:t>3</m:t>
                    </m:r>
                  </m:den>
                </m:f>
              </m:oMath>
            </m:oMathPara>
          </w:p>
        </w:tc>
        <w:tc>
          <w:p w14:paraId="090EC791">
            <w:pPr>
              <w:pStyle w:val="26"/>
            </w:pPr>
            <w:r>
              <w:rPr>
                <w:rFonts w:hint="eastAsia"/>
              </w:rPr>
              <w:t>CPT共轭态</w:t>
            </w:r>
          </w:p>
        </w:tc>
      </w:tr>
      <w:tr w14:paraId="0F0DD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D42323">
            <w:pPr>
              <w:pStyle w:val="26"/>
            </w:pPr>
            <w:r>
              <w:t>-3</w:t>
            </w:r>
          </w:p>
        </w:tc>
        <w:tc>
          <w:p w14:paraId="60255093">
            <w:pPr>
              <w:pStyle w:val="26"/>
            </w:pPr>
            <w:r>
              <w:t>1</w:t>
            </w:r>
          </w:p>
        </w:tc>
        <w:tc>
          <w:p w14:paraId="48372199">
            <w:pPr>
              <w:pStyle w:val="26"/>
            </w:pPr>
            <w:r>
              <w:rPr>
                <w:rFonts w:hint="eastAsia"/>
              </w:rPr>
              <w:t>正轻子（反轻子）</w:t>
            </w:r>
          </w:p>
        </w:tc>
        <w:tc>
          <w:p w14:paraId="1B2943E2">
            <w:pPr>
              <w:pStyle w:val="26"/>
            </w:pPr>
            <m:oMathPara>
              <m:oMath>
                <m:r>
                  <m:rPr/>
                  <m:t>e</m:t>
                </m:r>
              </m:oMath>
            </m:oMathPara>
          </w:p>
        </w:tc>
        <w:tc>
          <w:p w14:paraId="21FCAACC">
            <w:pPr>
              <w:pStyle w:val="26"/>
            </w:pPr>
            <w:r>
              <w:rPr>
                <w:rFonts w:hint="eastAsia"/>
              </w:rPr>
              <w:t>反粒子电荷基准</w:t>
            </w:r>
          </w:p>
        </w:tc>
      </w:tr>
      <w:tr w14:paraId="235A4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A8788D8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177DFBE8">
            <w:pPr>
              <w:pStyle w:val="26"/>
            </w:pPr>
            <w:r>
              <w:rPr>
                <w:b/>
                <w:bCs/>
              </w:rPr>
              <w:t>1</w:t>
            </w:r>
          </w:p>
        </w:tc>
        <w:tc>
          <w:p w14:paraId="372A8B17">
            <w:pPr>
              <w:pStyle w:val="26"/>
            </w:pPr>
            <w:r>
              <w:rPr>
                <w:rFonts w:hint="eastAsia"/>
                <w:b/>
                <w:bCs/>
              </w:rPr>
              <w:t>光子（γ）</w:t>
            </w:r>
          </w:p>
        </w:tc>
        <w:tc>
          <w:p w14:paraId="6838C91B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7E79D806">
            <w:pPr>
              <w:pStyle w:val="26"/>
            </w:pPr>
            <w:r>
              <w:rPr>
                <w:rFonts w:hint="eastAsia"/>
                <w:b/>
                <w:bCs/>
              </w:rPr>
              <w:t>U(1)规范玻色子，电磁媒介</w:t>
            </w:r>
          </w:p>
        </w:tc>
      </w:tr>
      <w:tr w14:paraId="0E0C1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D154F5">
            <w:pPr>
              <w:pStyle w:val="26"/>
            </w:pPr>
            <w:r>
              <w:rPr>
                <w:b/>
                <w:bCs/>
              </w:rPr>
              <w:t>3</w:t>
            </w:r>
          </w:p>
        </w:tc>
        <w:tc>
          <w:p w14:paraId="4500FF40">
            <w:pPr>
              <w:pStyle w:val="26"/>
            </w:pPr>
            <w:r>
              <w:rPr>
                <w:b/>
                <w:bCs/>
              </w:rPr>
              <w:t>1</w:t>
            </w:r>
          </w:p>
        </w:tc>
        <w:tc>
          <w:p w14:paraId="7B4523B7">
            <w:pPr>
              <w:pStyle w:val="26"/>
            </w:pPr>
            <w:r>
              <w:rPr>
                <w:rFonts w:hint="eastAsia"/>
                <w:b/>
                <w:bCs/>
              </w:rPr>
              <w:t>W⁻玻色子</w:t>
            </w:r>
          </w:p>
        </w:tc>
        <w:tc>
          <w:p w14:paraId="3DB97E55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</m:oMath>
            </m:oMathPara>
          </w:p>
        </w:tc>
        <w:tc>
          <w:p w14:paraId="4F209220">
            <w:pPr>
              <w:pStyle w:val="26"/>
            </w:pPr>
            <w:r>
              <w:rPr>
                <w:rFonts w:hint="eastAsia"/>
                <w:b/>
                <w:bCs/>
              </w:rPr>
              <w:t>弱相互作用带电流载体</w:t>
            </w:r>
          </w:p>
        </w:tc>
      </w:tr>
      <w:tr w14:paraId="59750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D7EE16C">
            <w:pPr>
              <w:pStyle w:val="26"/>
            </w:pPr>
            <w:r>
              <w:rPr>
                <w:b/>
                <w:bCs/>
              </w:rPr>
              <w:t>-3</w:t>
            </w:r>
          </w:p>
        </w:tc>
        <w:tc>
          <w:p w14:paraId="4DE08910">
            <w:pPr>
              <w:pStyle w:val="26"/>
            </w:pPr>
            <w:r>
              <w:rPr>
                <w:b/>
                <w:bCs/>
              </w:rPr>
              <w:t>1</w:t>
            </w:r>
          </w:p>
        </w:tc>
        <w:tc>
          <w:p w14:paraId="5AD1ED3D">
            <w:pPr>
              <w:pStyle w:val="26"/>
            </w:pPr>
            <w:r>
              <w:rPr>
                <w:rFonts w:hint="eastAsia"/>
                <w:b/>
                <w:bCs/>
              </w:rPr>
              <w:t>W⁺玻色子</w:t>
            </w:r>
          </w:p>
        </w:tc>
        <w:tc>
          <w:p w14:paraId="7F1D4F48">
            <w:pPr>
              <w:pStyle w:val="26"/>
            </w:pPr>
            <m:oMathPara>
              <m:oMath>
                <m:r>
                  <m:rPr/>
                  <m:t>e</m:t>
                </m:r>
              </m:oMath>
            </m:oMathPara>
          </w:p>
        </w:tc>
        <w:tc>
          <w:p w14:paraId="0F3B0B93">
            <w:pPr>
              <w:pStyle w:val="26"/>
            </w:pPr>
            <w:r>
              <w:rPr>
                <w:rFonts w:hint="eastAsia"/>
                <w:b/>
                <w:bCs/>
              </w:rPr>
              <w:t>W⁻的反粒子</w:t>
            </w:r>
          </w:p>
        </w:tc>
      </w:tr>
      <w:tr w14:paraId="2B833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E736914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11522963">
            <w:pPr>
              <w:pStyle w:val="26"/>
            </w:pPr>
            <w:r>
              <w:rPr>
                <w:b/>
                <w:bCs/>
              </w:rPr>
              <w:t>1</w:t>
            </w:r>
          </w:p>
        </w:tc>
        <w:tc>
          <w:p w14:paraId="51DDF7B4">
            <w:pPr>
              <w:pStyle w:val="26"/>
            </w:pPr>
            <w:r>
              <w:rPr>
                <w:rFonts w:hint="eastAsia"/>
                <w:b/>
                <w:bCs/>
              </w:rPr>
              <w:t>Z玻色子</w:t>
            </w:r>
          </w:p>
        </w:tc>
        <w:tc>
          <w:p w14:paraId="6DF457D0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50F0979F">
            <w:pPr>
              <w:pStyle w:val="26"/>
            </w:pPr>
            <w:r>
              <w:rPr>
                <w:rFonts w:hint="eastAsia"/>
                <w:b/>
                <w:bCs/>
              </w:rPr>
              <w:t>弱中性流载体</w:t>
            </w:r>
          </w:p>
        </w:tc>
      </w:tr>
      <w:tr w14:paraId="29FE0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309192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43B954FE">
            <w:pPr>
              <w:pStyle w:val="26"/>
            </w:pPr>
            <w:r>
              <w:rPr>
                <w:b/>
                <w:bCs/>
              </w:rPr>
              <w:t>8</w:t>
            </w:r>
          </w:p>
        </w:tc>
        <w:tc>
          <w:p w14:paraId="64B9E2A9">
            <w:pPr>
              <w:pStyle w:val="26"/>
            </w:pPr>
            <w:r>
              <w:rPr>
                <w:rFonts w:hint="eastAsia"/>
                <w:b/>
                <w:bCs/>
              </w:rPr>
              <w:t>胶子（g）</w:t>
            </w:r>
          </w:p>
        </w:tc>
        <w:tc>
          <w:p w14:paraId="1997B642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3AEE980A">
            <w:pPr>
              <w:pStyle w:val="26"/>
            </w:pPr>
            <w:r>
              <w:rPr>
                <w:rFonts w:hint="eastAsia"/>
                <w:b/>
                <w:bCs/>
              </w:rPr>
              <w:t>SU(3)色规范场，强相互作用媒介</w:t>
            </w:r>
          </w:p>
        </w:tc>
      </w:tr>
      <w:tr w14:paraId="6700D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1855C2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1CCAC04C">
            <w:pPr>
              <w:pStyle w:val="26"/>
            </w:pPr>
            <w:r>
              <w:rPr>
                <w:b/>
                <w:bCs/>
              </w:rPr>
              <w:t>1</w:t>
            </w:r>
          </w:p>
        </w:tc>
        <w:tc>
          <w:p w14:paraId="69033711">
            <w:pPr>
              <w:pStyle w:val="26"/>
            </w:pPr>
            <w:r>
              <w:rPr>
                <w:rFonts w:hint="eastAsia"/>
                <w:b/>
                <w:bCs/>
              </w:rPr>
              <w:t>希格斯粒子（H）</w:t>
            </w:r>
          </w:p>
        </w:tc>
        <w:tc>
          <w:p w14:paraId="680C859A">
            <w:pPr>
              <w:pStyle w:val="26"/>
            </w:pPr>
            <w:r>
              <w:rPr>
                <w:b/>
                <w:bCs/>
              </w:rPr>
              <w:t>0</w:t>
            </w:r>
          </w:p>
        </w:tc>
        <w:tc>
          <w:p w14:paraId="3F59DF0D">
            <w:pPr>
              <w:pStyle w:val="26"/>
            </w:pPr>
            <w:r>
              <w:rPr>
                <w:rFonts w:hint="eastAsia"/>
                <w:b/>
                <w:bCs/>
              </w:rPr>
              <w:t>电磁中性，质量生成机制</w:t>
            </w:r>
          </w:p>
        </w:tc>
      </w:tr>
      <w:tr w14:paraId="2C39E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BA2A8F">
            <w:pPr>
              <w:pStyle w:val="26"/>
            </w:pPr>
            <w:r>
              <w:rPr>
                <w:b/>
                <w:bCs/>
              </w:rPr>
              <w:t>3</w:t>
            </w:r>
          </w:p>
        </w:tc>
        <w:tc>
          <w:p w14:paraId="1EFEC105">
            <w:pPr>
              <w:pStyle w:val="26"/>
            </w:pPr>
            <w:r>
              <w:rPr>
                <w:b/>
                <w:bCs/>
              </w:rPr>
              <w:t>1</w:t>
            </w:r>
          </w:p>
        </w:tc>
        <w:tc>
          <w:p w14:paraId="274A0B3D">
            <w:pPr>
              <w:pStyle w:val="26"/>
            </w:pPr>
            <w:r>
              <w:rPr>
                <w:rFonts w:hint="eastAsia"/>
                <w:b/>
                <w:bCs/>
              </w:rPr>
              <w:t>带电希格斯（H⁻）</w:t>
            </w:r>
          </w:p>
        </w:tc>
        <w:tc>
          <w:p w14:paraId="1195868F">
            <w:pPr>
              <w:pStyle w:val="26"/>
            </w:pPr>
            <m:oMathPara>
              <m:oMath>
                <m:r>
                  <m:rPr>
                    <m:sty m:val="p"/>
                  </m:rPr>
                  <m:t>−</m:t>
                </m:r>
                <m:r>
                  <m:rPr/>
                  <m:t>e</m:t>
                </m:r>
              </m:oMath>
            </m:oMathPara>
          </w:p>
        </w:tc>
        <w:tc>
          <w:p w14:paraId="4AD7A686">
            <w:pPr>
              <w:pStyle w:val="26"/>
            </w:pPr>
            <w:r>
              <w:rPr>
                <w:rFonts w:hint="eastAsia"/>
                <w:b/>
                <w:bCs/>
              </w:rPr>
              <w:t>超对称扩展态</w:t>
            </w:r>
          </w:p>
        </w:tc>
      </w:tr>
      <w:tr w14:paraId="5BDCB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51AA24E">
            <w:pPr>
              <w:pStyle w:val="26"/>
            </w:pPr>
            <w:r>
              <w:rPr>
                <w:b/>
                <w:bCs/>
              </w:rPr>
              <w:t>-3</w:t>
            </w:r>
          </w:p>
        </w:tc>
        <w:tc>
          <w:p w14:paraId="01ACC9DB">
            <w:pPr>
              <w:pStyle w:val="26"/>
            </w:pPr>
            <w:r>
              <w:rPr>
                <w:b/>
                <w:bCs/>
              </w:rPr>
              <w:t>1</w:t>
            </w:r>
          </w:p>
        </w:tc>
        <w:tc>
          <w:p w14:paraId="0E54A0E6">
            <w:pPr>
              <w:pStyle w:val="26"/>
            </w:pPr>
            <w:r>
              <w:rPr>
                <w:rFonts w:hint="eastAsia"/>
                <w:b/>
                <w:bCs/>
              </w:rPr>
              <w:t>带电希格斯（H⁺）</w:t>
            </w:r>
          </w:p>
        </w:tc>
        <w:tc>
          <w:p w14:paraId="1B2F807E">
            <w:pPr>
              <w:pStyle w:val="26"/>
            </w:pPr>
            <m:oMathPara>
              <m:oMath>
                <m:r>
                  <m:rPr/>
                  <m:t>e</m:t>
                </m:r>
              </m:oMath>
            </m:oMathPara>
          </w:p>
        </w:tc>
        <w:tc>
          <w:p w14:paraId="76D3D962">
            <w:pPr>
              <w:pStyle w:val="26"/>
            </w:pPr>
            <w:r>
              <w:rPr>
                <w:rFonts w:hint="eastAsia"/>
                <w:b/>
                <w:bCs/>
              </w:rPr>
              <w:t>H⁻的反粒子</w:t>
            </w:r>
          </w:p>
        </w:tc>
      </w:tr>
      <w:bookmarkEnd w:id="8"/>
    </w:tbl>
    <w:p w14:paraId="59F7C648">
      <w:pPr>
        <w:pStyle w:val="7"/>
      </w:pPr>
      <w:bookmarkStart w:id="9" w:name="规范玻色子的拓扑耦合机制"/>
      <w:r>
        <w:rPr>
          <w:b/>
          <w:bCs/>
        </w:rPr>
        <w:t xml:space="preserve">3.2 </w:t>
      </w:r>
      <w:r>
        <w:rPr>
          <w:rFonts w:hint="eastAsia"/>
          <w:b/>
          <w:bCs/>
        </w:rPr>
        <w:t>规范玻色子的拓扑耦合机制</w:t>
      </w:r>
    </w:p>
    <w:p w14:paraId="55254DC3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W/Z玻色子</w:t>
      </w:r>
      <w:r>
        <w:rPr>
          <w:rFonts w:hint="eastAsia"/>
        </w:rPr>
        <w:t>：通过弱相互作用耦合至轻子分支数</w:t>
      </w:r>
      <w:r>
        <w:t xml:space="preserve"> </w:t>
      </w:r>
      <m:oMath>
        <m:r>
          <m:rPr/>
          <m:t>N</m:t>
        </m:r>
        <m:r>
          <m:rPr>
            <m:sty m:val="p"/>
          </m:rPr>
          <m:t>=±</m:t>
        </m:r>
        <m:r>
          <m:rPr/>
          <m:t>3</m:t>
        </m:r>
      </m:oMath>
      <w:r>
        <w:rPr>
          <w:rFonts w:hint="eastAsia"/>
        </w:rPr>
        <w:t>，电荷</w:t>
      </w:r>
      <w:r>
        <w:t xml:space="preserve"> </w:t>
      </w:r>
      <m:oMath>
        <m:r>
          <m:rPr/>
          <m:t>Q</m:t>
        </m:r>
        <m:r>
          <m:rPr>
            <m:sty m:val="p"/>
          </m:rPr>
          <m:t>=±</m:t>
        </m:r>
        <m:r>
          <m:rPr/>
          <m:t>e</m:t>
        </m:r>
      </m:oMath>
      <w:r>
        <w:t>。</w:t>
      </w:r>
      <w:r>
        <w:br w:type="textWrapping"/>
      </w:r>
    </w:p>
    <w:p w14:paraId="2B8446D9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胶子</w:t>
      </w:r>
      <w:r>
        <w:rPr>
          <w:rFonts w:hint="eastAsia"/>
        </w:rPr>
        <w:t>：SU(3)伴随表示（8维），分支数</w:t>
      </w:r>
      <w:r>
        <w:t xml:space="preserve"> </w:t>
      </w:r>
      <m:oMath>
        <m:r>
          <m:rPr/>
          <m:t>N</m:t>
        </m:r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，满足色荷守恒。</w:t>
      </w:r>
      <w:r>
        <w:br w:type="textWrapping"/>
      </w:r>
    </w:p>
    <w:p w14:paraId="16110D89">
      <w:pPr>
        <w:pStyle w:val="5"/>
        <w:numPr>
          <w:ilvl w:val="0"/>
          <w:numId w:val="1"/>
        </w:numPr>
      </w:pPr>
      <w:bookmarkStart w:id="10" w:name="希格斯粒子真空期望值诱导质量带电希格斯n-pm-3源于超对称扩展"/>
      <w:r>
        <w:rPr>
          <w:rFonts w:hint="eastAsia" w:ascii="Times New Roman" w:hAnsi="Times New Roman" w:eastAsia="宋体" w:cstheme="minorBidi"/>
          <w:b/>
          <w:bCs/>
          <w:sz w:val="24"/>
          <w:szCs w:val="24"/>
          <w:lang w:val="en-US" w:eastAsia="zh-CN" w:bidi="ar-SA"/>
        </w:rPr>
        <w:t>希</w:t>
      </w:r>
      <w:r>
        <w:rPr>
          <w:rFonts w:hint="eastAsia" w:ascii="Times New Roman" w:hAnsi="Times New Roman" w:eastAsia="宋体" w:cstheme="minorBidi"/>
          <w:b/>
          <w:bCs/>
          <w:sz w:val="24"/>
          <w:szCs w:val="24"/>
          <w:lang w:val="en-US" w:eastAsia="zh-CN" w:bidi="ar-SA"/>
        </w:rPr>
        <w:t>格斯粒子</w:t>
      </w:r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：真空期望值诱导质量，带电希格斯（</w:t>
      </w:r>
      <m:oMath>
        <m:r>
          <m:rPr>
            <m:sty m:val="p"/>
          </m:rPr>
          <w:rPr>
            <w:rFonts w:hint="eastAsia" w:ascii="Times New Roman" w:hAnsi="Times New Roman" w:eastAsia="宋体" w:cstheme="minorBidi"/>
            <w:sz w:val="24"/>
            <w:szCs w:val="24"/>
            <w:lang w:val="en-US" w:eastAsia="zh-CN" w:bidi="ar-SA"/>
          </w:rPr>
          <m:t>N=±3</m:t>
        </m:r>
      </m:oMath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）源于超对称扩展。</w:t>
      </w:r>
      <w:bookmarkEnd w:id="10"/>
    </w:p>
    <w:p w14:paraId="173DBA53">
      <w:pPr>
        <w:pStyle w:val="6"/>
        <w:numPr>
          <w:ilvl w:val="0"/>
          <w:numId w:val="2"/>
        </w:numP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</w:pPr>
      <w:bookmarkStart w:id="11" w:name="宇宙学效应宇宙能量子场的动力学模型"/>
      <w:r>
        <w:rPr>
          <w:b/>
          <w:bCs/>
        </w:rPr>
        <w:t xml:space="preserve">4. </w:t>
      </w:r>
      <w:r>
        <w:rPr>
          <w:rFonts w:hint="eastAsia"/>
          <w:b/>
          <w:bCs/>
        </w:rPr>
        <w:t>宇宙学效应：</w:t>
      </w:r>
      <w:r>
        <w:rPr>
          <w:rFonts w:hint="eastAsia" w:ascii="Times New Roman" w:hAnsi="Times New Roman" w:eastAsia="宋体" w:cstheme="minorBidi"/>
          <w:b w:val="0"/>
          <w:bCs w:val="0"/>
          <w:sz w:val="24"/>
          <w:szCs w:val="24"/>
          <w:lang w:val="en-US" w:eastAsia="zh-CN" w:bidi="ar-SA"/>
        </w:rPr>
        <w:t>宇宙能量子场的动力学模型</w:t>
      </w:r>
      <w:bookmarkEnd w:id="11"/>
    </w:p>
    <w:p w14:paraId="22BE398F">
      <w:pPr>
        <w:pStyle w:val="7"/>
        <w:numPr>
          <w:ilvl w:val="0"/>
          <w:numId w:val="2"/>
        </w:numPr>
      </w:pPr>
      <w:bookmarkStart w:id="12" w:name="宇宙能量子场的自洽动力学"/>
      <w:r>
        <w:rPr>
          <w:b/>
          <w:bCs/>
        </w:rPr>
        <w:t xml:space="preserve">4.1 </w:t>
      </w:r>
      <w:r>
        <w:rPr>
          <w:rFonts w:hint="eastAsia"/>
          <w:b/>
          <w:bCs/>
        </w:rPr>
        <w:t>宇宙能量子场的自洽动力学</w:t>
      </w:r>
      <w:bookmarkEnd w:id="12"/>
    </w:p>
    <w:p w14:paraId="0444DFE1">
      <w:pPr>
        <w:pStyle w:val="26"/>
        <w:numPr>
          <w:ilvl w:val="0"/>
          <w:numId w:val="2"/>
        </w:numPr>
      </w:pPr>
      <w:r>
        <w:rPr>
          <w:rFonts w:hint="eastAsia"/>
        </w:rPr>
        <w:t>能量密度与压强：</w:t>
      </w:r>
    </w:p>
    <w:p w14:paraId="69D92612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  <m:scr m:val="script"/>
                </m:rPr>
                <m:t>ℰ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acc>
                <m:accPr>
                  <m:chr m:val="̇"/>
                </m:accPr>
                <m:e>
                  <m:r>
                    <m:rPr>
                      <m:sty m:val="p"/>
                      <m:scr m:val="script"/>
                    </m:rPr>
                    <m:t>ℰ</m:t>
                  </m:r>
                </m:e>
              </m:acc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m</m:t>
              </m:r>
            </m:e>
            <m:sub>
              <m:r>
                <m:rPr>
                  <m:sty m:val="p"/>
                  <m:scr m:val="script"/>
                </m:rPr>
                <m:t>ℰ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>
                  <m:sty m:val="p"/>
                  <m:scr m:val="script"/>
                </m:rPr>
                <m:t>ℰ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  <m:scr m:val="script"/>
                </m:rPr>
                <m:t>ℰ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acc>
                <m:accPr>
                  <m:chr m:val="̇"/>
                </m:accPr>
                <m:e>
                  <m:r>
                    <m:rPr>
                      <m:sty m:val="p"/>
                      <m:scr m:val="script"/>
                    </m:rPr>
                    <m:t>ℰ</m:t>
                  </m:r>
                </m:e>
              </m:acc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m</m:t>
              </m:r>
            </m:e>
            <m:sub>
              <m:r>
                <m:rPr>
                  <m:sty m:val="p"/>
                  <m:scr m:val="script"/>
                </m:rPr>
                <m:t>ℰ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>
                  <m:sty m:val="p"/>
                  <m:scr m:val="script"/>
                </m:rPr>
                <m:t>ℰ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  <w:b/>
          <w:bCs/>
        </w:rPr>
        <w:t>修正弗里德曼方程</w:t>
      </w:r>
      <w:r>
        <w:rPr>
          <w:rFonts w:hint="eastAsia"/>
        </w:rPr>
        <w:t>：</w:t>
      </w:r>
    </w:p>
    <w:p w14:paraId="26D74F99">
      <w:pPr>
        <w:pStyle w:val="26"/>
      </w:pPr>
      <m:oMathPara>
        <m:oMathParaPr>
          <m:jc m:val="center"/>
        </m:oMathParaPr>
        <m:oMath>
          <m:sSup>
            <m:sSupPr/>
            <m:e>
              <m:r>
                <m:rPr/>
                <m:t>H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8πG</m:t>
              </m:r>
            </m:num>
            <m:den>
              <m:r>
                <m:rPr/>
                <m:t>3</m:t>
              </m:r>
            </m:den>
          </m:f>
          <m:d>
            <m:dPr>
              <m:sepChr m:val=""/>
            </m:dPr>
            <m:e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</m:rPr>
                    <m:t>m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  <m:scr m:val="script"/>
                    </m:rPr>
                    <m:t>ℰ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H</m:t>
        </m:r>
      </m:oMath>
      <w:r>
        <w:t xml:space="preserve"> </w:t>
      </w:r>
      <w:r>
        <w:rPr>
          <w:rFonts w:hint="eastAsia"/>
        </w:rPr>
        <w:t>为哈勃参数，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r</m:t>
            </m:r>
          </m:sub>
        </m:sSub>
      </m:oMath>
      <w:r>
        <w:t xml:space="preserve"> </w:t>
      </w:r>
      <w:r>
        <w:rPr>
          <w:rFonts w:hint="eastAsia"/>
        </w:rPr>
        <w:t>为物质与辐射密度。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原初扰动功率谱</w:t>
      </w:r>
      <w:r>
        <w:br w:type="textWrapping"/>
      </w:r>
      <w:r>
        <w:rPr>
          <w:rFonts w:hint="eastAsia"/>
        </w:rPr>
        <w:t>量子涨落导致的功率谱：</w:t>
      </w:r>
    </w:p>
    <w:p w14:paraId="5451F5AB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rPr>
                  <m:sty m:val="p"/>
                  <m:scr m:val="script"/>
                </m:rPr>
                <m:t>ℰ</m:t>
              </m:r>
            </m:sub>
          </m:sSub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)=</m:t>
          </m:r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r>
                        <m:rPr/>
                        <m:t>H</m:t>
                      </m:r>
                    </m:num>
                    <m:den>
                      <m:r>
                        <m:rPr/>
                        <m:t>2π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f>
            <m:fPr/>
            <m:num>
              <m:sSup>
                <m:sSupPr/>
                <m:e>
                  <m:r>
                    <m:rPr/>
                    <m:t>k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sSup>
                <m:sSupPr/>
                <m:e>
                  <m:r>
                    <m:rPr/>
                    <m:t>k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  <m:scr m:val="script"/>
                    </m:rPr>
                    <m:t>ℰ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a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  <w:r>
        <w:br w:type="textWrapping"/>
      </w:r>
      <w:r>
        <w:rPr>
          <w:rFonts w:hint="eastAsia"/>
          <w:b/>
          <w:bCs/>
        </w:rPr>
        <w:t>物理效应</w:t>
      </w:r>
      <w:r>
        <w:rPr>
          <w:rFonts w:hint="eastAsia"/>
        </w:rPr>
        <w:t>：</w:t>
      </w:r>
    </w:p>
    <w:p w14:paraId="3C4720F3">
      <w:pPr>
        <w:pStyle w:val="26"/>
        <w:numPr>
          <w:numId w:val="0"/>
        </w:numPr>
        <w:ind w:left="360" w:leftChars="0"/>
      </w:pPr>
      <w:r>
        <w:rPr>
          <w:rFonts w:hint="eastAsia"/>
        </w:rPr>
        <w:t>长波极限（</w:t>
      </w:r>
      <m:oMath>
        <m:r>
          <m:rPr/>
          <m:t>k</m:t>
        </m:r>
        <m:r>
          <m:rPr>
            <m:sty m:val="p"/>
          </m:rPr>
          <m:t>≪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  <m:scr m:val="script"/>
              </m:rPr>
              <m:t>ℰ</m:t>
            </m:r>
          </m:sub>
        </m:sSub>
        <m:r>
          <m:rPr/>
          <m:t>a</m:t>
        </m:r>
      </m:oMath>
      <w:r>
        <w:rPr>
          <w:rFonts w:hint="eastAsia"/>
        </w:rPr>
        <w:t>）→</w:t>
      </w:r>
      <w:r>
        <w:t xml:space="preserve"> </w:t>
      </w:r>
      <w:r>
        <w:rPr>
          <w:rFonts w:hint="eastAsia"/>
        </w:rPr>
        <w:t>功率谱抑制</w:t>
      </w:r>
      <w:r>
        <w:t xml:space="preserve"> → </w:t>
      </w:r>
      <w:r>
        <w:rPr>
          <w:rFonts w:hint="eastAsia"/>
        </w:rPr>
        <w:t>大尺度结构异常。</w:t>
      </w:r>
    </w:p>
    <w:p w14:paraId="537B0B01">
      <w:pPr>
        <w:pStyle w:val="26"/>
        <w:numPr>
          <w:numId w:val="0"/>
        </w:numPr>
        <w:ind w:left="360" w:leftChars="0"/>
      </w:pPr>
      <w:r>
        <w:rPr>
          <w:rFonts w:hint="eastAsia"/>
        </w:rPr>
        <w:t>短波极限（</w:t>
      </w:r>
      <m:oMath>
        <m:r>
          <m:rPr/>
          <m:t>k</m:t>
        </m:r>
        <m:r>
          <m:rPr>
            <m:sty m:val="p"/>
          </m:rPr>
          <m:t>≫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  <m:scr m:val="script"/>
              </m:rPr>
              <m:t>ℰ</m:t>
            </m:r>
          </m:sub>
        </m:sSub>
        <m:r>
          <m:rPr/>
          <m:t>a</m:t>
        </m:r>
      </m:oMath>
      <w:r>
        <w:rPr>
          <w:rFonts w:hint="eastAsia"/>
        </w:rPr>
        <w:t>）→</w:t>
      </w:r>
      <w:r>
        <w:t xml:space="preserve"> </w:t>
      </w:r>
      <w:r>
        <w:rPr>
          <w:rFonts w:hint="eastAsia"/>
        </w:rPr>
        <w:t>标准标量扰动谱。</w:t>
      </w:r>
    </w:p>
    <w:p w14:paraId="20754173">
      <w:pPr>
        <w:pStyle w:val="26"/>
        <w:numPr>
          <w:numId w:val="0"/>
        </w:numPr>
        <w:ind w:left="360" w:leftChars="0"/>
      </w:pPr>
      <w:r>
        <w:t xml:space="preserve"> 4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暗能量贡献</w:t>
      </w:r>
      <w:r>
        <w:rPr>
          <w:b/>
          <w:bCs/>
        </w:rPr>
        <w:br w:type="textWrapping"/>
      </w:r>
      <w:r>
        <w:rPr>
          <w:rFonts w:hint="eastAsia"/>
        </w:rPr>
        <w:t xml:space="preserve">当 </w:t>
      </w:r>
      <m:oMath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ℰ</m:t>
            </m:r>
            <m:ctrlPr>
              <w:rPr>
                <w:rFonts w:hint="eastAsia"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∼</m:t>
        </m:r>
        <m:sSub>
          <m:sSubPr>
            <m:ctrlPr>
              <w:rPr>
                <w:rFonts w:hint="eastAsia"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ctrlPr>
              <w:rPr>
                <w:rFonts w:hint="eastAsia" w:ascii="Cambria Math" w:hAnsi="Cambria Math"/>
              </w:rPr>
            </m:ctrlPr>
          </m:sub>
        </m:sSub>
      </m:oMath>
      <w:r>
        <w:rPr>
          <w:rFonts w:hint="eastAsia"/>
        </w:rPr>
        <w:t>（当前哈勃常数），状态方程为：</w:t>
      </w:r>
    </w:p>
    <w:p w14:paraId="16173FD8">
      <w:pPr>
        <w:pStyle w:val="26"/>
        <w:rPr>
          <w:rFonts w:hint="eastAsia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w</m:t>
              </m:r>
            </m:e>
            <m:sub>
              <m:r>
                <m:rPr>
                  <m:sty m:val="p"/>
                  <m:scr m:val="script"/>
                </m:rPr>
                <m:t>ℰ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  <m:scr m:val="script"/>
                    </m:rPr>
                    <m:t>ℰ</m:t>
                  </m:r>
                </m:sub>
              </m:sSub>
            </m:num>
            <m:den>
              <m:sSub>
                <m:sSubPr/>
                <m:e>
                  <m:r>
                    <m:rPr/>
                    <m:t>ρ</m:t>
                  </m:r>
                </m:e>
                <m:sub>
                  <m:r>
                    <m:rPr>
                      <m:sty m:val="p"/>
                      <m:scr m:val="script"/>
                    </m:rPr>
                    <m:t>ℰ</m:t>
                  </m:r>
                </m:sub>
              </m:sSub>
            </m:den>
          </m:f>
          <m:r>
            <m:rPr>
              <m:sty m:val="p"/>
            </m:rPr>
            <m:t>≈−</m:t>
          </m:r>
          <m:r>
            <m:rPr/>
            <m:t>1</m:t>
          </m:r>
          <m:r>
            <m:rPr>
              <m:sty m:val="p"/>
            </m:rPr>
            <m:t>+</m:t>
          </m:r>
          <m:r>
            <m:rPr>
              <m:sty m:val="p"/>
              <m:scr m:val="script"/>
            </m:rPr>
            <m:t>O</m:t>
          </m:r>
          <m:d>
            <m:dPr>
              <m:sepChr m:val=""/>
            </m:dPr>
            <m:e>
              <m:f>
                <m:fPr/>
                <m:num>
                  <m:sSup>
                    <m:sSupPr/>
                    <m:e>
                      <m:acc>
                        <m:accPr>
                          <m:chr m:val="̇"/>
                        </m:accPr>
                        <m:e>
                          <m:r>
                            <m:rPr>
                              <m:sty m:val="p"/>
                              <m:scr m:val="script"/>
                            </m:rPr>
                            <m:t>ℰ</m:t>
                          </m:r>
                        </m:e>
                      </m:acc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sSubSup>
                    <m:sSubSup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  <m:scr m:val="script"/>
                        </m:rPr>
                        <m:t>ℰ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sSup>
                    <m:sSupPr/>
                    <m:e>
                      <m:r>
                        <m:rPr>
                          <m:sty m:val="p"/>
                          <m:scr m:val="script"/>
                        </m:rPr>
                        <m:t>ℰ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d>
        </m:oMath>
      </m:oMathPara>
      <w:r>
        <w:br w:type="textWrapping"/>
      </w:r>
      <w:r>
        <w:rPr>
          <w:rFonts w:hint="eastAsia"/>
          <w:b/>
          <w:bCs/>
        </w:rPr>
        <w:t>结论</w:t>
      </w:r>
      <w:r>
        <w:rPr>
          <w:rFonts w:hint="eastAsia"/>
        </w:rPr>
        <w:t>：宇宙能量子场可作为暗能量候选，驱动宇宙加速膨胀。</w:t>
      </w:r>
      <w:r>
        <w:br w:type="textWrapping"/>
      </w:r>
      <w:r>
        <w:t xml:space="preserve"> </w:t>
      </w:r>
      <w:r>
        <w:rPr>
          <w:rFonts w:hint="eastAsia"/>
        </w:rPr>
        <w:t>5</w:t>
      </w:r>
      <w:r>
        <w:rPr>
          <w:rFonts w:hint="eastAsia"/>
          <w:b/>
          <w:bCs/>
        </w:rPr>
        <w:t>. 凝聚态系统中的实现</w:t>
      </w:r>
      <w:r>
        <w:rPr>
          <w:rFonts w:hint="eastAsia"/>
        </w:rPr>
        <w:br w:type="textWrapping"/>
      </w:r>
      <w:r>
        <w:rPr>
          <w:rFonts w:hint="eastAsia"/>
        </w:rPr>
        <w:t xml:space="preserve"> 5.1 量子自旋液体中的数学实现</w:t>
      </w:r>
      <w:r>
        <w:rPr>
          <w:rFonts w:hint="eastAsia"/>
        </w:rPr>
        <w:br w:type="textWrapping"/>
      </w:r>
      <w:r>
        <w:rPr>
          <w:rFonts w:hint="eastAsia"/>
        </w:rPr>
        <w:t>Kitaev蜂窝晶格模型</w:t>
      </w:r>
      <w:r>
        <w:rPr>
          <w:rFonts w:hint="eastAsia"/>
        </w:rPr>
        <w:t>：</w:t>
      </w:r>
    </w:p>
    <w:p w14:paraId="7D659152">
      <w:pPr>
        <w:pStyle w:val="26"/>
      </w:pPr>
      <m:oMathPara>
        <m:oMathParaPr>
          <m:jc m:val="center"/>
        </m:oMathParaPr>
        <m:oMath>
          <m:r>
            <m:rPr/>
            <m:t>H</m:t>
          </m:r>
          <m:r>
            <m:rPr>
              <m:sty m:val="p"/>
            </m:rPr>
            <m:t>=−</m:t>
          </m:r>
          <m:sSub>
            <m:sSubPr/>
            <m:e>
              <m:r>
                <m:rPr/>
                <m:t>J</m:t>
              </m:r>
            </m:e>
            <m:sub>
              <m:r>
                <m:rPr/>
                <m:t>x</m:t>
              </m:r>
            </m:sub>
          </m:sSub>
          <m:nary>
            <m:naryPr>
              <m:chr m:val="∑"/>
              <m:limLoc m:val="undOvr"/>
              <m:supHide m:val="1"/>
            </m:naryPr>
            <m:sub>
              <m:r>
                <m:rPr/>
                <m:t>x</m:t>
              </m:r>
              <m:r>
                <m:rPr>
                  <m:sty m:val="p"/>
                </m:rPr>
                <m:t>−links</m:t>
              </m:r>
            </m:sub>
            <m:sup>
              <m:r>
                <m:rPr/>
                <m:t>​</m:t>
              </m:r>
            </m:sup>
            <m:e>
              <m:sSubSup>
                <m:sSubSupPr/>
                <m:e>
                  <m:r>
                    <m:rPr/>
                    <m:t>σ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x</m:t>
                  </m:r>
                </m:sup>
              </m:sSubSup>
            </m:e>
          </m:nary>
          <m:sSubSup>
            <m:sSubSupPr/>
            <m:e>
              <m:r>
                <m:rPr/>
                <m:t>σ</m:t>
              </m:r>
            </m:e>
            <m:sub>
              <m:r>
                <m:rPr/>
                <m:t>k</m:t>
              </m:r>
            </m:sub>
            <m:sup>
              <m:r>
                <m:rPr/>
                <m:t>x</m:t>
              </m:r>
            </m:sup>
          </m:sSubSup>
          <m:r>
            <m:rPr>
              <m:sty m:val="p"/>
            </m:rPr>
            <m:t>−</m:t>
          </m:r>
          <m:sSub>
            <m:sSubPr/>
            <m:e>
              <m:r>
                <m:rPr/>
                <m:t>J</m:t>
              </m:r>
            </m:e>
            <m:sub>
              <m:r>
                <m:rPr/>
                <m:t>y</m:t>
              </m:r>
            </m:sub>
          </m:sSub>
          <m:nary>
            <m:naryPr>
              <m:chr m:val="∑"/>
              <m:limLoc m:val="undOvr"/>
              <m:supHide m:val="1"/>
            </m:naryPr>
            <m:sub>
              <m:r>
                <m:rPr/>
                <m:t>y</m:t>
              </m:r>
              <m:r>
                <m:rPr>
                  <m:sty m:val="p"/>
                </m:rPr>
                <m:t>−links</m:t>
              </m:r>
            </m:sub>
            <m:sup>
              <m:r>
                <m:rPr/>
                <m:t>​</m:t>
              </m:r>
            </m:sup>
            <m:e>
              <m:sSubSup>
                <m:sSubSupPr/>
                <m:e>
                  <m:r>
                    <m:rPr/>
                    <m:t>σ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y</m:t>
                  </m:r>
                </m:sup>
              </m:sSubSup>
            </m:e>
          </m:nary>
          <m:sSubSup>
            <m:sSubSupPr/>
            <m:e>
              <m:r>
                <m:rPr/>
                <m:t>σ</m:t>
              </m:r>
            </m:e>
            <m:sub>
              <m:r>
                <m:rPr/>
                <m:t>k</m:t>
              </m:r>
            </m:sub>
            <m:sup>
              <m:r>
                <m:rPr/>
                <m:t>y</m:t>
              </m:r>
            </m:sup>
          </m:sSubSup>
          <m:r>
            <m:rPr>
              <m:sty m:val="p"/>
            </m:rPr>
            <m:t>−</m:t>
          </m:r>
          <m:sSub>
            <m:sSubPr/>
            <m:e>
              <m:r>
                <m:rPr/>
                <m:t>J</m:t>
              </m:r>
            </m:e>
            <m:sub>
              <m:r>
                <m:rPr/>
                <m:t>z</m:t>
              </m:r>
            </m:sub>
          </m:sSub>
          <m:nary>
            <m:naryPr>
              <m:chr m:val="∑"/>
              <m:limLoc m:val="undOvr"/>
              <m:supHide m:val="1"/>
            </m:naryPr>
            <m:sub>
              <m:r>
                <m:rPr/>
                <m:t>z</m:t>
              </m:r>
              <m:r>
                <m:rPr>
                  <m:sty m:val="p"/>
                </m:rPr>
                <m:t>−links</m:t>
              </m:r>
            </m:sub>
            <m:sup>
              <m:r>
                <m:rPr/>
                <m:t>​</m:t>
              </m:r>
            </m:sup>
            <m:e>
              <m:sSubSup>
                <m:sSubSupPr/>
                <m:e>
                  <m:r>
                    <m:rPr/>
                    <m:t>σ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z</m:t>
                  </m:r>
                </m:sup>
              </m:sSubSup>
            </m:e>
          </m:nary>
          <m:sSubSup>
            <m:sSubSupPr/>
            <m:e>
              <m:r>
                <m:rPr/>
                <m:t>σ</m:t>
              </m:r>
            </m:e>
            <m:sub>
              <m:r>
                <m:rPr/>
                <m:t>k</m:t>
              </m:r>
            </m:sub>
            <m:sup>
              <m:r>
                <m:rPr/>
                <m:t>z</m:t>
              </m:r>
            </m:sup>
          </m:sSubSup>
        </m:oMath>
      </m:oMathPara>
      <w:r>
        <w:br w:type="textWrapping"/>
      </w:r>
      <w:r>
        <w:rPr>
          <w:rFonts w:hint="eastAsia"/>
        </w:rPr>
        <w:t>低能有效理论：</w:t>
      </w:r>
    </w:p>
    <w:p w14:paraId="72C5FED8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4π</m:t>
              </m:r>
            </m:den>
          </m:f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ρ</m:t>
              </m:r>
            </m:sub>
          </m:sSub>
          <m:r>
            <m:rPr>
              <m:sty m:val="p"/>
            </m:rPr>
            <m:t>+</m:t>
          </m:r>
          <m:f>
            <m:fPr/>
            <m:num>
              <m:r>
                <m:rPr/>
                <m:t>i</m:t>
              </m:r>
            </m:num>
            <m:den>
              <m:r>
                <m:rPr/>
                <m:t>2π</m:t>
              </m:r>
            </m:den>
          </m:f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ρ</m:t>
              </m:r>
            </m:sub>
          </m:sSub>
        </m:oMath>
      </m:oMathPara>
      <w:r>
        <w:br w:type="textWrapping"/>
      </w:r>
      <w:r>
        <w:rPr>
          <w:rFonts w:hint="eastAsia"/>
          <w:b/>
          <w:bCs/>
        </w:rPr>
        <w:t>电荷量子化条件</w:t>
      </w:r>
      <w:r>
        <w:rPr>
          <w:rFonts w:hint="eastAsia"/>
        </w:rPr>
        <w:t>：</w:t>
      </w:r>
    </w:p>
    <w:p w14:paraId="0271165E">
      <w:pPr>
        <w:pStyle w:val="26"/>
      </w:pPr>
      <m:oMathPara>
        <m:oMathParaPr>
          <m:jc m:val="center"/>
        </m:oMathParaPr>
        <m:oMath>
          <m:r>
            <m:rPr/>
            <m:t>Q</m:t>
          </m:r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3</m:t>
              </m:r>
            </m:den>
          </m:f>
          <m:r>
            <m:rPr/>
            <m:t>N</m:t>
          </m:r>
          <m:r>
            <m:rPr>
              <m:sty m:val="p"/>
            </m:rPr>
            <m:t>,</m:t>
          </m:r>
          <m:r>
            <m:rPr/>
            <m:t> N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  <w:r>
        <w:br w:type="textWrapping"/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分数量子霍尔系统中的实现</w:t>
      </w:r>
      <w:r>
        <w:br w:type="textWrapping"/>
      </w:r>
      <w:r>
        <w:rPr>
          <w:rFonts w:hint="eastAsia"/>
          <w:b/>
          <w:bCs/>
        </w:rPr>
        <w:t>填充因子</w:t>
      </w:r>
      <w:r>
        <w:rPr>
          <w:b/>
          <w:bCs/>
        </w:rPr>
        <w:t xml:space="preserve"> </w:t>
      </w:r>
      <m:oMath>
        <m:r>
          <m:rPr/>
          <m:t>ν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/</m:t>
        </m:r>
        <m:r>
          <m:rPr/>
          <m:t>3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>的拓扑场论</w:t>
      </w:r>
      <w:r>
        <w:rPr>
          <w:rFonts w:hint="eastAsia"/>
        </w:rPr>
        <w:t>：</w:t>
      </w:r>
    </w:p>
    <w:p w14:paraId="20D567AF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FQHE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4π</m:t>
              </m:r>
            </m:den>
          </m:f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ρ</m:t>
              </m:r>
            </m:sub>
          </m:sSub>
          <m:r>
            <m:rPr>
              <m:sty m:val="p"/>
            </m:rPr>
            <m:t>+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2π</m:t>
              </m:r>
            </m:den>
          </m:f>
          <m:sSup>
            <m:sSupPr/>
            <m:e>
              <m:r>
                <m:rPr/>
                <m:t>ϵ</m:t>
              </m:r>
            </m:e>
            <m:sup>
              <m:r>
                <m:rPr/>
                <m:t>μνρ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a</m:t>
              </m:r>
            </m:e>
            <m:sub>
              <m:r>
                <m:rPr/>
                <m:t>ρ</m:t>
              </m:r>
            </m:sub>
          </m:sSub>
        </m:oMath>
      </m:oMathPara>
      <w:r>
        <w:br w:type="textWrapping"/>
      </w:r>
      <w:r>
        <w:rPr>
          <w:rFonts w:hint="eastAsia"/>
        </w:rPr>
        <w:t>准粒子激发电荷</w:t>
      </w:r>
      <w:r>
        <w:t xml:space="preserve"> </w:t>
      </w:r>
      <m:oMath>
        <m:r>
          <m:rPr/>
          <m:t>Q</m:t>
        </m:r>
        <m:r>
          <m:rPr>
            <m:sty m:val="p"/>
          </m:rPr>
          <m:t>=</m:t>
        </m:r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rPr>
          <w:rFonts w:hint="eastAsia"/>
        </w:rPr>
        <w:t>，对应分支数</w:t>
      </w:r>
      <w:r>
        <w:t xml:space="preserve"> 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5.3 </w:t>
      </w:r>
      <w:r>
        <w:rPr>
          <w:rFonts w:hint="eastAsia"/>
          <w:b/>
          <w:bCs/>
        </w:rPr>
        <w:t>Ginzburg-Landau理论描述</w:t>
      </w:r>
      <w:r>
        <w:br w:type="textWrapping"/>
      </w:r>
      <w:r>
        <w:rPr>
          <w:rFonts w:hint="eastAsia"/>
        </w:rPr>
        <w:t>拓扑超导体自由能：</w:t>
      </w:r>
    </w:p>
    <w:p w14:paraId="59365240">
      <w:pPr>
        <w:pStyle w:val="26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ℱ</m:t>
          </m:r>
          <m:r>
            <m:rPr>
              <m:sty m:val="p"/>
            </m:rPr>
            <m:t>=</m:t>
          </m:r>
          <m:r>
            <m:rPr/>
            <m:t>α</m:t>
          </m:r>
          <m:r>
            <m:rPr>
              <m:sty m:val="p"/>
            </m:rPr>
            <m:t>|</m:t>
          </m:r>
          <m:r>
            <m:rPr/>
            <m:t>ψ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β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|</m:t>
          </m:r>
          <m:r>
            <m:rPr/>
            <m:t>ψ</m:t>
          </m:r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/>
                <m:t>4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2m</m:t>
              </m:r>
            </m:den>
          </m:f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r>
                    <m:rPr>
                      <m:sty m:val="p"/>
                    </m:rPr>
                    <m:t>(−</m:t>
                  </m:r>
                  <m:r>
                    <m:rPr/>
                    <m:t>i</m:t>
                  </m:r>
                  <m:r>
                    <m:rPr>
                      <m:sty m:val="p"/>
                    </m:rPr>
                    <m:t>ℏ∇−</m:t>
                  </m:r>
                  <m:r>
                    <m:rPr/>
                    <m:t>q</m:t>
                  </m:r>
                  <m:r>
                    <m:rPr>
                      <m:sty m:val="b"/>
                    </m:rPr>
                    <m:t>A</m:t>
                  </m:r>
                  <m:r>
                    <m:rPr>
                      <m:sty m:val="p"/>
                    </m:rPr>
                    <m:t>)</m:t>
                  </m:r>
                  <m:r>
                    <m:rPr/>
                    <m:t>ψ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q</m:t>
        </m:r>
        <m:r>
          <m:rPr>
            <m:sty m:val="p"/>
          </m:rPr>
          <m:t>=</m:t>
        </m:r>
        <m:r>
          <m:rPr/>
          <m:t>e</m:t>
        </m:r>
        <m:r>
          <m:rPr>
            <m:sty m:val="p"/>
          </m:rPr>
          <m:t>/</m:t>
        </m:r>
        <m:r>
          <m:rPr/>
          <m:t>3</m:t>
        </m:r>
      </m:oMath>
      <w:r>
        <w:rPr>
          <w:rFonts w:hint="eastAsia"/>
        </w:rPr>
        <w:t>（</w:t>
      </w:r>
      <m:oMath>
        <m:r>
          <m:rPr/>
          <m:t>N</m:t>
        </m:r>
        <m:r>
          <m:rPr>
            <m:sty m:val="p"/>
          </m:rPr>
          <m:t>=</m:t>
        </m:r>
        <m:r>
          <m:rPr/>
          <m:t>1</m:t>
        </m:r>
      </m:oMath>
      <w:r>
        <w:t xml:space="preserve"> </w:t>
      </w:r>
      <w:r>
        <w:rPr>
          <w:rFonts w:hint="eastAsia"/>
        </w:rPr>
        <w:t>激发），序参量</w:t>
      </w:r>
      <w:r>
        <w:t xml:space="preserve"> </w:t>
      </w:r>
      <m:oMath>
        <m:r>
          <m:rPr/>
          <m:t>ψ</m:t>
        </m:r>
      </m:oMath>
      <w:r>
        <w:t xml:space="preserve"> </w:t>
      </w:r>
      <w:r>
        <w:rPr>
          <w:rFonts w:hint="eastAsia"/>
        </w:rPr>
        <w:t>携带分数电荷。</w:t>
      </w:r>
      <w:r>
        <w:br w:type="textWrapping"/>
      </w:r>
      <w:r>
        <w:t xml:space="preserve"> </w:t>
      </w:r>
      <w:r>
        <w:rPr>
          <w:b/>
          <w:bCs/>
        </w:rPr>
        <w:t xml:space="preserve">5.4 </w:t>
      </w:r>
      <w:r>
        <w:rPr>
          <w:rFonts w:hint="eastAsia"/>
          <w:b/>
          <w:bCs/>
        </w:rPr>
        <w:t>可观测效应</w:t>
      </w:r>
    </w:p>
    <w:p w14:paraId="0B0B8841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量子电导平台</w:t>
      </w:r>
      <w:r>
        <w:rPr>
          <w:rFonts w:hint="eastAsia"/>
        </w:rPr>
        <w:t>：</w:t>
      </w:r>
    </w:p>
    <w:p w14:paraId="7B3A082B">
      <w:pPr>
        <w:pStyle w:val="26"/>
      </w:pPr>
      <m:oMathPara>
        <m:oMathParaPr>
          <m:jc m:val="center"/>
        </m:oMathParaPr>
        <m:oMath>
          <m:r>
            <m:rPr/>
            <m:t>G</m:t>
          </m:r>
          <m:r>
            <m:rPr>
              <m:sty m:val="p"/>
            </m:rPr>
            <m:t>=</m:t>
          </m:r>
          <m:f>
            <m:fPr/>
            <m:num>
              <m:r>
                <m:rPr/>
                <m:t>e</m:t>
              </m:r>
            </m:num>
            <m:den>
              <m:r>
                <m:rPr/>
                <m:t>ℎ</m:t>
              </m:r>
            </m:den>
          </m:f>
          <m:d>
            <m:dPr>
              <m:sepChr m:val=""/>
            </m:dPr>
            <m:e>
              <m:r>
                <m:rPr/>
                <m:t>N</m:t>
              </m:r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</m:e>
          </m:d>
          <m:r>
            <m:rPr>
              <m:sty m:val="p"/>
            </m:rPr>
            <m:t>,</m:t>
          </m:r>
          <m:r>
            <m:rPr/>
            <m:t> N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ℤ</m:t>
          </m:r>
        </m:oMath>
      </m:oMathPara>
    </w:p>
    <w:p w14:paraId="17F8DCD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拓扑相变临界点</w:t>
      </w:r>
      <w:r>
        <w:rPr>
          <w:rFonts w:hint="eastAsia"/>
        </w:rPr>
        <w:t>：关联长度发散</w:t>
      </w:r>
    </w:p>
    <w:p w14:paraId="1E10A62B">
      <w:pPr>
        <w:pStyle w:val="26"/>
      </w:pPr>
      <m:oMathPara>
        <m:oMathParaPr>
          <m:jc m:val="center"/>
        </m:oMathParaPr>
        <m:oMath>
          <m:r>
            <m:rPr/>
            <m:t>ξ</m:t>
          </m:r>
          <m:r>
            <m:rPr>
              <m:sty m:val="p"/>
            </m:rPr>
            <m:t>∼|</m:t>
          </m:r>
          <m:r>
            <m:rPr/>
            <m:t>g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c</m:t>
              </m:r>
            </m:sub>
          </m:sSub>
          <m:sSup>
            <m:sSupPr/>
            <m:e>
              <m:r>
                <m:rPr>
                  <m:sty m:val="p"/>
                </m:rPr>
                <m:t>|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ν</m:t>
              </m:r>
            </m:sup>
          </m:sSup>
          <m:r>
            <m:rPr>
              <m:sty m:val="p"/>
            </m:rPr>
            <m:t>,</m:t>
          </m:r>
          <m:r>
            <m:rPr/>
            <m:t> ν</m:t>
          </m:r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ln</m:t>
          </m:r>
          <m:d>
            <m:dPr>
              <m:sepChr m:val=""/>
            </m:dPr>
            <m:e>
              <m:f>
                <m:fPr/>
                <m:num>
                  <m:sSub>
                    <m:sSubPr/>
                    <m:e>
                      <m:r>
                        <m:rPr>
                          <m:sty m:val="p"/>
                        </m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m:t>UV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  <m:scr m:val="script"/>
                        </m:rPr>
                        <m:t>ℰ</m:t>
                      </m:r>
                    </m:sub>
                  </m:sSub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为耦合常数，</w:t>
      </w:r>
      <m:oMath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为临界值。</w:t>
      </w:r>
      <w:r>
        <w:br w:type="textWrapping"/>
      </w:r>
      <w:r>
        <w:t xml:space="preserve"> </w:t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结论与展望</w:t>
      </w:r>
      <w:r>
        <w:br w:type="textWrapping"/>
      </w:r>
      <w:r>
        <w:rPr>
          <w:rFonts w:hint="eastAsia"/>
        </w:rPr>
        <w:t>本文提出耦合分支理论</w:t>
      </w:r>
      <w:r>
        <w:rPr>
          <w:rFonts w:hint="eastAsia"/>
        </w:rPr>
        <w:t>，统一描述基本粒子电荷起源：</w:t>
      </w:r>
    </w:p>
    <w:p w14:paraId="34E65B7F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粒子物理</w:t>
      </w:r>
      <w:r>
        <w:rPr>
          <w:rFonts w:hint="eastAsia"/>
        </w:rPr>
        <w:t>：建立分支数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rPr>
          <w:rFonts w:hint="eastAsia"/>
        </w:rPr>
        <w:t>与SU(3)表示的完整对应，涵盖费米子、规范玻色子及希格斯粒子。</w:t>
      </w:r>
    </w:p>
    <w:p w14:paraId="464E917E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宇宙学</w:t>
      </w:r>
      <w:r>
        <w:rPr>
          <w:rFonts w:hint="eastAsia"/>
        </w:rPr>
        <w:t>：宇宙能量子场驱动暗能量，修正原初扰动功率谱，解释大尺度结构异常。</w:t>
      </w:r>
    </w:p>
    <w:p w14:paraId="3CE56110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凝聚态</w:t>
      </w:r>
      <w:r>
        <w:rPr>
          <w:rFonts w:hint="eastAsia"/>
        </w:rPr>
        <w:t>：在量子自旋液体与分数量子霍尔系统中实现电荷量子化，预言量子电导平台与拓扑相变。</w:t>
      </w:r>
      <w:r>
        <w:br w:type="textWrapping"/>
      </w:r>
      <w:r>
        <w:rPr>
          <w:rFonts w:hint="eastAsia"/>
          <w:b/>
          <w:bCs/>
        </w:rPr>
        <w:t>未来方向</w:t>
      </w:r>
      <w:r>
        <w:rPr>
          <w:rFonts w:hint="eastAsia"/>
        </w:rPr>
        <w:t>：</w:t>
      </w:r>
    </w:p>
    <w:p w14:paraId="5C18825A">
      <w:pPr>
        <w:pStyle w:val="2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实验验证：LHC探测带电希格斯，CMB观测原初扰动。</w:t>
      </w:r>
    </w:p>
    <w:p w14:paraId="650DEE7B">
      <w:pPr>
        <w:pStyle w:val="2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凝聚态实现：拓扑材料中设计分数电荷激发器件。</w:t>
      </w:r>
    </w:p>
    <w:p w14:paraId="2B7496F3">
      <w:pPr>
        <w:pStyle w:val="26"/>
        <w:numPr>
          <w:ilvl w:val="0"/>
          <w:numId w:val="3"/>
        </w:numPr>
        <w:rPr>
          <w:rFonts w:hint="eastAsia"/>
          <w:lang w:val="en-US" w:eastAsia="zh-CN"/>
        </w:rPr>
      </w:pPr>
      <w:bookmarkStart w:id="13" w:name="理论扩展耦合引力场探索量子引力中的电荷量子化"/>
      <w:r>
        <w:rPr>
          <w:rFonts w:hint="eastAsia"/>
          <w:lang w:val="en-US" w:eastAsia="zh-CN"/>
        </w:rPr>
        <w:t>理论扩展：耦合引力场，探索量子引力中的电荷量子化。</w:t>
      </w:r>
      <w:bookmarkEnd w:id="13"/>
    </w:p>
    <w:p w14:paraId="47345F86">
      <w:pPr>
        <w:pStyle w:val="6"/>
        <w:numPr>
          <w:ilvl w:val="0"/>
          <w:numId w:val="2"/>
        </w:numPr>
      </w:pPr>
      <w:bookmarkStart w:id="14" w:name="参考文献"/>
      <w:r>
        <w:rPr>
          <w:rFonts w:hint="eastAsia"/>
          <w:b/>
          <w:bCs/>
        </w:rPr>
        <w:t>参考文献</w:t>
      </w:r>
      <w:bookmarkEnd w:id="14"/>
    </w:p>
    <w:p w14:paraId="4A982FF6">
      <w:pPr>
        <w:pStyle w:val="26"/>
        <w:numPr>
          <w:ilvl w:val="0"/>
          <w:numId w:val="2"/>
        </w:numPr>
      </w:pPr>
      <w:r>
        <w:t xml:space="preserve">[1] </w:t>
      </w:r>
      <w:r>
        <w:rPr>
          <w:rFonts w:hint="eastAsia"/>
        </w:rPr>
        <w:t>李志军.</w:t>
      </w:r>
      <w:r>
        <w:t xml:space="preserve"> </w:t>
      </w:r>
      <w:r>
        <w:rPr>
          <w:rFonts w:hint="eastAsia"/>
        </w:rPr>
        <w:t>宇宙中的ABC机制.</w:t>
      </w:r>
      <w:r>
        <w:t xml:space="preserve"> </w:t>
      </w:r>
      <w:r>
        <w:rPr>
          <w:rFonts w:hint="eastAsia"/>
        </w:rPr>
        <w:t>物理学报,</w:t>
      </w:r>
      <w:r>
        <w:t xml:space="preserve"> 2023.</w:t>
      </w:r>
      <w:r>
        <w:br w:type="textWrapping"/>
      </w:r>
      <w:r>
        <w:t>[2] Nakahara, M. (2003). Geometry, Topology and Physics. IOP Publishing.</w:t>
      </w:r>
      <w:r>
        <w:br w:type="textWrapping"/>
      </w:r>
      <w:r>
        <w:t>[3] Weinberg, S. (1995). The Quantum Theory of Fields. Cambridge University Press.</w:t>
      </w:r>
      <w:r>
        <w:br w:type="textWrapping"/>
      </w:r>
      <w:r>
        <w:t>[4] ’t Hooft, G. (1974). Magnetic monopoles in unified gauge theories. Nuclear Physics B, 79(2), 276-284.</w:t>
      </w:r>
      <w:r>
        <w:br w:type="textWrapping"/>
      </w:r>
      <w:r>
        <w:t>[5] Kitaev, A. (2006). Anyons in an exactly solved model and beyond. Annals of Physics, 321(1), 2-111.</w:t>
      </w:r>
      <w:r>
        <w:br w:type="textWrapping"/>
      </w:r>
      <w:r>
        <w:t>[6] Wen, X. G. (2004). Quantum Field Theory of Many-Body Systems. Oxford University Press.</w:t>
      </w:r>
    </w:p>
    <w:p w14:paraId="2E5F4FAA">
      <w:pPr>
        <w:pStyle w:val="4"/>
        <w:ind w:left="0" w:leftChars="0" w:firstLine="0" w:firstLineChars="0"/>
      </w:pPr>
    </w:p>
    <w:bookmarkEnd w:id="5"/>
    <w:bookmarkEnd w:id="6"/>
    <w:bookmarkEnd w:id="9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B062743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764</Words>
  <Characters>840</Characters>
  <Lines>30</Lines>
  <Paragraphs>8</Paragraphs>
  <TotalTime>85</TotalTime>
  <ScaleCrop>false</ScaleCrop>
  <LinksUpToDate>false</LinksUpToDate>
  <CharactersWithSpaces>882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2025-09-25T14:42:00Z</dcterms:created>
  <dc:creator>Administrator</dc:creator>
  <cp:lastModifiedBy>Administrator</cp:lastModifiedBy>
  <dcterms:modified xsi:type="dcterms:W3CDTF">2025-09-25T14:57:32Z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249F1FC89947477AA3D0A69678FE6289_12</vt:lpwstr>
  </property>
</Properties>
</file>