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90E3F">
      <w:pPr>
        <w:pStyle w:val="4"/>
      </w:pPr>
      <w:r>
        <w:rPr>
          <w:rFonts w:hint="eastAsia"/>
        </w:rPr>
        <w:t>基本粒子电荷的耦合分支理论：基于宇宙能量子与色荷涡旋场分量的量子化机制</w:t>
      </w:r>
    </w:p>
    <w:p w14:paraId="32C8307F"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</w:t>
      </w:r>
      <w:r>
        <w:rPr>
          <w:rFonts w:hint="eastAsia"/>
          <w:lang w:val="en-US" w:eastAsia="zh-CN"/>
        </w:rPr>
        <w:t xml:space="preserve"> 赵光耀</w:t>
      </w:r>
    </w:p>
    <w:p w14:paraId="017B7281">
      <w:pPr>
        <w:pStyle w:val="3"/>
      </w:pPr>
      <w:r>
        <w:rPr>
          <w:rFonts w:hint="eastAsia"/>
        </w:rPr>
        <w:t>摘要：</w:t>
      </w:r>
      <w:r>
        <w:t xml:space="preserve"> </w:t>
      </w:r>
      <w:r>
        <w:rPr>
          <w:rFonts w:hint="eastAsia"/>
        </w:rPr>
        <w:t>本文基于“宇宙中的ABC机制”框架，提出了一个关于基本粒子电荷起源的耦合分支理论。核心论点为：粒子所携带的电荷量，由宇宙能量子</w:t>
      </w:r>
      <w:r>
        <w:t xml:space="preserve"> ( </w:t>
      </w:r>
      <m:oMath>
        <m:r>
          <m:rPr>
            <m:sty m:val="p"/>
            <m:scr m:val="script"/>
          </m:rPr>
          <m:t>ℰ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与色荷涡旋场</w:t>
      </w:r>
      <w:r>
        <w:t xml:space="preserve"> </w:t>
      </w:r>
      <w:r>
        <w:rPr>
          <w:rFonts w:hint="eastAsia"/>
        </w:rPr>
        <w:t>(B场)</w:t>
      </w:r>
      <w:r>
        <w:t xml:space="preserve"> </w:t>
      </w:r>
      <w:r>
        <w:rPr>
          <w:rFonts w:hint="eastAsia"/>
        </w:rPr>
        <w:t>的色荷分支（红、绿、蓝或其反分支）发生耦合的数量</w:t>
      </w:r>
      <w:r>
        <w:t xml:space="preserve"> ( N ) </w:t>
      </w:r>
      <w:r>
        <w:rPr>
          <w:rFonts w:hint="eastAsia"/>
        </w:rPr>
        <w:t>直接决定。我们构建了描述该耦合过程的分支选择算符</w:t>
      </w:r>
      <w:r>
        <w:t xml:space="preserve"> ( </w:t>
      </w:r>
      <m:oMath>
        <m:acc>
          <m:accPr/>
          <m:e>
            <m:r>
              <m:rPr/>
              <m:t>N</m:t>
            </m:r>
          </m:e>
        </m:acc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和电荷生成算符</w:t>
      </w:r>
      <w:r>
        <w:t xml:space="preserve"> (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)</m:t>
        </m:r>
      </m:oMath>
      <w:r>
        <w:rPr>
          <w:rFonts w:hint="eastAsia"/>
        </w:rPr>
        <w:t>，并证明了其本征值满足</w:t>
      </w:r>
      <w:r>
        <w:t xml:space="preserve">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⟩=(</m:t>
        </m:r>
        <m:r>
          <m:rPr/>
          <m:t>N</m:t>
        </m:r>
        <m:r>
          <m:rPr>
            <m:sty m:val="p"/>
          </m:rPr>
          <m:t>/</m:t>
        </m:r>
        <m:r>
          <m:rPr/>
          <m:t>3</m:t>
        </m:r>
        <m:r>
          <m:rPr>
            <m:sty m:val="p"/>
          </m:rPr>
          <m:t>)</m:t>
        </m:r>
        <m:r>
          <m:rPr/>
          <m:t>e </m:t>
        </m:r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rPr>
          <w:rFonts w:hint="eastAsia"/>
        </w:rPr>
        <w:t>，其中</w:t>
      </w:r>
      <w:r>
        <w:t xml:space="preserve"> N = 0, 1, 2, 3 </w:t>
      </w:r>
      <w:r>
        <w:rPr>
          <w:rFonts w:hint="eastAsia"/>
        </w:rPr>
        <w:t>。该模型不仅自然解释了夸克的分数电荷</w:t>
      </w:r>
      <w:r>
        <w:t xml:space="preserve"> ( N=1,2 ) </w:t>
      </w:r>
      <w:r>
        <w:rPr>
          <w:rFonts w:hint="eastAsia"/>
        </w:rPr>
        <w:t>和轻子的整数电荷</w:t>
      </w:r>
      <w:r>
        <w:t xml:space="preserve"> ( N=0,3 </w:t>
      </w:r>
      <w:r>
        <w:rPr>
          <w:rFonts w:hint="eastAsia"/>
        </w:rPr>
        <w:t>)，更将电荷的量子化归结为耦合分支数的离散性。本文为该理论提供了严格的群论和量子场论基础。</w:t>
      </w:r>
    </w:p>
    <w:p w14:paraId="4A59D470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电荷量子化；耦合分支理论；宇宙能量子；色荷涡旋场；分支选择算符；ABC机制</w:t>
      </w:r>
    </w:p>
    <w:p w14:paraId="10772098">
      <w:pPr>
        <w:pStyle w:val="26"/>
        <w:numPr>
          <w:ilvl w:val="0"/>
          <w:numId w:val="1"/>
        </w:numPr>
      </w:pPr>
      <w:r>
        <w:rPr>
          <w:rFonts w:hint="eastAsia"/>
        </w:rPr>
        <w:t>引言：电荷的耦合起源</w:t>
      </w:r>
    </w:p>
    <w:p w14:paraId="2BBB049E">
      <w:pPr>
        <w:pStyle w:val="4"/>
      </w:pPr>
      <w:r>
        <w:rPr>
          <w:rFonts w:hint="eastAsia"/>
        </w:rPr>
        <w:t>为何上夸克的电荷是</w:t>
      </w:r>
      <w:r>
        <w:t xml:space="preserve"> </w:t>
      </w:r>
      <m:oMath>
        <m:r>
          <m:rPr>
            <m:sty m:val="p"/>
          </m:rPr>
          <m:t>+</m:t>
        </m:r>
        <m:f>
          <m:fPr/>
          <m:num>
            <m:r>
              <m:rPr/>
              <m:t>2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rPr>
          <w:rFonts w:hint="eastAsia"/>
        </w:rPr>
        <w:t>，而下夸克是</w:t>
      </w:r>
      <w:r>
        <w:t xml:space="preserve"> </w:t>
      </w:r>
      <m:oMath>
        <m:r>
          <m:rPr>
            <m:sty m:val="p"/>
          </m:rPr>
          <m:t>−</m:t>
        </m:r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rPr>
          <w:rFonts w:hint="eastAsia"/>
        </w:rPr>
        <w:t>？为何电子的电荷是</w:t>
      </w:r>
      <w:r>
        <w:t xml:space="preserve"> -e </w:t>
      </w:r>
      <w:r>
        <w:rPr>
          <w:rFonts w:hint="eastAsia"/>
        </w:rPr>
        <w:t>？标准模型将其视为经验参数。本文提出一个革命性的观点：电荷的大小并非内禀属性，而是取决于粒子与宇宙本源场耦合的“通道”数量。</w:t>
      </w:r>
    </w:p>
    <w:p w14:paraId="192A5430">
      <w:pPr>
        <w:pStyle w:val="26"/>
        <w:numPr>
          <w:ilvl w:val="0"/>
          <w:numId w:val="2"/>
        </w:numPr>
      </w:pPr>
      <w:r>
        <w:rPr>
          <w:rFonts w:hint="eastAsia"/>
        </w:rPr>
        <w:t>理论框架：色荷分支与耦合数</w:t>
      </w:r>
    </w:p>
    <w:p w14:paraId="29B3A4C2">
      <w:pPr>
        <w:pStyle w:val="4"/>
      </w:pPr>
      <w:r>
        <w:t xml:space="preserve">2.1 </w:t>
      </w:r>
      <w:r>
        <w:rPr>
          <w:rFonts w:hint="eastAsia"/>
        </w:rPr>
        <w:t>基本要素定义</w:t>
      </w:r>
    </w:p>
    <w:p w14:paraId="4C7CD7FD">
      <w:pPr>
        <w:pStyle w:val="26"/>
        <w:numPr>
          <w:ilvl w:val="0"/>
          <w:numId w:val="3"/>
        </w:numPr>
      </w:pPr>
      <w:r>
        <w:rPr>
          <w:rFonts w:hint="eastAsia"/>
        </w:rPr>
        <w:t>宇宙能量子</w:t>
      </w:r>
      <w:r>
        <w:t xml:space="preserve"> ( </w:t>
      </w:r>
      <m:oMath>
        <m:r>
          <m:rPr>
            <m:sty m:val="p"/>
            <m:scr m:val="script"/>
          </m:rPr>
          <m:t>ℰ</m:t>
        </m:r>
        <m:r>
          <m:rPr>
            <m:sty m:val="p"/>
          </m:rPr>
          <m:t>)</m:t>
        </m:r>
      </m:oMath>
      <w:r>
        <w:t xml:space="preserve">: </w:t>
      </w:r>
      <w:r>
        <w:rPr>
          <w:rFonts w:hint="eastAsia"/>
        </w:rPr>
        <w:t>携带一个单位的基本电荷元，其值为</w:t>
      </w:r>
      <w:r>
        <w:t xml:space="preserve"> e </w:t>
      </w:r>
      <w:r>
        <w:rPr>
          <w:rFonts w:hint="eastAsia"/>
        </w:rPr>
        <w:t>。它是电荷的源头。</w:t>
      </w:r>
    </w:p>
    <w:p w14:paraId="73855D40">
      <w:pPr>
        <w:pStyle w:val="26"/>
        <w:numPr>
          <w:ilvl w:val="0"/>
          <w:numId w:val="3"/>
        </w:numPr>
      </w:pPr>
      <w:r>
        <w:rPr>
          <w:rFonts w:hint="eastAsia"/>
        </w:rPr>
        <w:t>色荷涡旋场</w:t>
      </w:r>
      <w:r>
        <w:t xml:space="preserve"> </w:t>
      </w:r>
      <w:r>
        <w:rPr>
          <w:rFonts w:hint="eastAsia"/>
        </w:rPr>
        <w:t>(B场):</w:t>
      </w:r>
      <w:r>
        <w:t xml:space="preserve"> </w:t>
      </w:r>
      <w:r>
        <w:rPr>
          <w:rFonts w:hint="eastAsia"/>
        </w:rPr>
        <w:t>具有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规范结构。我们关注其六个基矢分量：</w:t>
      </w:r>
    </w:p>
    <w:p w14:paraId="708F9172">
      <w:pPr>
        <w:pStyle w:val="26"/>
        <w:numPr>
          <w:ilvl w:val="1"/>
          <w:numId w:val="4"/>
        </w:numPr>
      </w:pPr>
      <w:r>
        <w:rPr>
          <w:rFonts w:hint="eastAsia"/>
        </w:rPr>
        <w:t>正色荷分支:</w:t>
      </w:r>
      <w:r>
        <w:t xml:space="preserve"> 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r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(</m:t>
        </m:r>
      </m:oMath>
      <w:r>
        <w:rPr>
          <w:rFonts w:hint="eastAsia"/>
        </w:rPr>
        <w:t>代表红、绿、蓝色荷)</w:t>
      </w:r>
    </w:p>
    <w:p w14:paraId="0A87F7A3">
      <w:pPr>
        <w:pStyle w:val="26"/>
        <w:numPr>
          <w:ilvl w:val="1"/>
          <w:numId w:val="4"/>
        </w:numPr>
      </w:pPr>
      <w:r>
        <w:rPr>
          <w:rFonts w:hint="eastAsia"/>
        </w:rPr>
        <w:t>反色荷分支:</w:t>
      </w:r>
      <w:r>
        <w:t xml:space="preserve"> 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r</m:t>
                </m:r>
              </m:e>
            </m:acc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b"/>
              </m:rPr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g</m:t>
                </m:r>
              </m:e>
            </m:acc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b"/>
              </m:rPr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b</m:t>
                </m:r>
              </m:e>
            </m:acc>
          </m:sub>
        </m:sSub>
        <m:r>
          <m:rPr>
            <m:sty m:val="p"/>
          </m:rPr>
          <m:t>(</m:t>
        </m:r>
      </m:oMath>
      <w:r>
        <w:rPr>
          <w:rFonts w:hint="eastAsia"/>
        </w:rPr>
        <w:t>代表反红、反绿、反蓝色荷)每个分支在耦合过程中独立地贡献一份固定的电荷量。</w:t>
      </w:r>
    </w:p>
    <w:p w14:paraId="41E69C26">
      <w:pPr>
        <w:pStyle w:val="4"/>
      </w:pPr>
      <w:r>
        <w:t xml:space="preserve">2.2 </w:t>
      </w:r>
      <w:r>
        <w:rPr>
          <w:rFonts w:hint="eastAsia"/>
        </w:rPr>
        <w:t>核心公设：耦合分支决定电荷</w:t>
      </w:r>
    </w:p>
    <w:p w14:paraId="174F4FBC">
      <w:pPr>
        <w:pStyle w:val="3"/>
      </w:pPr>
      <w:r>
        <w:rPr>
          <w:rFonts w:hint="eastAsia"/>
        </w:rPr>
        <w:t>我们提出以下基本公设：</w:t>
      </w:r>
    </w:p>
    <w:p w14:paraId="243CD1AF">
      <w:pPr>
        <w:numPr>
          <w:ilvl w:val="0"/>
          <w:numId w:val="4"/>
        </w:numPr>
      </w:pPr>
      <w:r>
        <w:rPr>
          <w:rFonts w:hint="eastAsia"/>
        </w:rPr>
        <w:t>一个粒子（费米子）的电荷</w:t>
      </w:r>
      <w:r>
        <w:t xml:space="preserve"> Q </w:t>
      </w:r>
      <w:r>
        <w:rPr>
          <w:rFonts w:hint="eastAsia"/>
        </w:rPr>
        <w:t>，由宇宙能量子</w:t>
      </w:r>
      <w:r>
        <w:t xml:space="preserve"> </w:t>
      </w:r>
      <m:oMath>
        <m:r>
          <m:rPr>
            <m:sty m:val="p"/>
            <m:scr m:val="script"/>
          </m:rPr>
          <m:t>ℰ</m:t>
        </m:r>
      </m:oMath>
      <w:r>
        <w:t xml:space="preserve"> </w:t>
      </w:r>
      <w:r>
        <w:rPr>
          <w:rFonts w:hint="eastAsia"/>
        </w:rPr>
        <w:t>与其耦合的色荷分支的数量</w:t>
      </w:r>
      <w:r>
        <w:t xml:space="preserve"> N </w:t>
      </w:r>
      <w:r>
        <w:rPr>
          <w:rFonts w:hint="eastAsia"/>
        </w:rPr>
        <w:t>决定：</w:t>
      </w:r>
    </w:p>
    <w:p w14:paraId="66B4565F">
      <w:pPr>
        <w:numPr>
          <w:ilvl w:val="0"/>
          <w:numId w:val="5"/>
        </w:numPr>
      </w:pPr>
      <w:r>
        <w:t xml:space="preserve">Q = </w:t>
      </w:r>
      <m:oMath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r>
          <m:rPr/>
          <m:t>e</m:t>
        </m:r>
      </m:oMath>
    </w:p>
    <w:p w14:paraId="0B2E2F7A">
      <w:pPr>
        <w:pStyle w:val="4"/>
      </w:pPr>
      <w:r>
        <w:rPr>
          <w:rFonts w:hint="eastAsia"/>
        </w:rPr>
        <w:t>其中，</w:t>
      </w:r>
      <w:r>
        <w:t xml:space="preserve"> N </w:t>
      </w:r>
      <w:r>
        <w:rPr>
          <w:rFonts w:hint="eastAsia"/>
        </w:rPr>
        <w:t>是耦合的净分支数（正分支贡献</w:t>
      </w:r>
      <w:r>
        <w:t xml:space="preserve"> +1 </w:t>
      </w:r>
      <w:r>
        <w:rPr>
          <w:rFonts w:hint="eastAsia"/>
        </w:rPr>
        <w:t>，反分支贡献</w:t>
      </w:r>
      <w:r>
        <w:t xml:space="preserve"> -1 </w:t>
      </w:r>
      <w:r>
        <w:rPr>
          <w:rFonts w:hint="eastAsia"/>
        </w:rPr>
        <w:t>）。</w:t>
      </w:r>
      <w:r>
        <w:br w:type="textWrapping"/>
      </w:r>
      <w:r>
        <w:t xml:space="preserve">- N </w:t>
      </w:r>
      <w:r>
        <w:rPr>
          <w:rFonts w:hint="eastAsia"/>
        </w:rPr>
        <w:t>的取值范围被限制为</w:t>
      </w:r>
      <w:r>
        <w:t xml:space="preserve"> N = -3, -2, -1, 0, 1, 2, 3 </w:t>
      </w:r>
      <w:r>
        <w:rPr>
          <w:rFonts w:hint="eastAsia"/>
        </w:rPr>
        <w:t>。这直接导致了电荷的量子化。</w:t>
      </w:r>
    </w:p>
    <w:p w14:paraId="79DE0DEA">
      <w:pPr>
        <w:pStyle w:val="26"/>
        <w:numPr>
          <w:ilvl w:val="0"/>
          <w:numId w:val="6"/>
        </w:numPr>
      </w:pPr>
      <w:r>
        <w:rPr>
          <w:rFonts w:hint="eastAsia"/>
        </w:rPr>
        <w:t>数学模型：分支选择算符与电荷本征态</w:t>
      </w:r>
    </w:p>
    <w:p w14:paraId="1071A2F4">
      <w:pPr>
        <w:pStyle w:val="4"/>
      </w:pPr>
      <w:r>
        <w:t xml:space="preserve">3.1 </w:t>
      </w:r>
      <w:r>
        <w:rPr>
          <w:rFonts w:hint="eastAsia"/>
        </w:rPr>
        <w:t>分支选择算符</w:t>
      </w:r>
      <w:r>
        <w:t xml:space="preserve"> ( </w:t>
      </w:r>
      <m:oMath>
        <m:acc>
          <m:accPr/>
          <m:e>
            <m:r>
              <m:rPr/>
              <m:t>N</m:t>
            </m:r>
          </m:e>
        </m:acc>
        <m:r>
          <m:rPr>
            <m:sty m:val="p"/>
          </m:rPr>
          <m:t>)</m:t>
        </m:r>
      </m:oMath>
    </w:p>
    <w:p w14:paraId="2393EEF7">
      <w:pPr>
        <w:pStyle w:val="3"/>
      </w:pPr>
      <w:r>
        <w:rPr>
          <w:rFonts w:hint="eastAsia"/>
        </w:rPr>
        <w:t>我们定义一个分支选择算符</w:t>
      </w:r>
      <w:r>
        <w:t xml:space="preserve"> </w:t>
      </w:r>
      <m:oMath>
        <m:acc>
          <m:accPr/>
          <m:e>
            <m:r>
              <m:rPr/>
              <m:t>N</m:t>
            </m:r>
          </m:e>
        </m:acc>
      </m:oMath>
      <w:r>
        <w:rPr>
          <w:rFonts w:hint="eastAsia"/>
        </w:rPr>
        <w:t>。其本征态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表示一个粒子与B场耦合的特定状态，本征值</w:t>
      </w:r>
      <w:r>
        <w:t xml:space="preserve"> N </w:t>
      </w:r>
      <w:r>
        <w:rPr>
          <w:rFonts w:hint="eastAsia"/>
        </w:rPr>
        <w:t>即为净耦合分支数。</w:t>
      </w:r>
    </w:p>
    <w:p w14:paraId="2EF7E89C">
      <w:pPr>
        <w:pStyle w:val="3"/>
      </w:pPr>
      <m:oMathPara>
        <m:oMath>
          <m:acc>
            <m:accPr/>
            <m:e>
              <m:r>
                <m:rPr/>
                <m:t>N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r>
            <m:rPr/>
            <m:t>N 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</m:t>
          </m:r>
        </m:oMath>
      </m:oMathPara>
    </w:p>
    <w:p w14:paraId="59D5BE4F">
      <w:pPr>
        <w:pStyle w:val="3"/>
      </w:pPr>
      <w:r>
        <w:t xml:space="preserve">3.2 </w:t>
      </w:r>
      <w:r>
        <w:rPr>
          <w:rFonts w:hint="eastAsia"/>
        </w:rPr>
        <w:t>耦合状态的群论表示</w:t>
      </w:r>
    </w:p>
    <w:p w14:paraId="496A87FF">
      <w:pPr>
        <w:pStyle w:val="3"/>
      </w:pPr>
      <w:r>
        <w:rPr>
          <w:rFonts w:hint="eastAsia"/>
        </w:rPr>
        <w:t>一个粒子与B场的耦合状态，可以用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群的表示论来严格描述。耦合分支数</w:t>
      </w:r>
      <w:r>
        <w:t xml:space="preserve"> N </w:t>
      </w:r>
      <w:r>
        <w:rPr>
          <w:rFonts w:hint="eastAsia"/>
        </w:rPr>
        <w:t>对应于该粒子场在</w:t>
      </w:r>
      <w:r>
        <w:t xml:space="preserve"> SU(3) </w:t>
      </w:r>
      <w:r>
        <w:rPr>
          <w:rFonts w:hint="eastAsia"/>
        </w:rPr>
        <w:t>下表示的最高权或超荷的某种量子数。</w:t>
      </w:r>
    </w:p>
    <w:p w14:paraId="669184D1">
      <w:pPr>
        <w:pStyle w:val="26"/>
        <w:numPr>
          <w:ilvl w:val="0"/>
          <w:numId w:val="4"/>
        </w:numPr>
      </w:pPr>
      <w:r>
        <w:t xml:space="preserve">N=0 </w:t>
      </w:r>
      <w:r>
        <w:rPr>
          <w:rFonts w:hint="eastAsia"/>
        </w:rPr>
        <w:t>(耦合0支):</w:t>
      </w:r>
      <w:r>
        <w:t xml:space="preserve"> </w:t>
      </w:r>
      <w:r>
        <w:rPr>
          <w:rFonts w:hint="eastAsia"/>
        </w:rPr>
        <w:t>对应</w:t>
      </w:r>
      <w:r>
        <w:t xml:space="preserve"> SU(3) </w:t>
      </w:r>
      <w:r>
        <w:rPr>
          <w:rFonts w:hint="eastAsia"/>
        </w:rPr>
        <w:t>单态</w:t>
      </w:r>
      <w:r>
        <w:t xml:space="preserve"> </w:t>
      </w:r>
      <m:oMath>
        <m:r>
          <m:rPr>
            <m:sty m:val="b"/>
          </m:rPr>
          <m:t>1</m:t>
        </m:r>
      </m:oMath>
      <w:r>
        <w:rPr>
          <w:rFonts w:hint="eastAsia"/>
        </w:rPr>
        <w:t>。例如：电子中微子</w:t>
      </w:r>
      <w:r>
        <w:t xml:space="preserve"> ( </w:t>
      </w:r>
      <m:oMath>
        <m:sSub>
          <m:sSubPr/>
          <m:e>
            <m:r>
              <m:rPr/>
              <m:t>ν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、光子</w:t>
      </w:r>
      <w:r>
        <w:t xml:space="preserve"> ( </w:t>
      </w:r>
      <m:oMath>
        <m:r>
          <m:rPr/>
          <m:t>γ</m:t>
        </m:r>
        <m:r>
          <m:rPr>
            <m:sty m:val="p"/>
          </m:rPr>
          <m:t>)</m:t>
        </m:r>
      </m:oMath>
      <w:r>
        <w:t>。</w:t>
      </w:r>
    </w:p>
    <w:p w14:paraId="4B76DF80">
      <w:pPr>
        <w:pStyle w:val="4"/>
      </w:pPr>
      <m:oMathPara>
        <m:oMath>
          <m:acc>
            <m:accPr/>
            <m:e>
              <m:r>
                <m:rPr/>
                <m:t>N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r>
            <m:rPr>
              <m:sty m:val="b"/>
            </m:rPr>
            <m:t>1</m:t>
          </m:r>
          <m:r>
            <m:rPr>
              <m:sty m:val="p"/>
            </m:rPr>
            <m:t>⟩=</m:t>
          </m:r>
          <m:r>
            <m:rPr/>
            <m:t>0</m:t>
          </m:r>
          <m:r>
            <m:rPr>
              <m:sty m:val="p"/>
            </m:rPr>
            <m:t>⋅|</m:t>
          </m:r>
          <m:r>
            <m:rPr>
              <m:sty m:val="b"/>
            </m:rPr>
            <m:t>1</m:t>
          </m:r>
          <m:r>
            <m:rPr>
              <m:sty m:val="p"/>
            </m:rPr>
            <m:t>⟩⇒</m:t>
          </m:r>
          <m:r>
            <m:rPr/>
            <m:t>Q</m:t>
          </m:r>
          <m:r>
            <m:rPr>
              <m:sty m:val="p"/>
            </m:rPr>
            <m:t>=</m:t>
          </m:r>
          <m:r>
            <m:rPr/>
            <m:t>0</m:t>
          </m:r>
        </m:oMath>
      </m:oMathPara>
    </w:p>
    <w:p w14:paraId="532A14DE">
      <w:pPr>
        <w:pStyle w:val="26"/>
        <w:numPr>
          <w:ilvl w:val="0"/>
          <w:numId w:val="4"/>
        </w:numPr>
      </w:pPr>
      <w:r>
        <w:t xml:space="preserve">N=1 </w:t>
      </w:r>
      <w:r>
        <w:rPr>
          <w:rFonts w:hint="eastAsia"/>
        </w:rPr>
        <w:t>(耦合1支):</w:t>
      </w:r>
      <w:r>
        <w:t xml:space="preserve"> </w:t>
      </w:r>
      <w:r>
        <w:rPr>
          <w:rFonts w:hint="eastAsia"/>
        </w:rPr>
        <w:t>对应</w:t>
      </w:r>
      <w:r>
        <w:t xml:space="preserve"> SU(3) </w:t>
      </w:r>
      <w:r>
        <w:rPr>
          <w:rFonts w:hint="eastAsia"/>
        </w:rPr>
        <w:t>三重态</w:t>
      </w:r>
      <w:r>
        <w:t xml:space="preserve"> </w:t>
      </w:r>
      <m:oMath>
        <m:r>
          <m:rPr>
            <m:sty m:val="b"/>
          </m:rPr>
          <m:t>3</m:t>
        </m:r>
        <m:r>
          <m:rPr>
            <m:sty m:val="p"/>
          </m:rPr>
          <m:t>(</m:t>
        </m:r>
      </m:oMath>
      <w:r>
        <w:t xml:space="preserve"> fundamental </w:t>
      </w:r>
      <w:r>
        <w:rPr>
          <w:rFonts w:hint="eastAsia"/>
        </w:rPr>
        <w:t>representation)。例如：下夸克</w:t>
      </w:r>
      <w:r>
        <w:t xml:space="preserve"> ( d </w:t>
      </w:r>
      <w:r>
        <w:rPr>
          <w:rFonts w:hint="eastAsia"/>
        </w:rPr>
        <w:t>)、奇异夸克</w:t>
      </w:r>
      <w:r>
        <w:t xml:space="preserve"> ( s </w:t>
      </w:r>
      <w:r>
        <w:rPr>
          <w:rFonts w:hint="eastAsia"/>
        </w:rPr>
        <w:t>)、底夸克</w:t>
      </w:r>
      <w:r>
        <w:t xml:space="preserve"> ( b </w:t>
      </w:r>
      <w:r>
        <w:rPr>
          <w:rFonts w:hint="eastAsia"/>
        </w:rPr>
        <w:t>)，它们各与一个正色荷分支耦合。</w:t>
      </w:r>
    </w:p>
    <w:p w14:paraId="7060E701">
      <w:pPr>
        <w:pStyle w:val="4"/>
      </w:pPr>
      <w:bookmarkStart w:id="0" w:name="_GoBack"/>
      <w:bookmarkEnd w:id="0"/>
      <m:oMathPara>
        <m:oMath>
          <m:acc>
            <m:accPr/>
            <m:e>
              <m:r>
                <m:rPr/>
                <m:t>N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r>
            <m:rPr>
              <m:sty m:val="b"/>
            </m:rPr>
            <m:t>3</m:t>
          </m:r>
          <m:r>
            <m:rPr>
              <m:sty m:val="p"/>
            </m:rPr>
            <m:t>⟩=+</m:t>
          </m:r>
          <m:r>
            <m:rPr/>
            <m:t>1</m:t>
          </m:r>
          <m:r>
            <m:rPr>
              <m:sty m:val="p"/>
            </m:rPr>
            <m:t>⋅|</m:t>
          </m:r>
          <m:r>
            <m:rPr>
              <m:sty m:val="b"/>
            </m:rPr>
            <m:t>3</m:t>
          </m:r>
          <m:r>
            <m:rPr>
              <m:sty m:val="p"/>
            </m:rPr>
            <m:t>⟩⇒</m:t>
          </m:r>
          <m:r>
            <m:rPr/>
            <m:t>Q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r>
            <m:rPr/>
            <m:t>e 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约定</m:t>
          </m:r>
          <m:r>
            <m:rPr>
              <m:sty m:val="p"/>
            </m:rPr>
            <m:t>)</m:t>
          </m:r>
        </m:oMath>
      </m:oMathPara>
    </w:p>
    <w:p w14:paraId="74819A86">
      <w:pPr>
        <w:pStyle w:val="26"/>
        <w:numPr>
          <w:ilvl w:val="0"/>
          <w:numId w:val="4"/>
        </w:numPr>
      </w:pPr>
      <w:r>
        <w:t xml:space="preserve">N=2 </w:t>
      </w:r>
      <w:r>
        <w:rPr>
          <w:rFonts w:hint="eastAsia"/>
        </w:rPr>
        <w:t>(耦合2支):</w:t>
      </w:r>
      <w:r>
        <w:t xml:space="preserve"> </w:t>
      </w:r>
      <w:r>
        <w:rPr>
          <w:rFonts w:hint="eastAsia"/>
        </w:rPr>
        <w:t>对应</w:t>
      </w:r>
      <w:r>
        <w:t xml:space="preserve"> SU(3) </w:t>
      </w:r>
      <w:r>
        <w:rPr>
          <w:rFonts w:hint="eastAsia"/>
        </w:rPr>
        <w:t>反三重态</w:t>
      </w:r>
      <w:r>
        <w:t xml:space="preserve"> </w:t>
      </w:r>
      <m:oMath>
        <m:acc>
          <m:accPr>
            <m:chr m:val="‾"/>
          </m:accPr>
          <m:e>
            <m:r>
              <m:rPr>
                <m:sty m:val="b"/>
              </m:rPr>
              <m:t>3</m:t>
            </m:r>
          </m:e>
        </m:acc>
      </m:oMath>
      <w:r>
        <w:rPr>
          <w:rFonts w:hint="eastAsia"/>
        </w:rPr>
        <w:t>。例如：上夸克</w:t>
      </w:r>
      <w:r>
        <w:t xml:space="preserve"> ( u </w:t>
      </w:r>
      <w:r>
        <w:rPr>
          <w:rFonts w:hint="eastAsia"/>
        </w:rPr>
        <w:t>)、粲夸克</w:t>
      </w:r>
      <w:r>
        <w:t xml:space="preserve"> ( c </w:t>
      </w:r>
      <w:r>
        <w:rPr>
          <w:rFonts w:hint="eastAsia"/>
        </w:rPr>
        <w:t>)、顶夸克</w:t>
      </w:r>
      <w:r>
        <w:t xml:space="preserve"> ( t </w:t>
      </w:r>
      <w:r>
        <w:rPr>
          <w:rFonts w:hint="eastAsia"/>
        </w:rPr>
        <w:t>)，它们与两个反色荷分支耦合（等效于与一个正分支耦合，但电荷符号相反）。</w:t>
      </w:r>
    </w:p>
    <w:p w14:paraId="4BD32463">
      <w:pPr>
        <w:pStyle w:val="4"/>
      </w:pPr>
      <m:oMathPara>
        <m:oMath>
          <m:acc>
            <m:accPr/>
            <m:e>
              <m:r>
                <m:rPr/>
                <m:t>N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acc>
            <m:accPr>
              <m:chr m:val="‾"/>
            </m:accPr>
            <m:e>
              <m:r>
                <m:rPr>
                  <m:sty m:val="b"/>
                </m:rPr>
                <m:t>3</m:t>
              </m:r>
            </m:e>
          </m:acc>
          <m:r>
            <m:rPr>
              <m:sty m:val="p"/>
            </m:rPr>
            <m:t>⟩=+</m:t>
          </m:r>
          <m:r>
            <m:rPr/>
            <m:t>2</m:t>
          </m:r>
          <m:r>
            <m:rPr>
              <m:sty m:val="p"/>
            </m:rPr>
            <m:t>⋅|</m:t>
          </m:r>
          <m:acc>
            <m:accPr>
              <m:chr m:val="‾"/>
            </m:accPr>
            <m:e>
              <m:r>
                <m:rPr>
                  <m:sty m:val="b"/>
                </m:rPr>
                <m:t>3</m:t>
              </m:r>
            </m:e>
          </m:acc>
          <m:r>
            <m:rPr>
              <m:sty m:val="p"/>
            </m:rPr>
            <m:t>⟩⇒</m:t>
          </m:r>
          <m:r>
            <m:rPr/>
            <m:t>Q</m:t>
          </m:r>
          <m:r>
            <m:rPr>
              <m:sty m:val="p"/>
            </m:rPr>
            <m:t>=+</m:t>
          </m:r>
          <m:f>
            <m:fPr/>
            <m:num>
              <m:r>
                <m:rPr/>
                <m:t>2</m:t>
              </m:r>
            </m:num>
            <m:den>
              <m:r>
                <m:rPr/>
                <m:t>3</m:t>
              </m:r>
            </m:den>
          </m:f>
          <m:r>
            <m:rPr/>
            <m:t>e</m:t>
          </m:r>
        </m:oMath>
      </m:oMathPara>
    </w:p>
    <w:p w14:paraId="2DFFD451">
      <w:pPr>
        <w:pStyle w:val="26"/>
        <w:numPr>
          <w:ilvl w:val="0"/>
          <w:numId w:val="4"/>
        </w:numPr>
      </w:pPr>
      <w:r>
        <w:t xml:space="preserve">N=3 </w:t>
      </w:r>
      <w:r>
        <w:rPr>
          <w:rFonts w:hint="eastAsia"/>
        </w:rPr>
        <w:t>(耦合3支):</w:t>
      </w:r>
      <w:r>
        <w:t xml:space="preserve"> </w:t>
      </w:r>
      <w:r>
        <w:rPr>
          <w:rFonts w:hint="eastAsia"/>
        </w:rPr>
        <w:t>对应</w:t>
      </w:r>
      <w:r>
        <w:t xml:space="preserve"> SU(3) </w:t>
      </w:r>
      <w:r>
        <w:rPr>
          <w:rFonts w:hint="eastAsia"/>
        </w:rPr>
        <w:t>单态（但从耦合角度看，是三个分支的某种无色叠加）。例如：电子</w:t>
      </w:r>
      <w:r>
        <w:t xml:space="preserve"> (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、缪子</w:t>
      </w:r>
      <w:r>
        <w:t xml:space="preserve"> ( </w:t>
      </w:r>
      <m:oMath>
        <m:sSup>
          <m:sSupPr/>
          <m:e>
            <m:r>
              <m:rPr/>
              <m:t>μ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、陶子</w:t>
      </w:r>
      <w:r>
        <w:t xml:space="preserve"> ( </w:t>
      </w:r>
      <m:oMath>
        <m:sSup>
          <m:sSupPr/>
          <m:e>
            <m:r>
              <m:rPr/>
              <m:t>τ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，它们与三个正色荷分支发生耦合，但整体表现为无色。</w:t>
      </w:r>
    </w:p>
    <w:p w14:paraId="6D3BC2E3">
      <w:pPr>
        <w:pStyle w:val="4"/>
      </w:pPr>
      <m:oMathPara>
        <m:oMath>
          <m:acc>
            <m:accPr/>
            <m:e>
              <m:r>
                <m:rPr/>
                <m:t>N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sSup>
            <m:sSupPr/>
            <m:e>
              <m:r>
                <m:rPr>
                  <m:sty m:val="b"/>
                </m:rPr>
                <m:t>1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⟩=+</m:t>
          </m:r>
          <m:r>
            <m:rPr/>
            <m:t>3</m:t>
          </m:r>
          <m:r>
            <m:rPr>
              <m:sty m:val="p"/>
            </m:rPr>
            <m:t>⋅|</m:t>
          </m:r>
          <m:sSup>
            <m:sSupPr/>
            <m:e>
              <m:r>
                <m:rPr>
                  <m:sty m:val="b"/>
                </m:rPr>
                <m:t>1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⟩⇒</m:t>
          </m:r>
          <m:r>
            <m:rPr/>
            <m:t>Q</m:t>
          </m:r>
          <m:r>
            <m:rPr>
              <m:sty m:val="p"/>
            </m:rPr>
            <m:t>=−</m:t>
          </m:r>
          <m:r>
            <m:rPr/>
            <m:t>1e</m:t>
          </m:r>
        </m:oMath>
      </m:oMathPara>
    </w:p>
    <w:p w14:paraId="198CA127">
      <w:pPr>
        <w:pStyle w:val="3"/>
      </w:pPr>
      <w:r>
        <w:rPr>
          <w:rFonts w:hint="eastAsia"/>
        </w:rPr>
        <w:t>注：电荷的正负号还需引入一个新的量子数（如“电荷宇称”）来最终确定，但其大小由</w:t>
      </w:r>
      <w:r>
        <w:t xml:space="preserve"> |N| </w:t>
      </w:r>
      <w:r>
        <w:rPr>
          <w:rFonts w:hint="eastAsia"/>
        </w:rPr>
        <w:t>决定。</w:t>
      </w:r>
    </w:p>
    <w:p w14:paraId="602F6880">
      <w:pPr>
        <w:pStyle w:val="3"/>
      </w:pPr>
      <w:r>
        <w:t xml:space="preserve">3.3 </w:t>
      </w:r>
      <w:r>
        <w:rPr>
          <w:rFonts w:hint="eastAsia"/>
        </w:rPr>
        <w:t>电荷生成算符</w:t>
      </w:r>
      <w:r>
        <w:t xml:space="preserve"> (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)</m:t>
        </m:r>
      </m:oMath>
    </w:p>
    <w:p w14:paraId="7E37F1C4">
      <w:pPr>
        <w:pStyle w:val="3"/>
      </w:pPr>
      <w:r>
        <w:rPr>
          <w:rFonts w:hint="eastAsia"/>
        </w:rPr>
        <w:t>根据核心公设，电荷生成算符</w:t>
      </w:r>
      <w:r>
        <w:t xml:space="preserve"> </w:t>
      </w:r>
      <m:oMath>
        <m:acc>
          <m:accPr/>
          <m:e>
            <m:r>
              <m:rPr/>
              <m:t>Q</m:t>
            </m:r>
          </m:e>
        </m:acc>
      </m:oMath>
      <w:r>
        <w:t xml:space="preserve"> </w:t>
      </w:r>
      <w:r>
        <w:rPr>
          <w:rFonts w:hint="eastAsia"/>
        </w:rPr>
        <w:t>与分支选择算符</w:t>
      </w:r>
      <w:r>
        <w:t xml:space="preserve"> </w:t>
      </w:r>
      <m:oMath>
        <m:acc>
          <m:accPr/>
          <m:e>
            <m:r>
              <m:rPr/>
              <m:t>N</m:t>
            </m:r>
          </m:e>
        </m:acc>
      </m:oMath>
      <w:r>
        <w:t xml:space="preserve"> </w:t>
      </w:r>
      <w:r>
        <w:rPr>
          <w:rFonts w:hint="eastAsia"/>
        </w:rPr>
        <w:t>成正比：</w:t>
      </w:r>
    </w:p>
    <w:p w14:paraId="2EDF4DBC">
      <w:pPr>
        <w:pStyle w:val="3"/>
      </w:pPr>
      <m:oMathPara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acc>
            <m:accPr/>
            <m:e>
              <m:r>
                <m:rPr/>
                <m:t>N</m:t>
              </m:r>
            </m:e>
          </m:acc>
        </m:oMath>
      </m:oMathPara>
    </w:p>
    <w:p w14:paraId="71CBD634">
      <w:pPr>
        <w:pStyle w:val="3"/>
      </w:pPr>
      <w:r>
        <w:rPr>
          <w:rFonts w:hint="eastAsia"/>
        </w:rPr>
        <w:t>因此，其本征方程直接给出电荷：</w:t>
      </w:r>
    </w:p>
    <w:p w14:paraId="4692F8B0">
      <w:pPr>
        <w:pStyle w:val="3"/>
      </w:pPr>
      <m:oMathPara>
        <m:oMath>
          <m:acc>
            <m:accPr/>
            <m:e>
              <m:r>
                <m:rPr/>
                <m:t>Q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acc>
            <m:accPr/>
            <m:e>
              <m:r>
                <m:rPr/>
                <m:t>N</m:t>
              </m:r>
            </m:e>
          </m:acc>
          <m:r>
            <m:rPr/>
            <m:t> 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/>
            <m:t>N 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r>
            <m:rPr/>
            <m:t>e 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</m:t>
          </m:r>
        </m:oMath>
      </m:oMathPara>
    </w:p>
    <w:p w14:paraId="155C2CFF">
      <w:pPr>
        <w:pStyle w:val="26"/>
        <w:numPr>
          <w:ilvl w:val="0"/>
          <w:numId w:val="7"/>
        </w:numPr>
      </w:pPr>
      <w:r>
        <w:rPr>
          <w:rFonts w:hint="eastAsia"/>
        </w:rPr>
        <w:t>动力学机制：耦合过程的场论描述</w:t>
      </w:r>
    </w:p>
    <w:p w14:paraId="49CA15E3">
      <w:pPr>
        <w:pStyle w:val="4"/>
      </w:pPr>
      <w:r>
        <w:t xml:space="preserve">4.1 </w:t>
      </w:r>
      <w:r>
        <w:rPr>
          <w:rFonts w:hint="eastAsia"/>
        </w:rPr>
        <w:t>耦合相互作用拉格朗日量</w:t>
      </w:r>
    </w:p>
    <w:p w14:paraId="4CF18202">
      <w:pPr>
        <w:pStyle w:val="3"/>
      </w:pPr>
      <w:r>
        <w:rPr>
          <w:rFonts w:hint="eastAsia"/>
        </w:rPr>
        <w:t>宇宙能量子</w:t>
      </w:r>
      <w:r>
        <w:t xml:space="preserve"> </w:t>
      </w:r>
      <m:oMath>
        <m:r>
          <m:rPr>
            <m:sty m:val="p"/>
            <m:scr m:val="script"/>
          </m:rPr>
          <m:t>ℰ</m:t>
        </m:r>
      </m:oMath>
      <w:r>
        <w:t xml:space="preserve"> </w:t>
      </w:r>
      <w:r>
        <w:rPr>
          <w:rFonts w:hint="eastAsia"/>
        </w:rPr>
        <w:t>与色荷涡旋场分支</w:t>
      </w:r>
      <w:r>
        <w:t xml:space="preserve"> 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的耦合，由以下相互作用项描述：</w:t>
      </w:r>
    </w:p>
    <w:p w14:paraId="2D733CAE">
      <w:pPr>
        <w:pStyle w:val="3"/>
      </w:pPr>
      <m:oMathPara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c</m:t>
              </m:r>
              <m:r>
                <m:rPr>
                  <m:sty m:val="p"/>
                </m:rPr>
                <m:t>=</m:t>
              </m:r>
              <m:r>
                <m:rPr/>
                <m:t>r</m:t>
              </m:r>
              <m:r>
                <m:rPr>
                  <m:sty m:val="p"/>
                </m:rPr>
                <m:t>,</m:t>
              </m:r>
              <m:r>
                <m:rPr/>
                <m:t>g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rPr/>
                    <m:t>r</m:t>
                  </m:r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rPr/>
                    <m:t>b</m:t>
                  </m:r>
                </m:e>
              </m:acc>
            </m:sub>
            <m:sup>
              <m:r>
                <m:rPr/>
                <m:t>​</m:t>
              </m:r>
            </m:sup>
            <m:e>
              <m:r>
                <m:rPr>
                  <m:sty m:val="p"/>
                  <m:scr m:val="script"/>
                </m:rPr>
                <m:t>ℰ</m:t>
              </m:r>
            </m:e>
          </m:nary>
          <m:r>
            <m:rPr>
              <m:sty m:val="p"/>
            </m:rPr>
            <m:t>∧⋆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c</m:t>
              </m:r>
            </m:sub>
          </m:sSub>
        </m:oMath>
      </m:oMathPara>
    </w:p>
    <w:p w14:paraId="43D82482">
      <w:pPr>
        <w:pStyle w:val="3"/>
      </w:pPr>
      <w:r>
        <w:rPr>
          <w:rFonts w:hint="eastAsia"/>
        </w:rPr>
        <w:t>其中</w:t>
      </w:r>
      <w:r>
        <w:t xml:space="preserve"> g </w:t>
      </w:r>
      <w:r>
        <w:rPr>
          <w:rFonts w:hint="eastAsia"/>
        </w:rPr>
        <w:t>是耦合常数，</w:t>
      </w:r>
      <w:r>
        <w:t xml:space="preserve"> </w:t>
      </w:r>
      <m:oMath>
        <m:r>
          <m:rPr>
            <m:sty m:val="p"/>
          </m:rPr>
          <m:t>⋆</m:t>
        </m:r>
      </m:oMath>
      <w:r>
        <w:t xml:space="preserve"> </w:t>
      </w:r>
      <w:r>
        <w:rPr>
          <w:rFonts w:hint="eastAsia"/>
        </w:rPr>
        <w:t>是霍奇对偶。该项表示</w:t>
      </w:r>
      <w:r>
        <w:t xml:space="preserve"> </w:t>
      </w:r>
      <m:oMath>
        <m:r>
          <m:rPr>
            <m:sty m:val="p"/>
            <m:scr m:val="script"/>
          </m:rPr>
          <m:t>ℰ</m:t>
        </m:r>
      </m:oMath>
      <w:r>
        <w:t xml:space="preserve"> </w:t>
      </w:r>
      <w:r>
        <w:rPr>
          <w:rFonts w:hint="eastAsia"/>
        </w:rPr>
        <w:t>与每一个色荷分支</w:t>
      </w:r>
      <w:r>
        <w:t xml:space="preserve"> 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都可以发生独立的耦合。</w:t>
      </w:r>
    </w:p>
    <w:p w14:paraId="64B8D067">
      <w:pPr>
        <w:pStyle w:val="3"/>
      </w:pPr>
      <w:r>
        <w:t xml:space="preserve">4.2 </w:t>
      </w:r>
      <w:r>
        <w:rPr>
          <w:rFonts w:hint="eastAsia"/>
        </w:rPr>
        <w:t>分支数</w:t>
      </w:r>
      <w:r>
        <w:t xml:space="preserve"> N </w:t>
      </w:r>
      <w:r>
        <w:rPr>
          <w:rFonts w:hint="eastAsia"/>
        </w:rPr>
        <w:t>的量子化</w:t>
      </w:r>
    </w:p>
    <w:p w14:paraId="5DF3F7BC">
      <w:pPr>
        <w:pStyle w:val="3"/>
      </w:pPr>
      <w:r>
        <w:rPr>
          <w:rFonts w:hint="eastAsia"/>
        </w:rPr>
        <w:t>耦合分支数</w:t>
      </w:r>
      <w:r>
        <w:t xml:space="preserve"> N </w:t>
      </w:r>
      <w:r>
        <w:rPr>
          <w:rFonts w:hint="eastAsia"/>
        </w:rPr>
        <w:t>的量子化（只能取整数值）源于其拓扑性质。考虑宇宙能量子</w:t>
      </w:r>
      <w:r>
        <w:t xml:space="preserve"> </w:t>
      </w:r>
      <m:oMath>
        <m:r>
          <m:rPr>
            <m:sty m:val="p"/>
            <m:scr m:val="script"/>
          </m:rPr>
          <m:t>ℰ</m:t>
        </m:r>
      </m:oMath>
      <w:r>
        <w:t xml:space="preserve"> </w:t>
      </w:r>
      <w:r>
        <w:rPr>
          <w:rFonts w:hint="eastAsia"/>
        </w:rPr>
        <w:t>在闭合曲面</w:t>
      </w:r>
      <w:r>
        <w:t xml:space="preserve"> </w:t>
      </w:r>
      <m:oMath>
        <m:sSup>
          <m:sSupPr/>
          <m:e>
            <m:r>
              <m:rPr/>
              <m:t>S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上的通量量子化：</w:t>
      </w:r>
    </w:p>
    <w:p w14:paraId="1DF94AB8">
      <w:pPr>
        <w:pStyle w:val="3"/>
      </w:pPr>
      <m:oMathPara>
        <m:oMath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/>
                    <m:t>S</m:t>
                  </m:r>
                </m:e>
                <m:sup>
                  <m:r>
                    <m:rPr/>
                    <m:t>2</m:t>
                  </m:r>
                </m:sup>
              </m:sSup>
            </m:sub>
            <m:sup>
              <m:r>
                <m:rPr/>
                <m:t>​</m:t>
              </m:r>
            </m:sup>
            <m:e>
              <m:r>
                <m:rPr>
                  <m:sty m:val="p"/>
                  <m:scr m:val="script"/>
                </m:rPr>
                <m:t>ℰ</m:t>
              </m:r>
            </m:e>
          </m:nary>
          <m:r>
            <m:rPr>
              <m:sty m:val="p"/>
            </m:rPr>
            <m:t>=</m:t>
          </m:r>
          <m:r>
            <m:rPr/>
            <m:t>ne</m:t>
          </m:r>
          <m:r>
            <m:rPr>
              <m:sty m:val="p"/>
            </m:rPr>
            <m:t>,</m:t>
          </m:r>
          <m:r>
            <m:rPr/>
            <m:t> n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</w:p>
    <w:p w14:paraId="02CD716D">
      <w:pPr>
        <w:pStyle w:val="3"/>
      </w:pPr>
      <w:r>
        <w:rPr>
          <w:rFonts w:hint="eastAsia"/>
        </w:rPr>
        <w:t>当</w:t>
      </w:r>
      <w:r>
        <w:t xml:space="preserve"> </w:t>
      </w:r>
      <m:oMath>
        <m:r>
          <m:rPr>
            <m:sty m:val="p"/>
            <m:scr m:val="script"/>
          </m:rPr>
          <m:t>ℰ</m:t>
        </m:r>
      </m:oMath>
      <w:r>
        <w:t xml:space="preserve"> </w:t>
      </w:r>
      <w:r>
        <w:rPr>
          <w:rFonts w:hint="eastAsia"/>
        </w:rPr>
        <w:t>与一个色荷分支</w:t>
      </w:r>
      <w:r>
        <w:t xml:space="preserve"> 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耦合时，该通量的一部分（例如</w:t>
      </w:r>
      <w:r>
        <w:t xml:space="preserve"> e/3 </w:t>
      </w:r>
      <w:r>
        <w:rPr>
          <w:rFonts w:hint="eastAsia"/>
        </w:rPr>
        <w:t>）被“分配”或“投射”到该分支上。因此，与</w:t>
      </w:r>
      <w:r>
        <w:t xml:space="preserve"> N </w:t>
      </w:r>
      <w:r>
        <w:rPr>
          <w:rFonts w:hint="eastAsia"/>
        </w:rPr>
        <w:t>个分支耦合，总电荷即为</w:t>
      </w:r>
      <w:r>
        <w:t xml:space="preserve"> (N/3)e </w:t>
      </w:r>
      <w:r>
        <w:rPr>
          <w:rFonts w:hint="eastAsia"/>
        </w:rPr>
        <w:t>。由于通量</w:t>
      </w:r>
      <w:r>
        <w:t xml:space="preserve"> n </w:t>
      </w:r>
      <w:r>
        <w:rPr>
          <w:rFonts w:hint="eastAsia"/>
        </w:rPr>
        <w:t>是量子化的，</w:t>
      </w:r>
      <w:r>
        <w:t xml:space="preserve"> N </w:t>
      </w:r>
      <w:r>
        <w:rPr>
          <w:rFonts w:hint="eastAsia"/>
        </w:rPr>
        <w:t>也必然是整数。</w:t>
      </w:r>
    </w:p>
    <w:p w14:paraId="059ADAAA">
      <w:pPr>
        <w:pStyle w:val="26"/>
        <w:numPr>
          <w:ilvl w:val="0"/>
          <w:numId w:val="8"/>
        </w:numPr>
      </w:pPr>
      <w:r>
        <w:rPr>
          <w:rFonts w:hint="eastAsia"/>
        </w:rPr>
        <w:t>结论与展望</w:t>
      </w:r>
    </w:p>
    <w:p w14:paraId="7B15B34F">
      <w:pPr>
        <w:pStyle w:val="4"/>
      </w:pPr>
      <w:r>
        <w:rPr>
          <w:rFonts w:hint="eastAsia"/>
        </w:rPr>
        <w:t>本文提出了一个简洁而强大的耦合分支理论，完美解释了基本粒子电荷的量子化和分数化现象：</w:t>
      </w:r>
    </w:p>
    <w:p w14:paraId="49C880BB">
      <w:pPr>
        <w:pStyle w:val="26"/>
        <w:numPr>
          <w:ilvl w:val="0"/>
          <w:numId w:val="9"/>
        </w:numPr>
      </w:pPr>
      <w:r>
        <w:rPr>
          <w:rFonts w:hint="eastAsia"/>
        </w:rPr>
        <w:t>夸克</w:t>
      </w:r>
      <w:r>
        <w:t xml:space="preserve"> ( N=1,2 ): </w:t>
      </w:r>
      <w:r>
        <w:rPr>
          <w:rFonts w:hint="eastAsia"/>
        </w:rPr>
        <w:t>电荷为</w:t>
      </w:r>
      <w:r>
        <w:t xml:space="preserve"> </w:t>
      </w:r>
      <m:oMath>
        <m:r>
          <m:rPr>
            <m:sty m:val="p"/>
          </m:rPr>
          <m:t>±</m:t>
        </m:r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  <m:r>
          <m:rPr/>
          <m:t>e</m:t>
        </m:r>
        <m:r>
          <m:rPr>
            <m:sty m:val="p"/>
          </m:rPr>
          <m:t>,±</m:t>
        </m:r>
        <m:f>
          <m:fPr/>
          <m:num>
            <m:r>
              <m:rPr/>
              <m:t>2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t>。</w:t>
      </w:r>
    </w:p>
    <w:p w14:paraId="404F9E8A">
      <w:pPr>
        <w:pStyle w:val="26"/>
        <w:numPr>
          <w:ilvl w:val="0"/>
          <w:numId w:val="9"/>
        </w:numPr>
      </w:pPr>
      <w:r>
        <w:rPr>
          <w:rFonts w:hint="eastAsia"/>
        </w:rPr>
        <w:t>轻子</w:t>
      </w:r>
      <w:r>
        <w:t xml:space="preserve"> ( N=0,3 ): </w:t>
      </w:r>
      <w:r>
        <w:rPr>
          <w:rFonts w:hint="eastAsia"/>
        </w:rPr>
        <w:t>电荷为</w:t>
      </w:r>
      <w:r>
        <w:t xml:space="preserve"> 0, </w:t>
      </w:r>
      <m:oMath>
        <m:r>
          <m:rPr>
            <m:sty m:val="p"/>
          </m:rPr>
          <m:t>±</m:t>
        </m:r>
        <m:r>
          <m:rPr/>
          <m:t>1e</m:t>
        </m:r>
      </m:oMath>
      <w:r>
        <w:t>。</w:t>
      </w:r>
    </w:p>
    <w:p w14:paraId="0C490150">
      <w:pPr>
        <w:pStyle w:val="26"/>
        <w:numPr>
          <w:ilvl w:val="0"/>
          <w:numId w:val="9"/>
        </w:numPr>
      </w:pPr>
      <w:r>
        <w:rPr>
          <w:rFonts w:hint="eastAsia"/>
        </w:rPr>
        <w:t>量子化根源：</w:t>
      </w:r>
      <w:r>
        <w:t xml:space="preserve"> </w:t>
      </w:r>
      <w:r>
        <w:rPr>
          <w:rFonts w:hint="eastAsia"/>
        </w:rPr>
        <w:t>源于耦合分支数</w:t>
      </w:r>
      <w:r>
        <w:t xml:space="preserve"> N </w:t>
      </w:r>
      <w:r>
        <w:rPr>
          <w:rFonts w:hint="eastAsia"/>
        </w:rPr>
        <w:t>的离散性和宇宙能量子通量的量子化。</w:t>
      </w:r>
    </w:p>
    <w:p w14:paraId="6B0E9420">
      <w:pPr>
        <w:pStyle w:val="4"/>
      </w:pPr>
      <w:r>
        <w:rPr>
          <w:rFonts w:hint="eastAsia"/>
        </w:rPr>
        <w:t>未来工作将集中于：</w:t>
      </w:r>
    </w:p>
    <w:p w14:paraId="3A69BBC4">
      <w:pPr>
        <w:pStyle w:val="26"/>
        <w:numPr>
          <w:ilvl w:val="0"/>
          <w:numId w:val="10"/>
        </w:numPr>
      </w:pPr>
      <w:r>
        <w:rPr>
          <w:rFonts w:hint="eastAsia"/>
        </w:rPr>
        <w:t>将</w:t>
      </w:r>
      <w:r>
        <w:t xml:space="preserve"> N=1,2,3 </w:t>
      </w:r>
      <w:r>
        <w:rPr>
          <w:rFonts w:hint="eastAsia"/>
        </w:rPr>
        <w:t>的态与SU(3)群的表示</w:t>
      </w:r>
      <w:r>
        <w:t xml:space="preserve"> </w:t>
      </w:r>
      <m:oMath>
        <m:r>
          <m:rPr>
            <m:sty m:val="b"/>
          </m:rPr>
          <m:t>3</m:t>
        </m:r>
        <m:r>
          <m:rPr>
            <m:sty m:val="p"/>
          </m:rPr>
          <m:t>,</m:t>
        </m:r>
        <m:acc>
          <m:accPr>
            <m:chr m:val="‾"/>
          </m:accPr>
          <m:e>
            <m:r>
              <m:rPr>
                <m:sty m:val="b"/>
              </m:rPr>
              <m:t>3</m:t>
            </m:r>
          </m:e>
        </m:acc>
        <m:r>
          <m:rPr>
            <m:sty m:val="p"/>
          </m:rPr>
          <m:t>,</m:t>
        </m:r>
        <m:r>
          <m:rPr>
            <m:sty m:val="b"/>
          </m:rPr>
          <m:t>1</m:t>
        </m:r>
      </m:oMath>
      <w:r>
        <w:t xml:space="preserve"> </w:t>
      </w:r>
      <w:r>
        <w:rPr>
          <w:rFonts w:hint="eastAsia"/>
        </w:rPr>
        <w:t>进行更精确的映射。</w:t>
      </w:r>
    </w:p>
    <w:p w14:paraId="338D97B7">
      <w:pPr>
        <w:pStyle w:val="26"/>
        <w:numPr>
          <w:ilvl w:val="0"/>
          <w:numId w:val="10"/>
        </w:numPr>
      </w:pPr>
      <w:r>
        <w:rPr>
          <w:rFonts w:hint="eastAsia"/>
        </w:rPr>
        <w:t>从ABC理论的完整拉格朗日量中推导出相互作用项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int</m:t>
            </m:r>
          </m:sub>
        </m:sSub>
      </m:oMath>
      <w:r>
        <w:t>。</w:t>
      </w:r>
    </w:p>
    <w:p w14:paraId="6CEFAD85">
      <w:pPr>
        <w:pStyle w:val="26"/>
        <w:numPr>
          <w:ilvl w:val="0"/>
          <w:numId w:val="10"/>
        </w:numPr>
      </w:pPr>
      <w:r>
        <w:rPr>
          <w:rFonts w:hint="eastAsia"/>
        </w:rPr>
        <w:t>研究此模型对重子产生、电荷守恒等基本定律的深层含义。</w:t>
      </w:r>
    </w:p>
    <w:p w14:paraId="03392ED4">
      <w:pPr>
        <w:pStyle w:val="4"/>
      </w:pPr>
      <w:r>
        <w:rPr>
          <w:rFonts w:hint="eastAsia"/>
        </w:rPr>
        <w:t>该理论将电荷这一基本物理量还原为一个简单的几何量子数，为统一理论提供了新的基石。</w:t>
      </w:r>
    </w:p>
    <w:p w14:paraId="64B11684">
      <w:pPr>
        <w:pStyle w:val="3"/>
      </w:pPr>
      <w:r>
        <w:rPr>
          <w:rFonts w:hint="eastAsia"/>
        </w:rPr>
        <w:t>参考文献</w:t>
      </w:r>
    </w:p>
    <w:p w14:paraId="2BCEBE24">
      <w:pPr>
        <w:pStyle w:val="3"/>
      </w:pPr>
      <w:r>
        <w:t xml:space="preserve">[1] Li, Z. J. (2023). The ABC Mechanism in the Universe. </w:t>
      </w:r>
      <w:r>
        <w:rPr>
          <w:rFonts w:hint="eastAsia"/>
        </w:rPr>
        <w:t>[百度文库]</w:t>
      </w:r>
    </w:p>
    <w:p w14:paraId="72800873">
      <w:pPr>
        <w:pStyle w:val="3"/>
      </w:pPr>
      <w:r>
        <w:t>[2] Georgi, H. (1999). Lie Algebras in Particle Physics.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4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5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6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E373A21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1708</Words>
  <Characters>1931</Characters>
  <Lines>30</Lines>
  <Paragraphs>8</Paragraphs>
  <TotalTime>71</TotalTime>
  <ScaleCrop>false</ScaleCrop>
  <LinksUpToDate>false</LinksUpToDate>
  <CharactersWithSpaces>2134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2025-09-25T02:14:00Z</dcterms:created>
  <dc:creator>Administrator</dc:creator>
  <cp:lastModifiedBy>Administrator</cp:lastModifiedBy>
  <dcterms:modified xsi:type="dcterms:W3CDTF">2025-09-25T02:16:43Z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6062CA059B4942B58645133D5E434DDC_12</vt:lpwstr>
  </property>
</Properties>
</file>