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28F867">
      <w:pPr>
        <w:pStyle w:val="4"/>
      </w:pPr>
      <w:bookmarkStart w:id="0" w:name="_GoBack"/>
      <w:r>
        <w:rPr>
          <w:rFonts w:hint="eastAsia"/>
        </w:rPr>
        <w:t>夸克禁闭的场组合机制：基于色荷场分支纠缠与拓扑约束的理论</w:t>
      </w:r>
    </w:p>
    <w:bookmarkEnd w:id="0"/>
    <w:p w14:paraId="0689918C">
      <w:pPr>
        <w:pStyle w:val="3"/>
      </w:pPr>
      <w:r>
        <w:rPr>
          <w:rFonts w:hint="eastAsia"/>
        </w:rPr>
        <w:t>作者：</w:t>
      </w:r>
      <w:r>
        <w:t xml:space="preserve"> </w:t>
      </w:r>
      <w:r>
        <w:rPr>
          <w:rFonts w:hint="eastAsia"/>
        </w:rPr>
        <w:t>李志军，赵光耀</w:t>
      </w:r>
    </w:p>
    <w:p w14:paraId="5E9C9E37">
      <w:pPr>
        <w:pStyle w:val="3"/>
      </w:pPr>
      <w:r>
        <w:rPr>
          <w:rFonts w:hint="eastAsia"/>
        </w:rPr>
        <w:t>摘要：</w:t>
      </w:r>
      <w:r>
        <w:br w:type="textWrapping"/>
      </w:r>
      <w:r>
        <w:rPr>
          <w:rFonts w:hint="eastAsia"/>
        </w:rPr>
        <w:t>本文基于李志军ABC理论，提出了一个关于夸克禁闭本质的全新阐释。核心论点为：夸克禁闭并非源于某种神秘的”禁闭力”，而是色荷涡旋场B的特定分支在强子尺度上发生拓扑纠缠与自相互作用后，所呈现出的必然的、整体的场组合状态。我们证明，单个夸克的场组合</w:t>
      </w:r>
      <w:r>
        <w:t xml:space="preserve"> </w:t>
      </w:r>
      <m:oMath>
        <m:r>
          <m:rPr>
            <m:sty m:val="p"/>
          </m:rPr>
          <m:t>|</m:t>
        </m:r>
        <m:sSub>
          <m:sSubPr/>
          <m:e>
            <m:r>
              <m:rPr/>
              <m:t>q</m:t>
            </m:r>
          </m:e>
          <m:sub>
            <m:r>
              <m:rPr/>
              <m:t>α</m:t>
            </m:r>
          </m:sub>
        </m:sSub>
        <m:r>
          <m:rPr>
            <m:sty m:val="p"/>
          </m:rPr>
          <m:t>⟩=|</m:t>
        </m:r>
        <m:sSup>
          <m:sSupPr/>
          <m:e>
            <m:r>
              <m:rPr>
                <m:sty m:val="b"/>
              </m:rPr>
              <m:t>A</m:t>
            </m:r>
          </m:e>
          <m:sup>
            <m:r>
              <m:rPr/>
              <m:t>Q</m:t>
            </m:r>
          </m:sup>
        </m:sSup>
        <m:r>
          <m:rPr>
            <m:sty m:val="p"/>
          </m:rPr>
          <m:t>⟩⊗|</m:t>
        </m:r>
        <m:sSub>
          <m:sSubPr/>
          <m:e>
            <m:r>
              <m:rPr>
                <m:sty m:val="b"/>
              </m:rPr>
              <m:t>B</m:t>
            </m:r>
          </m:e>
          <m:sub>
            <m:r>
              <m:rPr/>
              <m:t>α</m:t>
            </m:r>
          </m:sub>
        </m:sSub>
        <m:r>
          <m:rPr>
            <m:sty m:val="p"/>
          </m:rPr>
          <m:t>⟩⊗|</m:t>
        </m:r>
        <m:r>
          <m:rPr>
            <m:sty m:val="b"/>
          </m:rPr>
          <m:t>C</m:t>
        </m:r>
        <m:r>
          <m:rPr>
            <m:sty m:val="p"/>
          </m:rPr>
          <m:t>⟩</m:t>
        </m:r>
      </m:oMath>
      <w:r>
        <w:t xml:space="preserve"> </w:t>
      </w:r>
      <w:r>
        <w:rPr>
          <w:rFonts w:hint="eastAsia"/>
        </w:rPr>
        <w:t>无法作为渐近态存在，因其色荷场分支</w:t>
      </w:r>
      <w:r>
        <w:t xml:space="preserve"> </w:t>
      </w:r>
      <m:oMath>
        <m:r>
          <m:rPr>
            <m:sty m:val="p"/>
          </m:rPr>
          <m:t>|</m:t>
        </m:r>
        <m:sSub>
          <m:sSubPr/>
          <m:e>
            <m:r>
              <m:rPr>
                <m:sty m:val="b"/>
              </m:rPr>
              <m:t>B</m:t>
            </m:r>
          </m:e>
          <m:sub>
            <m:r>
              <m:rPr/>
              <m:t>α</m:t>
            </m:r>
          </m:sub>
        </m:sSub>
        <m:r>
          <m:rPr>
            <m:sty m:val="p"/>
          </m:rPr>
          <m:t>⟩</m:t>
        </m:r>
      </m:oMath>
      <w:r>
        <w:t xml:space="preserve"> </w:t>
      </w:r>
      <w:r>
        <w:rPr>
          <w:rFonts w:hint="eastAsia"/>
        </w:rPr>
        <w:t>是拓扑非平庸的，其场能密度</w:t>
      </w:r>
      <w:r>
        <w:t xml:space="preserve"> </w:t>
      </w:r>
      <m:oMath>
        <m:r>
          <m:rPr>
            <m:sty m:val="p"/>
          </m:rPr>
          <m:t>∫</m:t>
        </m:r>
        <m:sSup>
          <m:sSupPr/>
          <m:e>
            <m:r>
              <m:rPr/>
              <m:t>d</m:t>
            </m:r>
          </m:e>
          <m:sup>
            <m:r>
              <m:rPr/>
              <m:t>3</m:t>
            </m:r>
          </m:sup>
        </m:sSup>
        <m:r>
          <m:rPr/>
          <m:t>x</m:t>
        </m:r>
        <m:r>
          <m:rPr>
            <m:sty m:val="p"/>
          </m:rPr>
          <m:t>⟨</m:t>
        </m:r>
        <m:sSubSup>
          <m:sSubSupPr/>
          <m:e>
            <m:r>
              <m:rPr>
                <m:sty m:val="b"/>
              </m:rPr>
              <m:t>E</m:t>
            </m:r>
          </m:e>
          <m:sub>
            <m:r>
              <m:rPr/>
              <m:t>a</m:t>
            </m:r>
          </m:sub>
          <m:sup>
            <m:r>
              <m:rPr/>
              <m:t>2</m:t>
            </m:r>
          </m:sup>
        </m:sSubSup>
        <m:r>
          <m:rPr>
            <m:sty m:val="p"/>
          </m:rPr>
          <m:t>+</m:t>
        </m:r>
        <m:sSubSup>
          <m:sSubSupPr/>
          <m:e>
            <m:r>
              <m:rPr>
                <m:sty m:val="b"/>
              </m:rPr>
              <m:t>B</m:t>
            </m:r>
          </m:e>
          <m:sub>
            <m:r>
              <m:rPr/>
              <m:t>a</m:t>
            </m:r>
          </m:sub>
          <m:sup>
            <m:r>
              <m:rPr/>
              <m:t>2</m:t>
            </m:r>
          </m:sup>
        </m:sSubSup>
        <m:r>
          <m:rPr>
            <m:sty m:val="p"/>
          </m:rPr>
          <m:t>⟩</m:t>
        </m:r>
      </m:oMath>
      <w:r>
        <w:t xml:space="preserve"> </w:t>
      </w:r>
      <w:r>
        <w:rPr>
          <w:rFonts w:hint="eastAsia"/>
        </w:rPr>
        <w:t>在空间无限远处发散。只有多个夸克的色荷场分支形成特定的整体纠缠态（如重子的</w:t>
      </w:r>
      <w:r>
        <w:t xml:space="preserve"> </w:t>
      </w:r>
      <m:oMath>
        <m:sSup>
          <m:sSupPr/>
          <m:e>
            <m:r>
              <m:rPr/>
              <m:t>ϵ</m:t>
            </m:r>
          </m:e>
          <m:sup>
            <m:r>
              <m:rPr/>
              <m:t>αβγ</m:t>
            </m:r>
          </m:sup>
        </m:sSup>
        <m:r>
          <m:rPr>
            <m:sty m:val="p"/>
          </m:rPr>
          <m:t>|</m:t>
        </m:r>
        <m:sSub>
          <m:sSubPr/>
          <m:e>
            <m:r>
              <m:rPr>
                <m:sty m:val="b"/>
              </m:rPr>
              <m:t>B</m:t>
            </m:r>
          </m:e>
          <m:sub>
            <m:r>
              <m:rPr/>
              <m:t>α</m:t>
            </m:r>
          </m:sub>
        </m:sSub>
        <m:sSub>
          <m:sSubPr/>
          <m:e>
            <m:r>
              <m:rPr>
                <m:sty m:val="b"/>
              </m:rPr>
              <m:t>B</m:t>
            </m:r>
          </m:e>
          <m:sub>
            <m:r>
              <m:rPr/>
              <m:t>β</m:t>
            </m:r>
          </m:sub>
        </m:sSub>
        <m:sSub>
          <m:sSubPr/>
          <m:e>
            <m:r>
              <m:rPr>
                <m:sty m:val="b"/>
              </m:rPr>
              <m:t>B</m:t>
            </m:r>
          </m:e>
          <m:sub>
            <m:r>
              <m:rPr/>
              <m:t>γ</m:t>
            </m:r>
          </m:sub>
        </m:sSub>
        <m:r>
          <m:rPr>
            <m:sty m:val="p"/>
          </m:rPr>
          <m:t>⟩</m:t>
        </m:r>
      </m:oMath>
      <w:r>
        <w:t xml:space="preserve"> </w:t>
      </w:r>
      <w:r>
        <w:rPr>
          <w:rFonts w:hint="eastAsia"/>
        </w:rPr>
        <w:t>或介子的</w:t>
      </w:r>
      <w:r>
        <w:t xml:space="preserve"> </w:t>
      </w:r>
      <m:oMath>
        <m:sSup>
          <m:sSupPr/>
          <m:e>
            <m:r>
              <m:rPr/>
              <m:t>δ</m:t>
            </m:r>
          </m:e>
          <m:sup>
            <m:r>
              <m:rPr/>
              <m:t>α</m:t>
            </m:r>
            <m:acc>
              <m:accPr>
                <m:chr m:val="‾"/>
              </m:accPr>
              <m:e>
                <m:r>
                  <m:rPr/>
                  <m:t>β</m:t>
                </m:r>
              </m:e>
            </m:acc>
          </m:sup>
        </m:sSup>
        <m:r>
          <m:rPr>
            <m:sty m:val="p"/>
          </m:rPr>
          <m:t>|</m:t>
        </m:r>
        <m:sSub>
          <m:sSubPr/>
          <m:e>
            <m:r>
              <m:rPr>
                <m:sty m:val="b"/>
              </m:rPr>
              <m:t>B</m:t>
            </m:r>
          </m:e>
          <m:sub>
            <m:r>
              <m:rPr/>
              <m:t>α</m:t>
            </m:r>
          </m:sub>
        </m:sSub>
        <m:sSub>
          <m:sSubPr/>
          <m:e>
            <m:r>
              <m:rPr>
                <m:sty m:val="b"/>
              </m:rPr>
              <m:t>B</m:t>
            </m:r>
          </m:e>
          <m:sub>
            <m:acc>
              <m:accPr>
                <m:chr m:val="‾"/>
              </m:accPr>
              <m:e>
                <m:r>
                  <m:rPr/>
                  <m:t>β</m:t>
                </m:r>
              </m:e>
            </m:acc>
          </m:sub>
        </m:sSub>
        <m:r>
          <m:rPr>
            <m:sty m:val="p"/>
          </m:rPr>
          <m:t>⟩</m:t>
        </m:r>
      </m:oMath>
      <w:r>
        <w:rPr>
          <w:rFonts w:hint="eastAsia"/>
        </w:rPr>
        <w:t>），才能构造出色单态，使得总色荷场在强子外部指数衰减，能量有限。我们构建了描述这一过程的色荷场分支的纠缠熵算符</w:t>
      </w:r>
      <w:r>
        <w:t xml:space="preserve"> </w:t>
      </w:r>
      <m:oMath>
        <m:sSub>
          <m:sSubPr/>
          <m:e>
            <m:acc>
              <m:accPr/>
              <m:e>
                <m:r>
                  <m:rPr/>
                  <m:t>S</m:t>
                </m:r>
              </m:e>
            </m:acc>
          </m:e>
          <m:sub>
            <m:r>
              <m:rPr>
                <m:sty m:val="p"/>
              </m:rPr>
              <m:t>ent</m:t>
            </m:r>
          </m:sub>
        </m:sSub>
      </m:oMath>
      <w:r>
        <w:rPr>
          <w:rFonts w:hint="eastAsia"/>
        </w:rPr>
        <w:t>，并证明了禁闭的物理本质是色荷场分支的量子信息被局域化在强子内部，无法通过色荷流</w:t>
      </w:r>
      <w:r>
        <w:t xml:space="preserve"> </w:t>
      </w:r>
      <m:oMath>
        <m:sSubSup>
          <m:sSubSupPr/>
          <m:e>
            <m:r>
              <m:rPr/>
              <m:t>j</m:t>
            </m:r>
          </m:e>
          <m:sub>
            <m:r>
              <m:rPr/>
              <m:t>a</m:t>
            </m:r>
          </m:sub>
          <m:sup>
            <m:r>
              <m:rPr/>
              <m:t>μ</m:t>
            </m:r>
          </m:sup>
        </m:sSubSup>
      </m:oMath>
      <w:r>
        <w:t xml:space="preserve"> </w:t>
      </w:r>
      <w:r>
        <w:rPr>
          <w:rFonts w:hint="eastAsia"/>
        </w:rPr>
        <w:t>传播到无穷远。该模型将禁闭视为一种整体性的、拓扑保护的量子现象，为理解强相互作用提供了更深刻的物理图像。</w:t>
      </w:r>
    </w:p>
    <w:p w14:paraId="1C8AB98C">
      <w:pPr>
        <w:pStyle w:val="3"/>
      </w:pPr>
      <w:r>
        <w:rPr>
          <w:rFonts w:hint="eastAsia"/>
        </w:rPr>
        <w:t>关键词：</w:t>
      </w:r>
      <w:r>
        <w:t xml:space="preserve"> </w:t>
      </w:r>
      <w:r>
        <w:rPr>
          <w:rFonts w:hint="eastAsia"/>
        </w:rPr>
        <w:t>ABC理论；夸克禁闭；场组合；色单态；拓扑纠缠；量子信息局域化；色荷流</w:t>
      </w:r>
    </w:p>
    <w:p w14:paraId="1817ECF3">
      <w:pPr>
        <w:pStyle w:val="26"/>
        <w:numPr>
          <w:ilvl w:val="0"/>
          <w:numId w:val="1"/>
        </w:numPr>
      </w:pPr>
      <w:r>
        <w:rPr>
          <w:rFonts w:hint="eastAsia"/>
        </w:rPr>
        <w:t>引言：重新定义禁闭的物理图像</w:t>
      </w:r>
    </w:p>
    <w:p w14:paraId="555621B5">
      <w:pPr>
        <w:pStyle w:val="4"/>
      </w:pPr>
      <w:r>
        <w:rPr>
          <w:rFonts w:hint="eastAsia"/>
        </w:rPr>
        <w:t>“夸克禁闭”是标准模型中最深远的问题之一。传统图像将其描述为”色力线”被挤压成”弦”并导致势能随距离线性增长</w:t>
      </w:r>
      <w:r>
        <w:t xml:space="preserve"> (</w:t>
      </w:r>
      <m:oMath>
        <m:r>
          <m:rPr/>
          <m:t>V</m:t>
        </m:r>
        <m:r>
          <m:rPr>
            <m:sty m:val="p"/>
          </m:rPr>
          <m:t>(</m:t>
        </m:r>
        <m:r>
          <m:rPr/>
          <m:t>r</m:t>
        </m:r>
        <m:r>
          <m:rPr>
            <m:sty m:val="p"/>
          </m:rPr>
          <m:t>)∼</m:t>
        </m:r>
        <m:r>
          <m:rPr/>
          <m:t>κr</m:t>
        </m:r>
      </m:oMath>
      <w:r>
        <w:rPr>
          <w:rFonts w:hint="eastAsia"/>
        </w:rPr>
        <w:t>)。然而，这种力的图像并未揭示其最本质的起源。本文基于ABC理论提出：禁闭的本质是色荷场B的量子态在强子外部存在拓扑性失稳，只有特定的多体纠缠态（色单态）才能形成稳定的、能量有限的场组合。</w:t>
      </w:r>
    </w:p>
    <w:p w14:paraId="7D67346E">
      <w:pPr>
        <w:pStyle w:val="26"/>
        <w:numPr>
          <w:ilvl w:val="0"/>
          <w:numId w:val="2"/>
        </w:numPr>
      </w:pPr>
      <w:r>
        <w:rPr>
          <w:rFonts w:hint="eastAsia"/>
        </w:rPr>
        <w:t>理论框架：单个色荷场分支的拓扑非平庸性</w:t>
      </w:r>
    </w:p>
    <w:p w14:paraId="4A06BA57">
      <w:pPr>
        <w:pStyle w:val="4"/>
      </w:pPr>
      <w:r>
        <w:t xml:space="preserve">2.1 </w:t>
      </w:r>
      <w:r>
        <w:rPr>
          <w:rFonts w:hint="eastAsia"/>
        </w:rPr>
        <w:t>单个夸克的场组合及其问题</w:t>
      </w:r>
    </w:p>
    <w:p w14:paraId="3127318F">
      <w:pPr>
        <w:pStyle w:val="3"/>
      </w:pPr>
      <w:r>
        <w:rPr>
          <w:rFonts w:hint="eastAsia"/>
        </w:rPr>
        <w:t>一个夸克（如红色上夸克）的场组合为：</w:t>
      </w:r>
    </w:p>
    <w:p w14:paraId="00647190">
      <w:pPr>
        <w:pStyle w:val="3"/>
      </w:pPr>
      <m:oMathPara>
        <m:oMathParaPr>
          <m:jc m:val="center"/>
        </m:oMathParaPr>
        <m:oMath>
          <m:r>
            <m:rPr>
              <m:sty m:val="p"/>
            </m:rPr>
            <m:t>|</m:t>
          </m:r>
          <m:sSub>
            <m:sSubPr/>
            <m:e>
              <m:r>
                <m:rPr/>
                <m:t>u</m:t>
              </m:r>
            </m:e>
            <m:sub>
              <m:r>
                <m:rPr/>
                <m:t>R</m:t>
              </m:r>
            </m:sub>
          </m:sSub>
          <m:r>
            <m:rPr>
              <m:sty m:val="p"/>
            </m:rPr>
            <m:t>⟩=|</m:t>
          </m:r>
          <m:sSup>
            <m:sSupPr/>
            <m:e>
              <m:r>
                <m:rPr>
                  <m:sty m:val="b"/>
                </m:rPr>
                <m:t>A</m:t>
              </m:r>
            </m:e>
            <m:sup>
              <m:r>
                <m:rPr/>
                <m:t>Q</m:t>
              </m:r>
              <m:r>
                <m:rPr>
                  <m:sty m:val="p"/>
                </m:rPr>
                <m:t>=+</m:t>
              </m:r>
              <m:r>
                <m:rPr/>
                <m:t>2</m:t>
              </m:r>
              <m:r>
                <m:rPr>
                  <m:sty m:val="p"/>
                </m:rPr>
                <m:t>/</m:t>
              </m:r>
              <m:r>
                <m:rPr/>
                <m:t>3</m:t>
              </m:r>
            </m:sup>
          </m:sSup>
          <m:r>
            <m:rPr>
              <m:sty m:val="p"/>
            </m:rPr>
            <m:t>⟩⊗|</m:t>
          </m:r>
          <m:sSub>
            <m:sSubPr/>
            <m:e>
              <m:r>
                <m:rPr>
                  <m:sty m:val="b"/>
                </m:rPr>
                <m:t>B</m:t>
              </m:r>
            </m:e>
            <m:sub>
              <m:r>
                <m:rPr/>
                <m:t>R</m:t>
              </m:r>
            </m:sub>
          </m:sSub>
          <m:r>
            <m:rPr>
              <m:sty m:val="p"/>
            </m:rPr>
            <m:t>⟩⊗|</m:t>
          </m:r>
          <m:sSup>
            <m:sSupPr/>
            <m:e>
              <m:r>
                <m:rPr>
                  <m:sty m:val="b"/>
                </m:rPr>
                <m:t>C</m:t>
              </m:r>
            </m:e>
            <m:sup>
              <m:r>
                <m:rPr>
                  <m:sty m:val="p"/>
                </m:rPr>
                <m:t>+</m:t>
              </m:r>
            </m:sup>
          </m:sSup>
          <m:r>
            <m:rPr>
              <m:sty m:val="p"/>
            </m:rPr>
            <m:t>⟩</m:t>
          </m:r>
        </m:oMath>
      </m:oMathPara>
    </w:p>
    <w:p w14:paraId="1BE74C68">
      <w:pPr>
        <w:pStyle w:val="4"/>
      </w:pPr>
      <w:r>
        <w:rPr>
          <w:rFonts w:hint="eastAsia"/>
        </w:rPr>
        <w:t>其色荷场部分</w:t>
      </w:r>
      <w:r>
        <w:t xml:space="preserve"> </w:t>
      </w:r>
      <m:oMath>
        <m:r>
          <m:rPr>
            <m:sty m:val="p"/>
          </m:rPr>
          <m:t>|</m:t>
        </m:r>
        <m:sSub>
          <m:sSubPr/>
          <m:e>
            <m:r>
              <m:rPr>
                <m:sty m:val="b"/>
              </m:rPr>
              <m:t>B</m:t>
            </m:r>
          </m:e>
          <m:sub>
            <m:r>
              <m:rPr/>
              <m:t>R</m:t>
            </m:r>
          </m:sub>
        </m:sSub>
        <m:r>
          <m:rPr>
            <m:sty m:val="p"/>
          </m:rPr>
          <m:t>⟩</m:t>
        </m:r>
      </m:oMath>
      <w:r>
        <w:t xml:space="preserve"> </w:t>
      </w:r>
      <w:r>
        <w:rPr>
          <w:rFonts w:hint="eastAsia"/>
        </w:rPr>
        <w:t>表示红色分支被激发。该激发态像一个”色荷源”，其场强在远处满足：</w:t>
      </w:r>
    </w:p>
    <w:p w14:paraId="211C378B">
      <w:pPr>
        <w:pStyle w:val="3"/>
      </w:pPr>
      <m:oMathPara>
        <m:oMathParaPr>
          <m:jc m:val="center"/>
        </m:oMathParaPr>
        <m:oMath>
          <m:sSub>
            <m:sSubPr/>
            <m:e>
              <m:r>
                <m:rPr>
                  <m:sty m:val="b"/>
                </m:rPr>
                <m:t>E</m:t>
              </m:r>
            </m:e>
            <m:sub>
              <m:r>
                <m:rPr/>
                <m:t>a</m:t>
              </m:r>
            </m:sub>
          </m:sSub>
          <m:r>
            <m:rPr>
              <m:sty m:val="p"/>
            </m:rPr>
            <m:t>(</m:t>
          </m:r>
          <m:r>
            <m:rPr>
              <m:sty m:val="b"/>
            </m:rPr>
            <m:t>x</m:t>
          </m:r>
          <m:r>
            <m:rPr>
              <m:sty m:val="p"/>
            </m:rPr>
            <m:t>)∼</m:t>
          </m:r>
          <m:f>
            <m:fPr/>
            <m:num>
              <m:sSub>
                <m:sSubPr/>
                <m:e>
                  <m:r>
                    <m:rPr/>
                    <m:t>g</m:t>
                  </m:r>
                </m:e>
                <m:sub>
                  <m:r>
                    <m:rPr/>
                    <m:t>s</m:t>
                  </m:r>
                </m:sub>
              </m:sSub>
            </m:num>
            <m:den>
              <m:r>
                <m:rPr/>
                <m:t>4π</m:t>
              </m:r>
              <m:sSup>
                <m:sSupPr/>
                <m:e>
                  <m:r>
                    <m:rPr>
                      <m:sty m:val="b"/>
                    </m:rPr>
                    <m:t>x</m:t>
                  </m:r>
                </m:e>
                <m:sup>
                  <m:r>
                    <m:rPr/>
                    <m:t>2</m:t>
                  </m:r>
                </m:sup>
              </m:sSup>
            </m:den>
          </m:f>
        </m:oMath>
      </m:oMathPara>
    </w:p>
    <w:p w14:paraId="1DDC932A">
      <w:pPr>
        <w:pStyle w:val="4"/>
      </w:pPr>
      <w:r>
        <w:rPr>
          <w:rFonts w:hint="eastAsia"/>
        </w:rPr>
        <w:t>导致其场能：</w:t>
      </w:r>
    </w:p>
    <w:p w14:paraId="0E23209B">
      <w:pPr>
        <w:pStyle w:val="3"/>
      </w:pPr>
      <m:oMathPara>
        <m:oMathParaPr>
          <m:jc m:val="center"/>
        </m:oMathParaPr>
        <m:oMath>
          <m:r>
            <m:rPr/>
            <m:t>E</m:t>
          </m:r>
          <m:r>
            <m:rPr>
              <m:sty m:val="p"/>
            </m:rPr>
            <m:t>∼∫</m:t>
          </m:r>
          <m:sSup>
            <m:sSupPr/>
            <m:e>
              <m:r>
                <m:rPr/>
                <m:t>d</m:t>
              </m:r>
            </m:e>
            <m:sup>
              <m:r>
                <m:rPr/>
                <m:t>3</m:t>
              </m:r>
            </m:sup>
          </m:sSup>
          <m:r>
            <m:rPr/>
            <m:t>x </m:t>
          </m:r>
          <m:f>
            <m:fPr/>
            <m:num>
              <m:r>
                <m:rPr/>
                <m:t>1</m:t>
              </m:r>
            </m:num>
            <m:den>
              <m:r>
                <m:rPr/>
                <m:t>2</m:t>
              </m:r>
            </m:den>
          </m:f>
          <m:sSubSup>
            <m:sSubSupPr/>
            <m:e>
              <m:r>
                <m:rPr>
                  <m:sty m:val="b"/>
                </m:rPr>
                <m:t>E</m:t>
              </m:r>
            </m:e>
            <m:sub>
              <m:r>
                <m:rPr/>
                <m:t>a</m:t>
              </m:r>
            </m:sub>
            <m:sup>
              <m:r>
                <m:rPr/>
                <m:t>2</m:t>
              </m:r>
            </m:sup>
          </m:sSubSup>
          <m:r>
            <m:rPr>
              <m:sty m:val="p"/>
            </m:rPr>
            <m:t>∼</m:t>
          </m:r>
          <m:nary>
            <m:naryPr>
              <m:limLoc m:val="subSup"/>
              <m:subHide m:val="1"/>
            </m:naryPr>
            <m:sub>
              <m:r>
                <m:rPr/>
                <m:t>​</m:t>
              </m:r>
            </m:sub>
            <m:sup>
              <m:r>
                <m:rPr>
                  <m:sty m:val="p"/>
                </m:rPr>
                <m:t>∞</m:t>
              </m:r>
            </m:sup>
            <m:e>
              <m:f>
                <m:fPr/>
                <m:num>
                  <m:r>
                    <m:rPr/>
                    <m:t>dr</m:t>
                  </m:r>
                </m:num>
                <m:den>
                  <m:sSup>
                    <m:sSupPr/>
                    <m:e>
                      <m:r>
                        <m:rPr/>
                        <m:t>r</m:t>
                      </m:r>
                    </m:e>
                    <m:sup>
                      <m:r>
                        <m:rPr/>
                        <m:t>2</m:t>
                      </m:r>
                    </m:sup>
                  </m:sSup>
                </m:den>
              </m:f>
            </m:e>
          </m:nary>
        </m:oMath>
      </m:oMathPara>
    </w:p>
    <w:p w14:paraId="000DD320">
      <w:pPr>
        <w:pStyle w:val="4"/>
      </w:pPr>
      <w:r>
        <w:rPr>
          <w:rFonts w:hint="eastAsia"/>
        </w:rPr>
        <w:t>发散！</w:t>
      </w:r>
      <w:r>
        <w:t xml:space="preserve"> </w:t>
      </w:r>
      <w:r>
        <w:rPr>
          <w:rFonts w:hint="eastAsia"/>
        </w:rPr>
        <w:t>这意味着，一个带有非零净色荷的场组合态具有无限大的能量，在物理上是不可能稳定存在的渐近态。这就是禁闭的数学表述：非零色荷态无法被观测到。</w:t>
      </w:r>
    </w:p>
    <w:p w14:paraId="715229E6">
      <w:pPr>
        <w:pStyle w:val="3"/>
      </w:pPr>
      <w:r>
        <w:t xml:space="preserve">2.2 </w:t>
      </w:r>
      <w:r>
        <w:rPr>
          <w:rFonts w:hint="eastAsia"/>
        </w:rPr>
        <w:t>禁闭的场组合判据</w:t>
      </w:r>
    </w:p>
    <w:p w14:paraId="7B7CA47B">
      <w:pPr>
        <w:pStyle w:val="3"/>
      </w:pPr>
      <w:r>
        <w:rPr>
          <w:rFonts w:hint="eastAsia"/>
        </w:rPr>
        <w:t>物理上允许的、能量有限的态，必须满足：</w:t>
      </w:r>
    </w:p>
    <w:p w14:paraId="33292E6B">
      <w:pPr>
        <w:pStyle w:val="3"/>
      </w:pPr>
      <m:oMathPara>
        <m:oMathParaPr>
          <m:jc m:val="center"/>
        </m:oMathParaPr>
        <m:oMath>
          <m:limLow>
            <m:limLowPr/>
            <m:e>
              <m:r>
                <m:rPr>
                  <m:sty m:val="p"/>
                </m:rPr>
                <m:t>lim</m:t>
              </m:r>
            </m:e>
            <m:lim>
              <m:r>
                <m:rPr>
                  <m:sty m:val="b"/>
                </m:rPr>
                <m:t>x</m:t>
              </m:r>
              <m:r>
                <m:rPr>
                  <m:sty m:val="p"/>
                </m:rPr>
                <m:t>→∞</m:t>
              </m:r>
            </m:lim>
          </m:limLow>
          <m:sSub>
            <m:sSubPr/>
            <m:e>
              <m:r>
                <m:rPr>
                  <m:sty m:val="b"/>
                </m:rPr>
                <m:t>E</m:t>
              </m:r>
            </m:e>
            <m:sub>
              <m:r>
                <m:rPr/>
                <m:t>a</m:t>
              </m:r>
            </m:sub>
          </m:sSub>
          <m:r>
            <m:rPr>
              <m:sty m:val="p"/>
            </m:rPr>
            <m:t>(</m:t>
          </m:r>
          <m:r>
            <m:rPr>
              <m:sty m:val="b"/>
            </m:rPr>
            <m:t>x</m:t>
          </m:r>
          <m:r>
            <m:rPr>
              <m:sty m:val="p"/>
            </m:rPr>
            <m:t>)→</m:t>
          </m:r>
          <m:r>
            <m:rPr/>
            <m:t>0 </m:t>
          </m:r>
          <m:r>
            <m:rPr>
              <m:sty m:val="p"/>
            </m:rPr>
            <m:t>(指数衰减)</m:t>
          </m:r>
        </m:oMath>
      </m:oMathPara>
    </w:p>
    <w:p w14:paraId="0CFD6EDD">
      <w:pPr>
        <w:pStyle w:val="4"/>
      </w:pPr>
      <w:r>
        <w:rPr>
          <w:rFonts w:hint="eastAsia"/>
        </w:rPr>
        <w:t>这就要求系统的总色荷为零，即整体是色单态。</w:t>
      </w:r>
    </w:p>
    <w:p w14:paraId="386F2A70">
      <w:pPr>
        <w:pStyle w:val="26"/>
        <w:numPr>
          <w:ilvl w:val="0"/>
          <w:numId w:val="3"/>
        </w:numPr>
      </w:pPr>
      <w:r>
        <w:rPr>
          <w:rFonts w:hint="eastAsia"/>
        </w:rPr>
        <w:t>色单态的形成：色荷场分支的纠缠与中和</w:t>
      </w:r>
    </w:p>
    <w:p w14:paraId="7E99130C">
      <w:pPr>
        <w:pStyle w:val="4"/>
      </w:pPr>
      <w:r>
        <w:t xml:space="preserve">3.1 </w:t>
      </w:r>
      <w:r>
        <w:rPr>
          <w:rFonts w:hint="eastAsia"/>
        </w:rPr>
        <w:t>重子的色单态形成：分支的完全反对称纠缠</w:t>
      </w:r>
    </w:p>
    <w:p w14:paraId="1DBBF516">
      <w:pPr>
        <w:pStyle w:val="3"/>
      </w:pPr>
      <w:r>
        <w:rPr>
          <w:rFonts w:hint="eastAsia"/>
        </w:rPr>
        <w:t>三个夸克（如质子uud）的原始直积态为：</w:t>
      </w:r>
    </w:p>
    <w:p w14:paraId="02EF1A61">
      <w:pPr>
        <w:pStyle w:val="3"/>
      </w:pPr>
      <m:oMathPara>
        <m:oMathParaPr>
          <m:jc m:val="center"/>
        </m:oMathParaPr>
        <m:oMath>
          <m:r>
            <m:rPr>
              <m:sty m:val="p"/>
            </m:rPr>
            <m:t>|</m:t>
          </m:r>
          <m:sSub>
            <m:sSubPr/>
            <m:e>
              <m:r>
                <m:rPr/>
                <m:t>u</m:t>
              </m:r>
            </m:e>
            <m:sub>
              <m:r>
                <m:rPr/>
                <m:t>α</m:t>
              </m:r>
            </m:sub>
          </m:sSub>
          <m:sSub>
            <m:sSubPr/>
            <m:e>
              <m:r>
                <m:rPr/>
                <m:t>u</m:t>
              </m:r>
            </m:e>
            <m:sub>
              <m:r>
                <m:rPr/>
                <m:t>β</m:t>
              </m:r>
            </m:sub>
          </m:sSub>
          <m:sSub>
            <m:sSubPr/>
            <m:e>
              <m:r>
                <m:rPr/>
                <m:t>d</m:t>
              </m:r>
            </m:e>
            <m:sub>
              <m:r>
                <m:rPr/>
                <m:t>γ</m:t>
              </m:r>
            </m:sub>
          </m:sSub>
          <m:sSub>
            <m:sSubPr/>
            <m:e>
              <m:r>
                <m:rPr>
                  <m:sty m:val="p"/>
                </m:rPr>
                <m:t>⟩</m:t>
              </m:r>
            </m:e>
            <m:sub>
              <m:r>
                <m:rPr>
                  <m:sty m:val="p"/>
                </m:rPr>
                <m:t>raw</m:t>
              </m:r>
            </m:sub>
          </m:sSub>
          <m:r>
            <m:rPr>
              <m:sty m:val="p"/>
            </m:rPr>
            <m:t>=|</m:t>
          </m:r>
          <m:sSub>
            <m:sSubPr/>
            <m:e>
              <m:r>
                <m:rPr>
                  <m:sty m:val="b"/>
                </m:rPr>
                <m:t>B</m:t>
              </m:r>
            </m:e>
            <m:sub>
              <m:r>
                <m:rPr/>
                <m:t>α</m:t>
              </m:r>
            </m:sub>
          </m:sSub>
          <m:r>
            <m:rPr>
              <m:sty m:val="p"/>
            </m:rPr>
            <m:t>⟩⊗|</m:t>
          </m:r>
          <m:sSub>
            <m:sSubPr/>
            <m:e>
              <m:r>
                <m:rPr>
                  <m:sty m:val="b"/>
                </m:rPr>
                <m:t>B</m:t>
              </m:r>
            </m:e>
            <m:sub>
              <m:r>
                <m:rPr/>
                <m:t>β</m:t>
              </m:r>
            </m:sub>
          </m:sSub>
          <m:r>
            <m:rPr>
              <m:sty m:val="p"/>
            </m:rPr>
            <m:t>⟩⊗|</m:t>
          </m:r>
          <m:sSub>
            <m:sSubPr/>
            <m:e>
              <m:r>
                <m:rPr>
                  <m:sty m:val="b"/>
                </m:rPr>
                <m:t>B</m:t>
              </m:r>
            </m:e>
            <m:sub>
              <m:r>
                <m:rPr/>
                <m:t>γ</m:t>
              </m:r>
            </m:sub>
          </m:sSub>
          <m:r>
            <m:rPr>
              <m:sty m:val="p"/>
            </m:rPr>
            <m:t>⟩</m:t>
          </m:r>
        </m:oMath>
      </m:oMathPara>
    </w:p>
    <w:p w14:paraId="6413E526">
      <w:pPr>
        <w:pStyle w:val="4"/>
      </w:pPr>
      <w:r>
        <w:rPr>
          <w:rFonts w:hint="eastAsia"/>
        </w:rPr>
        <w:t>该态不是色单态，其能量发散。</w:t>
      </w:r>
    </w:p>
    <w:p w14:paraId="12DBEEA3">
      <w:pPr>
        <w:pStyle w:val="3"/>
      </w:pPr>
      <w:r>
        <w:rPr>
          <w:rFonts w:hint="eastAsia"/>
        </w:rPr>
        <w:t>通过引入完全反对称纠缠（投影算符</w:t>
      </w:r>
      <w:r>
        <w:t xml:space="preserve"> </w:t>
      </w:r>
      <m:oMath>
        <m:sSup>
          <m:sSupPr/>
          <m:e>
            <m:r>
              <m:rPr/>
              <m:t>ϵ</m:t>
            </m:r>
          </m:e>
          <m:sup>
            <m:r>
              <m:rPr/>
              <m:t>αβγ</m:t>
            </m:r>
          </m:sup>
        </m:sSup>
      </m:oMath>
      <w:r>
        <w:rPr>
          <w:rFonts w:hint="eastAsia"/>
        </w:rPr>
        <w:t>），我们得到物理的质子色波函数：</w:t>
      </w:r>
    </w:p>
    <w:p w14:paraId="4EC279F5">
      <w:pPr>
        <w:pStyle w:val="3"/>
      </w:pPr>
      <m:oMathPara>
        <m:oMathParaPr>
          <m:jc m:val="center"/>
        </m:oMathParaPr>
        <m:oMath>
          <m:r>
            <m:rPr>
              <m:sty m:val="p"/>
            </m:rPr>
            <m:t>|</m:t>
          </m:r>
          <m:sSub>
            <m:sSubPr/>
            <m:e>
              <m:r>
                <m:rPr>
                  <m:sty m:val="p"/>
                </m:rPr>
                <m:t>Ψ</m:t>
              </m:r>
            </m:e>
            <m:sub>
              <m:r>
                <m:rPr>
                  <m:sty m:val="p"/>
                </m:rPr>
                <m:t>color</m:t>
              </m:r>
            </m:sub>
          </m:sSub>
          <m:sSub>
            <m:sSubPr/>
            <m:e>
              <m:r>
                <m:rPr>
                  <m:sty m:val="p"/>
                </m:rPr>
                <m:t>⟩</m:t>
              </m:r>
            </m:e>
            <m:sub>
              <m:r>
                <m:rPr/>
                <m:t>p</m:t>
              </m:r>
            </m:sub>
          </m:sSub>
          <m:r>
            <m:rPr>
              <m:sty m:val="p"/>
            </m:rPr>
            <m:t>=</m:t>
          </m:r>
          <m:r>
            <m:rPr>
              <m:sty m:val="p"/>
              <m:scr m:val="script"/>
            </m:rPr>
            <m:t>N</m:t>
          </m:r>
          <m:sSup>
            <m:sSupPr/>
            <m:e>
              <m:r>
                <m:rPr/>
                <m:t>ϵ</m:t>
              </m:r>
            </m:e>
            <m:sup>
              <m:r>
                <m:rPr/>
                <m:t>αβγ</m:t>
              </m:r>
            </m:sup>
          </m:sSup>
          <m:r>
            <m:rPr>
              <m:sty m:val="p"/>
            </m:rPr>
            <m:t>|</m:t>
          </m:r>
          <m:sSub>
            <m:sSubPr/>
            <m:e>
              <m:r>
                <m:rPr>
                  <m:sty m:val="b"/>
                </m:rPr>
                <m:t>B</m:t>
              </m:r>
            </m:e>
            <m:sub>
              <m:r>
                <m:rPr/>
                <m:t>α</m:t>
              </m:r>
            </m:sub>
          </m:sSub>
          <m:r>
            <m:rPr>
              <m:sty m:val="p"/>
            </m:rPr>
            <m:t>⟩⊗|</m:t>
          </m:r>
          <m:sSub>
            <m:sSubPr/>
            <m:e>
              <m:r>
                <m:rPr>
                  <m:sty m:val="b"/>
                </m:rPr>
                <m:t>B</m:t>
              </m:r>
            </m:e>
            <m:sub>
              <m:r>
                <m:rPr/>
                <m:t>β</m:t>
              </m:r>
            </m:sub>
          </m:sSub>
          <m:r>
            <m:rPr>
              <m:sty m:val="p"/>
            </m:rPr>
            <m:t>⟩⊗|</m:t>
          </m:r>
          <m:sSub>
            <m:sSubPr/>
            <m:e>
              <m:r>
                <m:rPr>
                  <m:sty m:val="b"/>
                </m:rPr>
                <m:t>B</m:t>
              </m:r>
            </m:e>
            <m:sub>
              <m:r>
                <m:rPr/>
                <m:t>γ</m:t>
              </m:r>
            </m:sub>
          </m:sSub>
          <m:r>
            <m:rPr>
              <m:sty m:val="p"/>
            </m:rPr>
            <m:t>⟩</m:t>
          </m:r>
        </m:oMath>
      </m:oMathPara>
    </w:p>
    <w:p w14:paraId="2CC69487">
      <w:pPr>
        <w:pStyle w:val="4"/>
      </w:pPr>
      <w:r>
        <w:rPr>
          <w:rFonts w:hint="eastAsia"/>
        </w:rPr>
        <w:t>该态是</w:t>
      </w:r>
      <m:oMath>
        <m:r>
          <m:rPr/>
          <m:t>SU</m:t>
        </m:r>
        <m:r>
          <m:rPr>
            <m:sty m:val="p"/>
          </m:rPr>
          <m:t>(</m:t>
        </m:r>
        <m:r>
          <m:rPr/>
          <m:t>3</m:t>
        </m:r>
        <m:sSub>
          <m:sSubPr/>
          <m:e>
            <m:r>
              <m:rPr>
                <m:sty m:val="p"/>
              </m:rPr>
              <m:t>)</m:t>
            </m:r>
          </m:e>
          <m:sub>
            <m:r>
              <m:rPr/>
              <m:t>C</m:t>
            </m:r>
          </m:sub>
        </m:sSub>
      </m:oMath>
      <w:r>
        <w:rPr>
          <w:rFonts w:hint="eastAsia"/>
        </w:rPr>
        <w:t>群的单态：对于任意群元</w:t>
      </w:r>
      <w:r>
        <w:t xml:space="preserve"> </w:t>
      </w:r>
      <m:oMath>
        <m:r>
          <m:rPr/>
          <m:t>g</m:t>
        </m:r>
        <m:r>
          <m:rPr>
            <m:sty m:val="p"/>
          </m:rPr>
          <m:t>∈</m:t>
        </m:r>
        <m:r>
          <m:rPr/>
          <m:t>SU</m:t>
        </m:r>
        <m:r>
          <m:rPr>
            <m:sty m:val="p"/>
          </m:rPr>
          <m:t>(</m:t>
        </m:r>
        <m:r>
          <m:rPr/>
          <m:t>3</m:t>
        </m:r>
        <m:sSub>
          <m:sSubPr/>
          <m:e>
            <m:r>
              <m:rPr>
                <m:sty m:val="p"/>
              </m:rPr>
              <m:t>)</m:t>
            </m:r>
          </m:e>
          <m:sub>
            <m:r>
              <m:rPr/>
              <m:t>C</m:t>
            </m:r>
          </m:sub>
        </m:sSub>
      </m:oMath>
      <w:r>
        <w:rPr>
          <w:rFonts w:hint="eastAsia"/>
        </w:rPr>
        <w:t>，有</w:t>
      </w:r>
      <w:r>
        <w:t xml:space="preserve"> </w:t>
      </w:r>
      <m:oMath>
        <m:r>
          <m:rPr/>
          <m:t>g</m:t>
        </m:r>
        <m:r>
          <m:rPr>
            <m:sty m:val="p"/>
          </m:rPr>
          <m:t>⊳|</m:t>
        </m:r>
        <m:sSub>
          <m:sSubPr/>
          <m:e>
            <m:r>
              <m:rPr>
                <m:sty m:val="p"/>
              </m:rPr>
              <m:t>Ψ</m:t>
            </m:r>
          </m:e>
          <m:sub>
            <m:r>
              <m:rPr>
                <m:sty m:val="p"/>
              </m:rPr>
              <m:t>color</m:t>
            </m:r>
          </m:sub>
        </m:sSub>
        <m:sSub>
          <m:sSubPr/>
          <m:e>
            <m:r>
              <m:rPr>
                <m:sty m:val="p"/>
              </m:rPr>
              <m:t>⟩</m:t>
            </m:r>
          </m:e>
          <m:sub>
            <m:r>
              <m:rPr/>
              <m:t>p</m:t>
            </m:r>
          </m:sub>
        </m:sSub>
        <m:r>
          <m:rPr>
            <m:sty m:val="p"/>
          </m:rPr>
          <m:t>=|</m:t>
        </m:r>
        <m:sSub>
          <m:sSubPr/>
          <m:e>
            <m:r>
              <m:rPr>
                <m:sty m:val="p"/>
              </m:rPr>
              <m:t>Ψ</m:t>
            </m:r>
          </m:e>
          <m:sub>
            <m:r>
              <m:rPr>
                <m:sty m:val="p"/>
              </m:rPr>
              <m:t>color</m:t>
            </m:r>
          </m:sub>
        </m:sSub>
        <m:sSub>
          <m:sSubPr/>
          <m:e>
            <m:r>
              <m:rPr>
                <m:sty m:val="p"/>
              </m:rPr>
              <m:t>⟩</m:t>
            </m:r>
          </m:e>
          <m:sub>
            <m:r>
              <m:rPr/>
              <m:t>p</m:t>
            </m:r>
          </m:sub>
        </m:sSub>
      </m:oMath>
      <w:r>
        <w:rPr>
          <w:rFonts w:hint="eastAsia"/>
        </w:rPr>
        <w:t>。这意味着在强子外部，整体的色荷场激发相互抵消，场强指数衰减，能量有限。</w:t>
      </w:r>
    </w:p>
    <w:p w14:paraId="5CFB272D">
      <w:pPr>
        <w:pStyle w:val="3"/>
      </w:pPr>
      <w:r>
        <w:t xml:space="preserve">3.2 </w:t>
      </w:r>
      <w:r>
        <w:rPr>
          <w:rFonts w:hint="eastAsia"/>
        </w:rPr>
        <w:t>介子的色单态形成：分支的正反中和</w:t>
      </w:r>
    </w:p>
    <w:p w14:paraId="355E0C9C">
      <w:pPr>
        <w:pStyle w:val="3"/>
      </w:pPr>
      <w:r>
        <w:rPr>
          <w:rFonts w:hint="eastAsia"/>
        </w:rPr>
        <w:t>一个夸克-反夸克对的直积态为：</w:t>
      </w:r>
    </w:p>
    <w:p w14:paraId="7940D118">
      <w:pPr>
        <w:pStyle w:val="3"/>
      </w:pPr>
      <m:oMathPara>
        <m:oMathParaPr>
          <m:jc m:val="center"/>
        </m:oMathParaPr>
        <m:oMath>
          <m:r>
            <m:rPr>
              <m:sty m:val="p"/>
            </m:rPr>
            <m:t>|</m:t>
          </m:r>
          <m:sSub>
            <m:sSubPr/>
            <m:e>
              <m:r>
                <m:rPr/>
                <m:t>q</m:t>
              </m:r>
            </m:e>
            <m:sub>
              <m:r>
                <m:rPr/>
                <m:t>α</m:t>
              </m:r>
            </m:sub>
          </m:sSub>
          <m:sSub>
            <m:sSubPr/>
            <m:e>
              <m:acc>
                <m:accPr>
                  <m:chr m:val="‾"/>
                </m:accPr>
                <m:e>
                  <m:r>
                    <m:rPr/>
                    <m:t>q</m:t>
                  </m:r>
                </m:e>
              </m:acc>
            </m:e>
            <m:sub>
              <m:acc>
                <m:accPr>
                  <m:chr m:val="‾"/>
                </m:accPr>
                <m:e>
                  <m:r>
                    <m:rPr/>
                    <m:t>β</m:t>
                  </m:r>
                </m:e>
              </m:acc>
            </m:sub>
          </m:sSub>
          <m:sSub>
            <m:sSubPr/>
            <m:e>
              <m:r>
                <m:rPr>
                  <m:sty m:val="p"/>
                </m:rPr>
                <m:t>⟩</m:t>
              </m:r>
            </m:e>
            <m:sub>
              <m:r>
                <m:rPr>
                  <m:sty m:val="p"/>
                </m:rPr>
                <m:t>raw</m:t>
              </m:r>
            </m:sub>
          </m:sSub>
          <m:r>
            <m:rPr>
              <m:sty m:val="p"/>
            </m:rPr>
            <m:t>=|</m:t>
          </m:r>
          <m:sSub>
            <m:sSubPr/>
            <m:e>
              <m:r>
                <m:rPr>
                  <m:sty m:val="b"/>
                </m:rPr>
                <m:t>B</m:t>
              </m:r>
            </m:e>
            <m:sub>
              <m:r>
                <m:rPr/>
                <m:t>α</m:t>
              </m:r>
            </m:sub>
          </m:sSub>
          <m:r>
            <m:rPr>
              <m:sty m:val="p"/>
            </m:rPr>
            <m:t>⟩⊗|</m:t>
          </m:r>
          <m:sSub>
            <m:sSubPr/>
            <m:e>
              <m:r>
                <m:rPr>
                  <m:sty m:val="b"/>
                </m:rPr>
                <m:t>B</m:t>
              </m:r>
            </m:e>
            <m:sub>
              <m:acc>
                <m:accPr>
                  <m:chr m:val="‾"/>
                </m:accPr>
                <m:e>
                  <m:r>
                    <m:rPr/>
                    <m:t>β</m:t>
                  </m:r>
                </m:e>
              </m:acc>
            </m:sub>
          </m:sSub>
          <m:r>
            <m:rPr>
              <m:sty m:val="p"/>
            </m:rPr>
            <m:t>⟩</m:t>
          </m:r>
        </m:oMath>
      </m:oMathPara>
    </w:p>
    <w:p w14:paraId="4AD9809B">
      <w:pPr>
        <w:pStyle w:val="4"/>
      </w:pPr>
      <w:r>
        <w:rPr>
          <w:rFonts w:hint="eastAsia"/>
        </w:rPr>
        <w:t>通过引入色中和纠缠（投影算符</w:t>
      </w:r>
      <w:r>
        <w:t xml:space="preserve"> </w:t>
      </w:r>
      <m:oMath>
        <m:sSup>
          <m:sSupPr/>
          <m:e>
            <m:r>
              <m:rPr/>
              <m:t>δ</m:t>
            </m:r>
          </m:e>
          <m:sup>
            <m:r>
              <m:rPr/>
              <m:t>α</m:t>
            </m:r>
            <m:acc>
              <m:accPr>
                <m:chr m:val="‾"/>
              </m:accPr>
              <m:e>
                <m:r>
                  <m:rPr/>
                  <m:t>β</m:t>
                </m:r>
              </m:e>
            </m:acc>
          </m:sup>
        </m:sSup>
      </m:oMath>
      <w:r>
        <w:rPr>
          <w:rFonts w:hint="eastAsia"/>
        </w:rPr>
        <w:t>），得到物理的介子色波函数：</w:t>
      </w:r>
    </w:p>
    <w:p w14:paraId="18411671">
      <w:pPr>
        <w:pStyle w:val="3"/>
      </w:pPr>
      <m:oMathPara>
        <m:oMathParaPr>
          <m:jc m:val="center"/>
        </m:oMathParaPr>
        <m:oMath>
          <m:r>
            <m:rPr>
              <m:sty m:val="p"/>
            </m:rPr>
            <m:t>|</m:t>
          </m:r>
          <m:sSub>
            <m:sSubPr/>
            <m:e>
              <m:r>
                <m:rPr>
                  <m:sty m:val="p"/>
                </m:rPr>
                <m:t>Ψ</m:t>
              </m:r>
            </m:e>
            <m:sub>
              <m:r>
                <m:rPr>
                  <m:sty m:val="p"/>
                </m:rPr>
                <m:t>color</m:t>
              </m:r>
            </m:sub>
          </m:sSub>
          <m:sSub>
            <m:sSubPr/>
            <m:e>
              <m:r>
                <m:rPr>
                  <m:sty m:val="p"/>
                </m:rPr>
                <m:t>⟩</m:t>
              </m:r>
            </m:e>
            <m:sub>
              <m:r>
                <m:rPr>
                  <m:sty m:val="p"/>
                </m:rPr>
                <m:t>meson</m:t>
              </m:r>
            </m:sub>
          </m:sSub>
          <m:r>
            <m:rPr>
              <m:sty m:val="p"/>
            </m:rPr>
            <m:t>=</m:t>
          </m:r>
          <m:r>
            <m:rPr>
              <m:sty m:val="p"/>
              <m:scr m:val="script"/>
            </m:rPr>
            <m:t>N</m:t>
          </m:r>
          <m:sSup>
            <m:sSupPr/>
            <m:e>
              <m:r>
                <m:rPr/>
                <m:t>δ</m:t>
              </m:r>
            </m:e>
            <m:sup>
              <m:r>
                <m:rPr/>
                <m:t>α</m:t>
              </m:r>
              <m:acc>
                <m:accPr>
                  <m:chr m:val="‾"/>
                </m:accPr>
                <m:e>
                  <m:r>
                    <m:rPr/>
                    <m:t>β</m:t>
                  </m:r>
                </m:e>
              </m:acc>
            </m:sup>
          </m:sSup>
          <m:r>
            <m:rPr>
              <m:sty m:val="p"/>
            </m:rPr>
            <m:t>|</m:t>
          </m:r>
          <m:sSub>
            <m:sSubPr/>
            <m:e>
              <m:r>
                <m:rPr>
                  <m:sty m:val="b"/>
                </m:rPr>
                <m:t>B</m:t>
              </m:r>
            </m:e>
            <m:sub>
              <m:r>
                <m:rPr/>
                <m:t>α</m:t>
              </m:r>
            </m:sub>
          </m:sSub>
          <m:r>
            <m:rPr>
              <m:sty m:val="p"/>
            </m:rPr>
            <m:t>⟩⊗|</m:t>
          </m:r>
          <m:sSub>
            <m:sSubPr/>
            <m:e>
              <m:r>
                <m:rPr>
                  <m:sty m:val="b"/>
                </m:rPr>
                <m:t>B</m:t>
              </m:r>
            </m:e>
            <m:sub>
              <m:acc>
                <m:accPr>
                  <m:chr m:val="‾"/>
                </m:accPr>
                <m:e>
                  <m:r>
                    <m:rPr/>
                    <m:t>β</m:t>
                  </m:r>
                </m:e>
              </m:acc>
            </m:sub>
          </m:sSub>
          <m:r>
            <m:rPr>
              <m:sty m:val="p"/>
            </m:rPr>
            <m:t>⟩=</m:t>
          </m:r>
          <m:f>
            <m:fPr/>
            <m:num>
              <m:r>
                <m:rPr/>
                <m:t>1</m:t>
              </m:r>
            </m:num>
            <m:den>
              <m:rad>
                <m:radPr>
                  <m:degHide m:val="1"/>
                </m:radPr>
                <m:deg/>
                <m:e>
                  <m:r>
                    <m:rPr/>
                    <m:t>3</m:t>
                  </m:r>
                </m:e>
              </m:rad>
            </m:den>
          </m:f>
          <m:d>
            <m:dPr>
              <m:sepChr m:val=""/>
            </m:dPr>
            <m:e>
              <m:r>
                <m:rPr>
                  <m:sty m:val="p"/>
                </m:rPr>
                <m:t>|</m:t>
              </m:r>
              <m:r>
                <m:rPr/>
                <m:t>R</m:t>
              </m:r>
              <m:acc>
                <m:accPr>
                  <m:chr m:val="‾"/>
                </m:accPr>
                <m:e>
                  <m:r>
                    <m:rPr/>
                    <m:t>R</m:t>
                  </m:r>
                </m:e>
              </m:acc>
              <m:r>
                <m:rPr>
                  <m:sty m:val="p"/>
                </m:rPr>
                <m:t>⟩+|</m:t>
              </m:r>
              <m:r>
                <m:rPr/>
                <m:t>G</m:t>
              </m:r>
              <m:acc>
                <m:accPr>
                  <m:chr m:val="‾"/>
                </m:accPr>
                <m:e>
                  <m:r>
                    <m:rPr/>
                    <m:t>G</m:t>
                  </m:r>
                </m:e>
              </m:acc>
              <m:r>
                <m:rPr>
                  <m:sty m:val="p"/>
                </m:rPr>
                <m:t>⟩+|</m:t>
              </m:r>
              <m:r>
                <m:rPr/>
                <m:t>B</m:t>
              </m:r>
              <m:acc>
                <m:accPr>
                  <m:chr m:val="‾"/>
                </m:accPr>
                <m:e>
                  <m:r>
                    <m:rPr/>
                    <m:t>B</m:t>
                  </m:r>
                </m:e>
              </m:acc>
              <m:r>
                <m:rPr>
                  <m:sty m:val="p"/>
                </m:rPr>
                <m:t>⟩</m:t>
              </m:r>
            </m:e>
          </m:d>
        </m:oMath>
      </m:oMathPara>
    </w:p>
    <w:p w14:paraId="607A4E38">
      <w:pPr>
        <w:pStyle w:val="4"/>
      </w:pPr>
      <w:r>
        <w:rPr>
          <w:rFonts w:hint="eastAsia"/>
        </w:rPr>
        <w:t>该态同样是色单态，整体无色。</w:t>
      </w:r>
    </w:p>
    <w:p w14:paraId="0CE6367F">
      <w:pPr>
        <w:pStyle w:val="26"/>
        <w:numPr>
          <w:ilvl w:val="0"/>
          <w:numId w:val="4"/>
        </w:numPr>
      </w:pPr>
      <w:r>
        <w:rPr>
          <w:rFonts w:hint="eastAsia"/>
        </w:rPr>
        <w:t>禁闭的动力学机制：胶子场与色荷流的角色</w:t>
      </w:r>
    </w:p>
    <w:p w14:paraId="6D7CC6CE">
      <w:pPr>
        <w:pStyle w:val="4"/>
      </w:pPr>
      <w:r>
        <w:t xml:space="preserve">4.1 </w:t>
      </w:r>
      <w:r>
        <w:rPr>
          <w:rFonts w:hint="eastAsia"/>
        </w:rPr>
        <w:t>胶子场：色荷场分支的”粘合剂”</w:t>
      </w:r>
    </w:p>
    <w:p w14:paraId="2D6BA026">
      <w:pPr>
        <w:pStyle w:val="3"/>
      </w:pPr>
      <w:r>
        <w:rPr>
          <w:rFonts w:hint="eastAsia"/>
        </w:rPr>
        <w:t>胶子场的组合</w:t>
      </w:r>
      <w:r>
        <w:t xml:space="preserve"> </w:t>
      </w:r>
      <m:oMath>
        <m:r>
          <m:rPr>
            <m:sty m:val="p"/>
          </m:rPr>
          <m:t>|</m:t>
        </m:r>
        <m:sSup>
          <m:sSupPr/>
          <m:e>
            <m:r>
              <m:rPr/>
              <m:t>g</m:t>
            </m:r>
          </m:e>
          <m:sup>
            <m:r>
              <m:rPr/>
              <m:t>a</m:t>
            </m:r>
          </m:sup>
        </m:sSup>
        <m:r>
          <m:rPr>
            <m:sty m:val="p"/>
          </m:rPr>
          <m:t>⟩=|</m:t>
        </m:r>
        <m:sSubSup>
          <m:sSubSupPr/>
          <m:e>
            <m:r>
              <m:rPr>
                <m:sty m:val="b"/>
              </m:rPr>
              <m:t>B</m:t>
            </m:r>
          </m:e>
          <m:sub>
            <m:r>
              <m:rPr/>
              <m:t>α</m:t>
            </m:r>
          </m:sub>
          <m:sup>
            <m:r>
              <m:rPr>
                <m:sty m:val="p"/>
              </m:rPr>
              <m:t>+</m:t>
            </m:r>
          </m:sup>
        </m:sSubSup>
        <m:r>
          <m:rPr>
            <m:sty m:val="p"/>
          </m:rPr>
          <m:t>⊗</m:t>
        </m:r>
        <m:sSubSup>
          <m:sSubSupPr/>
          <m:e>
            <m:r>
              <m:rPr>
                <m:sty m:val="b"/>
              </m:rPr>
              <m:t>B</m:t>
            </m:r>
          </m:e>
          <m:sub>
            <m:acc>
              <m:accPr>
                <m:chr m:val="‾"/>
              </m:accPr>
              <m:e>
                <m:r>
                  <m:rPr/>
                  <m:t>β</m:t>
                </m:r>
              </m:e>
            </m:acc>
          </m:sub>
          <m:sup>
            <m:r>
              <m:rPr>
                <m:sty m:val="p"/>
              </m:rPr>
              <m:t>−</m:t>
            </m:r>
          </m:sup>
        </m:sSubSup>
        <m:r>
          <m:rPr>
            <m:sty m:val="p"/>
          </m:rPr>
          <m:t>⟩</m:t>
        </m:r>
      </m:oMath>
      <w:r>
        <w:t xml:space="preserve"> </w:t>
      </w:r>
      <w:r>
        <w:rPr>
          <w:rFonts w:hint="eastAsia"/>
        </w:rPr>
        <w:t>本身携带色荷。它们在夸克之间不断交换，其作用是维持整体色单态这一纠缠状态。</w:t>
      </w:r>
    </w:p>
    <w:p w14:paraId="31893A37">
      <w:pPr>
        <w:pStyle w:val="3"/>
      </w:pPr>
      <w:r>
        <w:rPr>
          <w:rFonts w:hint="eastAsia"/>
        </w:rPr>
        <w:t>图像：</w:t>
      </w:r>
      <w:r>
        <w:t xml:space="preserve"> </w:t>
      </w:r>
      <w:r>
        <w:rPr>
          <w:rFonts w:hint="eastAsia"/>
        </w:rPr>
        <w:t>想象三个夸克，每个都试图发射带色的胶子。但胶子的发射和吸收必须使得整个系统始终处于色单态。任何试图将单个夸克拉走的操作，都会迫使连接它们的胶子场流管做出调整，消耗巨大的能量来维持整体无色性，表现为</w:t>
      </w:r>
      <w:r>
        <w:t xml:space="preserve"> </w:t>
      </w:r>
      <m:oMath>
        <m:r>
          <m:rPr/>
          <m:t>V</m:t>
        </m:r>
        <m:r>
          <m:rPr>
            <m:sty m:val="p"/>
          </m:rPr>
          <m:t>(</m:t>
        </m:r>
        <m:r>
          <m:rPr/>
          <m:t>r</m:t>
        </m:r>
        <m:r>
          <m:rPr>
            <m:sty m:val="p"/>
          </m:rPr>
          <m:t>)∼</m:t>
        </m:r>
        <m:r>
          <m:rPr/>
          <m:t>κr</m:t>
        </m:r>
      </m:oMath>
      <w:r>
        <w:t xml:space="preserve"> </w:t>
      </w:r>
      <w:r>
        <w:rPr>
          <w:rFonts w:hint="eastAsia"/>
        </w:rPr>
        <w:t>的势能。</w:t>
      </w:r>
    </w:p>
    <w:p w14:paraId="677FE7F1">
      <w:pPr>
        <w:pStyle w:val="3"/>
      </w:pPr>
      <w:r>
        <w:t xml:space="preserve">4.2 </w:t>
      </w:r>
      <w:r>
        <w:rPr>
          <w:rFonts w:hint="eastAsia"/>
        </w:rPr>
        <w:t>色荷流守恒与信息局域化</w:t>
      </w:r>
    </w:p>
    <w:p w14:paraId="312BC409">
      <w:pPr>
        <w:pStyle w:val="3"/>
      </w:pPr>
      <w:r>
        <w:rPr>
          <w:rFonts w:hint="eastAsia"/>
        </w:rPr>
        <w:t>禁闭在动力学上由色流守恒保证。色流</w:t>
      </w:r>
      <w:r>
        <w:t xml:space="preserve"> </w:t>
      </w:r>
      <m:oMath>
        <m:sSubSup>
          <m:sSubSupPr/>
          <m:e>
            <m:r>
              <m:rPr/>
              <m:t>j</m:t>
            </m:r>
          </m:e>
          <m:sub>
            <m:r>
              <m:rPr/>
              <m:t>a</m:t>
            </m:r>
          </m:sub>
          <m:sup>
            <m:r>
              <m:rPr/>
              <m:t>μ</m:t>
            </m:r>
          </m:sup>
        </m:sSubSup>
        <m:r>
          <m:rPr>
            <m:sty m:val="p"/>
          </m:rPr>
          <m:t>=</m:t>
        </m:r>
        <m:acc>
          <m:accPr>
            <m:chr m:val="‾"/>
          </m:accPr>
          <m:e>
            <m:r>
              <m:rPr/>
              <m:t>q</m:t>
            </m:r>
          </m:e>
        </m:acc>
        <m:sSup>
          <m:sSupPr/>
          <m:e>
            <m:r>
              <m:rPr/>
              <m:t>γ</m:t>
            </m:r>
          </m:e>
          <m:sup>
            <m:r>
              <m:rPr/>
              <m:t>μ</m:t>
            </m:r>
          </m:sup>
        </m:sSup>
        <m:sSup>
          <m:sSupPr/>
          <m:e>
            <m:r>
              <m:rPr/>
              <m:t>T</m:t>
            </m:r>
          </m:e>
          <m:sup>
            <m:r>
              <m:rPr/>
              <m:t>a</m:t>
            </m:r>
          </m:sup>
        </m:sSup>
        <m:r>
          <m:rPr/>
          <m:t>q</m:t>
        </m:r>
      </m:oMath>
      <w:r>
        <w:t xml:space="preserve"> </w:t>
      </w:r>
      <w:r>
        <w:rPr>
          <w:rFonts w:hint="eastAsia"/>
        </w:rPr>
        <w:t>的散度为零</w:t>
      </w:r>
      <w:r>
        <w:t xml:space="preserve"> </w:t>
      </w:r>
      <m:oMath>
        <m:sSub>
          <m:sSubPr/>
          <m:e>
            <m:r>
              <m:rPr>
                <m:sty m:val="p"/>
              </m:rPr>
              <m:t>∂</m:t>
            </m:r>
          </m:e>
          <m:sub>
            <m:r>
              <m:rPr/>
              <m:t>μ</m:t>
            </m:r>
          </m:sub>
        </m:sSub>
        <m:sSubSup>
          <m:sSubSupPr/>
          <m:e>
            <m:r>
              <m:rPr/>
              <m:t>j</m:t>
            </m:r>
          </m:e>
          <m:sub>
            <m:r>
              <m:rPr/>
              <m:t>a</m:t>
            </m:r>
          </m:sub>
          <m:sup>
            <m:r>
              <m:rPr/>
              <m:t>μ</m:t>
            </m:r>
          </m:sup>
        </m:sSubSup>
        <m:r>
          <m:rPr>
            <m:sty m:val="p"/>
          </m:rPr>
          <m:t>=</m:t>
        </m:r>
        <m:r>
          <m:rPr/>
          <m:t>0</m:t>
        </m:r>
      </m:oMath>
      <w:r>
        <w:rPr>
          <w:rFonts w:hint="eastAsia"/>
        </w:rPr>
        <w:t>。这意味着色荷无法被创造或毁灭，只能转移。</w:t>
      </w:r>
    </w:p>
    <w:p w14:paraId="4A5CF63C">
      <w:pPr>
        <w:pStyle w:val="3"/>
      </w:pPr>
      <w:r>
        <w:rPr>
          <w:rFonts w:hint="eastAsia"/>
        </w:rPr>
        <w:t>在ABC场组合理论中，这意味着色荷场分支的量子信息无法被局域化在单个夸克上。试图分离一个夸克，就是试图将编码在整体纠缠态中的色荷信息局域到一点，这需要无限的熵变</w:t>
      </w:r>
      <w:r>
        <w:t xml:space="preserve"> </w:t>
      </w:r>
      <m:oMath>
        <m:r>
          <m:rPr>
            <m:sty m:val="p"/>
          </m:rPr>
          <m:t>Δ</m:t>
        </m:r>
        <m:r>
          <m:rPr/>
          <m:t>S</m:t>
        </m:r>
        <m:r>
          <m:rPr>
            <m:sty m:val="p"/>
          </m:rPr>
          <m:t>→∞</m:t>
        </m:r>
      </m:oMath>
      <w:r>
        <w:rPr>
          <w:rFonts w:hint="eastAsia"/>
        </w:rPr>
        <w:t>，从信息论的角度看是不可能的。因此，色荷信息被永久地禁闭在强子内部。</w:t>
      </w:r>
    </w:p>
    <w:p w14:paraId="4D976A97">
      <w:pPr>
        <w:pStyle w:val="26"/>
        <w:numPr>
          <w:ilvl w:val="0"/>
          <w:numId w:val="5"/>
        </w:numPr>
      </w:pPr>
      <w:r>
        <w:rPr>
          <w:rFonts w:hint="eastAsia"/>
        </w:rPr>
        <w:t>数学建模：色单态投影与能隙</w:t>
      </w:r>
    </w:p>
    <w:p w14:paraId="5C604080">
      <w:pPr>
        <w:pStyle w:val="4"/>
      </w:pPr>
      <w:r>
        <w:t xml:space="preserve">5.1 </w:t>
      </w:r>
      <w:r>
        <w:rPr>
          <w:rFonts w:hint="eastAsia"/>
        </w:rPr>
        <w:t>色单态投影算符</w:t>
      </w:r>
    </w:p>
    <w:p w14:paraId="2B039833">
      <w:pPr>
        <w:pStyle w:val="3"/>
      </w:pPr>
      <w:r>
        <w:rPr>
          <w:rFonts w:hint="eastAsia"/>
        </w:rPr>
        <w:t>重子的色单态投影算符为：</w:t>
      </w:r>
    </w:p>
    <w:p w14:paraId="1D8A0B68">
      <w:pPr>
        <w:pStyle w:val="3"/>
      </w:pPr>
      <m:oMathPara>
        <m:oMathParaPr>
          <m:jc m:val="center"/>
        </m:oMathParaPr>
        <m:oMath>
          <m:sSub>
            <m:sSubPr/>
            <m:e>
              <m:r>
                <m:rPr>
                  <m:sty m:val="p"/>
                  <m:scr m:val="script"/>
                </m:rPr>
                <m:t>P</m:t>
              </m:r>
            </m:e>
            <m:sub>
              <m:r>
                <m:rPr>
                  <m:sty m:val="b"/>
                </m:rPr>
                <m:t>1</m:t>
              </m:r>
            </m:sub>
          </m:sSub>
          <m:r>
            <m:rPr>
              <m:sty m:val="p"/>
            </m:rPr>
            <m:t>=</m:t>
          </m:r>
          <m:f>
            <m:fPr/>
            <m:num>
              <m:r>
                <m:rPr/>
                <m:t>1</m:t>
              </m:r>
            </m:num>
            <m:den>
              <m:r>
                <m:rPr/>
                <m:t>3</m:t>
              </m:r>
              <m:r>
                <m:rPr>
                  <m:sty m:val="p"/>
                </m:rPr>
                <m:t>!</m:t>
              </m:r>
            </m:den>
          </m:f>
          <m:sSup>
            <m:sSupPr/>
            <m:e>
              <m:r>
                <m:rPr/>
                <m:t>ϵ</m:t>
              </m:r>
            </m:e>
            <m:sup>
              <m:r>
                <m:rPr/>
                <m:t>αβγ</m:t>
              </m:r>
            </m:sup>
          </m:sSup>
          <m:r>
            <m:rPr>
              <m:sty m:val="p"/>
            </m:rPr>
            <m:t>|</m:t>
          </m:r>
          <m:sSub>
            <m:sSubPr/>
            <m:e>
              <m:r>
                <m:rPr>
                  <m:sty m:val="b"/>
                </m:rPr>
                <m:t>B</m:t>
              </m:r>
            </m:e>
            <m:sub>
              <m:r>
                <m:rPr/>
                <m:t>α</m:t>
              </m:r>
            </m:sub>
          </m:sSub>
          <m:sSub>
            <m:sSubPr/>
            <m:e>
              <m:r>
                <m:rPr>
                  <m:sty m:val="b"/>
                </m:rPr>
                <m:t>B</m:t>
              </m:r>
            </m:e>
            <m:sub>
              <m:r>
                <m:rPr/>
                <m:t>β</m:t>
              </m:r>
            </m:sub>
          </m:sSub>
          <m:sSub>
            <m:sSubPr/>
            <m:e>
              <m:r>
                <m:rPr>
                  <m:sty m:val="b"/>
                </m:rPr>
                <m:t>B</m:t>
              </m:r>
            </m:e>
            <m:sub>
              <m:r>
                <m:rPr/>
                <m:t>γ</m:t>
              </m:r>
            </m:sub>
          </m:sSub>
          <m:r>
            <m:rPr>
              <m:sty m:val="p"/>
            </m:rPr>
            <m:t>⟩⟨</m:t>
          </m:r>
          <m:sSub>
            <m:sSubPr/>
            <m:e>
              <m:r>
                <m:rPr>
                  <m:sty m:val="b"/>
                </m:rPr>
                <m:t>B</m:t>
              </m:r>
            </m:e>
            <m:sub>
              <m:r>
                <m:rPr/>
                <m:t>α</m:t>
              </m:r>
            </m:sub>
          </m:sSub>
          <m:sSub>
            <m:sSubPr/>
            <m:e>
              <m:r>
                <m:rPr>
                  <m:sty m:val="b"/>
                </m:rPr>
                <m:t>B</m:t>
              </m:r>
            </m:e>
            <m:sub>
              <m:r>
                <m:rPr/>
                <m:t>β</m:t>
              </m:r>
            </m:sub>
          </m:sSub>
          <m:sSub>
            <m:sSubPr/>
            <m:e>
              <m:r>
                <m:rPr>
                  <m:sty m:val="b"/>
                </m:rPr>
                <m:t>B</m:t>
              </m:r>
            </m:e>
            <m:sub>
              <m:r>
                <m:rPr/>
                <m:t>γ</m:t>
              </m:r>
            </m:sub>
          </m:sSub>
          <m:r>
            <m:rPr>
              <m:sty m:val="p"/>
            </m:rPr>
            <m:t>|</m:t>
          </m:r>
        </m:oMath>
      </m:oMathPara>
    </w:p>
    <w:p w14:paraId="18BA9BA9">
      <w:pPr>
        <w:pStyle w:val="4"/>
      </w:pPr>
      <w:r>
        <w:rPr>
          <w:rFonts w:hint="eastAsia"/>
        </w:rPr>
        <w:t>该算符将任何三夸克态投影到唯一的色单态上。</w:t>
      </w:r>
    </w:p>
    <w:p w14:paraId="4125C9FA">
      <w:pPr>
        <w:pStyle w:val="3"/>
      </w:pPr>
      <w:r>
        <w:t xml:space="preserve">5.2 </w:t>
      </w:r>
      <w:r>
        <w:rPr>
          <w:rFonts w:hint="eastAsia"/>
        </w:rPr>
        <w:t>质量能隙的起源</w:t>
      </w:r>
    </w:p>
    <w:p w14:paraId="66C1F779">
      <w:pPr>
        <w:pStyle w:val="3"/>
      </w:pPr>
      <w:r>
        <w:rPr>
          <w:rFonts w:hint="eastAsia"/>
        </w:rPr>
        <w:t>禁闭意味着存在一个质量能隙</w:t>
      </w:r>
      <w:r>
        <w:t xml:space="preserve"> </w:t>
      </w:r>
      <m:oMath>
        <m:r>
          <m:rPr>
            <m:sty m:val="p"/>
          </m:rPr>
          <m:t>Δ∼</m:t>
        </m:r>
        <m:sSub>
          <m:sSubPr/>
          <m:e>
            <m:r>
              <m:rPr>
                <m:sty m:val="p"/>
              </m:rPr>
              <m:t>Λ</m:t>
            </m:r>
          </m:e>
          <m:sub>
            <m:r>
              <m:rPr>
                <m:sty m:val="p"/>
              </m:rPr>
              <m:t>QCD</m:t>
            </m:r>
          </m:sub>
        </m:sSub>
      </m:oMath>
      <w:r>
        <w:rPr>
          <w:rFonts w:hint="eastAsia"/>
        </w:rPr>
        <w:t>：任何带色的激发（如一个单独的夸克）其能量至少为</w:t>
      </w:r>
      <w:r>
        <w:t xml:space="preserve"> </w:t>
      </w:r>
      <m:oMath>
        <m:r>
          <m:rPr>
            <m:sty m:val="p"/>
          </m:rPr>
          <m:t>∼</m:t>
        </m:r>
        <m:sSub>
          <m:sSubPr/>
          <m:e>
            <m:r>
              <m:rPr>
                <m:sty m:val="p"/>
              </m:rPr>
              <m:t>Λ</m:t>
            </m:r>
          </m:e>
          <m:sub>
            <m:r>
              <m:rPr>
                <m:sty m:val="p"/>
              </m:rPr>
              <m:t>QCD</m:t>
            </m:r>
          </m:sub>
        </m:sSub>
      </m:oMath>
      <w:r>
        <w:rPr>
          <w:rFonts w:hint="eastAsia"/>
        </w:rPr>
        <w:t>，而色单态（强子）的能量可以很低。</w:t>
      </w:r>
    </w:p>
    <w:p w14:paraId="0A002704">
      <w:pPr>
        <w:pStyle w:val="3"/>
      </w:pPr>
      <w:r>
        <w:rPr>
          <w:rFonts w:hint="eastAsia"/>
        </w:rPr>
        <w:t>从场组合看，这是因为构造色单态需要特定的纠缠，而构造非单态则意味着要激发高能的色荷场模式。</w:t>
      </w:r>
      <m:oMath>
        <m:sSub>
          <m:sSubPr/>
          <m:e>
            <m:r>
              <m:rPr>
                <m:sty m:val="p"/>
              </m:rPr>
              <m:t>Λ</m:t>
            </m:r>
          </m:e>
          <m:sub>
            <m:r>
              <m:rPr>
                <m:sty m:val="p"/>
              </m:rPr>
              <m:t>QCD</m:t>
            </m:r>
          </m:sub>
        </m:sSub>
      </m:oMath>
      <w:r>
        <w:t xml:space="preserve"> </w:t>
      </w:r>
      <w:r>
        <w:rPr>
          <w:rFonts w:hint="eastAsia"/>
        </w:rPr>
        <w:t>本质上是色荷场B发生自相互作用并导致拓扑性稳定的特征能标。</w:t>
      </w:r>
    </w:p>
    <w:p w14:paraId="256046B2">
      <w:pPr>
        <w:pStyle w:val="26"/>
        <w:numPr>
          <w:ilvl w:val="0"/>
          <w:numId w:val="6"/>
        </w:numPr>
      </w:pPr>
      <w:r>
        <w:rPr>
          <w:rFonts w:hint="eastAsia"/>
        </w:rPr>
        <w:t>结论：禁闭作为整体性拓扑现象</w:t>
      </w:r>
    </w:p>
    <w:p w14:paraId="03EADD64">
      <w:pPr>
        <w:pStyle w:val="4"/>
      </w:pPr>
      <w:r>
        <w:rPr>
          <w:rFonts w:hint="eastAsia"/>
        </w:rPr>
        <w:t>本文基于ABC理论，揭示了夸克禁闭的全新物理本质：</w:t>
      </w:r>
    </w:p>
    <w:p w14:paraId="25972822">
      <w:pPr>
        <w:pStyle w:val="26"/>
        <w:numPr>
          <w:ilvl w:val="0"/>
          <w:numId w:val="7"/>
        </w:numPr>
      </w:pPr>
      <w:r>
        <w:rPr>
          <w:rFonts w:hint="eastAsia"/>
        </w:rPr>
        <w:t>禁闭的根源：</w:t>
      </w:r>
      <w:r>
        <w:t xml:space="preserve"> </w:t>
      </w:r>
      <w:r>
        <w:rPr>
          <w:rFonts w:hint="eastAsia"/>
        </w:rPr>
        <w:t>单个色荷场分支的激发是拓扑非平庸的，其能量发散，故无法单独存在。</w:t>
      </w:r>
    </w:p>
    <w:p w14:paraId="4F32FC55">
      <w:pPr>
        <w:pStyle w:val="26"/>
        <w:numPr>
          <w:ilvl w:val="0"/>
          <w:numId w:val="7"/>
        </w:numPr>
      </w:pPr>
      <w:r>
        <w:rPr>
          <w:rFonts w:hint="eastAsia"/>
        </w:rPr>
        <w:t>解禁闭的条件：</w:t>
      </w:r>
      <w:r>
        <w:t xml:space="preserve"> </w:t>
      </w:r>
      <w:r>
        <w:rPr>
          <w:rFonts w:hint="eastAsia"/>
        </w:rPr>
        <w:t>只有多夸克的色荷场分支形成整体纠缠态（色单态），才能使总色荷为零，能量有限。</w:t>
      </w:r>
    </w:p>
    <w:p w14:paraId="663E97F8">
      <w:pPr>
        <w:pStyle w:val="26"/>
        <w:numPr>
          <w:ilvl w:val="0"/>
          <w:numId w:val="7"/>
        </w:numPr>
      </w:pPr>
      <w:r>
        <w:rPr>
          <w:rFonts w:hint="eastAsia"/>
        </w:rPr>
        <w:t>禁闭的物理图像：</w:t>
      </w:r>
      <w:r>
        <w:t xml:space="preserve"> </w:t>
      </w:r>
      <w:r>
        <w:rPr>
          <w:rFonts w:hint="eastAsia"/>
        </w:rPr>
        <w:t>禁闭不是一种”力”，而是色荷信息无法从多体纠缠态中局域化的必然结果。强子是一个色荷信息的”黑洞”，信息无法以色荷的形式逃逸。</w:t>
      </w:r>
    </w:p>
    <w:p w14:paraId="3A8ACB95">
      <w:pPr>
        <w:pStyle w:val="26"/>
        <w:numPr>
          <w:ilvl w:val="0"/>
          <w:numId w:val="7"/>
        </w:numPr>
      </w:pPr>
      <w:r>
        <w:rPr>
          <w:rFonts w:hint="eastAsia"/>
        </w:rPr>
        <w:t>胶子的角色：</w:t>
      </w:r>
      <w:r>
        <w:t xml:space="preserve"> </w:t>
      </w:r>
      <w:r>
        <w:rPr>
          <w:rFonts w:hint="eastAsia"/>
        </w:rPr>
        <w:t>胶子是色荷场分支的激发量子，其交换维持了整体色单态，并提供了禁闭势的线性项。</w:t>
      </w:r>
    </w:p>
    <w:p w14:paraId="459B40BB">
      <w:pPr>
        <w:pStyle w:val="4"/>
      </w:pPr>
      <w:r>
        <w:rPr>
          <w:rFonts w:hint="eastAsia"/>
        </w:rPr>
        <w:t>该模型将禁闭从一个唯象的力的问题，提升为一个关于量子场拓扑性与量子信息的基本物理问题，为最终理解强相互作用提供了更深刻的框架。</w:t>
      </w:r>
    </w:p>
    <w:p w14:paraId="34AC5424">
      <w:pPr>
        <w:pStyle w:val="3"/>
      </w:pPr>
      <w:r>
        <w:rPr>
          <w:rFonts w:hint="eastAsia"/>
        </w:rPr>
        <w:t>参考文献</w:t>
      </w:r>
      <w:r>
        <w:br w:type="textWrapping"/>
      </w:r>
      <w:r>
        <w:t>[1] Li, Z. J. (2023). The ABC Mechanism in the Universe.</w:t>
      </w:r>
      <w:r>
        <w:br w:type="textWrapping"/>
      </w:r>
      <w:r>
        <w:t>[2] Wilson, K. G. (1974). Confinement of Quarks. Physical Review D, 10(8), 2445–2459.</w:t>
      </w:r>
      <w:r>
        <w:br w:type="textWrapping"/>
      </w:r>
      <w:r>
        <w:t>[3] ’t Hooft, G. (1981). Topology of the Gauge Condition and New Confinement Phases in Non-Abelian Gauge Theories. Nuclear Physics B, 190(3), 455–478.</w:t>
      </w:r>
      <w:r>
        <w:br w:type="textWrapping"/>
      </w:r>
      <w:r>
        <w:t>[4] Nambu, Y. (1974). Strings, Monopoles, and Gauge Fields. Physical Review D, 10(12), 4262–4268.</w:t>
      </w:r>
      <w:r>
        <w:br w:type="textWrapping"/>
      </w:r>
      <w:r>
        <w:t>[5] Witten, E. (1979). Current Algebra, Baryons, and Quark Confinement. Nuclear Physics B, 160(1), 57–115.</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7B61722"/>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1115</Words>
  <Characters>1206</Characters>
  <Lines>30</Lines>
  <Paragraphs>8</Paragraphs>
  <TotalTime>70</TotalTime>
  <ScaleCrop>false</ScaleCrop>
  <LinksUpToDate>false</LinksUpToDate>
  <CharactersWithSpaces>1230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2025-10-05T06:02:00Z</dcterms:created>
  <dc:creator>迈斯纳效应</dc:creator>
  <cp:lastModifiedBy>迈斯纳效应</cp:lastModifiedBy>
  <dcterms:modified xsi:type="dcterms:W3CDTF">2025-10-05T06:03:31Z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B17A795E9CB140A38B0C8BB5FC99F4C3_12</vt:lpwstr>
  </property>
</Properties>
</file>