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C95E2">
      <w:pPr>
        <w:pStyle w:val="4"/>
      </w:pPr>
      <w:r>
        <w:rPr>
          <w:rFonts w:hint="eastAsia"/>
        </w:rPr>
        <w:t>宇宙力的统一与分离：基于ABC场组合的规范对称性破缺序列</w:t>
      </w:r>
    </w:p>
    <w:p w14:paraId="13ADD522">
      <w:pPr>
        <w:pStyle w:val="3"/>
      </w:pPr>
      <w:r>
        <w:rPr>
          <w:rFonts w:hint="eastAsia"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01AF0225">
      <w:pPr>
        <w:pStyle w:val="3"/>
      </w:pPr>
      <w:r>
        <w:rPr>
          <w:rFonts w:hint="eastAsia"/>
        </w:rPr>
        <w:t>摘要：</w:t>
      </w:r>
      <w:r>
        <w:br w:type="textWrapping"/>
      </w:r>
      <w:r>
        <w:rPr>
          <w:rFonts w:hint="eastAsia"/>
        </w:rPr>
        <w:t>基于李志军ABC理论，本文提出了一个关于四种基本相互作用（强力、弱力、电磁力、引力）统一起源与逐级分离的完整动力学模型。核心论点为：所有基本力源于一个统一的母规范群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t xml:space="preserve"> </w:t>
      </w:r>
      <w:r>
        <w:rPr>
          <w:rFonts w:hint="eastAsia"/>
        </w:rPr>
        <w:t>在超高能标下的作用，该群作用于ABC场组合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  <m:r>
          <m:rPr>
            <m:sty m:val="p"/>
          </m:rPr>
          <m:t>,</m:t>
        </m:r>
        <m:r>
          <m:rPr>
            <m:sty m:val="b"/>
          </m:rPr>
          <m:t>C</m:t>
        </m:r>
        <m:r>
          <m:rPr>
            <m:sty m:val="p"/>
          </m:rPr>
          <m:t>)</m:t>
        </m:r>
      </m:oMath>
      <w:r>
        <w:rPr>
          <w:rFonts w:hint="eastAsia"/>
        </w:rPr>
        <w:t>。随着宇宙膨胀与冷却，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t xml:space="preserve"> </w:t>
      </w:r>
      <w:r>
        <w:rPr>
          <w:rFonts w:hint="eastAsia"/>
        </w:rPr>
        <w:t>通过一系列自发对称性破缺（SSB）链，依次破缺到其子群，分别对应各相互作用的分化。我们构建了统一的规范场作用量，并推导了其对称性破缺的能标序列：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  <m:r>
          <m:rPr>
            <m:sty m:val="p"/>
          </m:rPr>
          <m:t>→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×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strong</m:t>
            </m:r>
          </m:sub>
        </m:sSub>
        <m:r>
          <m:rPr>
            <m:sty m:val="p"/>
          </m:rPr>
          <m:t>×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electroweak</m:t>
            </m:r>
          </m:sub>
        </m:sSub>
        <m:r>
          <m:rPr>
            <m:sty m:val="p"/>
          </m:rPr>
          <m:t>→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×</m:t>
        </m:r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EM</m:t>
            </m:r>
          </m:sub>
        </m:sSub>
      </m:oMath>
      <w:r>
        <w:rPr>
          <w:rFonts w:hint="eastAsia"/>
        </w:rPr>
        <w:t>。该模型首次将引力与其他三种力纳入同一场组合框架，并给出了其分离的精确能标与宇宙学时间。最终，我们得到了一个力分离的宇宙学时间表，将力的演化与粒子生成、结构形成的历史彻底统一。</w:t>
      </w:r>
    </w:p>
    <w:p w14:paraId="06016DA4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ABC理论；规范统一；对称性破缺；力分离；场组合；宇宙学时间表</w:t>
      </w:r>
    </w:p>
    <w:p w14:paraId="2F10C6CF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引言：力的统一性问题</w:t>
      </w:r>
    </w:p>
    <w:p w14:paraId="738CBA46">
      <w:pPr>
        <w:pStyle w:val="4"/>
      </w:pPr>
      <w:r>
        <w:rPr>
          <w:rFonts w:hint="eastAsia"/>
        </w:rPr>
        <w:t>标准模型成功统一了电磁力、弱力和强力，但引力始终被排除在外。李志军ABC理论提供了一个新的视角：所有力都是ABC场组合的不同组分之间相互作用的体现，其统一与分离由作用于这些场组合的规范群的对称性破缺所决定。</w:t>
      </w:r>
    </w:p>
    <w:p w14:paraId="7365CB0C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理论框架：统一的母规范群与场组合</w:t>
      </w:r>
    </w:p>
    <w:p w14:paraId="36412E7F">
      <w:pPr>
        <w:pStyle w:val="4"/>
      </w:pPr>
      <w:r>
        <w:t xml:space="preserve">2.1 </w:t>
      </w:r>
      <w:r>
        <w:rPr>
          <w:rFonts w:hint="eastAsia"/>
        </w:rPr>
        <w:t>场组合与规范变换</w:t>
      </w:r>
    </w:p>
    <w:p w14:paraId="4DA0F16E">
      <w:pPr>
        <w:pStyle w:val="3"/>
      </w:pPr>
      <w:r>
        <w:rPr>
          <w:rFonts w:hint="eastAsia"/>
        </w:rPr>
        <w:t>在李志军理论中，一个基本粒子的态由其在ABC场中的激发模式决定：</w:t>
      </w:r>
    </w:p>
    <w:p w14:paraId="7653BFD1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rPr/>
            <m:t>ψ</m:t>
          </m:r>
          <m:r>
            <m:rPr>
              <m:sty m:val="p"/>
            </m:rPr>
            <m:t>⟩=|</m:t>
          </m:r>
          <m:sSup>
            <m:sSupPr/>
            <m:e>
              <m:r>
                <m:rPr>
                  <m:sty m:val="b"/>
                </m:rPr>
                <m:t>A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α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β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⟩⊗|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γ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⟩</m:t>
          </m:r>
        </m:oMath>
      </m:oMathPara>
    </w:p>
    <w:p w14:paraId="50784862">
      <w:pPr>
        <w:pStyle w:val="4"/>
      </w:pPr>
      <w:r>
        <w:rPr>
          <w:rFonts w:hint="eastAsia"/>
        </w:rPr>
        <w:t>我们假设存在一个统一的规范群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rPr>
          <w:rFonts w:hint="eastAsia"/>
        </w:rPr>
        <w:t>，其群元</w:t>
      </w:r>
      <w:r>
        <w:t xml:space="preserve"> </w:t>
      </w:r>
      <m:oMath>
        <m:r>
          <m:rPr/>
          <m:t>g</m:t>
        </m:r>
        <m:r>
          <m:rPr>
            <m:sty m:val="p"/>
          </m:rPr>
          <m:t>∈</m:t>
        </m:r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t xml:space="preserve"> </w:t>
      </w:r>
      <w:r>
        <w:rPr>
          <w:rFonts w:hint="eastAsia"/>
        </w:rPr>
        <w:t>同时对ABC场进行联合规范变换：</w:t>
      </w:r>
    </w:p>
    <w:p w14:paraId="3551908A">
      <w:pPr>
        <w:pStyle w:val="3"/>
      </w:pPr>
      <m:oMathPara>
        <m:oMathParaPr>
          <m:jc m:val="center"/>
        </m:oMathParaPr>
        <m:oMath>
          <m:r>
            <m:rPr/>
            <m:t>g</m:t>
          </m:r>
          <m:r>
            <m:rPr>
              <m:sty m:val="p"/>
            </m:rPr>
            <m:t>⊳|</m:t>
          </m:r>
          <m:r>
            <m:rPr/>
            <m:t>ψ</m:t>
          </m:r>
          <m:r>
            <m:rPr>
              <m:sty m:val="p"/>
            </m:rPr>
            <m:t>⟩=(</m:t>
          </m:r>
          <m:r>
            <m:rPr/>
            <m:t>g</m:t>
          </m:r>
          <m:r>
            <m:rPr>
              <m:sty m:val="p"/>
            </m:rPr>
            <m:t>⊳|</m:t>
          </m:r>
          <m:r>
            <m:rPr>
              <m:sty m:val="b"/>
            </m:rPr>
            <m:t>A</m:t>
          </m:r>
          <m:r>
            <m:rPr>
              <m:sty m:val="p"/>
            </m:rPr>
            <m:t>⟩)⊗(</m:t>
          </m:r>
          <m:r>
            <m:rPr/>
            <m:t>g</m:t>
          </m:r>
          <m:r>
            <m:rPr>
              <m:sty m:val="p"/>
            </m:rPr>
            <m:t>⊳|</m:t>
          </m:r>
          <m:r>
            <m:rPr>
              <m:sty m:val="b"/>
            </m:rPr>
            <m:t>B</m:t>
          </m:r>
          <m:r>
            <m:rPr>
              <m:sty m:val="p"/>
            </m:rPr>
            <m:t>⟩)⊗(</m:t>
          </m:r>
          <m:r>
            <m:rPr/>
            <m:t>g</m:t>
          </m:r>
          <m:r>
            <m:rPr>
              <m:sty m:val="p"/>
            </m:rPr>
            <m:t>⊳|</m:t>
          </m:r>
          <m:r>
            <m:rPr>
              <m:sty m:val="b"/>
            </m:rPr>
            <m:t>C</m:t>
          </m:r>
          <m:r>
            <m:rPr>
              <m:sty m:val="p"/>
            </m:rPr>
            <m:t>⟩)</m:t>
          </m:r>
        </m:oMath>
      </m:oMathPara>
    </w:p>
    <w:p w14:paraId="02DCEE6F">
      <w:pPr>
        <w:pStyle w:val="4"/>
      </w:pPr>
      <w:r>
        <w:t xml:space="preserve">2.2 </w:t>
      </w:r>
      <w:r>
        <w:rPr>
          <w:rFonts w:hint="eastAsia"/>
        </w:rPr>
        <w:t>统一作用量</w:t>
      </w:r>
    </w:p>
    <w:p w14:paraId="7071FEFC">
      <w:pPr>
        <w:pStyle w:val="3"/>
      </w:pPr>
      <w:r>
        <w:rPr>
          <w:rFonts w:hint="eastAsia"/>
        </w:rPr>
        <w:t>最紧凑的统一作用量形式为：</w:t>
      </w:r>
    </w:p>
    <w:p w14:paraId="2D216BD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kin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A</m:t>
          </m:r>
          <m:r>
            <m:rPr>
              <m:sty m:val="p"/>
            </m:rPr>
            <m:t>,</m:t>
          </m:r>
          <m:r>
            <m:rPr>
              <m:sty m:val="b"/>
            </m:rPr>
            <m:t>B</m:t>
          </m:r>
          <m:r>
            <m:rPr>
              <m:sty m:val="p"/>
            </m:rPr>
            <m:t>,</m:t>
          </m:r>
          <m:r>
            <m:rPr>
              <m:sty m:val="b"/>
            </m:rPr>
            <m:t>C</m:t>
          </m:r>
          <m:r>
            <m:rPr>
              <m:sty m:val="p"/>
            </m:rPr>
            <m:t>)+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/>
                <m:t>Y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A</m:t>
          </m:r>
          <m:r>
            <m:rPr>
              <m:sty m:val="p"/>
            </m:rPr>
            <m:t>,</m:t>
          </m:r>
          <m:r>
            <m:rPr>
              <m:sty m:val="b"/>
            </m:rPr>
            <m:t>B</m:t>
          </m:r>
          <m:r>
            <m:rPr>
              <m:sty m:val="p"/>
            </m:rPr>
            <m:t>,</m:t>
          </m:r>
          <m:r>
            <m:rPr>
              <m:sty m:val="b"/>
            </m:rPr>
            <m:t>C</m:t>
          </m:r>
          <m:r>
            <m:rPr>
              <m:sty m:val="p"/>
            </m:rPr>
            <m:t>)+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Higgs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)−</m:t>
          </m:r>
          <m:r>
            <m:rPr/>
            <m:t>V</m:t>
          </m:r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</m:t>
          </m:r>
        </m:oMath>
      </m:oMathPara>
    </w:p>
    <w:p w14:paraId="71672F9D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kin</m:t>
            </m:r>
          </m:sub>
        </m:sSub>
      </m:oMath>
      <w:r>
        <w:t xml:space="preserve"> </w:t>
      </w:r>
      <w:r>
        <w:rPr>
          <w:rFonts w:hint="eastAsia"/>
        </w:rPr>
        <w:t>包含规范场动能项，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rPr>
          <w:rFonts w:hint="eastAsia"/>
        </w:rPr>
        <w:t>是Yukawa耦合项，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rPr>
          <w:rFonts w:hint="eastAsia"/>
        </w:rPr>
        <w:t>是破缺标量场，其真空期望值</w:t>
      </w:r>
      <w:r>
        <w:t xml:space="preserve"> </w:t>
      </w:r>
      <m:oMath>
        <m:r>
          <m:rPr>
            <m:sty m:val="p"/>
          </m:rPr>
          <m:t>⟨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⟩,⟨</m:t>
        </m:r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决定了对称性破缺的能标。</w:t>
      </w:r>
    </w:p>
    <w:p w14:paraId="56312168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对称性破缺的链条与力的分离</w:t>
      </w:r>
    </w:p>
    <w:p w14:paraId="243A479E">
      <w:pPr>
        <w:pStyle w:val="4"/>
      </w:pPr>
      <w:r>
        <w:rPr>
          <w:rFonts w:hint="eastAsia"/>
        </w:rPr>
        <w:t>我们提出以下对称性破缺链条，并给出其对应的能标和宇宙学时间：</w:t>
      </w:r>
    </w:p>
    <w:p w14:paraId="112B0392">
      <w:pPr>
        <w:pStyle w:val="3"/>
      </w:pPr>
      <w:r>
        <w:rPr>
          <w:rFonts w:hint="eastAsia"/>
        </w:rPr>
        <w:t>表1：规范对称性破缺与力分离的时间表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77"/>
        <w:gridCol w:w="1177"/>
        <w:gridCol w:w="1303"/>
        <w:gridCol w:w="813"/>
        <w:gridCol w:w="1347"/>
        <w:gridCol w:w="1601"/>
      </w:tblGrid>
      <w:tr w14:paraId="727EC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1488995F">
            <w:pPr>
              <w:pStyle w:val="26"/>
              <w:jc w:val="left"/>
            </w:pPr>
            <w:r>
              <w:rPr>
                <w:rFonts w:hint="eastAsia"/>
                <w:b/>
              </w:rPr>
              <w:t>演化阶段</w:t>
            </w:r>
          </w:p>
        </w:tc>
        <w:tc>
          <w:tcPr>
            <w:shd w:val="clear" w:color="auto" w:fill="B9CDE5"/>
          </w:tcPr>
          <w:p w14:paraId="7F8BB67F">
            <w:pPr>
              <w:pStyle w:val="26"/>
              <w:jc w:val="left"/>
            </w:pPr>
            <w:r>
              <w:rPr>
                <w:rFonts w:hint="eastAsia"/>
                <w:b/>
              </w:rPr>
              <w:t>规范群</w:t>
            </w:r>
          </w:p>
        </w:tc>
        <w:tc>
          <w:tcPr>
            <w:shd w:val="clear" w:color="auto" w:fill="B9CDE5"/>
          </w:tcPr>
          <w:p w14:paraId="2D6F4278">
            <w:pPr>
              <w:pStyle w:val="26"/>
              <w:jc w:val="left"/>
            </w:pPr>
            <w:r>
              <w:rPr>
                <w:rFonts w:hint="eastAsia"/>
                <w:b/>
              </w:rPr>
              <w:t>剩余对称性</w:t>
            </w:r>
          </w:p>
        </w:tc>
        <w:tc>
          <w:tcPr>
            <w:shd w:val="clear" w:color="auto" w:fill="B9CDE5"/>
          </w:tcPr>
          <w:p w14:paraId="4DBE4F74">
            <w:pPr>
              <w:pStyle w:val="26"/>
              <w:jc w:val="left"/>
            </w:pPr>
            <w:r>
              <w:rPr>
                <w:rFonts w:hint="eastAsia"/>
                <w:b/>
              </w:rPr>
              <w:t>破缺能标</w:t>
            </w:r>
            <w:r>
              <w:rPr>
                <w:b/>
              </w:rPr>
              <w:t xml:space="preserve"> (GeV)</w:t>
            </w:r>
          </w:p>
        </w:tc>
        <w:tc>
          <w:tcPr>
            <w:shd w:val="clear" w:color="auto" w:fill="B9CDE5"/>
          </w:tcPr>
          <w:p w14:paraId="7A0D43F7">
            <w:pPr>
              <w:pStyle w:val="26"/>
              <w:jc w:val="left"/>
            </w:pPr>
            <w:r>
              <w:rPr>
                <w:rFonts w:hint="eastAsia"/>
                <w:b/>
              </w:rPr>
              <w:t>宇宙时间</w:t>
            </w:r>
          </w:p>
        </w:tc>
        <w:tc>
          <w:tcPr>
            <w:shd w:val="clear" w:color="auto" w:fill="B9CDE5"/>
          </w:tcPr>
          <w:p w14:paraId="31784F79">
            <w:pPr>
              <w:pStyle w:val="26"/>
              <w:jc w:val="left"/>
            </w:pPr>
            <w:r>
              <w:rPr>
                <w:rFonts w:hint="eastAsia"/>
                <w:b/>
              </w:rPr>
              <w:t>分离出的相互作用</w:t>
            </w:r>
          </w:p>
        </w:tc>
        <w:tc>
          <w:tcPr>
            <w:shd w:val="clear" w:color="auto" w:fill="B9CDE5"/>
          </w:tcPr>
          <w:p w14:paraId="43EE9187">
            <w:pPr>
              <w:pStyle w:val="26"/>
              <w:jc w:val="left"/>
            </w:pPr>
            <w:r>
              <w:rPr>
                <w:rFonts w:hint="eastAsia"/>
                <w:b/>
              </w:rPr>
              <w:t>对应的场组合部分</w:t>
            </w:r>
          </w:p>
        </w:tc>
      </w:tr>
      <w:tr w14:paraId="1A058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567B34">
            <w:pPr>
              <w:pStyle w:val="26"/>
              <w:jc w:val="left"/>
            </w:pPr>
            <w:r>
              <w:rPr>
                <w:rFonts w:hint="eastAsia"/>
              </w:rPr>
              <w:t>统一时期</w:t>
            </w:r>
          </w:p>
        </w:tc>
        <w:tc>
          <w:p w14:paraId="08233A34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U</m:t>
                    </m:r>
                  </m:sub>
                </m:sSub>
              </m:oMath>
            </m:oMathPara>
          </w:p>
        </w:tc>
        <w:tc>
          <w:p w14:paraId="31A953D8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U</m:t>
                    </m:r>
                  </m:sub>
                </m:sSub>
              </m:oMath>
            </m:oMathPara>
          </w:p>
        </w:tc>
        <w:tc>
          <w:p w14:paraId="1096CB71">
            <w:pPr>
              <w:pStyle w:val="26"/>
              <w:jc w:val="left"/>
            </w:pPr>
            <m:oMathPara>
              <m:oMath>
                <m:r>
                  <m:rPr>
                    <m:sty m:val="p"/>
                  </m:rPr>
                  <m:t>&gt;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/>
                      <m:t>19</m:t>
                    </m:r>
                  </m:sup>
                </m:sSup>
              </m:oMath>
            </m:oMathPara>
          </w:p>
        </w:tc>
        <w:tc>
          <w:p w14:paraId="2B4100A3">
            <w:pPr>
              <w:pStyle w:val="26"/>
              <w:jc w:val="left"/>
            </w:pPr>
            <m:oMathPara>
              <m:oMath>
                <m:r>
                  <m:rPr/>
                  <m:t>t</m:t>
                </m:r>
                <m:r>
                  <m:rPr>
                    <m:sty m:val="p"/>
                  </m:rPr>
                  <m:t>&lt;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43</m:t>
                    </m:r>
                  </m:sup>
                </m:sSup>
                <m:r>
                  <m:rPr/>
                  <m:t>s</m:t>
                </m:r>
              </m:oMath>
            </m:oMathPara>
          </w:p>
        </w:tc>
        <w:tc>
          <w:p w14:paraId="76613B60">
            <w:pPr>
              <w:pStyle w:val="26"/>
              <w:jc w:val="left"/>
            </w:pPr>
            <w:r>
              <w:rPr>
                <w:rFonts w:hint="eastAsia"/>
              </w:rPr>
              <w:t>未分离的统一力</w:t>
            </w:r>
          </w:p>
        </w:tc>
        <w:tc>
          <w:p w14:paraId="26B7741B">
            <w:pPr>
              <w:pStyle w:val="26"/>
              <w:jc w:val="left"/>
            </w:pPr>
            <m:oMathPara>
              <m:oMath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⊗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⊗</m:t>
                </m:r>
                <m:r>
                  <m:rPr>
                    <m:sty m:val="b"/>
                  </m:rPr>
                  <m:t>C</m:t>
                </m:r>
              </m:oMath>
            </m:oMathPara>
          </w:p>
        </w:tc>
      </w:tr>
      <w:tr w14:paraId="00D39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2EB811">
            <w:pPr>
              <w:pStyle w:val="26"/>
              <w:jc w:val="left"/>
            </w:pPr>
            <w:r>
              <w:rPr>
                <w:rFonts w:hint="eastAsia"/>
              </w:rPr>
              <w:t>引力分离</w:t>
            </w:r>
          </w:p>
        </w:tc>
        <w:tc>
          <w:p w14:paraId="0BD5466F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U</m:t>
                    </m:r>
                  </m:sub>
                </m:sSub>
              </m:oMath>
            </m:oMathPara>
          </w:p>
        </w:tc>
        <w:tc>
          <w:p w14:paraId="65DC11CF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>
                        <m:sty m:val="p"/>
                      </m:rPr>
                      <m:t>grav</m:t>
                    </m:r>
                  </m:sub>
                </m:sSub>
                <m:r>
                  <m:rPr>
                    <m:sty m:val="p"/>
                  </m:rPr>
                  <m:t>×</m:t>
                </m:r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>
                        <m:sty m:val="p"/>
                      </m:rPr>
                      <m:t>int</m:t>
                    </m:r>
                  </m:sub>
                </m:sSub>
              </m:oMath>
            </m:oMathPara>
          </w:p>
        </w:tc>
        <w:tc>
          <w:p w14:paraId="4BF34385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M</m:t>
                    </m:r>
                  </m:e>
                  <m:sub>
                    <m:r>
                      <m:rPr/>
                      <m:t>P</m:t>
                    </m:r>
                  </m:sub>
                </m:sSub>
                <m:r>
                  <m:rPr>
                    <m:sty m:val="p"/>
                  </m:rPr>
                  <m:t>∼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/>
                      <m:t>19</m:t>
                    </m:r>
                  </m:sup>
                </m:sSup>
              </m:oMath>
            </m:oMathPara>
          </w:p>
        </w:tc>
        <w:tc>
          <w:p w14:paraId="52E3D5BA">
            <w:pPr>
              <w:pStyle w:val="26"/>
              <w:jc w:val="left"/>
            </w:pPr>
            <m:oMathPara>
              <m:oMath>
                <m:r>
                  <m:rPr/>
                  <m:t>t</m:t>
                </m:r>
                <m:r>
                  <m:rPr>
                    <m:sty m:val="p"/>
                  </m:rPr>
                  <m:t>∼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43</m:t>
                    </m:r>
                  </m:sup>
                </m:sSup>
                <m:r>
                  <m:rPr/>
                  <m:t>s</m:t>
                </m:r>
              </m:oMath>
            </m:oMathPara>
          </w:p>
        </w:tc>
        <w:tc>
          <w:p w14:paraId="4640713E">
            <w:pPr>
              <w:pStyle w:val="26"/>
              <w:jc w:val="left"/>
            </w:pPr>
            <w:r>
              <w:rPr>
                <w:rFonts w:hint="eastAsia"/>
              </w:rPr>
              <w:t>引力</w:t>
            </w:r>
          </w:p>
        </w:tc>
        <w:tc>
          <w:p w14:paraId="108F1109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μν</m:t>
                    </m:r>
                  </m:sub>
                </m:sSub>
                <m:r>
                  <m:rPr>
                    <m:sty m:val="p"/>
                  </m:rPr>
                  <m:t>(度规场)</m:t>
                </m:r>
              </m:oMath>
            </m:oMathPara>
          </w:p>
        </w:tc>
      </w:tr>
      <w:tr w14:paraId="6509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6B0C216">
            <w:pPr>
              <w:pStyle w:val="26"/>
              <w:jc w:val="left"/>
            </w:pPr>
            <w:r>
              <w:rPr>
                <w:rFonts w:hint="eastAsia"/>
              </w:rPr>
              <w:t>强力分离</w:t>
            </w:r>
          </w:p>
        </w:tc>
        <w:tc>
          <w:p w14:paraId="534CB7F3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>
                        <m:sty m:val="p"/>
                      </m:rPr>
                      <m:t>int</m:t>
                    </m:r>
                  </m:sub>
                </m:sSub>
              </m:oMath>
            </m:oMathPara>
          </w:p>
        </w:tc>
        <w:tc>
          <w:p w14:paraId="589F45AD">
            <w:pPr>
              <w:pStyle w:val="26"/>
              <w:jc w:val="left"/>
            </w:pPr>
            <m:oMathPara>
              <m:oMath>
                <m:r>
                  <m:rPr/>
                  <m:t>SU</m:t>
                </m:r>
                <m:r>
                  <m:rPr>
                    <m:sty m:val="p"/>
                  </m:rPr>
                  <m:t>(</m:t>
                </m:r>
                <m:r>
                  <m:rPr/>
                  <m:t>3</m:t>
                </m:r>
                <m:sSub>
                  <m:sSubPr/>
                  <m:e>
                    <m:r>
                      <m:rPr>
                        <m:sty m:val="p"/>
                      </m:rPr>
                      <m:t>)</m:t>
                    </m:r>
                  </m:e>
                  <m:sub>
                    <m:r>
                      <m:rPr/>
                      <m:t>C</m:t>
                    </m:r>
                  </m:sub>
                </m:sSub>
                <m:r>
                  <m:rPr>
                    <m:sty m:val="p"/>
                  </m:rPr>
                  <m:t>×</m:t>
                </m:r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>
                        <m:sty m:val="p"/>
                      </m:rPr>
                      <m:t>ew</m:t>
                    </m:r>
                  </m:sub>
                </m:sSub>
              </m:oMath>
            </m:oMathPara>
          </w:p>
        </w:tc>
        <w:tc>
          <w:p w14:paraId="19693A20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>
                        <m:sty m:val="p"/>
                      </m:rPr>
                      <m:t>Λ</m:t>
                    </m:r>
                  </m:e>
                  <m:sub>
                    <m:r>
                      <m:rPr>
                        <m:sty m:val="p"/>
                      </m:rPr>
                      <m:t>GUT</m:t>
                    </m:r>
                  </m:sub>
                </m:sSub>
                <m:r>
                  <m:rPr>
                    <m:sty m:val="p"/>
                  </m:rPr>
                  <m:t>∼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/>
                      <m:t>16</m:t>
                    </m:r>
                  </m:sup>
                </m:sSup>
              </m:oMath>
            </m:oMathPara>
          </w:p>
        </w:tc>
        <w:tc>
          <w:p w14:paraId="696DFCCC">
            <w:pPr>
              <w:pStyle w:val="26"/>
              <w:jc w:val="left"/>
            </w:pPr>
            <m:oMathPara>
              <m:oMath>
                <m:r>
                  <m:rPr/>
                  <m:t>t</m:t>
                </m:r>
                <m:r>
                  <m:rPr>
                    <m:sty m:val="p"/>
                  </m:rPr>
                  <m:t>∼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36</m:t>
                    </m:r>
                  </m:sup>
                </m:sSup>
                <m:r>
                  <m:rPr/>
                  <m:t>s</m:t>
                </m:r>
              </m:oMath>
            </m:oMathPara>
          </w:p>
        </w:tc>
        <w:tc>
          <w:p w14:paraId="0CD0A9FA">
            <w:pPr>
              <w:pStyle w:val="26"/>
              <w:jc w:val="left"/>
            </w:pPr>
            <w:r>
              <w:rPr>
                <w:rFonts w:hint="eastAsia"/>
              </w:rPr>
              <w:t>强力</w:t>
            </w:r>
          </w:p>
        </w:tc>
        <w:tc>
          <w:p w14:paraId="1E6B0DF0">
            <w:pPr>
              <w:pStyle w:val="26"/>
              <w:jc w:val="left"/>
            </w:pPr>
            <m:oMathPara>
              <m:oMath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(色荷场)</m:t>
                </m:r>
              </m:oMath>
            </m:oMathPara>
          </w:p>
        </w:tc>
      </w:tr>
      <w:tr w14:paraId="65DD9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5D02A05">
            <w:pPr>
              <w:pStyle w:val="26"/>
              <w:jc w:val="left"/>
            </w:pPr>
            <w:r>
              <w:rPr>
                <w:rFonts w:hint="eastAsia"/>
              </w:rPr>
              <w:t>电弱对称性破缺</w:t>
            </w:r>
          </w:p>
        </w:tc>
        <w:tc>
          <w:p w14:paraId="0EA9C5F2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>
                        <m:sty m:val="p"/>
                      </m:rPr>
                      <m:t>ew</m:t>
                    </m:r>
                  </m:sub>
                </m:sSub>
              </m:oMath>
            </m:oMathPara>
          </w:p>
        </w:tc>
        <w:tc>
          <w:p w14:paraId="645FD57C">
            <w:pPr>
              <w:pStyle w:val="26"/>
              <w:jc w:val="left"/>
            </w:pPr>
            <m:oMathPara>
              <m:oMath>
                <m:r>
                  <m:rPr/>
                  <m:t>SU</m:t>
                </m:r>
                <m:r>
                  <m:rPr>
                    <m:sty m:val="p"/>
                  </m:rPr>
                  <m:t>(</m:t>
                </m:r>
                <m:r>
                  <m:rPr/>
                  <m:t>2</m:t>
                </m:r>
                <m:sSub>
                  <m:sSubPr/>
                  <m:e>
                    <m:r>
                      <m:rPr>
                        <m:sty m:val="p"/>
                      </m:rPr>
                      <m:t>)</m:t>
                    </m:r>
                  </m:e>
                  <m:sub>
                    <m:r>
                      <m:rPr/>
                      <m:t>L</m:t>
                    </m:r>
                  </m:sub>
                </m:sSub>
                <m:r>
                  <m:rPr>
                    <m:sty m:val="p"/>
                  </m:rPr>
                  <m:t>×</m:t>
                </m:r>
                <m:r>
                  <m:rPr/>
                  <m:t>U</m:t>
                </m:r>
                <m:r>
                  <m:rPr>
                    <m:sty m:val="p"/>
                  </m:rPr>
                  <m:t>(</m:t>
                </m:r>
                <m:r>
                  <m:rPr/>
                  <m:t>1</m:t>
                </m:r>
                <m:sSub>
                  <m:sSubPr/>
                  <m:e>
                    <m:r>
                      <m:rPr>
                        <m:sty m:val="p"/>
                      </m:rPr>
                      <m:t>)</m:t>
                    </m:r>
                  </m:e>
                  <m:sub>
                    <m:r>
                      <m:rPr/>
                      <m:t>Y</m:t>
                    </m:r>
                  </m:sub>
                </m:sSub>
              </m:oMath>
            </m:oMathPara>
          </w:p>
        </w:tc>
        <w:tc>
          <w:p w14:paraId="4AB9B7E5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v</m:t>
                    </m:r>
                  </m:e>
                  <m:sub>
                    <m:r>
                      <m:rPr>
                        <m:sty m:val="p"/>
                      </m:rPr>
                      <m:t>ew</m:t>
                    </m:r>
                  </m:sub>
                </m:sSub>
                <m:r>
                  <m:rPr>
                    <m:sty m:val="p"/>
                  </m:rPr>
                  <m:t>∼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/>
                      <m:t>2</m:t>
                    </m:r>
                  </m:sup>
                </m:sSup>
              </m:oMath>
            </m:oMathPara>
          </w:p>
        </w:tc>
        <w:tc>
          <w:p w14:paraId="1EC79070">
            <w:pPr>
              <w:pStyle w:val="26"/>
              <w:jc w:val="left"/>
            </w:pPr>
            <m:oMathPara>
              <m:oMath>
                <m:r>
                  <m:rPr/>
                  <m:t>t</m:t>
                </m:r>
                <m:r>
                  <m:rPr>
                    <m:sty m:val="p"/>
                  </m:rPr>
                  <m:t>∼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11</m:t>
                    </m:r>
                  </m:sup>
                </m:sSup>
                <m:r>
                  <m:rPr/>
                  <m:t>s</m:t>
                </m:r>
              </m:oMath>
            </m:oMathPara>
          </w:p>
        </w:tc>
        <w:tc>
          <w:p w14:paraId="707A58E6">
            <w:pPr>
              <w:pStyle w:val="26"/>
              <w:jc w:val="left"/>
            </w:pPr>
            <w:r>
              <w:rPr>
                <w:rFonts w:hint="eastAsia"/>
              </w:rPr>
              <w:t>弱力、电磁力</w:t>
            </w:r>
          </w:p>
        </w:tc>
        <w:tc>
          <w:p w14:paraId="3A9589D4">
            <w:pPr>
              <w:pStyle w:val="26"/>
              <w:jc w:val="left"/>
            </w:pPr>
            <m:oMathPara>
              <m:oMath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(电磁场)</m:t>
                </m:r>
              </m:oMath>
            </m:oMathPara>
          </w:p>
        </w:tc>
      </w:tr>
      <w:tr w14:paraId="3D725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EC5405">
            <w:pPr>
              <w:pStyle w:val="26"/>
              <w:jc w:val="left"/>
            </w:pPr>
            <w:r>
              <w:rPr>
                <w:rFonts w:hint="eastAsia"/>
              </w:rPr>
              <w:t>电磁分离</w:t>
            </w:r>
          </w:p>
        </w:tc>
        <w:tc>
          <w:p w14:paraId="7FE5848F">
            <w:pPr>
              <w:pStyle w:val="26"/>
              <w:jc w:val="left"/>
            </w:pPr>
            <m:oMathPara>
              <m:oMath>
                <m:r>
                  <m:rPr/>
                  <m:t>SU</m:t>
                </m:r>
                <m:r>
                  <m:rPr>
                    <m:sty m:val="p"/>
                  </m:rPr>
                  <m:t>(</m:t>
                </m:r>
                <m:r>
                  <m:rPr/>
                  <m:t>2</m:t>
                </m:r>
                <m:sSub>
                  <m:sSubPr/>
                  <m:e>
                    <m:r>
                      <m:rPr>
                        <m:sty m:val="p"/>
                      </m:rPr>
                      <m:t>)</m:t>
                    </m:r>
                  </m:e>
                  <m:sub>
                    <m:r>
                      <m:rPr/>
                      <m:t>L</m:t>
                    </m:r>
                  </m:sub>
                </m:sSub>
                <m:r>
                  <m:rPr>
                    <m:sty m:val="p"/>
                  </m:rPr>
                  <m:t>×</m:t>
                </m:r>
                <m:r>
                  <m:rPr/>
                  <m:t>U</m:t>
                </m:r>
                <m:r>
                  <m:rPr>
                    <m:sty m:val="p"/>
                  </m:rPr>
                  <m:t>(</m:t>
                </m:r>
                <m:r>
                  <m:rPr/>
                  <m:t>1</m:t>
                </m:r>
                <m:sSub>
                  <m:sSubPr/>
                  <m:e>
                    <m:r>
                      <m:rPr>
                        <m:sty m:val="p"/>
                      </m:rPr>
                      <m:t>)</m:t>
                    </m:r>
                  </m:e>
                  <m:sub>
                    <m:r>
                      <m:rPr/>
                      <m:t>Y</m:t>
                    </m:r>
                  </m:sub>
                </m:sSub>
              </m:oMath>
            </m:oMathPara>
          </w:p>
        </w:tc>
        <w:tc>
          <w:p w14:paraId="022CA345">
            <w:pPr>
              <w:pStyle w:val="26"/>
              <w:jc w:val="left"/>
            </w:pPr>
            <m:oMathPara>
              <m:oMath>
                <m:r>
                  <m:rPr/>
                  <m:t>U</m:t>
                </m:r>
                <m:r>
                  <m:rPr>
                    <m:sty m:val="p"/>
                  </m:rPr>
                  <m:t>(</m:t>
                </m:r>
                <m:r>
                  <m:rPr/>
                  <m:t>1</m:t>
                </m:r>
                <m:sSub>
                  <m:sSubPr/>
                  <m:e>
                    <m:r>
                      <m:rPr>
                        <m:sty m:val="p"/>
                      </m:rPr>
                      <m:t>)</m:t>
                    </m:r>
                  </m:e>
                  <m:sub>
                    <m:r>
                      <m:rPr>
                        <m:sty m:val="p"/>
                      </m:rPr>
                      <m:t>EM</m:t>
                    </m:r>
                  </m:sub>
                </m:sSub>
              </m:oMath>
            </m:oMathPara>
          </w:p>
        </w:tc>
        <w:tc>
          <w:p w14:paraId="16760E8B">
            <w:pPr>
              <w:pStyle w:val="26"/>
              <w:jc w:val="left"/>
            </w:pPr>
            <w:r>
              <w:t>0</w:t>
            </w:r>
          </w:p>
        </w:tc>
        <w:tc>
          <w:p w14:paraId="27EA821C">
            <w:pPr>
              <w:pStyle w:val="26"/>
              <w:jc w:val="left"/>
            </w:pPr>
            <m:oMathPara>
              <m:oMath>
                <m:r>
                  <m:rPr/>
                  <m:t>t</m:t>
                </m:r>
                <m:r>
                  <m:rPr>
                    <m:sty m:val="p"/>
                  </m:rPr>
                  <m:t>&gt;</m:t>
                </m:r>
                <m:sSup>
                  <m:sSupPr/>
                  <m:e>
                    <m:r>
                      <m:rPr/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11</m:t>
                    </m:r>
                  </m:sup>
                </m:sSup>
                <m:r>
                  <m:rPr/>
                  <m:t>s</m:t>
                </m:r>
              </m:oMath>
            </m:oMathPara>
          </w:p>
        </w:tc>
        <w:tc>
          <w:p w14:paraId="6336F41D">
            <w:pPr>
              <w:pStyle w:val="26"/>
              <w:jc w:val="left"/>
            </w:pPr>
            <w:r>
              <w:rPr>
                <w:rFonts w:hint="eastAsia"/>
              </w:rPr>
              <w:t>电磁力</w:t>
            </w:r>
          </w:p>
        </w:tc>
        <w:tc>
          <w:p w14:paraId="6364CADC">
            <w:pPr>
              <w:pStyle w:val="26"/>
              <w:jc w:val="left"/>
            </w:pPr>
            <m:oMathPara>
              <m:oMath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(电磁场)</m:t>
                </m:r>
              </m:oMath>
            </m:oMathPara>
          </w:p>
        </w:tc>
      </w:tr>
    </w:tbl>
    <w:p w14:paraId="4DEBBD0E">
      <w:pPr>
        <w:pStyle w:val="3"/>
      </w:pPr>
      <w:r>
        <w:t xml:space="preserve">3.1 </w:t>
      </w:r>
      <w:r>
        <w:rPr>
          <w:rFonts w:hint="eastAsia"/>
        </w:rPr>
        <w:t>引力分离</w:t>
      </w:r>
      <w:r>
        <w:t xml:space="preserve"> (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43</m:t>
            </m:r>
          </m:sup>
        </m:sSup>
        <m:r>
          <m:rPr/>
          <m:t>s</m:t>
        </m:r>
      </m:oMath>
      <w:r>
        <w:t>)</w:t>
      </w:r>
    </w:p>
    <w:p w14:paraId="01EE4509">
      <w:pPr>
        <w:pStyle w:val="3"/>
      </w:pPr>
      <w:r>
        <w:rPr>
          <w:rFonts w:hint="eastAsia"/>
        </w:rPr>
        <w:t>机制：</w:t>
      </w:r>
      <w:r>
        <w:t xml:space="preserve"> </w:t>
      </w:r>
      <w:r>
        <w:rPr>
          <w:rFonts w:hint="eastAsia"/>
        </w:rPr>
        <w:t>在普朗克能标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P</m:t>
            </m:r>
          </m:sub>
        </m:sSub>
      </m:oMath>
      <w:r>
        <w:rPr>
          <w:rFonts w:hint="eastAsia"/>
        </w:rPr>
        <w:t>下，度规场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从统一的场背景中退耦，其动力学由爱因斯坦-希尔伯特作用量描述：</w:t>
      </w:r>
    </w:p>
    <w:p w14:paraId="5EC4EB4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grav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16πG</m:t>
              </m:r>
            </m:den>
          </m:f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r>
            <m:rPr/>
            <m:t>R</m:t>
          </m:r>
        </m:oMath>
      </m:oMathPara>
    </w:p>
    <w:p w14:paraId="007ED1A2">
      <w:pPr>
        <w:pStyle w:val="4"/>
      </w:pPr>
      <w:r>
        <w:rPr>
          <w:rFonts w:hint="eastAsia"/>
        </w:rPr>
        <w:t>剩余对称性：</w:t>
      </w:r>
      <w:r>
        <w:t xml:space="preserve"> </w:t>
      </w:r>
      <w:r>
        <w:rPr>
          <w:rFonts w:hint="eastAsia"/>
        </w:rPr>
        <w:t>广义坐标不变性。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t xml:space="preserve"> </w:t>
      </w:r>
      <w:r>
        <w:rPr>
          <w:rFonts w:hint="eastAsia"/>
        </w:rPr>
        <w:t>破缺为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×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rPr>
          <w:rFonts w:hint="eastAsia"/>
        </w:rPr>
        <w:t>，其中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t xml:space="preserve"> </w:t>
      </w:r>
      <w:r>
        <w:rPr>
          <w:rFonts w:hint="eastAsia"/>
        </w:rPr>
        <w:t>描述非引力相互作用。</w:t>
      </w:r>
    </w:p>
    <w:p w14:paraId="4CC55747">
      <w:pPr>
        <w:pStyle w:val="3"/>
      </w:pPr>
      <w:r>
        <w:t xml:space="preserve">3.2 </w:t>
      </w:r>
      <w:r>
        <w:rPr>
          <w:rFonts w:hint="eastAsia"/>
        </w:rPr>
        <w:t>强力分离</w:t>
      </w:r>
      <w:r>
        <w:t xml:space="preserve"> (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s</m:t>
        </m:r>
      </m:oMath>
      <w:r>
        <w:t>)</w:t>
      </w:r>
    </w:p>
    <w:p w14:paraId="722871F9">
      <w:pPr>
        <w:pStyle w:val="3"/>
      </w:pPr>
      <w:r>
        <w:rPr>
          <w:rFonts w:hint="eastAsia"/>
        </w:rPr>
        <w:t>机制：</w:t>
      </w:r>
      <w:r>
        <w:t xml:space="preserve"> </w:t>
      </w:r>
      <w:r>
        <w:rPr>
          <w:rFonts w:hint="eastAsia"/>
        </w:rPr>
        <w:t>在大统一能标</w:t>
      </w:r>
      <w:r>
        <w:t xml:space="preserve"> </w:t>
      </w:r>
      <m:oMath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GUT</m:t>
            </m:r>
          </m:sub>
        </m:sSub>
      </m:oMath>
      <w:r>
        <w:rPr>
          <w:rFonts w:hint="eastAsia"/>
        </w:rPr>
        <w:t>下，色荷场B对应的规范群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从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t xml:space="preserve"> </w:t>
      </w:r>
      <w:r>
        <w:rPr>
          <w:rFonts w:hint="eastAsia"/>
        </w:rPr>
        <w:t>中分离出来。其作用量为：</w:t>
      </w:r>
    </w:p>
    <w:p w14:paraId="71E085E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strong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G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+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f</m:t>
              </m:r>
            </m:sub>
            <m:sup>
              <m:r>
                <m:rPr/>
                <m:t>​</m:t>
              </m:r>
            </m:sup>
            <m:e>
              <m:sSub>
                <m:sSubPr/>
                <m:e>
                  <m:acc>
                    <m:accPr>
                      <m:chr m:val="‾"/>
                    </m:accPr>
                    <m:e>
                      <m:r>
                        <m:rPr/>
                        <m:t>q</m:t>
                      </m:r>
                    </m:e>
                  </m:acc>
                </m:e>
                <m:sub>
                  <m:r>
                    <m:rPr/>
                    <m:t>f</m:t>
                  </m:r>
                </m:sub>
              </m:sSub>
            </m:e>
          </m:nary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f</m:t>
              </m:r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q</m:t>
              </m:r>
            </m:e>
            <m:sub>
              <m:r>
                <m:rPr/>
                <m:t>f</m:t>
              </m:r>
            </m:sub>
          </m:sSub>
        </m:oMath>
      </m:oMathPara>
    </w:p>
    <w:p w14:paraId="7A9D0236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D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</m:t>
        </m:r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</m:oMath>
      <w:r>
        <w:rPr>
          <w:rFonts w:hint="eastAsia"/>
        </w:rPr>
        <w:t>，</w:t>
      </w:r>
      <m:oMath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</m:oMath>
      <w:r>
        <w:rPr>
          <w:rFonts w:hint="eastAsia"/>
        </w:rPr>
        <w:t>是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3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C</m:t>
            </m:r>
          </m:sub>
        </m:sSub>
      </m:oMath>
      <w:r>
        <w:t xml:space="preserve"> </w:t>
      </w:r>
      <w:r>
        <w:rPr>
          <w:rFonts w:hint="eastAsia"/>
        </w:rPr>
        <w:t>的生成元。</w:t>
      </w:r>
    </w:p>
    <w:p w14:paraId="6B74DDF2">
      <w:pPr>
        <w:pStyle w:val="3"/>
      </w:pPr>
      <w:r>
        <w:t xml:space="preserve">3.3 </w:t>
      </w:r>
      <w:r>
        <w:rPr>
          <w:rFonts w:hint="eastAsia"/>
        </w:rPr>
        <w:t>电弱分离与电磁力生成</w:t>
      </w:r>
      <w:r>
        <w:t xml:space="preserve"> (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11</m:t>
            </m:r>
          </m:sup>
        </m:sSup>
        <m:r>
          <m:rPr/>
          <m:t>s</m:t>
        </m:r>
      </m:oMath>
      <w:r>
        <w:t>)</w:t>
      </w:r>
    </w:p>
    <w:p w14:paraId="7A624EF6">
      <w:pPr>
        <w:pStyle w:val="3"/>
      </w:pPr>
      <w:r>
        <w:rPr>
          <w:rFonts w:hint="eastAsia"/>
        </w:rPr>
        <w:t>机制：</w:t>
      </w:r>
      <w:r>
        <w:t xml:space="preserve"> </w:t>
      </w:r>
      <w:r>
        <w:rPr>
          <w:rFonts w:hint="eastAsia"/>
        </w:rPr>
        <w:t>在电弱能标</w:t>
      </w:r>
      <w:r>
        <w:t xml:space="preserve"> </w:t>
      </w:r>
      <m:oMath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ew</m:t>
            </m:r>
          </m:sub>
        </m:sSub>
      </m:oMath>
      <w:r>
        <w:rPr>
          <w:rFonts w:hint="eastAsia"/>
        </w:rPr>
        <w:t>下，希格斯场C获得真空期望值，破缺</w:t>
      </w:r>
      <w:r>
        <w:t xml:space="preserve"> </w:t>
      </w:r>
      <m:oMath>
        <m:r>
          <m:rPr/>
          <m:t>SU</m:t>
        </m:r>
        <m:r>
          <m:rPr>
            <m:sty m:val="p"/>
          </m:rPr>
          <m:t>(</m:t>
        </m:r>
        <m:r>
          <m:rPr/>
          <m:t>2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L</m:t>
            </m:r>
          </m:sub>
        </m:sSub>
        <m:r>
          <m:rPr>
            <m:sty m:val="p"/>
          </m:rPr>
          <m:t>×</m:t>
        </m:r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rPr>
          <w:rFonts w:hint="eastAsia"/>
        </w:rPr>
        <w:t>到</w:t>
      </w:r>
      <w:r>
        <w:t xml:space="preserve">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EM</m:t>
            </m:r>
          </m:sub>
        </m:sSub>
      </m:oMath>
      <w:r>
        <w:t>。</w:t>
      </w:r>
    </w:p>
    <w:p w14:paraId="3C14E4B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ew</m:t>
              </m:r>
            </m:sub>
          </m:sSub>
          <m:r>
            <m:rPr>
              <m:sty m:val="p"/>
            </m:rPr>
            <m:t>=(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/>
            <m:t>H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†</m:t>
              </m:r>
            </m:sup>
          </m:sSup>
          <m:r>
            <m:rPr>
              <m:sty m:val="p"/>
            </m:rPr>
            <m:t>(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μ</m:t>
              </m:r>
            </m:sup>
          </m:sSup>
          <m:r>
            <m:rPr/>
            <m:t>H</m:t>
          </m:r>
          <m:r>
            <m:rPr>
              <m:sty m:val="p"/>
            </m:rPr>
            <m:t>)−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W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W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>
            <m:sSubPr/>
            <m:e>
              <m:r>
                <m:rPr/>
                <m:t>B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/>
                <m:t>B</m:t>
              </m:r>
            </m:e>
            <m:sup>
              <m:r>
                <m:rPr/>
                <m:t>μν</m:t>
              </m:r>
            </m:sup>
          </m:sSup>
        </m:oMath>
      </m:oMathPara>
    </w:p>
    <w:p w14:paraId="5436280E">
      <w:pPr>
        <w:pStyle w:val="4"/>
      </w:pPr>
      <w:r>
        <w:rPr>
          <w:rFonts w:hint="eastAsia"/>
        </w:rPr>
        <w:t>破缺后，电磁场</w:t>
      </w:r>
      <w: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作为质量本征态出现：</w:t>
      </w:r>
    </w:p>
    <w:p w14:paraId="7186AEE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=sin</m:t>
          </m:r>
          <m:sSub>
            <m:sSubPr/>
            <m:e>
              <m:r>
                <m:rPr/>
                <m:t>θ</m:t>
              </m:r>
            </m:e>
            <m:sub>
              <m:r>
                <m:rPr/>
                <m:t>W</m:t>
              </m:r>
            </m:sub>
          </m:sSub>
          <m:sSubSup>
            <m:sSubSupPr/>
            <m:e>
              <m:r>
                <m:rPr/>
                <m:t>W</m:t>
              </m:r>
            </m:e>
            <m:sub>
              <m:r>
                <m:rPr/>
                <m:t>μ</m:t>
              </m:r>
            </m:sub>
            <m:sup>
              <m:r>
                <m:rPr/>
                <m:t>3</m:t>
              </m:r>
            </m:sup>
          </m:sSubSup>
          <m:r>
            <m:rPr>
              <m:sty m:val="p"/>
            </m:rPr>
            <m:t>+cos</m:t>
          </m:r>
          <m:sSub>
            <m:sSubPr/>
            <m:e>
              <m:r>
                <m:rPr/>
                <m:t>θ</m:t>
              </m:r>
            </m:e>
            <m:sub>
              <m:r>
                <m:rPr/>
                <m:t>W</m:t>
              </m:r>
            </m:sub>
          </m:sSub>
          <m:sSub>
            <m:sSubPr/>
            <m:e>
              <m:r>
                <m:rPr/>
                <m:t>B</m:t>
              </m:r>
            </m:e>
            <m:sub>
              <m:r>
                <m:rPr/>
                <m:t>μ</m:t>
              </m:r>
            </m:sub>
          </m:sSub>
        </m:oMath>
      </m:oMathPara>
    </w:p>
    <w:p w14:paraId="1440B854">
      <w:pPr>
        <w:pStyle w:val="4"/>
      </w:pPr>
      <w:r>
        <w:rPr>
          <w:rFonts w:hint="eastAsia"/>
        </w:rPr>
        <w:t>其对应的规范群</w:t>
      </w:r>
      <w:r>
        <w:t xml:space="preserve"> </w:t>
      </w:r>
      <m:oMath>
        <m:r>
          <m:rPr/>
          <m:t>U</m:t>
        </m:r>
        <m:r>
          <m:rPr>
            <m:sty m:val="p"/>
          </m:rPr>
          <m:t>(</m:t>
        </m:r>
        <m:r>
          <m:rPr/>
          <m:t>1</m:t>
        </m:r>
        <m:sSub>
          <m:sSubPr/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EM</m:t>
            </m:r>
          </m:sub>
        </m:sSub>
      </m:oMath>
      <w:r>
        <w:t xml:space="preserve"> </w:t>
      </w:r>
      <w:r>
        <w:rPr>
          <w:rFonts w:hint="eastAsia"/>
        </w:rPr>
        <w:t>作用于电磁场A的分支，决定了电荷</w:t>
      </w:r>
      <w:r>
        <w:t xml:space="preserve"> Q。</w:t>
      </w:r>
    </w:p>
    <w:p w14:paraId="626663FF">
      <w:pPr>
        <w:pStyle w:val="26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力的统一方程</w:t>
      </w:r>
    </w:p>
    <w:p w14:paraId="4FB1F695">
      <w:pPr>
        <w:pStyle w:val="4"/>
      </w:pPr>
      <w:r>
        <w:rPr>
          <w:rFonts w:hint="eastAsia"/>
        </w:rPr>
        <w:t>在统一能标以上</w:t>
      </w:r>
      <w:r>
        <w:t xml:space="preserve"> (</w:t>
      </w:r>
      <m:oMath>
        <m:r>
          <m:rPr/>
          <m:t>E</m:t>
        </m:r>
        <m:r>
          <m:rPr>
            <m:sty m:val="p"/>
          </m:rPr>
          <m:t>&gt;</m:t>
        </m:r>
        <m:sSub>
          <m:sSubPr/>
          <m:e>
            <m:r>
              <m:rPr>
                <m:sty m:val="p"/>
              </m:rPr>
              <m:t>Λ</m:t>
            </m:r>
          </m:e>
          <m:sub>
            <m:r>
              <m:rPr>
                <m:sty m:val="p"/>
              </m:rPr>
              <m:t>GUT</m:t>
            </m:r>
          </m:sub>
        </m:sSub>
      </m:oMath>
      <w:r>
        <w:rPr>
          <w:rFonts w:hint="eastAsia"/>
        </w:rPr>
        <w:t>)，相互作用由统一规范场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描述，其场强为：</w:t>
      </w:r>
    </w:p>
    <w:p w14:paraId="721F06F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U</m:t>
              </m:r>
            </m:sub>
          </m:sSub>
          <m:r>
            <m:rPr>
              <m:sty m:val="p"/>
            </m:rPr>
            <m:t>[</m:t>
          </m:r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]</m:t>
          </m:r>
        </m:oMath>
      </m:oMathPara>
    </w:p>
    <w:p w14:paraId="0C19ED06">
      <w:pPr>
        <w:pStyle w:val="4"/>
      </w:pPr>
      <w:r>
        <w:rPr>
          <w:rFonts w:hint="eastAsia"/>
        </w:rPr>
        <w:t>统一作用量中的动能项为：</w:t>
      </w:r>
    </w:p>
    <w:p w14:paraId="4FF8898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kin,unified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Tr(</m:t>
          </m:r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μν</m:t>
              </m:r>
            </m:sub>
          </m:sSub>
          <m:sSup>
            <m:sSupPr/>
            <m:e>
              <m:r>
                <m:rPr>
                  <m:sty m:val="p"/>
                  <m:scr m:val="script"/>
                </m:rPr>
                <m:t>ℱ</m:t>
              </m:r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)</m:t>
          </m:r>
        </m:oMath>
      </m:oMathPara>
    </w:p>
    <w:p w14:paraId="7F4126C1">
      <w:pPr>
        <w:pStyle w:val="4"/>
      </w:pPr>
      <w:r>
        <w:rPr>
          <w:rFonts w:hint="eastAsia"/>
        </w:rPr>
        <w:t>该项包含了所有相互作用的统一描述。</w:t>
      </w:r>
    </w:p>
    <w:p w14:paraId="5078AAD3">
      <w:pPr>
        <w:pStyle w:val="3"/>
      </w:pPr>
      <w:r>
        <w:rPr>
          <w:rFonts w:hint="eastAsia"/>
        </w:rPr>
        <w:t>随着对称性破缺，</w:t>
      </w:r>
      <m:oMath>
        <m:sSub>
          <m:sSub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分解为：</w:t>
      </w:r>
    </w:p>
    <w:p w14:paraId="6ADFCBC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=</m:t>
          </m:r>
          <m:limLow>
            <m:limLowPr/>
            <m:e>
              <m:limLow>
                <m:limLowPr/>
                <m:e>
                  <m:sSubSup>
                    <m:sSubSupPr/>
                    <m:e>
                      <m:r>
                        <m:rPr/>
                        <m:t>G</m:t>
                      </m:r>
                    </m:e>
                    <m:sub>
                      <m:r>
                        <m:rPr/>
                        <m:t>μ</m:t>
                      </m:r>
                    </m:sub>
                    <m:sup>
                      <m:r>
                        <m:rPr/>
                        <m:t>a</m:t>
                      </m:r>
                    </m:sup>
                  </m:sSubSup>
                  <m:sSup>
                    <m:sSupPr/>
                    <m:e>
                      <m:r>
                        <m:rPr/>
                        <m:t>T</m:t>
                      </m:r>
                    </m:e>
                    <m:sup>
                      <m:r>
                        <m:rPr/>
                        <m:t>a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强力</m:t>
              </m:r>
            </m:lim>
          </m:limLow>
          <m:r>
            <m:rPr>
              <m:sty m:val="p"/>
            </m:rPr>
            <m:t>+</m:t>
          </m:r>
          <m:limLow>
            <m:limLowPr/>
            <m:e>
              <m:limLow>
                <m:limLowPr/>
                <m:e>
                  <m:sSubSup>
                    <m:sSubSupPr/>
                    <m:e>
                      <m:r>
                        <m:rPr/>
                        <m:t>W</m:t>
                      </m:r>
                    </m:e>
                    <m:sub>
                      <m:r>
                        <m:rPr/>
                        <m:t>μ</m:t>
                      </m:r>
                    </m:sub>
                    <m:sup>
                      <m:r>
                        <m:rPr/>
                        <m:t>b</m:t>
                      </m:r>
                    </m:sup>
                  </m:sSubSup>
                  <m:sSup>
                    <m:sSupPr/>
                    <m:e>
                      <m:r>
                        <m:rPr/>
                        <m:t>σ</m:t>
                      </m:r>
                    </m:e>
                    <m:sup>
                      <m:r>
                        <m:rPr/>
                        <m:t>b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B</m:t>
                      </m:r>
                    </m:e>
                    <m:sub>
                      <m:r>
                        <m:rPr/>
                        <m:t>μ</m:t>
                      </m:r>
                    </m:sub>
                  </m:sSub>
                  <m:r>
                    <m:rPr/>
                    <m:t>Y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电弱力</m:t>
              </m:r>
            </m:lim>
          </m:limLow>
          <m:r>
            <m:rPr>
              <m:sty m:val="p"/>
            </m:rPr>
            <m:t>+</m:t>
          </m:r>
          <m:limLow>
            <m:limLowPr/>
            <m:e>
              <m:limLow>
                <m:limLowPr/>
                <m:e>
                  <m:sSub>
                    <m:sSubPr/>
                    <m:e>
                      <m:r>
                        <m:rPr/>
                        <m:t>ℎ</m:t>
                      </m:r>
                    </m:e>
                    <m:sub>
                      <m:r>
                        <m:rPr/>
                        <m:t>μν</m:t>
                      </m:r>
                    </m:sub>
                  </m:sSub>
                  <m:sSup>
                    <m:sSupPr/>
                    <m:e>
                      <m:acc>
                        <m:accPr/>
                        <m:e>
                          <m:r>
                            <m:rPr/>
                            <m:t>P</m:t>
                          </m:r>
                        </m:e>
                      </m:acc>
                    </m:e>
                    <m:sup>
                      <m:r>
                        <m:rPr/>
                        <m:t>μν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引力</m:t>
              </m:r>
            </m:lim>
          </m:limLow>
        </m:oMath>
      </m:oMathPara>
    </w:p>
    <w:p w14:paraId="290A0031">
      <w:pPr>
        <w:pStyle w:val="4"/>
      </w:pP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是引力子场，</w:t>
      </w:r>
      <m:oMath>
        <m:sSup>
          <m:sSupPr/>
          <m:e>
            <m:acc>
              <m:accPr/>
              <m:e>
                <m:r>
                  <m:rPr/>
                  <m:t>P</m:t>
                </m:r>
              </m:e>
            </m:acc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是相应的生成元。由此，我们得到了四种基本力的统一起源方程。</w:t>
      </w:r>
    </w:p>
    <w:p w14:paraId="2B19753D">
      <w:pPr>
        <w:pStyle w:val="26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与粒子生成和宇宙演化的整合</w:t>
      </w:r>
    </w:p>
    <w:p w14:paraId="14D35C74">
      <w:pPr>
        <w:pStyle w:val="4"/>
      </w:pPr>
      <w:r>
        <w:rPr>
          <w:rFonts w:hint="eastAsia"/>
        </w:rPr>
        <w:t>力的分离与粒子的生成是同一过程的两面：</w:t>
      </w:r>
    </w:p>
    <w:p w14:paraId="5DA5D181">
      <w:pPr>
        <w:pStyle w:val="26"/>
        <w:numPr>
          <w:ilvl w:val="0"/>
          <w:numId w:val="6"/>
        </w:numPr>
      </w:pPr>
      <w:r>
        <w:rPr>
          <w:rFonts w:hint="eastAsia"/>
        </w:rPr>
        <w:t>引力分离</w:t>
      </w:r>
      <w:r>
        <w:t xml:space="preserve"> -&gt; </w:t>
      </w:r>
      <w:r>
        <w:rPr>
          <w:rFonts w:hint="eastAsia"/>
        </w:rPr>
        <w:t>时空背景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的生成。</w:t>
      </w:r>
    </w:p>
    <w:p w14:paraId="30BCDA7F">
      <w:pPr>
        <w:pStyle w:val="26"/>
        <w:numPr>
          <w:ilvl w:val="0"/>
          <w:numId w:val="6"/>
        </w:numPr>
      </w:pPr>
      <w:r>
        <w:rPr>
          <w:rFonts w:hint="eastAsia"/>
        </w:rPr>
        <w:t>强力分离</w:t>
      </w:r>
      <w:r>
        <w:t xml:space="preserve"> -&gt; </w:t>
      </w:r>
      <w:r>
        <w:rPr>
          <w:rFonts w:hint="eastAsia"/>
        </w:rPr>
        <w:t>色荷场B作为独立自由度出现，为夸克的生成奠定了基础。</w:t>
      </w:r>
    </w:p>
    <w:p w14:paraId="4156CB3D">
      <w:pPr>
        <w:pStyle w:val="26"/>
        <w:numPr>
          <w:ilvl w:val="0"/>
          <w:numId w:val="6"/>
        </w:numPr>
      </w:pPr>
      <w:r>
        <w:rPr>
          <w:rFonts w:hint="eastAsia"/>
        </w:rPr>
        <w:t>电弱破缺</w:t>
      </w:r>
      <w:r>
        <w:t xml:space="preserve"> -&gt; </w:t>
      </w:r>
      <w:r>
        <w:rPr>
          <w:rFonts w:hint="eastAsia"/>
        </w:rPr>
        <w:t>希格斯场C获得VEV，赋予</w:t>
      </w:r>
      <w:r>
        <w:t xml:space="preserve"> W, Z </w:t>
      </w:r>
      <w:r>
        <w:rPr>
          <w:rFonts w:hint="eastAsia"/>
        </w:rPr>
        <w:t>质量，并使得轻子和夸克获得质量，为原子核和原子的生成奠定了基础。</w:t>
      </w:r>
    </w:p>
    <w:p w14:paraId="424889E1">
      <w:pPr>
        <w:pStyle w:val="4"/>
      </w:pPr>
      <w:r>
        <w:rPr>
          <w:rFonts w:hint="eastAsia"/>
        </w:rPr>
        <w:t>修订后的宇宙演化全景图：</w:t>
      </w:r>
    </w:p>
    <w:p w14:paraId="4F1460C3">
      <w:pPr>
        <w:pStyle w:val="26"/>
        <w:numPr>
          <w:ilvl w:val="0"/>
          <w:numId w:val="7"/>
        </w:numPr>
      </w:pPr>
      <m:oMath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43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统一的力作用于统一的场背景。</w:t>
      </w:r>
    </w:p>
    <w:p w14:paraId="61A944B6">
      <w:pPr>
        <w:pStyle w:val="26"/>
        <w:numPr>
          <w:ilvl w:val="0"/>
          <w:numId w:val="7"/>
        </w:numPr>
      </w:pP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43</m:t>
            </m:r>
          </m:sup>
        </m:sSup>
        <m:r>
          <m:rPr/>
          <m:t>s</m:t>
        </m:r>
        <m:r>
          <m:rPr>
            <m:sty m:val="p"/>
          </m:rPr>
          <m:t>&lt;</m:t>
        </m:r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引力分离，时空形成。</w:t>
      </w:r>
    </w:p>
    <w:p w14:paraId="3F2763CF">
      <w:pPr>
        <w:pStyle w:val="26"/>
        <w:numPr>
          <w:ilvl w:val="0"/>
          <w:numId w:val="7"/>
        </w:numPr>
      </w:pP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s</m:t>
        </m:r>
        <m:r>
          <m:rPr>
            <m:sty m:val="p"/>
          </m:rPr>
          <m:t>&lt;</m:t>
        </m:r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11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强力分离，夸克、胶子作为主要自由度。</w:t>
      </w:r>
    </w:p>
    <w:p w14:paraId="1711CF14">
      <w:pPr>
        <w:pStyle w:val="26"/>
        <w:numPr>
          <w:ilvl w:val="0"/>
          <w:numId w:val="7"/>
        </w:numPr>
      </w:pP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11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电弱破缺，弱力与电磁力分离，W,</w:t>
      </w:r>
      <w:r>
        <w:t xml:space="preserve"> Z </w:t>
      </w:r>
      <w:r>
        <w:rPr>
          <w:rFonts w:hint="eastAsia"/>
        </w:rPr>
        <w:t>玻色子、轻子、夸克获得质量。</w:t>
      </w:r>
    </w:p>
    <w:p w14:paraId="174388AB">
      <w:pPr>
        <w:pStyle w:val="26"/>
        <w:numPr>
          <w:ilvl w:val="0"/>
          <w:numId w:val="7"/>
        </w:numPr>
      </w:pP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5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QCD相变，强力禁闭，质子、中子生成。</w:t>
      </w:r>
    </w:p>
    <w:p w14:paraId="1C4BD160">
      <w:pPr>
        <w:pStyle w:val="26"/>
        <w:numPr>
          <w:ilvl w:val="0"/>
          <w:numId w:val="7"/>
        </w:numPr>
      </w:pP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2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原初核合成，原子核生成。</w:t>
      </w:r>
    </w:p>
    <w:p w14:paraId="780E6BFC">
      <w:pPr>
        <w:pStyle w:val="26"/>
        <w:numPr>
          <w:ilvl w:val="0"/>
          <w:numId w:val="7"/>
        </w:numPr>
      </w:pP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13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复合时期，原子生成。</w:t>
      </w:r>
    </w:p>
    <w:p w14:paraId="26E7E049">
      <w:pPr>
        <w:pStyle w:val="26"/>
        <w:numPr>
          <w:ilvl w:val="0"/>
          <w:numId w:val="7"/>
        </w:numPr>
      </w:pPr>
      <m:oMath>
        <m:r>
          <m:rPr/>
          <m:t>t</m:t>
        </m:r>
        <m:r>
          <m:rPr>
            <m:sty m:val="p"/>
          </m:rPr>
          <m:t>&gt;</m:t>
        </m:r>
        <m:sSup>
          <m:sSupPr/>
          <m:e>
            <m:r>
              <m:rPr/>
              <m:t>10</m:t>
            </m:r>
          </m:e>
          <m:sup>
            <m:r>
              <m:rPr/>
              <m:t>16</m:t>
            </m:r>
          </m:sup>
        </m:sSup>
        <m:r>
          <m:rPr/>
          <m:t>s</m:t>
        </m:r>
      </m:oMath>
      <w:r>
        <w:t xml:space="preserve">: </w:t>
      </w:r>
      <w:r>
        <w:rPr>
          <w:rFonts w:hint="eastAsia"/>
        </w:rPr>
        <w:t>引力主导结构形成，恒星、星系生成。</w:t>
      </w:r>
    </w:p>
    <w:p w14:paraId="1D233B39">
      <w:pPr>
        <w:pStyle w:val="26"/>
        <w:numPr>
          <w:ilvl w:val="0"/>
          <w:numId w:val="8"/>
        </w:numPr>
        <w:rPr>
          <w:b/>
          <w:bCs/>
        </w:rPr>
      </w:pPr>
      <w:bookmarkStart w:id="0" w:name="_GoBack"/>
      <w:r>
        <w:rPr>
          <w:rFonts w:hint="eastAsia"/>
          <w:b/>
          <w:bCs/>
        </w:rPr>
        <w:t>结论与展望</w:t>
      </w:r>
    </w:p>
    <w:bookmarkEnd w:id="0"/>
    <w:p w14:paraId="0CD53453">
      <w:pPr>
        <w:pStyle w:val="4"/>
      </w:pPr>
      <w:r>
        <w:rPr>
          <w:rFonts w:hint="eastAsia"/>
        </w:rPr>
        <w:t>本文基于ABC理论，提出了一个将四种基本力统一并描述其分离历史的完整框架：</w:t>
      </w:r>
    </w:p>
    <w:p w14:paraId="524B4D21">
      <w:pPr>
        <w:pStyle w:val="26"/>
        <w:numPr>
          <w:ilvl w:val="0"/>
          <w:numId w:val="9"/>
        </w:numPr>
      </w:pPr>
      <w:r>
        <w:rPr>
          <w:rFonts w:hint="eastAsia"/>
        </w:rPr>
        <w:t>统一性：</w:t>
      </w:r>
      <w:r>
        <w:t xml:space="preserve"> </w:t>
      </w:r>
      <w:r>
        <w:rPr>
          <w:rFonts w:hint="eastAsia"/>
        </w:rPr>
        <w:t>所有力源于一个单一的母规范群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rPr>
          <w:rFonts w:hint="eastAsia"/>
        </w:rPr>
        <w:t>，它作用于ABC场组合。</w:t>
      </w:r>
    </w:p>
    <w:p w14:paraId="367B77CA">
      <w:pPr>
        <w:pStyle w:val="26"/>
        <w:numPr>
          <w:ilvl w:val="0"/>
          <w:numId w:val="9"/>
        </w:numPr>
      </w:pPr>
      <w:r>
        <w:rPr>
          <w:rFonts w:hint="eastAsia"/>
        </w:rPr>
        <w:t>分离机制：</w:t>
      </w:r>
      <w:r>
        <w:t xml:space="preserve"> </w:t>
      </w:r>
      <w:r>
        <w:rPr>
          <w:rFonts w:hint="eastAsia"/>
        </w:rPr>
        <w:t>通过一系列自发对称性破缺，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t xml:space="preserve"> </w:t>
      </w:r>
      <w:r>
        <w:rPr>
          <w:rFonts w:hint="eastAsia"/>
        </w:rPr>
        <w:t>逐级破缺，力依次分离。</w:t>
      </w:r>
    </w:p>
    <w:p w14:paraId="63449AA3">
      <w:pPr>
        <w:pStyle w:val="26"/>
        <w:numPr>
          <w:ilvl w:val="0"/>
          <w:numId w:val="9"/>
        </w:numPr>
      </w:pPr>
      <w:r>
        <w:rPr>
          <w:rFonts w:hint="eastAsia"/>
        </w:rPr>
        <w:t>与宇宙演化史整合：</w:t>
      </w:r>
      <w:r>
        <w:t xml:space="preserve"> </w:t>
      </w:r>
      <w:r>
        <w:rPr>
          <w:rFonts w:hint="eastAsia"/>
        </w:rPr>
        <w:t>力的分离与粒子生成、结构形成共享同一时间线，构成了一个连贯的宇宙演化史。</w:t>
      </w:r>
    </w:p>
    <w:p w14:paraId="2493E869">
      <w:pPr>
        <w:pStyle w:val="4"/>
      </w:pPr>
      <w:r>
        <w:rPr>
          <w:rFonts w:hint="eastAsia"/>
        </w:rPr>
        <w:t>未来工作：</w:t>
      </w:r>
    </w:p>
    <w:p w14:paraId="74B85BEF">
      <w:pPr>
        <w:pStyle w:val="26"/>
        <w:numPr>
          <w:ilvl w:val="0"/>
          <w:numId w:val="10"/>
        </w:numPr>
      </w:pPr>
      <w:r>
        <w:rPr>
          <w:rFonts w:hint="eastAsia"/>
        </w:rPr>
        <w:t>确定母群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U</m:t>
            </m:r>
          </m:sub>
        </m:sSub>
      </m:oMath>
      <w:r>
        <w:t xml:space="preserve"> </w:t>
      </w:r>
      <w:r>
        <w:rPr>
          <w:rFonts w:hint="eastAsia"/>
        </w:rPr>
        <w:t>的具体形式（如</w:t>
      </w:r>
      <w:r>
        <w:t xml:space="preserve"> </w:t>
      </w:r>
      <m:oMath>
        <m:r>
          <m:rPr/>
          <m:t>SO</m:t>
        </m:r>
        <m:r>
          <m:rPr>
            <m:sty m:val="p"/>
          </m:rPr>
          <m:t>(</m:t>
        </m:r>
        <m:r>
          <m:rPr/>
          <m:t>10</m:t>
        </m:r>
        <m:r>
          <m:rPr>
            <m:sty m:val="p"/>
          </m:rPr>
          <m:t>)</m:t>
        </m:r>
      </m:oMath>
      <w:r>
        <w:t xml:space="preserve">, </w:t>
      </w:r>
      <m:oMath>
        <m:sSub>
          <m:sSubPr/>
          <m:e>
            <m:r>
              <m:rPr/>
              <m:t>E</m:t>
            </m:r>
          </m:e>
          <m:sub>
            <m:r>
              <m:rPr/>
              <m:t>8</m:t>
            </m:r>
          </m:sub>
        </m:sSub>
      </m:oMath>
      <w:r>
        <w:rPr>
          <w:rFonts w:hint="eastAsia"/>
        </w:rPr>
        <w:t>等）。</w:t>
      </w:r>
    </w:p>
    <w:p w14:paraId="23CCDFBA">
      <w:pPr>
        <w:pStyle w:val="26"/>
        <w:numPr>
          <w:ilvl w:val="0"/>
          <w:numId w:val="10"/>
        </w:numPr>
      </w:pPr>
      <w:r>
        <w:rPr>
          <w:rFonts w:hint="eastAsia"/>
        </w:rPr>
        <w:t>研究引力子如何具体地嵌入到统一规范场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A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中。</w:t>
      </w:r>
    </w:p>
    <w:p w14:paraId="78B22B64">
      <w:pPr>
        <w:pStyle w:val="26"/>
        <w:numPr>
          <w:ilvl w:val="0"/>
          <w:numId w:val="10"/>
        </w:numPr>
      </w:pPr>
      <w:r>
        <w:rPr>
          <w:rFonts w:hint="eastAsia"/>
        </w:rPr>
        <w:t>探索该模型对超高能物理（如宇宙线、黑洞物理）的预言。</w:t>
      </w:r>
    </w:p>
    <w:p w14:paraId="4D18CBDD">
      <w:pPr>
        <w:pStyle w:val="4"/>
      </w:pPr>
      <w:r>
        <w:rPr>
          <w:rFonts w:hint="eastAsia"/>
        </w:rPr>
        <w:t>此模型为最终实现力的统一理论提供了一个富有前景的新范式。</w:t>
      </w:r>
    </w:p>
    <w:p w14:paraId="7CC98A85">
      <w:pPr>
        <w:pStyle w:val="3"/>
      </w:pPr>
      <w:r>
        <w:rPr>
          <w:rFonts w:hint="eastAsia"/>
        </w:rPr>
        <w:t>参考文献</w:t>
      </w:r>
      <w:r>
        <w:br w:type="textWrapping"/>
      </w:r>
      <w:r>
        <w:t>[1] Li, Z. J. (2023). The ABC Mechanism in the Universe.</w:t>
      </w:r>
      <w:r>
        <w:br w:type="textWrapping"/>
      </w:r>
      <w:r>
        <w:t>[2] Georgi, H., &amp; Glashow, S. L. (1974). Unity of All Elementary-Particle Forces. Physical Review Letters, 32(8), 438–441.</w:t>
      </w:r>
      <w:r>
        <w:br w:type="textWrapping"/>
      </w:r>
      <w:r>
        <w:t>[3] Weinberg, S. (1967). A Model of Leptons. Physical Review Letters, 19(21), 1264–1266.</w:t>
      </w:r>
      <w:r>
        <w:br w:type="textWrapping"/>
      </w:r>
      <w:r>
        <w:t>[4] Gross, D. J., &amp; Wilczek, F. (1973). Ultraviolet Behavior of Non-Abelian Gauge Theories. Physical Review Letters, 30(26), 1343–1346.</w:t>
      </w:r>
      <w:r>
        <w:br w:type="textWrapping"/>
      </w:r>
      <w:r>
        <w:t>[5] Kibble, T. W. B. (1967). Symmetry Breaking in Non-Abelian Gauge Theories. Physical Review, 155(5), 1554–1561.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360"/>
      </w:pPr>
    </w:lvl>
    <w:lvl w:ilvl="1" w:tentative="0">
      <w:start w:val="6"/>
      <w:numFmt w:val="decimal"/>
      <w:lvlText w:val="%2."/>
      <w:lvlJc w:val="left"/>
      <w:pPr>
        <w:ind w:left="1440" w:hanging="360"/>
      </w:pPr>
    </w:lvl>
    <w:lvl w:ilvl="2" w:tentative="0">
      <w:start w:val="6"/>
      <w:numFmt w:val="decimal"/>
      <w:lvlText w:val="%3."/>
      <w:lvlJc w:val="left"/>
      <w:pPr>
        <w:ind w:left="2160" w:hanging="360"/>
      </w:pPr>
    </w:lvl>
    <w:lvl w:ilvl="3" w:tentative="0">
      <w:start w:val="6"/>
      <w:numFmt w:val="decimal"/>
      <w:lvlText w:val="%4."/>
      <w:lvlJc w:val="left"/>
      <w:pPr>
        <w:ind w:left="2880" w:hanging="360"/>
      </w:pPr>
    </w:lvl>
    <w:lvl w:ilvl="4" w:tentative="0">
      <w:start w:val="6"/>
      <w:numFmt w:val="decimal"/>
      <w:lvlText w:val="%5."/>
      <w:lvlJc w:val="left"/>
      <w:pPr>
        <w:ind w:left="3600" w:hanging="360"/>
      </w:pPr>
    </w:lvl>
    <w:lvl w:ilvl="5" w:tentative="0">
      <w:start w:val="6"/>
      <w:numFmt w:val="decimal"/>
      <w:lvlText w:val="%6."/>
      <w:lvlJc w:val="left"/>
      <w:pPr>
        <w:ind w:left="4320" w:hanging="360"/>
      </w:pPr>
    </w:lvl>
    <w:lvl w:ilvl="6" w:tentative="0">
      <w:start w:val="6"/>
      <w:numFmt w:val="decimal"/>
      <w:lvlText w:val="%7."/>
      <w:lvlJc w:val="left"/>
      <w:pPr>
        <w:ind w:left="5040" w:hanging="360"/>
      </w:pPr>
    </w:lvl>
    <w:lvl w:ilvl="7" w:tentative="0">
      <w:start w:val="6"/>
      <w:numFmt w:val="decimal"/>
      <w:lvlText w:val="%8."/>
      <w:lvlJc w:val="left"/>
      <w:pPr>
        <w:ind w:left="5760" w:hanging="360"/>
      </w:pPr>
    </w:lvl>
    <w:lvl w:ilvl="8" w:tentative="0">
      <w:start w:val="6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2AA3467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809</Words>
  <Characters>945</Characters>
  <Lines>30</Lines>
  <Paragraphs>8</Paragraphs>
  <TotalTime>71</TotalTime>
  <ScaleCrop>false</ScaleCrop>
  <LinksUpToDate>false</LinksUpToDate>
  <CharactersWithSpaces>963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2025-10-05T10:01:00Z</dcterms:created>
  <dc:creator>迈斯纳效应</dc:creator>
  <cp:lastModifiedBy>迈斯纳效应</cp:lastModifiedBy>
  <dcterms:modified xsi:type="dcterms:W3CDTF">2025-10-05T10:03:25Z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09EFF6DF90AE432988A25A065A1331EE_12</vt:lpwstr>
  </property>
</Properties>
</file>