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76BB7">
      <w:pPr>
        <w:pStyle w:val="4"/>
      </w:pPr>
      <w:bookmarkStart w:id="0" w:name="好的这是根据您提供的完整内容包含所有数学公式章节结构和细节精确还原的中文论文"/>
      <w:r>
        <w:rPr>
          <w:rFonts w:hint="eastAsia"/>
          <w:b/>
          <w:bCs/>
        </w:rPr>
        <w:t>宇宙的终极架构：基于ABC涡旋场的符号对称宇宙学统一模型</w:t>
      </w:r>
      <w:r>
        <w:br w:type="textWrapping"/>
      </w:r>
      <w:r>
        <w:rPr>
          <w:rFonts w:hint="eastAsia"/>
          <w:b/>
          <w:bCs/>
        </w:rPr>
        <w:t>作者：</w:t>
      </w:r>
      <w:r>
        <w:t xml:space="preserve"> </w:t>
      </w:r>
      <w:r>
        <w:rPr>
          <w:rFonts w:hint="eastAsia"/>
        </w:rPr>
        <w:t>李志军，赵光耀</w:t>
      </w:r>
      <w:r>
        <w:br w:type="textWrapping"/>
      </w:r>
      <w:r>
        <w:rPr>
          <w:rFonts w:hint="eastAsia"/>
          <w:b/>
          <w:bCs/>
        </w:rPr>
        <w:t>摘要：</w:t>
      </w:r>
      <w:r>
        <w:br w:type="textWrapping"/>
      </w:r>
      <w:r>
        <w:rPr>
          <w:rFonts w:hint="eastAsia"/>
        </w:rPr>
        <w:t>本文提出了一个基于宇宙三个基本涡旋场——电磁涡旋场</w:t>
      </w:r>
      <w:r>
        <w:t xml:space="preserve"> </w:t>
      </w:r>
      <w:r>
        <w:rPr>
          <w:rFonts w:hint="eastAsia"/>
        </w:rPr>
        <w:t>(A场)、色荷涡旋场</w:t>
      </w:r>
      <w:r>
        <w:t xml:space="preserve"> </w:t>
      </w:r>
      <w:r>
        <w:rPr>
          <w:rFonts w:hint="eastAsia"/>
        </w:rPr>
        <w:t>(B场)、希格斯涡旋场</w:t>
      </w:r>
      <w:r>
        <w:t xml:space="preserve"> </w:t>
      </w:r>
      <w:r>
        <w:rPr>
          <w:rFonts w:hint="eastAsia"/>
        </w:rPr>
        <w:t>(C场)——的终极统一模型。我们证明，此前提出的符号对称</w:t>
      </w:r>
      <w:r>
        <w:t xml:space="preserve"> </w:t>
      </w:r>
      <m:oMath>
        <m:r>
          <m:rPr/>
          <m:t>U</m:t>
        </m:r>
        <m:r>
          <m:rPr>
            <m:sty m:val="p"/>
          </m:rPr>
          <m:t>(</m:t>
        </m:r>
        <m:r>
          <m:rPr/>
          <m:t>1</m:t>
        </m:r>
        <m:sSub>
          <m:sSubPr/>
          <m:e>
            <m:r>
              <m:rPr>
                <m:sty m:val="p"/>
              </m:rPr>
              <m:t>)</m:t>
            </m:r>
          </m:e>
          <m:sub>
            <m:r>
              <m:rPr>
                <m:sty m:val="p"/>
              </m:rPr>
              <m:t>+</m:t>
            </m:r>
          </m:sub>
        </m:sSub>
        <m:r>
          <m:rPr>
            <m:sty m:val="p"/>
          </m:rPr>
          <m:t>×</m:t>
        </m:r>
        <m:r>
          <m:rPr/>
          <m:t>U</m:t>
        </m:r>
        <m:r>
          <m:rPr>
            <m:sty m:val="p"/>
          </m:rPr>
          <m:t>(</m:t>
        </m:r>
        <m:r>
          <m:rPr/>
          <m:t>1</m:t>
        </m:r>
        <m:sSub>
          <m:sSubPr/>
          <m:e>
            <m:r>
              <m:rPr>
                <m:sty m:val="p"/>
              </m:rPr>
              <m:t>)</m:t>
            </m:r>
          </m:e>
          <m:sub>
            <m:r>
              <m:rPr>
                <m:sty m:val="p"/>
              </m:rPr>
              <m:t>−</m:t>
            </m:r>
          </m:sub>
        </m:sSub>
      </m:oMath>
      <w:r>
        <w:t xml:space="preserve"> </w:t>
      </w:r>
      <w:r>
        <w:rPr>
          <w:rFonts w:hint="eastAsia"/>
        </w:rPr>
        <w:t>电磁理论及引力相互作用，均是ABC场在低能下的涌现现象。具体而言：</w:t>
      </w:r>
      <m:oMath>
        <m:r>
          <m:rPr/>
          <m:t>U</m:t>
        </m:r>
        <m:r>
          <m:rPr>
            <m:sty m:val="p"/>
          </m:rPr>
          <m:t>(</m:t>
        </m:r>
        <m:r>
          <m:rPr/>
          <m:t>1</m:t>
        </m:r>
        <m:sSub>
          <m:sSubPr/>
          <m:e>
            <m:r>
              <m:rPr>
                <m:sty m:val="p"/>
              </m:rPr>
              <m:t>)</m:t>
            </m:r>
          </m:e>
          <m:sub>
            <m:r>
              <m:rPr>
                <m:sty m:val="p"/>
              </m:rPr>
              <m:t>±</m:t>
            </m:r>
          </m:sub>
        </m:sSub>
      </m:oMath>
      <w:r>
        <w:t xml:space="preserve"> </w:t>
      </w:r>
      <w:r>
        <w:rPr>
          <w:rFonts w:hint="eastAsia"/>
        </w:rPr>
        <w:t>规范场是A场与特定B场分支拓扑耦合的产物；零质量引力子则是C场在特定激发模式下的张量表现。物质与暗物质均由宇宙能量子与ABC场的特定组合耦合而成，其质量符号由与C场耦合的真空分支</w:t>
      </w:r>
      <w:r>
        <w:t xml:space="preserve"> (</w:t>
      </w:r>
      <m:oMath>
        <m:sSup>
          <m:sSupPr/>
          <m:e>
            <m:r>
              <m:rPr>
                <m:sty m:val="b"/>
              </m:rPr>
              <m:t>C</m:t>
            </m:r>
          </m:e>
          <m:sup>
            <m:r>
              <m:rPr>
                <m:sty m:val="p"/>
              </m:rPr>
              <m:t>±</m:t>
            </m:r>
          </m:sup>
        </m:sSup>
      </m:oMath>
      <w:r>
        <w:t xml:space="preserve">) </w:t>
      </w:r>
      <w:r>
        <w:rPr>
          <w:rFonts w:hint="eastAsia"/>
        </w:rPr>
        <w:t>决定。该模型不仅实现了物质与暗物质、四种基本力的统一描述，更从第一性原理揭示了表观引力与电磁相互作用的微观起源，构建了一个完全自洽的宇宙学框架。</w:t>
      </w:r>
      <w:r>
        <w:br w:type="textWrapping"/>
      </w:r>
      <w:r>
        <w:rPr>
          <w:rFonts w:hint="eastAsia"/>
          <w:b/>
          <w:bCs/>
        </w:rPr>
        <w:t>关键词：</w:t>
      </w:r>
      <w:r>
        <w:t xml:space="preserve"> </w:t>
      </w:r>
      <w:r>
        <w:rPr>
          <w:rFonts w:hint="eastAsia"/>
        </w:rPr>
        <w:t>ABC机制；涡旋场；符号对称；涌现规范场；表观引力；统一模型</w:t>
      </w:r>
      <w:r>
        <w:br w:type="textWrapping"/>
      </w:r>
      <w:r>
        <w:rPr>
          <w:b/>
          <w:bCs/>
        </w:rPr>
        <w:t xml:space="preserve">1. </w:t>
      </w:r>
      <w:r>
        <w:rPr>
          <w:rFonts w:hint="eastAsia"/>
          <w:b/>
          <w:bCs/>
        </w:rPr>
        <w:t>引言：走向终极统一</w:t>
      </w:r>
      <w:r>
        <w:br w:type="textWrapping"/>
      </w:r>
      <w:r>
        <w:rPr>
          <w:rFonts w:hint="eastAsia"/>
        </w:rPr>
        <w:t>先前的研究构建了符号对称的宇宙学模型，但</w:t>
      </w:r>
      <w:r>
        <w:t xml:space="preserve"> </w:t>
      </w:r>
      <m:oMath>
        <m:r>
          <m:rPr/>
          <m:t>U</m:t>
        </m:r>
        <m:r>
          <m:rPr>
            <m:sty m:val="p"/>
          </m:rPr>
          <m:t>(</m:t>
        </m:r>
        <m:r>
          <m:rPr/>
          <m:t>1</m:t>
        </m:r>
        <m:sSub>
          <m:sSubPr/>
          <m:e>
            <m:r>
              <m:rPr>
                <m:sty m:val="p"/>
              </m:rPr>
              <m:t>)</m:t>
            </m:r>
          </m:e>
          <m:sub>
            <m:r>
              <m:rPr>
                <m:sty m:val="p"/>
              </m:rPr>
              <m:t>±</m:t>
            </m:r>
          </m:sub>
        </m:sSub>
      </m:oMath>
      <w:r>
        <w:t xml:space="preserve"> </w:t>
      </w:r>
      <w:r>
        <w:rPr>
          <w:rFonts w:hint="eastAsia"/>
        </w:rPr>
        <w:t>规范场和引力子的起源仍是假设。本文回归到李志军教授理论的基石——三个基本宇宙涡旋场</w:t>
      </w:r>
      <w:r>
        <w:t xml:space="preserve"> (A, B, </w:t>
      </w:r>
      <w:r>
        <w:rPr>
          <w:rFonts w:hint="eastAsia"/>
        </w:rPr>
        <w:t>C)，旨在表明一切相互作用和物质形态皆是这些场及其耦合的涌现结果。</w:t>
      </w:r>
      <w:r>
        <w:br w:type="textWrapping"/>
      </w:r>
      <w:r>
        <w:rPr>
          <w:b/>
          <w:bCs/>
        </w:rPr>
        <w:t xml:space="preserve">2. </w:t>
      </w:r>
      <w:r>
        <w:rPr>
          <w:rFonts w:hint="eastAsia"/>
          <w:b/>
          <w:bCs/>
        </w:rPr>
        <w:t>理论基石：ABC涡旋场及其耦合</w:t>
      </w:r>
      <w:r>
        <w:br w:type="textWrapping"/>
      </w:r>
      <w:r>
        <w:rPr>
          <w:b/>
          <w:bCs/>
        </w:rPr>
        <w:t xml:space="preserve">2.1 </w:t>
      </w:r>
      <w:r>
        <w:rPr>
          <w:rFonts w:hint="eastAsia"/>
          <w:b/>
          <w:bCs/>
        </w:rPr>
        <w:t>场定义与高维作用量</w:t>
      </w:r>
      <w:r>
        <w:br w:type="textWrapping"/>
      </w:r>
      <w:r>
        <w:rPr>
          <w:rFonts w:hint="eastAsia"/>
        </w:rPr>
        <w:t>在26维时空</w:t>
      </w:r>
      <w:r>
        <w:t xml:space="preserve"> </w:t>
      </w:r>
      <m:oMath>
        <m:sSup>
          <m:sSupPr/>
          <m:e>
            <m:r>
              <m:rPr>
                <m:sty m:val="p"/>
                <m:scr m:val="script"/>
              </m:rPr>
              <m:t>ℳ</m:t>
            </m:r>
          </m:e>
          <m:sup>
            <m:r>
              <m:rPr/>
              <m:t>26</m:t>
            </m:r>
          </m:sup>
        </m:sSup>
      </m:oMath>
      <w:r>
        <w:t xml:space="preserve"> </w:t>
      </w:r>
      <w:r>
        <w:rPr>
          <w:rFonts w:hint="eastAsia"/>
        </w:rPr>
        <w:t>中，定义ABC场的作用量：</w:t>
      </w:r>
    </w:p>
    <w:p w14:paraId="23815439">
      <w:pPr>
        <w:pStyle w:val="3"/>
      </w:pPr>
      <m:oMathPara>
        <m:oMathParaPr>
          <m:jc m:val="center"/>
        </m:oMathParaPr>
        <m:oMath>
          <m:sSub>
            <m:sSubPr/>
            <m:e>
              <m:r>
                <m:rPr/>
                <m:t>S</m:t>
              </m:r>
            </m:e>
            <m:sub>
              <m:r>
                <m:rPr/>
                <m:t>ABC</m:t>
              </m:r>
            </m:sub>
          </m:sSub>
          <m:r>
            <m:rPr>
              <m:sty m:val="p"/>
            </m:rPr>
            <m:t>=∫</m:t>
          </m:r>
          <m:sSup>
            <m:sSupPr/>
            <m:e>
              <m:r>
                <m:rPr/>
                <m:t>d</m:t>
              </m:r>
            </m:e>
            <m:sup>
              <m:r>
                <m:rPr/>
                <m:t>26</m:t>
              </m:r>
            </m:sup>
          </m:sSup>
          <m:r>
            <m:rPr/>
            <m:t>x</m:t>
          </m:r>
          <m:rad>
            <m:radPr>
              <m:degHide m:val="1"/>
            </m:radPr>
            <m:deg/>
            <m:e>
              <m:r>
                <m:rPr>
                  <m:sty m:val="p"/>
                </m:rPr>
                <m:t>−</m:t>
              </m:r>
              <m:r>
                <m:rPr/>
                <m:t>g</m:t>
              </m:r>
            </m:e>
          </m:rad>
          <m:d>
            <m:dPr>
              <m:begChr m:val="["/>
              <m:sepChr m:val=""/>
              <m:endChr m:val="]"/>
            </m:dPr>
            <m:e>
              <m:sSub>
                <m:sSubPr/>
                <m:e>
                  <m:r>
                    <m:rPr>
                      <m:sty m:val="p"/>
                      <m:scr m:val="script"/>
                    </m:rPr>
                    <m:t>ℒ</m:t>
                  </m:r>
                </m:e>
                <m:sub>
                  <m:r>
                    <m:rPr/>
                    <m:t>A</m:t>
                  </m:r>
                </m:sub>
              </m:sSub>
              <m:r>
                <m:rPr>
                  <m:sty m:val="p"/>
                </m:rPr>
                <m:t>+</m:t>
              </m:r>
              <m:sSub>
                <m:sSubPr/>
                <m:e>
                  <m:r>
                    <m:rPr>
                      <m:sty m:val="p"/>
                      <m:scr m:val="script"/>
                    </m:rPr>
                    <m:t>ℒ</m:t>
                  </m:r>
                </m:e>
                <m:sub>
                  <m:r>
                    <m:rPr/>
                    <m:t>B</m:t>
                  </m:r>
                </m:sub>
              </m:sSub>
              <m:r>
                <m:rPr>
                  <m:sty m:val="p"/>
                </m:rPr>
                <m:t>+</m:t>
              </m:r>
              <m:sSub>
                <m:sSubPr/>
                <m:e>
                  <m:r>
                    <m:rPr>
                      <m:sty m:val="p"/>
                      <m:scr m:val="script"/>
                    </m:rPr>
                    <m:t>ℒ</m:t>
                  </m:r>
                </m:e>
                <m:sub>
                  <m:r>
                    <m:rPr/>
                    <m:t>C</m:t>
                  </m:r>
                </m:sub>
              </m:sSub>
              <m:r>
                <m:rPr>
                  <m:sty m:val="p"/>
                </m:rPr>
                <m:t>+</m:t>
              </m:r>
              <m:sSub>
                <m:sSubPr/>
                <m:e>
                  <m:r>
                    <m:rPr>
                      <m:sty m:val="p"/>
                      <m:scr m:val="script"/>
                    </m:rPr>
                    <m:t>ℒ</m:t>
                  </m:r>
                </m:e>
                <m:sub>
                  <m:r>
                    <m:rPr/>
                    <m:t>top</m:t>
                  </m:r>
                </m:sub>
              </m:sSub>
            </m:e>
          </m:d>
        </m:oMath>
      </m:oMathPara>
      <w:r>
        <w:br w:type="textWrapping"/>
      </w:r>
      <w:r>
        <w:rPr>
          <w:rFonts w:hint="eastAsia"/>
        </w:rPr>
        <w:t>其中：</w:t>
      </w:r>
      <w:r>
        <w:br w:type="textWrapping"/>
      </w:r>
      <w:r>
        <w:t xml:space="preserve">* </w:t>
      </w:r>
      <m:oMath>
        <m:sSub>
          <m:sSubPr/>
          <m:e>
            <m:r>
              <m:rPr>
                <m:sty m:val="p"/>
                <m:scr m:val="script"/>
              </m:rPr>
              <m:t>ℒ</m:t>
            </m:r>
          </m:e>
          <m:sub>
            <m:r>
              <m:rPr/>
              <m:t>A</m:t>
            </m:r>
          </m:sub>
        </m:sSub>
        <m:r>
          <m:rPr>
            <m:sty m:val="p"/>
          </m:rPr>
          <m:t>=−</m:t>
        </m:r>
        <m:f>
          <m:fPr/>
          <m:num>
            <m:r>
              <m:rPr/>
              <m:t>1</m:t>
            </m:r>
          </m:num>
          <m:den>
            <m:r>
              <m:rPr/>
              <m:t>4</m:t>
            </m:r>
          </m:den>
        </m:f>
        <m:sSub>
          <m:sSubPr/>
          <m:e>
            <m:r>
              <m:rPr>
                <m:sty m:val="p"/>
                <m:scr m:val="script"/>
              </m:rPr>
              <m:t>ℱ</m:t>
            </m:r>
          </m:e>
          <m:sub>
            <m:r>
              <m:rPr/>
              <m:t>MN</m:t>
            </m:r>
          </m:sub>
        </m:sSub>
        <m:sSup>
          <m:sSupPr/>
          <m:e>
            <m:r>
              <m:rPr>
                <m:sty m:val="p"/>
                <m:scr m:val="script"/>
              </m:rPr>
              <m:t>ℱ</m:t>
            </m:r>
          </m:e>
          <m:sup>
            <m:r>
              <m:rPr/>
              <m:t>MN</m:t>
            </m:r>
          </m:sup>
        </m:sSup>
      </m:oMath>
      <w:r>
        <w:t xml:space="preserve"> </w:t>
      </w:r>
      <w:r>
        <w:rPr>
          <w:rFonts w:hint="eastAsia"/>
        </w:rPr>
        <w:t>(A场动能)</w:t>
      </w:r>
      <w:r>
        <w:br w:type="textWrapping"/>
      </w:r>
      <w:r>
        <w:t xml:space="preserve">* </w:t>
      </w:r>
      <m:oMath>
        <m:sSub>
          <m:sSubPr/>
          <m:e>
            <m:r>
              <m:rPr>
                <m:sty m:val="p"/>
                <m:scr m:val="script"/>
              </m:rPr>
              <m:t>ℒ</m:t>
            </m:r>
          </m:e>
          <m:sub>
            <m:r>
              <m:rPr/>
              <m:t>B</m:t>
            </m:r>
          </m:sub>
        </m:sSub>
        <m:r>
          <m:rPr>
            <m:sty m:val="p"/>
          </m:rPr>
          <m:t>=−</m:t>
        </m:r>
        <m:f>
          <m:fPr/>
          <m:num>
            <m:r>
              <m:rPr/>
              <m:t>1</m:t>
            </m:r>
          </m:num>
          <m:den>
            <m:r>
              <m:rPr/>
              <m:t>4</m:t>
            </m:r>
          </m:den>
        </m:f>
        <m:sSubSup>
          <m:sSubSupPr/>
          <m:e>
            <m:r>
              <m:rPr>
                <m:sty m:val="p"/>
                <m:scr m:val="script"/>
              </m:rPr>
              <m:t>G</m:t>
            </m:r>
          </m:e>
          <m:sub>
            <m:r>
              <m:rPr/>
              <m:t>MN</m:t>
            </m:r>
          </m:sub>
          <m:sup>
            <m:r>
              <m:rPr/>
              <m:t>a</m:t>
            </m:r>
          </m:sup>
        </m:sSubSup>
        <m:sSup>
          <m:sSupPr/>
          <m:e>
            <m:r>
              <m:rPr>
                <m:sty m:val="p"/>
                <m:scr m:val="script"/>
              </m:rPr>
              <m:t>G</m:t>
            </m:r>
          </m:e>
          <m:sup>
            <m:r>
              <m:rPr/>
              <m:t>aMN</m:t>
            </m:r>
          </m:sup>
        </m:sSup>
      </m:oMath>
      <w:r>
        <w:t xml:space="preserve"> </w:t>
      </w:r>
      <w:r>
        <w:rPr>
          <w:rFonts w:hint="eastAsia"/>
        </w:rPr>
        <w:t>(B场动能)</w:t>
      </w:r>
      <w:r>
        <w:br w:type="textWrapping"/>
      </w:r>
      <w:r>
        <w:t xml:space="preserve">* </w:t>
      </w:r>
      <m:oMath>
        <m:sSub>
          <m:sSubPr/>
          <m:e>
            <m:r>
              <m:rPr>
                <m:sty m:val="p"/>
                <m:scr m:val="script"/>
              </m:rPr>
              <m:t>ℒ</m:t>
            </m:r>
          </m:e>
          <m:sub>
            <m:r>
              <m:rPr/>
              <m:t>C</m:t>
            </m:r>
          </m:sub>
        </m:sSub>
        <m:r>
          <m:rPr>
            <m:sty m:val="p"/>
          </m:rPr>
          <m:t>=</m:t>
        </m:r>
        <m:f>
          <m:fPr/>
          <m:num>
            <m:r>
              <m:rPr/>
              <m:t>1</m:t>
            </m:r>
          </m:num>
          <m:den>
            <m:r>
              <m:rPr/>
              <m:t>2</m:t>
            </m:r>
          </m:den>
        </m:f>
        <m:r>
          <m:rPr>
            <m:sty m:val="p"/>
          </m:rPr>
          <m:t>|</m:t>
        </m:r>
        <m:sSub>
          <m:sSubPr/>
          <m:e>
            <m:r>
              <m:rPr>
                <m:sty m:val="p"/>
                <m:scr m:val="script"/>
              </m:rPr>
              <m:t>D</m:t>
            </m:r>
          </m:e>
          <m:sub>
            <m:r>
              <m:rPr/>
              <m:t>M</m:t>
            </m:r>
          </m:sub>
        </m:sSub>
        <m:r>
          <m:rPr>
            <m:sty m:val="b"/>
          </m:rPr>
          <m:t>C</m:t>
        </m:r>
        <m:sSup>
          <m:sSupPr/>
          <m:e>
            <m:r>
              <m:rPr>
                <m:sty m:val="p"/>
              </m:rPr>
              <m:t>|</m:t>
            </m:r>
          </m:e>
          <m:sup>
            <m:r>
              <m:rPr/>
              <m:t>2</m:t>
            </m:r>
          </m:sup>
        </m:sSup>
        <m:r>
          <m:rPr>
            <m:sty m:val="p"/>
          </m:rPr>
          <m:t>−</m:t>
        </m:r>
        <m:r>
          <m:rPr/>
          <m:t>V</m:t>
        </m:r>
        <m:r>
          <m:rPr>
            <m:sty m:val="p"/>
          </m:rPr>
          <m:t>(</m:t>
        </m:r>
        <m:r>
          <m:rPr>
            <m:sty m:val="b"/>
          </m:rPr>
          <m:t>C</m:t>
        </m:r>
        <m:r>
          <m:rPr>
            <m:sty m:val="p"/>
          </m:rPr>
          <m:t>)</m:t>
        </m:r>
      </m:oMath>
      <w:r>
        <w:t xml:space="preserve"> </w:t>
      </w:r>
      <w:r>
        <w:rPr>
          <w:rFonts w:hint="eastAsia"/>
        </w:rPr>
        <w:t>(C场动能与自相互作用)</w:t>
      </w:r>
      <w:r>
        <w:br w:type="textWrapping"/>
      </w:r>
      <w:r>
        <w:t xml:space="preserve">* </w:t>
      </w:r>
      <m:oMath>
        <m:sSub>
          <m:sSubPr/>
          <m:e>
            <m:r>
              <m:rPr>
                <m:sty m:val="p"/>
                <m:scr m:val="script"/>
              </m:rPr>
              <m:t>ℒ</m:t>
            </m:r>
          </m:e>
          <m:sub>
            <m:r>
              <m:rPr/>
              <m:t>top</m:t>
            </m:r>
          </m:sub>
        </m:sSub>
        <m:r>
          <m:rPr>
            <m:sty m:val="p"/>
          </m:rPr>
          <m:t>=</m:t>
        </m:r>
        <m:r>
          <m:rPr/>
          <m:t>λ</m:t>
        </m:r>
        <m:sSup>
          <m:sSupPr/>
          <m:e>
            <m:r>
              <m:rPr/>
              <m:t>ϵ</m:t>
            </m:r>
          </m:e>
          <m:sup>
            <m:r>
              <m:rPr/>
              <m:t>MNPQ</m:t>
            </m:r>
            <m:r>
              <m:rPr>
                <m:sty m:val="p"/>
              </m:rPr>
              <m:t>...</m:t>
            </m:r>
          </m:sup>
        </m:sSup>
        <m:sSub>
          <m:sSubPr/>
          <m:e>
            <m:r>
              <m:rPr>
                <m:sty m:val="p"/>
                <m:scr m:val="script"/>
              </m:rPr>
              <m:t>ℱ</m:t>
            </m:r>
          </m:e>
          <m:sub>
            <m:r>
              <m:rPr/>
              <m:t>MN</m:t>
            </m:r>
          </m:sub>
        </m:sSub>
        <m:sSubSup>
          <m:sSubSupPr/>
          <m:e>
            <m:r>
              <m:rPr>
                <m:sty m:val="p"/>
                <m:scr m:val="script"/>
              </m:rPr>
              <m:t>G</m:t>
            </m:r>
          </m:e>
          <m:sub>
            <m:r>
              <m:rPr/>
              <m:t>PQ</m:t>
            </m:r>
          </m:sub>
          <m:sup>
            <m:r>
              <m:rPr/>
              <m:t>a</m:t>
            </m:r>
          </m:sup>
        </m:sSubSup>
        <m:sSub>
          <m:sSubPr/>
          <m:e>
            <m:r>
              <m:rPr>
                <m:sty m:val="b"/>
              </m:rPr>
              <m:t>C</m:t>
            </m:r>
          </m:e>
          <m:sub>
            <m:r>
              <m:rPr/>
              <m:t>a</m:t>
            </m:r>
          </m:sub>
        </m:sSub>
        <m:r>
          <m:rPr>
            <m:sty m:val="p"/>
          </m:rPr>
          <m:t>...</m:t>
        </m:r>
      </m:oMath>
      <w:r>
        <w:t xml:space="preserve"> </w:t>
      </w:r>
      <w:r>
        <w:rPr>
          <w:rFonts w:hint="eastAsia"/>
        </w:rPr>
        <w:t>(拓扑耦合项)</w:t>
      </w:r>
      <w:r>
        <w:br w:type="textWrapping"/>
      </w:r>
      <w:r>
        <w:rPr>
          <w:b/>
          <w:bCs/>
        </w:rPr>
        <w:t xml:space="preserve">2.2 </w:t>
      </w:r>
      <w:r>
        <w:rPr>
          <w:rFonts w:hint="eastAsia"/>
          <w:b/>
          <w:bCs/>
        </w:rPr>
        <w:t>质量符号分化与真空选择</w:t>
      </w:r>
      <w:r>
        <w:br w:type="textWrapping"/>
      </w:r>
      <w:r>
        <w:rPr>
          <w:rFonts w:hint="eastAsia"/>
        </w:rPr>
        <w:t>C场势能</w:t>
      </w:r>
      <w:r>
        <w:t xml:space="preserve"> </w:t>
      </w:r>
      <m:oMath>
        <m:r>
          <m:rPr/>
          <m:t>V</m:t>
        </m:r>
        <m:r>
          <m:rPr>
            <m:sty m:val="p"/>
          </m:rPr>
          <m:t>(</m:t>
        </m:r>
        <m:r>
          <m:rPr>
            <m:sty m:val="b"/>
          </m:rPr>
          <m:t>C</m:t>
        </m:r>
        <m:r>
          <m:rPr>
            <m:sty m:val="p"/>
          </m:rPr>
          <m:t>)</m:t>
        </m:r>
      </m:oMath>
      <w:r>
        <w:t xml:space="preserve"> </w:t>
      </w:r>
      <w:r>
        <w:rPr>
          <w:rFonts w:hint="eastAsia"/>
        </w:rPr>
        <w:t>允许两个简并真空：</w:t>
      </w:r>
      <w:r>
        <w:br w:type="textWrapping"/>
      </w:r>
      <w:r>
        <w:t xml:space="preserve">* </w:t>
      </w:r>
      <w:r>
        <w:rPr>
          <w:rFonts w:hint="eastAsia"/>
        </w:rPr>
        <w:t>正质量真空</w:t>
      </w:r>
      <w:r>
        <w:t xml:space="preserve"> </w:t>
      </w:r>
      <m:oMath>
        <m:sSub>
          <m:sSubPr/>
          <m:e>
            <m:r>
              <m:rPr>
                <m:sty m:val="p"/>
                <m:scr m:val="script"/>
              </m:rPr>
              <m:t>V</m:t>
            </m:r>
          </m:e>
          <m:sub>
            <m:r>
              <m:rPr>
                <m:sty m:val="p"/>
              </m:rPr>
              <m:t>+</m:t>
            </m:r>
          </m:sub>
        </m:sSub>
      </m:oMath>
      <w:r>
        <w:t xml:space="preserve">: </w:t>
      </w:r>
      <m:oMath>
        <m:r>
          <m:rPr>
            <m:sty m:val="p"/>
          </m:rPr>
          <m:t>⟨</m:t>
        </m:r>
        <m:r>
          <m:rPr>
            <m:sty m:val="b"/>
          </m:rPr>
          <m:t>C</m:t>
        </m:r>
        <m:sSub>
          <m:sSubPr/>
          <m:e>
            <m:r>
              <m:rPr>
                <m:sty m:val="p"/>
              </m:rPr>
              <m:t>⟩</m:t>
            </m:r>
          </m:e>
          <m:sub>
            <m:r>
              <m:rPr>
                <m:sty m:val="p"/>
              </m:rPr>
              <m:t>+</m:t>
            </m:r>
          </m:sub>
        </m:sSub>
        <m:r>
          <m:rPr>
            <m:sty m:val="p"/>
          </m:rPr>
          <m:t>=+</m:t>
        </m:r>
        <m:r>
          <m:rPr/>
          <m:t>v</m:t>
        </m:r>
      </m:oMath>
      <w:r>
        <w:br w:type="textWrapping"/>
      </w:r>
      <w:r>
        <w:t xml:space="preserve">* </w:t>
      </w:r>
      <w:r>
        <w:rPr>
          <w:rFonts w:hint="eastAsia"/>
        </w:rPr>
        <w:t>负质量真空</w:t>
      </w:r>
      <w:r>
        <w:t xml:space="preserve"> </w:t>
      </w:r>
      <m:oMath>
        <m:sSub>
          <m:sSubPr/>
          <m:e>
            <m:r>
              <m:rPr>
                <m:sty m:val="p"/>
                <m:scr m:val="script"/>
              </m:rPr>
              <m:t>V</m:t>
            </m:r>
          </m:e>
          <m:sub>
            <m:r>
              <m:rPr>
                <m:sty m:val="p"/>
              </m:rPr>
              <m:t>−</m:t>
            </m:r>
          </m:sub>
        </m:sSub>
      </m:oMath>
      <w:r>
        <w:t xml:space="preserve">: </w:t>
      </w:r>
      <m:oMath>
        <m:r>
          <m:rPr>
            <m:sty m:val="p"/>
          </m:rPr>
          <m:t>⟨</m:t>
        </m:r>
        <m:r>
          <m:rPr>
            <m:sty m:val="b"/>
          </m:rPr>
          <m:t>C</m:t>
        </m:r>
        <m:sSub>
          <m:sSubPr/>
          <m:e>
            <m:r>
              <m:rPr>
                <m:sty m:val="p"/>
              </m:rPr>
              <m:t>⟩</m:t>
            </m:r>
          </m:e>
          <m:sub>
            <m:r>
              <m:rPr>
                <m:sty m:val="p"/>
              </m:rPr>
              <m:t>−</m:t>
            </m:r>
          </m:sub>
        </m:sSub>
        <m:r>
          <m:rPr>
            <m:sty m:val="p"/>
          </m:rPr>
          <m:t>=−</m:t>
        </m:r>
        <m:r>
          <m:rPr/>
          <m:t>v</m:t>
        </m:r>
      </m:oMath>
      <w:r>
        <w:br w:type="textWrapping"/>
      </w:r>
      <w:r>
        <w:rPr>
          <w:rFonts w:hint="eastAsia"/>
        </w:rPr>
        <w:t>一个粒子态</w:t>
      </w:r>
      <w:r>
        <w:t xml:space="preserve"> </w:t>
      </w:r>
      <m:oMath>
        <m:r>
          <m:rPr>
            <m:sty m:val="p"/>
          </m:rPr>
          <m:t>|Ψ⟩</m:t>
        </m:r>
      </m:oMath>
      <w:r>
        <w:t xml:space="preserve"> </w:t>
      </w:r>
      <w:r>
        <w:rPr>
          <w:rFonts w:hint="eastAsia"/>
        </w:rPr>
        <w:t>的质量符号取决于其C场组分与哪个真空耦合：</w:t>
      </w:r>
    </w:p>
    <w:p w14:paraId="1C6FD93C">
      <w:pPr>
        <w:pStyle w:val="3"/>
      </w:pPr>
      <m:oMathPara>
        <m:oMathParaPr>
          <m:jc m:val="center"/>
        </m:oMathParaPr>
        <m:oMath>
          <m:m>
            <m:mPr>
              <m:mcs>
                <m:mc>
                  <m:mcPr>
                    <m:count m:val="1"/>
                    <m:mcJc m:val="right"/>
                  </m:mcPr>
                </m:mc>
              </m:mcs>
              <m:plcHide m:val="1"/>
            </m:mPr>
            <m:mr>
              <m:e>
                <m:r>
                  <m:rPr/>
                  <m:t>m</m:t>
                </m:r>
                <m:r>
                  <m:rPr>
                    <m:sty m:val="p"/>
                  </m:rPr>
                  <m:t>=</m:t>
                </m:r>
                <m:r>
                  <m:rPr/>
                  <m:t>y</m:t>
                </m:r>
                <m:r>
                  <m:rPr>
                    <m:sty m:val="p"/>
                  </m:rPr>
                  <m:t>⟨</m:t>
                </m:r>
                <m:r>
                  <m:rPr>
                    <m:sty m:val="b"/>
                  </m:rPr>
                  <m:t>C</m:t>
                </m:r>
                <m:r>
                  <m:rPr>
                    <m:sty m:val="p"/>
                  </m:rPr>
                  <m:t>⟩</m:t>
                </m:r>
                <m:r>
                  <m:rPr/>
                  <m:t> </m:t>
                </m:r>
                <m:r>
                  <m:rPr>
                    <m:sty m:val="p"/>
                  </m:rPr>
                  <m:t>⇒</m:t>
                </m:r>
                <m:r>
                  <m:rPr/>
                  <m:t> </m:t>
                </m:r>
                <m:d>
                  <m:dPr>
                    <m:begChr m:val="{"/>
                    <m:sepChr m:val=""/>
                    <m:endChr m:val=""/>
                  </m:dPr>
                  <m:e>
                    <m:m>
                      <m:mPr>
                        <m:mcs>
                          <m:mc>
                            <m:mcPr>
                              <m:count m:val="2"/>
                              <m:mcJc m:val="left"/>
                            </m:mcPr>
                          </m:mc>
                        </m:mcs>
                        <m:plcHide m:val="1"/>
                      </m:mPr>
                      <m:mr>
                        <m:e>
                          <m:r>
                            <m:rPr/>
                            <m:t>m</m:t>
                          </m:r>
                          <m:r>
                            <m:rPr>
                              <m:sty m:val="p"/>
                            </m:rPr>
                            <m:t>&gt;</m:t>
                          </m:r>
                          <m:r>
                            <m:rPr/>
                            <m:t>0</m:t>
                          </m:r>
                          <m:r>
                            <m:rPr>
                              <m:sty m:val="p"/>
                            </m:rPr>
                            <m:t>,</m:t>
                          </m:r>
                        </m:e>
                        <m:e>
                          <m:r>
                            <m:rPr>
                              <m:nor/>
                              <m:sty m:val="p"/>
                            </m:rPr>
                            <w:rPr>
                              <w:b w:val="0"/>
                              <w:i w:val="0"/>
                            </w:rPr>
                            <m:t>若耦合于</m:t>
                          </m:r>
                          <m:r>
                            <m:rPr>
                              <m:sty m:val="p"/>
                            </m:rPr>
                            <m:t>⟨</m:t>
                          </m:r>
                          <m:r>
                            <m:rPr>
                              <m:sty m:val="b"/>
                            </m:rPr>
                            <m:t>C</m:t>
                          </m:r>
                          <m:sSub>
                            <m:sSubPr/>
                            <m:e>
                              <m:r>
                                <m:rPr>
                                  <m:sty m:val="p"/>
                                </m:rPr>
                                <m:t>⟩</m:t>
                              </m:r>
                            </m:e>
                            <m:sub>
                              <m:r>
                                <m:rPr>
                                  <m:sty m:val="p"/>
                                </m:rPr>
                                <m:t>+</m:t>
                              </m:r>
                            </m:sub>
                          </m:sSub>
                        </m:e>
                      </m:mr>
                      <m:mr>
                        <m:e>
                          <m:r>
                            <m:rPr/>
                            <m:t>m</m:t>
                          </m:r>
                          <m:r>
                            <m:rPr>
                              <m:sty m:val="p"/>
                            </m:rPr>
                            <m:t>&lt;</m:t>
                          </m:r>
                          <m:r>
                            <m:rPr/>
                            <m:t>0</m:t>
                          </m:r>
                          <m:r>
                            <m:rPr>
                              <m:sty m:val="p"/>
                            </m:rPr>
                            <m:t>,</m:t>
                          </m:r>
                        </m:e>
                        <m:e>
                          <m:r>
                            <m:rPr>
                              <m:nor/>
                              <m:sty m:val="p"/>
                            </m:rPr>
                            <w:rPr>
                              <w:b w:val="0"/>
                              <w:i w:val="0"/>
                            </w:rPr>
                            <m:t>若耦合于</m:t>
                          </m:r>
                          <m:r>
                            <m:rPr>
                              <m:sty m:val="p"/>
                            </m:rPr>
                            <m:t>⟨</m:t>
                          </m:r>
                          <m:r>
                            <m:rPr>
                              <m:sty m:val="b"/>
                            </m:rPr>
                            <m:t>C</m:t>
                          </m:r>
                          <m:sSub>
                            <m:sSubPr/>
                            <m:e>
                              <m:r>
                                <m:rPr>
                                  <m:sty m:val="p"/>
                                </m:rPr>
                                <m:t>⟩</m:t>
                              </m:r>
                            </m:e>
                            <m:sub>
                              <m:r>
                                <m:rPr>
                                  <m:sty m:val="p"/>
                                </m:rPr>
                                <m:t>−</m:t>
                              </m:r>
                            </m:sub>
                          </m:sSub>
                        </m:e>
                      </m:mr>
                    </m:m>
                  </m:e>
                </m:d>
              </m:e>
            </m:mr>
          </m:m>
        </m:oMath>
      </m:oMathPara>
      <w:r>
        <w:br w:type="textWrapping"/>
      </w:r>
      <w:r>
        <w:rPr>
          <w:b/>
          <w:bCs/>
        </w:rPr>
        <w:t xml:space="preserve">3. </w:t>
      </w:r>
      <w:r>
        <w:rPr>
          <w:rFonts w:hint="eastAsia"/>
          <w:b/>
          <w:bCs/>
        </w:rPr>
        <w:t>相互作用的涌现机制</w:t>
      </w:r>
      <w:r>
        <w:br w:type="textWrapping"/>
      </w:r>
      <w:r>
        <w:rPr>
          <w:b/>
          <w:bCs/>
        </w:rPr>
        <w:t xml:space="preserve">3.1 </w:t>
      </w:r>
      <w:r>
        <w:rPr>
          <w:rFonts w:hint="eastAsia"/>
          <w:b/>
          <w:bCs/>
        </w:rPr>
        <w:t>电磁相互作用的涌现</w:t>
      </w:r>
      <w:r>
        <w:rPr>
          <w:b/>
          <w:bCs/>
        </w:rPr>
        <w:t xml:space="preserve"> </w:t>
      </w:r>
      <w:r>
        <w:rPr>
          <w:rFonts w:hint="eastAsia"/>
          <w:b/>
          <w:bCs/>
        </w:rPr>
        <w:t>(A场与B场的合作)</w:t>
      </w:r>
      <w:r>
        <w:br w:type="textWrapping"/>
      </w:r>
      <m:oMath>
        <m:r>
          <m:rPr/>
          <m:t>U</m:t>
        </m:r>
        <m:r>
          <m:rPr>
            <m:sty m:val="p"/>
          </m:rPr>
          <m:t>(</m:t>
        </m:r>
        <m:r>
          <m:rPr/>
          <m:t>1</m:t>
        </m:r>
        <m:sSub>
          <m:sSubPr/>
          <m:e>
            <m:r>
              <m:rPr>
                <m:sty m:val="p"/>
              </m:rPr>
              <m:t>)</m:t>
            </m:r>
          </m:e>
          <m:sub>
            <m:r>
              <m:rPr>
                <m:sty m:val="p"/>
              </m:rPr>
              <m:t>±</m:t>
            </m:r>
          </m:sub>
        </m:sSub>
      </m:oMath>
      <w:r>
        <w:t xml:space="preserve"> </w:t>
      </w:r>
      <w:r>
        <w:rPr>
          <w:rFonts w:hint="eastAsia"/>
        </w:rPr>
        <w:t>规范场并非基本场，而是A场与B场特定分支拓扑耦合的涌现模式：</w:t>
      </w:r>
    </w:p>
    <w:p w14:paraId="5B3BB78B">
      <w:pPr>
        <w:pStyle w:val="3"/>
      </w:pPr>
      <m:oMathPara>
        <m:oMathParaPr>
          <m:jc m:val="center"/>
        </m:oMathParaPr>
        <m:oMath>
          <m:sSubSup>
            <m:sSubSupPr/>
            <m:e>
              <m:r>
                <m:rPr/>
                <m:t>A</m:t>
              </m:r>
            </m:e>
            <m:sub>
              <m:r>
                <m:rPr/>
                <m:t>μ</m:t>
              </m:r>
            </m:sub>
            <m:sup>
              <m:r>
                <m:rPr>
                  <m:sty m:val="p"/>
                </m:rPr>
                <m:t>±</m:t>
              </m:r>
            </m:sup>
          </m:sSubSup>
          <m:r>
            <m:rPr>
              <m:sty m:val="p"/>
            </m:rPr>
            <m:t>∼</m:t>
          </m:r>
          <m:sSub>
            <m:sSubPr/>
            <m:e>
              <m:r>
                <m:rPr>
                  <m:sty m:val="p"/>
                  <m:scr m:val="script"/>
                </m:rPr>
                <m:t>A</m:t>
              </m:r>
            </m:e>
            <m:sub>
              <m:r>
                <m:rPr/>
                <m:t>μ</m:t>
              </m:r>
            </m:sub>
          </m:sSub>
          <m:r>
            <m:rPr>
              <m:sty m:val="p"/>
            </m:rPr>
            <m:t>⊗</m:t>
          </m:r>
          <m:sSub>
            <m:sSubPr/>
            <m:e>
              <m:r>
                <m:rPr>
                  <m:sty m:val="p"/>
                </m:rPr>
                <m:t>Π</m:t>
              </m:r>
            </m:e>
            <m:sub>
              <m:r>
                <m:rPr>
                  <m:sty m:val="p"/>
                </m:rPr>
                <m:t>±</m:t>
              </m:r>
            </m:sub>
          </m:sSub>
          <m:r>
            <m:rPr>
              <m:sty m:val="p"/>
            </m:rPr>
            <m:t>[</m:t>
          </m:r>
          <m:r>
            <m:rPr>
              <m:sty m:val="b"/>
            </m:rPr>
            <m:t>B</m:t>
          </m:r>
          <m:r>
            <m:rPr>
              <m:sty m:val="p"/>
            </m:rPr>
            <m:t>]</m:t>
          </m:r>
        </m:oMath>
      </m:oMathPara>
      <w:r>
        <w:br w:type="textWrapping"/>
      </w:r>
      <w:r>
        <w:rPr>
          <w:rFonts w:hint="eastAsia"/>
        </w:rPr>
        <w:t>其中</w:t>
      </w:r>
      <w:r>
        <w:t xml:space="preserve"> </w:t>
      </w:r>
      <m:oMath>
        <m:sSub>
          <m:sSubPr/>
          <m:e>
            <m:r>
              <m:rPr>
                <m:sty m:val="p"/>
              </m:rPr>
              <m:t>Π</m:t>
            </m:r>
          </m:e>
          <m:sub>
            <m:r>
              <m:rPr>
                <m:sty m:val="p"/>
              </m:rPr>
              <m:t>±</m:t>
            </m:r>
          </m:sub>
        </m:sSub>
        <m:r>
          <m:rPr>
            <m:sty m:val="p"/>
          </m:rPr>
          <m:t>[</m:t>
        </m:r>
        <m:r>
          <m:rPr>
            <m:sty m:val="b"/>
          </m:rPr>
          <m:t>B</m:t>
        </m:r>
        <m:r>
          <m:rPr>
            <m:sty m:val="p"/>
          </m:rPr>
          <m:t>]</m:t>
        </m:r>
      </m:oMath>
      <w:r>
        <w:t xml:space="preserve"> </w:t>
      </w:r>
      <w:r>
        <w:rPr>
          <w:rFonts w:hint="eastAsia"/>
        </w:rPr>
        <w:t>是从B场中抽取特定色荷分支组合的投影算符。这种耦合使得：</w:t>
      </w:r>
      <w:r>
        <w:br w:type="textWrapping"/>
      </w:r>
      <w:r>
        <w:t xml:space="preserve">* </w:t>
      </w:r>
      <m:oMath>
        <m:sSup>
          <m:sSupPr/>
          <m:e>
            <m:r>
              <m:rPr/>
              <m:t>γ</m:t>
            </m:r>
          </m:e>
          <m:sup>
            <m:r>
              <m:rPr>
                <m:sty m:val="p"/>
              </m:rPr>
              <m:t>+</m:t>
            </m:r>
          </m:sup>
        </m:sSup>
      </m:oMath>
      <w:r>
        <w:t xml:space="preserve">: </w:t>
      </w:r>
      <w:r>
        <w:rPr>
          <w:rFonts w:hint="eastAsia"/>
        </w:rPr>
        <w:t>是</w:t>
      </w:r>
      <w:r>
        <w:t xml:space="preserve"> </w:t>
      </w:r>
      <m:oMath>
        <m:sSubSup>
          <m:sSubSupPr/>
          <m:e>
            <m:r>
              <m:rPr/>
              <m:t>A</m:t>
            </m:r>
          </m:e>
          <m:sub>
            <m:r>
              <m:rPr/>
              <m:t>μ</m:t>
            </m:r>
          </m:sub>
          <m:sup>
            <m:r>
              <m:rPr>
                <m:sty m:val="p"/>
              </m:rPr>
              <m:t>+</m:t>
            </m:r>
          </m:sup>
        </m:sSubSup>
      </m:oMath>
      <w:r>
        <w:t xml:space="preserve"> </w:t>
      </w:r>
      <w:r>
        <w:rPr>
          <w:rFonts w:hint="eastAsia"/>
        </w:rPr>
        <w:t>的激发，对应于A场与B场正色荷（R,G,B）分支的特定耦合模式。</w:t>
      </w:r>
      <w:r>
        <w:br w:type="textWrapping"/>
      </w:r>
      <w:r>
        <w:t xml:space="preserve">* </w:t>
      </w:r>
      <m:oMath>
        <m:sSup>
          <m:sSupPr/>
          <m:e>
            <m:r>
              <m:rPr/>
              <m:t>γ</m:t>
            </m:r>
          </m:e>
          <m:sup>
            <m:r>
              <m:rPr>
                <m:sty m:val="p"/>
              </m:rPr>
              <m:t>−</m:t>
            </m:r>
          </m:sup>
        </m:sSup>
      </m:oMath>
      <w:r>
        <w:t xml:space="preserve">: </w:t>
      </w:r>
      <w:r>
        <w:rPr>
          <w:rFonts w:hint="eastAsia"/>
        </w:rPr>
        <w:t>是</w:t>
      </w:r>
      <w:r>
        <w:t xml:space="preserve"> </w:t>
      </w:r>
      <m:oMath>
        <m:sSubSup>
          <m:sSubSupPr/>
          <m:e>
            <m:r>
              <m:rPr/>
              <m:t>A</m:t>
            </m:r>
          </m:e>
          <m:sub>
            <m:r>
              <m:rPr/>
              <m:t>μ</m:t>
            </m:r>
          </m:sub>
          <m:sup>
            <m:r>
              <m:rPr>
                <m:sty m:val="p"/>
              </m:rPr>
              <m:t>−</m:t>
            </m:r>
          </m:sup>
        </m:sSubSup>
      </m:oMath>
      <w:r>
        <w:t xml:space="preserve"> </w:t>
      </w:r>
      <w:r>
        <w:rPr>
          <w:rFonts w:hint="eastAsia"/>
        </w:rPr>
        <w:t>的激发，对应于A场与B场反色荷</w:t>
      </w:r>
      <w:r>
        <w:t xml:space="preserve"> (</w:t>
      </w:r>
      <m:oMath>
        <m:acc>
          <m:accPr>
            <m:chr m:val="‾"/>
          </m:accPr>
          <m:e>
            <m:r>
              <m:rPr/>
              <m:t>R</m:t>
            </m:r>
          </m:e>
        </m:acc>
        <m:r>
          <m:rPr>
            <m:sty m:val="p"/>
          </m:rPr>
          <m:t>,</m:t>
        </m:r>
        <m:acc>
          <m:accPr>
            <m:chr m:val="‾"/>
          </m:accPr>
          <m:e>
            <m:r>
              <m:rPr/>
              <m:t>G</m:t>
            </m:r>
          </m:e>
        </m:acc>
        <m:r>
          <m:rPr>
            <m:sty m:val="p"/>
          </m:rPr>
          <m:t>,</m:t>
        </m:r>
        <m:acc>
          <m:accPr>
            <m:chr m:val="‾"/>
          </m:accPr>
          <m:e>
            <m:r>
              <m:rPr/>
              <m:t>B</m:t>
            </m:r>
          </m:e>
        </m:acc>
      </m:oMath>
      <w:r>
        <w:t xml:space="preserve">) </w:t>
      </w:r>
      <w:r>
        <w:rPr>
          <w:rFonts w:hint="eastAsia"/>
        </w:rPr>
        <w:t>分支的特定耦合模式。</w:t>
      </w:r>
      <w:r>
        <w:br w:type="textWrapping"/>
      </w:r>
      <w:r>
        <w:rPr>
          <w:rFonts w:hint="eastAsia"/>
        </w:rPr>
        <w:t>由于B场正反分支的拓扑性质不同，导致</w:t>
      </w:r>
      <w:r>
        <w:t xml:space="preserve"> </w:t>
      </w:r>
      <m:oMath>
        <m:sSup>
          <m:sSupPr/>
          <m:e>
            <m:r>
              <m:rPr/>
              <m:t>γ</m:t>
            </m:r>
          </m:e>
          <m:sup>
            <m:r>
              <m:rPr>
                <m:sty m:val="p"/>
              </m:rPr>
              <m:t>+</m:t>
            </m:r>
          </m:sup>
        </m:sSup>
      </m:oMath>
      <w:r>
        <w:t xml:space="preserve"> </w:t>
      </w:r>
      <w:r>
        <w:rPr>
          <w:rFonts w:hint="eastAsia"/>
        </w:rPr>
        <w:t>与</w:t>
      </w:r>
      <w:r>
        <w:t xml:space="preserve"> </w:t>
      </w:r>
      <m:oMath>
        <m:sSup>
          <m:sSupPr/>
          <m:e>
            <m:r>
              <m:rPr/>
              <m:t>γ</m:t>
            </m:r>
          </m:e>
          <m:sup>
            <m:r>
              <m:rPr>
                <m:sty m:val="p"/>
              </m:rPr>
              <m:t>−</m:t>
            </m:r>
          </m:sup>
        </m:sSup>
      </m:oMath>
      <w:r>
        <w:t xml:space="preserve"> </w:t>
      </w:r>
      <w:r>
        <w:rPr>
          <w:rFonts w:hint="eastAsia"/>
        </w:rPr>
        <w:t>的传播子存在本质区别（一个在</w:t>
      </w:r>
      <w:r>
        <w:t xml:space="preserve"> </w:t>
      </w:r>
      <m:oMath>
        <m:sSup>
          <m:sSupPr/>
          <m:e>
            <m:r>
              <m:rPr/>
              <m:t>k</m:t>
            </m:r>
          </m:e>
          <m:sup>
            <m:r>
              <m:rPr/>
              <m:t>2</m:t>
            </m:r>
          </m:sup>
        </m:sSup>
        <m:r>
          <m:rPr>
            <m:sty m:val="p"/>
          </m:rPr>
          <m:t>=</m:t>
        </m:r>
        <m:sSup>
          <m:sSupPr/>
          <m:e>
            <m:r>
              <m:rPr/>
              <m:t>m</m:t>
            </m:r>
          </m:e>
          <m:sup>
            <m:r>
              <m:rPr/>
              <m:t>2</m:t>
            </m:r>
          </m:sup>
        </m:sSup>
      </m:oMath>
      <w:r>
        <w:rPr>
          <w:rFonts w:hint="eastAsia"/>
        </w:rPr>
        <w:t>，一个在</w:t>
      </w:r>
      <w:r>
        <w:t xml:space="preserve"> </w:t>
      </w:r>
      <m:oMath>
        <m:sSup>
          <m:sSupPr/>
          <m:e>
            <m:r>
              <m:rPr/>
              <m:t>k</m:t>
            </m:r>
          </m:e>
          <m:sup>
            <m:r>
              <m:rPr/>
              <m:t>2</m:t>
            </m:r>
          </m:sup>
        </m:sSup>
        <m:r>
          <m:rPr>
            <m:sty m:val="p"/>
          </m:rPr>
          <m:t>=−</m:t>
        </m:r>
        <m:sSup>
          <m:sSupPr/>
          <m:e>
            <m:r>
              <m:rPr/>
              <m:t>m</m:t>
            </m:r>
          </m:e>
          <m:sup>
            <m:r>
              <m:rPr/>
              <m:t>2</m:t>
            </m:r>
          </m:sup>
        </m:sSup>
      </m:oMath>
      <w:r>
        <w:rPr>
          <w:rFonts w:hint="eastAsia"/>
        </w:rPr>
        <w:t>），从而在低能下表现为无法混合的两个</w:t>
      </w:r>
      <w:r>
        <w:t xml:space="preserve"> U(1) </w:t>
      </w:r>
      <w:r>
        <w:rPr>
          <w:rFonts w:hint="eastAsia"/>
        </w:rPr>
        <w:t>场。</w:t>
      </w:r>
      <w:r>
        <w:br w:type="textWrapping"/>
      </w:r>
      <w:r>
        <w:rPr>
          <w:b/>
          <w:bCs/>
        </w:rPr>
        <w:t xml:space="preserve">3.2 </w:t>
      </w:r>
      <w:r>
        <w:rPr>
          <w:rFonts w:hint="eastAsia"/>
          <w:b/>
          <w:bCs/>
        </w:rPr>
        <w:t>引力的涌现</w:t>
      </w:r>
      <w:r>
        <w:rPr>
          <w:b/>
          <w:bCs/>
        </w:rPr>
        <w:t xml:space="preserve"> </w:t>
      </w:r>
      <w:r>
        <w:rPr>
          <w:rFonts w:hint="eastAsia"/>
          <w:b/>
          <w:bCs/>
        </w:rPr>
        <w:t>(C场的激发)</w:t>
      </w:r>
      <w:r>
        <w:br w:type="textWrapping"/>
      </w:r>
      <w:r>
        <w:rPr>
          <w:rFonts w:hint="eastAsia"/>
        </w:rPr>
        <w:t>引力子</w:t>
      </w:r>
      <w:r>
        <w:t xml:space="preserve"> </w:t>
      </w:r>
      <m:oMath>
        <m:sSub>
          <m:sSubPr/>
          <m:e>
            <m:r>
              <m:rPr/>
              <m:t>G</m:t>
            </m:r>
          </m:e>
          <m:sub>
            <m:r>
              <m:rPr/>
              <m:t>μν</m:t>
            </m:r>
          </m:sub>
        </m:sSub>
      </m:oMath>
      <w:r>
        <w:t xml:space="preserve"> </w:t>
      </w:r>
      <w:r>
        <w:rPr>
          <w:rFonts w:hint="eastAsia"/>
        </w:rPr>
        <w:t>是希格斯场C的张量激发态：</w:t>
      </w:r>
    </w:p>
    <w:p w14:paraId="396AE71B">
      <w:pPr>
        <w:pStyle w:val="3"/>
      </w:pPr>
      <m:oMathPara>
        <m:oMathParaPr>
          <m:jc m:val="center"/>
        </m:oMathParaPr>
        <m:oMath>
          <m:sSub>
            <m:sSubPr/>
            <m:e>
              <m:r>
                <m:rPr/>
                <m:t>G</m:t>
              </m:r>
            </m:e>
            <m:sub>
              <m:r>
                <m:rPr/>
                <m:t>μν</m:t>
              </m:r>
            </m:sub>
          </m:sSub>
          <m:r>
            <m:rPr>
              <m:sty m:val="p"/>
            </m:rPr>
            <m:t>∝</m:t>
          </m:r>
          <m:sSub>
            <m:sSubPr/>
            <m:e>
              <m:r>
                <m:rPr>
                  <m:sty m:val="p"/>
                  <m:scr m:val="script"/>
                </m:rPr>
                <m:t>D</m:t>
              </m:r>
            </m:e>
            <m:sub>
              <m:r>
                <m:rPr/>
                <m:t>μ</m:t>
              </m:r>
            </m:sub>
          </m:sSub>
          <m:sSub>
            <m:sSubPr/>
            <m:e>
              <m:r>
                <m:rPr>
                  <m:sty m:val="b"/>
                </m:rPr>
                <m:t>C</m:t>
              </m:r>
            </m:e>
            <m:sub>
              <m:r>
                <m:rPr/>
                <m:t>ν</m:t>
              </m:r>
            </m:sub>
          </m:sSub>
          <m:r>
            <m:rPr>
              <m:sty m:val="p"/>
            </m:rPr>
            <m:t>+</m:t>
          </m:r>
          <m:sSub>
            <m:sSubPr/>
            <m:e>
              <m:r>
                <m:rPr>
                  <m:sty m:val="p"/>
                  <m:scr m:val="script"/>
                </m:rPr>
                <m:t>D</m:t>
              </m:r>
            </m:e>
            <m:sub>
              <m:r>
                <m:rPr/>
                <m:t>ν</m:t>
              </m:r>
            </m:sub>
          </m:sSub>
          <m:sSub>
            <m:sSubPr/>
            <m:e>
              <m:r>
                <m:rPr>
                  <m:sty m:val="b"/>
                </m:rPr>
                <m:t>C</m:t>
              </m:r>
            </m:e>
            <m:sub>
              <m:r>
                <m:rPr/>
                <m:t>μ</m:t>
              </m:r>
            </m:sub>
          </m:sSub>
          <m:r>
            <m:rPr>
              <m:sty m:val="p"/>
            </m:rPr>
            <m:t>−Trace</m:t>
          </m:r>
        </m:oMath>
      </m:oMathPara>
      <w:r>
        <w:br w:type="textWrapping"/>
      </w:r>
      <w:r>
        <w:rPr>
          <w:rFonts w:hint="eastAsia"/>
        </w:rPr>
        <w:t>由于其源于C场本身的动力学，且C场为两个真空提供质量，故引力子天然地与所有物质耦合，无论其质量符号。其零质量特性由C场的规范对称性保证。</w:t>
      </w:r>
      <w:r>
        <w:br w:type="textWrapping"/>
      </w:r>
      <w:r>
        <w:rPr>
          <w:b/>
          <w:bCs/>
        </w:rPr>
        <w:t xml:space="preserve">4. </w:t>
      </w:r>
      <w:r>
        <w:rPr>
          <w:rFonts w:hint="eastAsia"/>
          <w:b/>
          <w:bCs/>
        </w:rPr>
        <w:t>完整的宇宙学图像：ABC场主导的符号对称宇宙</w:t>
      </w:r>
      <w:r>
        <w:br w:type="textWrapping"/>
      </w:r>
      <w:r>
        <w:rPr>
          <w:rFonts w:hint="eastAsia"/>
        </w:rPr>
        <w:t>基于ABC场论，我们描绘出最终的宇宙图景：</w:t>
      </w:r>
      <w:r>
        <w:br w:type="textWrapping"/>
      </w:r>
      <w:r>
        <w:rPr>
          <w:rFonts w:hint="eastAsia"/>
          <w:lang w:val="en-US" w:eastAsia="zh-CN"/>
        </w:rPr>
        <w:t>4.</w:t>
      </w:r>
      <w:r>
        <w:t xml:space="preserve">1. </w:t>
      </w:r>
      <w:r>
        <w:rPr>
          <w:rFonts w:hint="eastAsia"/>
          <w:b/>
          <w:bCs/>
        </w:rPr>
        <w:t>物质的诞生：</w:t>
      </w:r>
      <w:r>
        <w:t xml:space="preserve"> </w:t>
      </w:r>
      <w:r>
        <w:rPr>
          <w:rFonts w:hint="eastAsia"/>
        </w:rPr>
        <w:t>宇宙能量子与ABC场耦合，其场组合模式决定了粒子是物质还是暗物质：</w:t>
      </w:r>
      <w:r>
        <w:br w:type="textWrapping"/>
      </w:r>
      <w:r>
        <w:t xml:space="preserve">* </w:t>
      </w:r>
      <w:r>
        <w:rPr>
          <w:rFonts w:hint="eastAsia"/>
        </w:rPr>
        <w:t>物质粒子</w:t>
      </w:r>
      <w:r>
        <w:t xml:space="preserve"> (</w:t>
      </w:r>
      <m:oMath>
        <m:sSub>
          <m:sSubPr/>
          <m:e>
            <m:r>
              <m:rPr/>
              <m:t>ψ</m:t>
            </m:r>
          </m:e>
          <m:sub>
            <m:r>
              <m:rPr>
                <m:sty m:val="p"/>
              </m:rPr>
              <m:t>+</m:t>
            </m:r>
          </m:sub>
        </m:sSub>
      </m:oMath>
      <w:r>
        <w:t xml:space="preserve">): </w:t>
      </w:r>
      <m:oMath>
        <m:r>
          <m:rPr>
            <m:sty m:val="p"/>
          </m:rPr>
          <m:t>|</m:t>
        </m:r>
        <m:sSub>
          <m:sSubPr/>
          <m:e>
            <m:r>
              <m:rPr/>
              <m:t>ψ</m:t>
            </m:r>
          </m:e>
          <m:sub>
            <m:r>
              <m:rPr>
                <m:sty m:val="p"/>
              </m:rPr>
              <m:t>+</m:t>
            </m:r>
          </m:sub>
        </m:sSub>
        <m:r>
          <m:rPr>
            <m:sty m:val="p"/>
          </m:rPr>
          <m:t>⟩∼</m:t>
        </m:r>
        <m:r>
          <m:rPr>
            <m:sty m:val="p"/>
            <m:scr m:val="script"/>
          </m:rPr>
          <m:t>A</m:t>
        </m:r>
        <m:r>
          <m:rPr>
            <m:sty m:val="p"/>
          </m:rPr>
          <m:t>⊗</m:t>
        </m:r>
        <m:sSub>
          <m:sSubPr/>
          <m:e>
            <m:r>
              <m:rPr>
                <m:sty m:val="b"/>
              </m:rPr>
              <m:t>B</m:t>
            </m:r>
          </m:e>
          <m:sub>
            <m:r>
              <m:rPr/>
              <m:t>rgb</m:t>
            </m:r>
          </m:sub>
        </m:sSub>
        <m:r>
          <m:rPr>
            <m:sty m:val="p"/>
          </m:rPr>
          <m:t>⊗</m:t>
        </m:r>
        <m:sSup>
          <m:sSupPr/>
          <m:e>
            <m:r>
              <m:rPr>
                <m:sty m:val="b"/>
              </m:rPr>
              <m:t>C</m:t>
            </m:r>
          </m:e>
          <m:sup>
            <m:r>
              <m:rPr>
                <m:sty m:val="p"/>
              </m:rPr>
              <m:t>+</m:t>
            </m:r>
          </m:sup>
        </m:sSup>
      </m:oMath>
      <w:r>
        <w:t xml:space="preserve"> </w:t>
      </w:r>
      <w:r>
        <w:rPr>
          <w:rFonts w:hint="eastAsia"/>
        </w:rPr>
        <w:t>（耦合于C⁺真空）</w:t>
      </w:r>
      <w:r>
        <w:br w:type="textWrapping"/>
      </w:r>
      <w:r>
        <w:t xml:space="preserve">* </w:t>
      </w:r>
      <w:r>
        <w:rPr>
          <w:rFonts w:hint="eastAsia"/>
        </w:rPr>
        <w:t>暗物质粒子</w:t>
      </w:r>
      <w:r>
        <w:t xml:space="preserve"> (</w:t>
      </w:r>
      <m:oMath>
        <m:sSub>
          <m:sSubPr/>
          <m:e>
            <m:r>
              <m:rPr/>
              <m:t>χ</m:t>
            </m:r>
          </m:e>
          <m:sub>
            <m:r>
              <m:rPr>
                <m:sty m:val="p"/>
              </m:rPr>
              <m:t>−</m:t>
            </m:r>
          </m:sub>
        </m:sSub>
      </m:oMath>
      <w:r>
        <w:t xml:space="preserve">): </w:t>
      </w:r>
      <m:oMath>
        <m:r>
          <m:rPr>
            <m:sty m:val="p"/>
          </m:rPr>
          <m:t>|</m:t>
        </m:r>
        <m:sSub>
          <m:sSubPr/>
          <m:e>
            <m:r>
              <m:rPr/>
              <m:t>χ</m:t>
            </m:r>
          </m:e>
          <m:sub>
            <m:r>
              <m:rPr>
                <m:sty m:val="p"/>
              </m:rPr>
              <m:t>−</m:t>
            </m:r>
          </m:sub>
        </m:sSub>
        <m:r>
          <m:rPr>
            <m:sty m:val="p"/>
          </m:rPr>
          <m:t>⟩∼</m:t>
        </m:r>
        <m:r>
          <m:rPr>
            <m:sty m:val="p"/>
            <m:scr m:val="script"/>
          </m:rPr>
          <m:t>A</m:t>
        </m:r>
        <m:r>
          <m:rPr>
            <m:sty m:val="p"/>
          </m:rPr>
          <m:t>⊗</m:t>
        </m:r>
        <m:sSub>
          <m:sSubPr/>
          <m:e>
            <m:r>
              <m:rPr>
                <m:sty m:val="b"/>
              </m:rPr>
              <m:t>B</m:t>
            </m:r>
          </m:e>
          <m:sub>
            <m:r>
              <m:rPr/>
              <m:t>anti</m:t>
            </m:r>
            <m:r>
              <m:rPr>
                <m:sty m:val="p"/>
              </m:rPr>
              <m:t>−</m:t>
            </m:r>
            <m:r>
              <m:rPr/>
              <m:t>rgb</m:t>
            </m:r>
          </m:sub>
        </m:sSub>
        <m:r>
          <m:rPr>
            <m:sty m:val="p"/>
          </m:rPr>
          <m:t>⊗</m:t>
        </m:r>
        <m:sSup>
          <m:sSupPr/>
          <m:e>
            <m:r>
              <m:rPr>
                <m:sty m:val="b"/>
              </m:rPr>
              <m:t>C</m:t>
            </m:r>
          </m:e>
          <m:sup>
            <m:r>
              <m:rPr>
                <m:sty m:val="p"/>
              </m:rPr>
              <m:t>−</m:t>
            </m:r>
          </m:sup>
        </m:sSup>
      </m:oMath>
      <w:r>
        <w:t xml:space="preserve"> </w:t>
      </w:r>
      <w:r>
        <w:rPr>
          <w:rFonts w:hint="eastAsia"/>
        </w:rPr>
        <w:t>（耦合于C⁻真空）</w:t>
      </w:r>
      <w:r>
        <w:br w:type="textWrapping"/>
      </w:r>
      <w:r>
        <w:rPr>
          <w:rFonts w:hint="eastAsia"/>
          <w:lang w:val="en-US" w:eastAsia="zh-CN"/>
        </w:rPr>
        <w:t>4.</w:t>
      </w:r>
      <w:r>
        <w:t xml:space="preserve">2. </w:t>
      </w:r>
      <w:r>
        <w:rPr>
          <w:rFonts w:hint="eastAsia"/>
          <w:b/>
          <w:bCs/>
        </w:rPr>
        <w:t>力的法则：</w:t>
      </w:r>
      <w:r>
        <w:br w:type="textWrapping"/>
      </w:r>
      <w:r>
        <w:t xml:space="preserve">* </w:t>
      </w:r>
      <w:r>
        <w:rPr>
          <w:rFonts w:hint="eastAsia"/>
          <w:b/>
          <w:bCs/>
        </w:rPr>
        <w:t>电磁力：</w:t>
      </w:r>
      <w:r>
        <w:t xml:space="preserve"> </w:t>
      </w:r>
      <w:r>
        <w:rPr>
          <w:rFonts w:hint="eastAsia"/>
        </w:rPr>
        <w:t>由A场与B场共同介导。物质与暗物质因耦合于B场的不同分支，故而只能与对应的</w:t>
      </w:r>
      <w:r>
        <w:t xml:space="preserve"> </w:t>
      </w:r>
      <m:oMath>
        <m:sSup>
          <m:sSupPr/>
          <m:e>
            <m:r>
              <m:rPr/>
              <m:t>γ</m:t>
            </m:r>
          </m:e>
          <m:sup>
            <m:r>
              <m:rPr>
                <m:sty m:val="p"/>
              </m:rPr>
              <m:t>±</m:t>
            </m:r>
          </m:sup>
        </m:sSup>
      </m:oMath>
      <w:r>
        <w:t xml:space="preserve"> </w:t>
      </w:r>
      <w:r>
        <w:rPr>
          <w:rFonts w:hint="eastAsia"/>
        </w:rPr>
        <w:t>相互作用，彼此电磁隐形。</w:t>
      </w:r>
      <w:r>
        <w:br w:type="textWrapping"/>
      </w:r>
      <w:r>
        <w:t xml:space="preserve">* </w:t>
      </w:r>
      <w:r>
        <w:rPr>
          <w:rFonts w:hint="eastAsia"/>
          <w:b/>
          <w:bCs/>
        </w:rPr>
        <w:t>引力：</w:t>
      </w:r>
      <w:r>
        <w:t xml:space="preserve"> </w:t>
      </w:r>
      <w:r>
        <w:rPr>
          <w:rFonts w:hint="eastAsia"/>
        </w:rPr>
        <w:t>由C场介导。因其是质量的源头，故能平等地作用于所有物质，成为沟通两个世界的唯一桥梁。</w:t>
      </w:r>
      <w:r>
        <w:br w:type="textWrapping"/>
      </w:r>
      <w:r>
        <w:rPr>
          <w:rFonts w:hint="eastAsia"/>
          <w:lang w:val="en-US" w:eastAsia="zh-CN"/>
        </w:rPr>
        <w:t>4.</w:t>
      </w:r>
      <w:bookmarkStart w:id="1" w:name="_GoBack"/>
      <w:bookmarkEnd w:id="1"/>
      <w:r>
        <w:t xml:space="preserve">3. </w:t>
      </w:r>
      <w:r>
        <w:rPr>
          <w:rFonts w:hint="eastAsia"/>
          <w:b/>
          <w:bCs/>
        </w:rPr>
        <w:t>引力的微观机制：</w:t>
      </w:r>
      <w:r>
        <w:t xml:space="preserve"> </w:t>
      </w:r>
      <w:r>
        <w:rPr>
          <w:rFonts w:hint="eastAsia"/>
        </w:rPr>
        <w:t>一个物质粒子</w:t>
      </w:r>
      <w:r>
        <w:t xml:space="preserve"> </w:t>
      </w:r>
      <m:oMath>
        <m:sSub>
          <m:sSubPr/>
          <m:e>
            <m:r>
              <m:rPr/>
              <m:t>m</m:t>
            </m:r>
          </m:e>
          <m:sub>
            <m:r>
              <m:rPr>
                <m:sty m:val="p"/>
              </m:rPr>
              <m:t>+</m:t>
            </m:r>
          </m:sub>
        </m:sSub>
      </m:oMath>
      <w:r>
        <w:t xml:space="preserve"> </w:t>
      </w:r>
      <w:r>
        <w:rPr>
          <w:rFonts w:hint="eastAsia"/>
        </w:rPr>
        <w:t>感受到的来自暗物质背景的排斥性库伦力，在宏观上精确地等效于遵循牛顿定律的引力</w:t>
      </w:r>
      <w:r>
        <w:t xml:space="preserve"> </w:t>
      </w:r>
      <m:oMath>
        <m:r>
          <m:rPr/>
          <m:t>F</m:t>
        </m:r>
        <m:r>
          <m:rPr>
            <m:sty m:val="p"/>
          </m:rPr>
          <m:t>=</m:t>
        </m:r>
        <m:r>
          <m:rPr/>
          <m:t>G</m:t>
        </m:r>
        <m:f>
          <m:fPr/>
          <m:num>
            <m:sSub>
              <m:sSubPr/>
              <m:e>
                <m:r>
                  <m:rPr/>
                  <m:t>m</m:t>
                </m:r>
              </m:e>
              <m:sub>
                <m:r>
                  <m:rPr>
                    <m:sty m:val="p"/>
                  </m:rPr>
                  <m:t>+</m:t>
                </m:r>
              </m:sub>
            </m:sSub>
            <m:r>
              <m:rPr/>
              <m:t>M</m:t>
            </m:r>
          </m:num>
          <m:den>
            <m:sSup>
              <m:sSupPr/>
              <m:e>
                <m:r>
                  <m:rPr/>
                  <m:t>r</m:t>
                </m:r>
              </m:e>
              <m:sup>
                <m:r>
                  <m:rPr/>
                  <m:t>2</m:t>
                </m:r>
              </m:sup>
            </m:sSup>
          </m:den>
        </m:f>
      </m:oMath>
      <w:r>
        <w:rPr>
          <w:rFonts w:hint="eastAsia"/>
        </w:rPr>
        <w:t>。引力常数</w:t>
      </w:r>
      <w:r>
        <w:t xml:space="preserve"> </w:t>
      </w:r>
      <m:oMath>
        <m:r>
          <m:rPr/>
          <m:t>G</m:t>
        </m:r>
      </m:oMath>
      <w:r>
        <w:t xml:space="preserve"> </w:t>
      </w:r>
      <w:r>
        <w:rPr>
          <w:rFonts w:hint="eastAsia"/>
        </w:rPr>
        <w:t>由暗宇宙的参数涌现：</w:t>
      </w:r>
    </w:p>
    <w:p w14:paraId="3AE6E6BA">
      <w:pPr>
        <w:pStyle w:val="4"/>
      </w:pPr>
      <m:oMathPara>
        <m:oMathParaPr>
          <m:jc m:val="center"/>
        </m:oMathParaPr>
        <m:oMath>
          <m:r>
            <m:rPr/>
            <m:t>G</m:t>
          </m:r>
          <m:r>
            <m:rPr>
              <m:sty m:val="p"/>
            </m:rPr>
            <m:t>=</m:t>
          </m:r>
          <m:f>
            <m:fPr/>
            <m:num>
              <m:sSubSup>
                <m:sSubSupPr/>
                <m:e>
                  <m:r>
                    <m:rPr/>
                    <m:t>e</m:t>
                  </m:r>
                </m:e>
                <m:sub>
                  <m:r>
                    <m:rPr>
                      <m:sty m:val="p"/>
                    </m:rPr>
                    <m:t>−</m:t>
                  </m:r>
                </m:sub>
                <m:sup>
                  <m:r>
                    <m:rPr/>
                    <m:t>2</m:t>
                  </m:r>
                </m:sup>
              </m:sSubSup>
            </m:num>
            <m:den>
              <m:r>
                <m:rPr/>
                <m:t>4π</m:t>
              </m:r>
              <m:sSub>
                <m:sSubPr/>
                <m:e>
                  <m:r>
                    <m:rPr/>
                    <m:t>ϵ</m:t>
                  </m:r>
                </m:e>
                <m:sub>
                  <m:r>
                    <m:rPr/>
                    <m:t>0</m:t>
                  </m:r>
                </m:sub>
              </m:sSub>
              <m:r>
                <m:rPr>
                  <m:sty m:val="p"/>
                </m:rPr>
                <m:t>|</m:t>
              </m:r>
              <m:sSub>
                <m:sSubPr/>
                <m:e>
                  <m:r>
                    <m:rPr/>
                    <m:t>m</m:t>
                  </m:r>
                </m:e>
                <m:sub>
                  <m:r>
                    <m:rPr>
                      <m:sty m:val="p"/>
                    </m:rPr>
                    <m:t>−</m:t>
                  </m:r>
                </m:sub>
              </m:sSub>
              <m:r>
                <m:rPr>
                  <m:sty m:val="p"/>
                </m:rPr>
                <m:t>|</m:t>
              </m:r>
            </m:den>
          </m:f>
          <m:sSub>
            <m:sSubPr/>
            <m:e>
              <m:r>
                <m:rPr/>
                <m:t>n</m:t>
              </m:r>
            </m:e>
            <m:sub>
              <m:r>
                <m:rPr>
                  <m:sty m:val="p"/>
                </m:rPr>
                <m:t>−</m:t>
              </m:r>
            </m:sub>
          </m:sSub>
        </m:oMath>
      </m:oMathPara>
      <w:r>
        <w:br w:type="textWrapping"/>
      </w:r>
      <w:r>
        <w:t>(</w:t>
      </w:r>
      <m:oMath>
        <m:sSub>
          <m:sSubPr/>
          <m:e>
            <m:r>
              <m:rPr/>
              <m:t>e</m:t>
            </m:r>
          </m:e>
          <m:sub>
            <m:r>
              <m:rPr>
                <m:sty m:val="p"/>
              </m:rPr>
              <m:t>−</m:t>
            </m:r>
          </m:sub>
        </m:sSub>
      </m:oMath>
      <w:r>
        <w:t xml:space="preserve"> </w:t>
      </w:r>
      <w:r>
        <w:rPr>
          <w:rFonts w:hint="eastAsia"/>
        </w:rPr>
        <w:t>为暗物质耦合常数)</w:t>
      </w:r>
      <w:r>
        <w:br w:type="textWrapping"/>
      </w:r>
      <w:r>
        <w:rPr>
          <w:b/>
          <w:bCs/>
        </w:rPr>
        <w:t xml:space="preserve">5. </w:t>
      </w:r>
      <w:r>
        <w:rPr>
          <w:rFonts w:hint="eastAsia"/>
          <w:b/>
          <w:bCs/>
        </w:rPr>
        <w:t>结论：从涡旋场到宇宙万物</w:t>
      </w:r>
      <w:r>
        <w:br w:type="textWrapping"/>
      </w:r>
      <w:r>
        <w:rPr>
          <w:rFonts w:hint="eastAsia"/>
        </w:rPr>
        <w:t>本文完成了理论的终极统一：</w:t>
      </w:r>
      <w:r>
        <w:br w:type="textWrapping"/>
      </w:r>
      <w:r>
        <w:rPr>
          <w:rFonts w:hint="eastAsia"/>
          <w:lang w:val="en-US" w:eastAsia="zh-CN"/>
        </w:rPr>
        <w:t>5.</w:t>
      </w:r>
      <w:r>
        <w:t xml:space="preserve">1. </w:t>
      </w:r>
      <w:r>
        <w:rPr>
          <w:rFonts w:hint="eastAsia"/>
          <w:b/>
          <w:bCs/>
        </w:rPr>
        <w:t>一切源于场：</w:t>
      </w:r>
      <w:r>
        <w:t xml:space="preserve"> </w:t>
      </w:r>
      <w:r>
        <w:rPr>
          <w:rFonts w:hint="eastAsia"/>
        </w:rPr>
        <w:t>所有物质和力，皆可追溯至电磁涡旋场</w:t>
      </w:r>
      <w:r>
        <w:t xml:space="preserve"> </w:t>
      </w:r>
      <w:r>
        <w:rPr>
          <w:rFonts w:hint="eastAsia"/>
        </w:rPr>
        <w:t>(A)、色荷涡旋场</w:t>
      </w:r>
      <w:r>
        <w:t xml:space="preserve"> </w:t>
      </w:r>
      <w:r>
        <w:rPr>
          <w:rFonts w:hint="eastAsia"/>
        </w:rPr>
        <w:t>(B)、希格斯涡旋场</w:t>
      </w:r>
      <w:r>
        <w:t xml:space="preserve"> (C) </w:t>
      </w:r>
      <w:r>
        <w:rPr>
          <w:rFonts w:hint="eastAsia"/>
        </w:rPr>
        <w:t>的动力学与拓扑耦合。</w:t>
      </w:r>
      <w:r>
        <w:br w:type="textWrapping"/>
      </w:r>
      <w:r>
        <w:rPr>
          <w:rFonts w:hint="eastAsia"/>
          <w:lang w:val="en-US" w:eastAsia="zh-CN"/>
        </w:rPr>
        <w:t>5.</w:t>
      </w:r>
      <w:r>
        <w:t xml:space="preserve">2. </w:t>
      </w:r>
      <w:r>
        <w:rPr>
          <w:rFonts w:hint="eastAsia"/>
          <w:b/>
          <w:bCs/>
        </w:rPr>
        <w:t>对称性支配：</w:t>
      </w:r>
      <w:r>
        <w:t xml:space="preserve"> </w:t>
      </w:r>
      <w:r>
        <w:rPr>
          <w:rFonts w:hint="eastAsia"/>
        </w:rPr>
        <w:t>物质与暗物质的对称性，源于C场的二重真空结构及B场的正反色荷分支对称性。</w:t>
      </w:r>
      <w:r>
        <w:br w:type="textWrapping"/>
      </w:r>
      <w:r>
        <w:rPr>
          <w:rFonts w:hint="eastAsia"/>
          <w:lang w:val="en-US" w:eastAsia="zh-CN"/>
        </w:rPr>
        <w:t>5.</w:t>
      </w:r>
      <w:r>
        <w:t xml:space="preserve">3. </w:t>
      </w:r>
      <w:r>
        <w:rPr>
          <w:rFonts w:hint="eastAsia"/>
          <w:b/>
          <w:bCs/>
        </w:rPr>
        <w:t>力的分化：</w:t>
      </w:r>
      <w:r>
        <w:t xml:space="preserve"> </w:t>
      </w:r>
      <w:r>
        <w:rPr>
          <w:rFonts w:hint="eastAsia"/>
        </w:rPr>
        <w:t>电磁力的分离源于耦合对象的分化（A场与B场不同分支耦合）；引力的普适性源于其起源的唯一性（C场）。</w:t>
      </w:r>
      <w:r>
        <w:br w:type="textWrapping"/>
      </w:r>
      <w:r>
        <w:rPr>
          <w:rFonts w:hint="eastAsia"/>
          <w:lang w:val="en-US" w:eastAsia="zh-CN"/>
        </w:rPr>
        <w:t>5.</w:t>
      </w:r>
      <w:r>
        <w:t xml:space="preserve">4. </w:t>
      </w:r>
      <w:r>
        <w:rPr>
          <w:rFonts w:hint="eastAsia"/>
          <w:b/>
          <w:bCs/>
        </w:rPr>
        <w:t>引力的本质：</w:t>
      </w:r>
      <w:r>
        <w:t xml:space="preserve"> </w:t>
      </w:r>
      <w:r>
        <w:rPr>
          <w:rFonts w:hint="eastAsia"/>
        </w:rPr>
        <w:t>万有引力是一种宏观涌现的等效现象，其微观本质是弥漫的负质量暗物质对正质量物质的排斥作用的统计平均。</w:t>
      </w:r>
      <w:r>
        <w:br w:type="textWrapping"/>
      </w:r>
      <w:r>
        <w:rPr>
          <w:rFonts w:hint="eastAsia"/>
        </w:rPr>
        <w:t>该模型将粒子物理与宇宙学置于一个单一、自洽的数学框架之下，为探索宇宙的终极奥秘提供了可能的方向。</w:t>
      </w:r>
      <w:r>
        <w:br w:type="textWrapping"/>
      </w:r>
      <w:r>
        <w:rPr>
          <w:rFonts w:hint="eastAsia"/>
          <w:b/>
          <w:bCs/>
        </w:rPr>
        <w:t>参考文献</w:t>
      </w:r>
      <w:r>
        <w:br w:type="textWrapping"/>
      </w:r>
      <w:r>
        <w:t xml:space="preserve">[1] Li, Z. J. (2023). </w:t>
      </w:r>
      <w:r>
        <w:rPr>
          <w:i/>
          <w:iCs/>
        </w:rPr>
        <w:t>The ABC Mechanism in the Universe</w:t>
      </w:r>
      <w:r>
        <w:t>.</w:t>
      </w:r>
      <w:r>
        <w:br w:type="textWrapping"/>
      </w:r>
      <w:r>
        <w:t xml:space="preserve">[2] Wen, X. G. (2004). </w:t>
      </w:r>
      <w:r>
        <w:rPr>
          <w:i/>
          <w:iCs/>
        </w:rPr>
        <w:t>Quantum Field Theory of Many-Body Systems</w:t>
      </w:r>
      <w:r>
        <w:t xml:space="preserve">. Oxford University Press. </w:t>
      </w:r>
      <w:r>
        <w:rPr>
          <w:rFonts w:hint="eastAsia"/>
        </w:rPr>
        <w:t>(关于涌现规范场)</w:t>
      </w:r>
      <w:r>
        <w:br w:type="textWrapping"/>
      </w:r>
      <w:r>
        <w:t xml:space="preserve">[3] Seiberg, N., &amp; Witten, E. (1994). Electric-magnetic duality, monopole condensation, and confinement in N=2 supersymmetric Yang-Mills theory. </w:t>
      </w:r>
      <w:r>
        <w:rPr>
          <w:i/>
          <w:iCs/>
        </w:rPr>
        <w:t>Nucl. Phys. B</w:t>
      </w:r>
      <w:r>
        <w:t xml:space="preserve">. </w:t>
      </w:r>
      <w:r>
        <w:rPr>
          <w:rFonts w:hint="eastAsia"/>
        </w:rPr>
        <w:t>(关于对偶与涌现)</w:t>
      </w:r>
      <w:r>
        <w:br w:type="textWrapping"/>
      </w:r>
      <w:r>
        <w:t xml:space="preserve">[4] Verlinde, E. P. (2011). On the Origin of Gravity and the Laws of Newton. </w:t>
      </w:r>
      <w:r>
        <w:rPr>
          <w:i/>
          <w:iCs/>
        </w:rPr>
        <w:t>JHEP</w:t>
      </w:r>
      <w:r>
        <w:t xml:space="preserve">. </w:t>
      </w:r>
      <w:r>
        <w:rPr>
          <w:rFonts w:hint="eastAsia"/>
        </w:rPr>
        <w:t>(关于引力的涌现)</w:t>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A430D0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1019</Words>
  <Characters>1133</Characters>
  <Lines>30</Lines>
  <Paragraphs>8</Paragraphs>
  <TotalTime>72</TotalTime>
  <ScaleCrop>false</ScaleCrop>
  <LinksUpToDate>false</LinksUpToDate>
  <CharactersWithSpaces>1200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2025-09-29T06:12:00Z</dcterms:created>
  <dc:creator>Administrator</dc:creator>
  <cp:lastModifiedBy>Administrator</cp:lastModifiedBy>
  <dcterms:modified xsi:type="dcterms:W3CDTF">2025-09-29T06:15:32Z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988BEE95337B48C78714FDD677717873_12</vt:lpwstr>
  </property>
</Properties>
</file>