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7B6A99">
      <w:pPr>
        <w:pStyle w:val="4"/>
      </w:pPr>
      <w:r>
        <w:rPr>
          <w:rFonts w:hint="eastAsia"/>
          <w:b/>
          <w:bCs/>
          <w:sz w:val="21"/>
          <w:szCs w:val="21"/>
        </w:rPr>
        <w:t>宇宙起源奇点与黑洞奇点的本质区别：基于李志军场组合理论的零体积奇点分类理论</w:t>
      </w:r>
    </w:p>
    <w:p w14:paraId="1071971E">
      <w:pPr>
        <w:pStyle w:val="3"/>
      </w:pPr>
      <w:r>
        <w:rPr>
          <w:rFonts w:hint="eastAsia"/>
          <w:b/>
          <w:bCs/>
        </w:rPr>
        <w:t>作者：</w:t>
      </w:r>
      <w:r>
        <w:t xml:space="preserve"> </w:t>
      </w:r>
      <w:r>
        <w:rPr>
          <w:rFonts w:hint="eastAsia"/>
        </w:rPr>
        <w:t>李志军，赵光耀</w:t>
      </w:r>
    </w:p>
    <w:p w14:paraId="6D1505A8">
      <w:pPr>
        <w:pStyle w:val="3"/>
      </w:pPr>
      <w:r>
        <w:rPr>
          <w:rFonts w:hint="eastAsia"/>
          <w:b/>
          <w:bCs/>
        </w:rPr>
        <w:t>摘要：</w:t>
      </w:r>
      <w:r>
        <w:br w:type="textWrapping"/>
      </w:r>
      <w:r>
        <w:rPr>
          <w:rFonts w:hint="eastAsia"/>
        </w:rPr>
        <w:t>本文基于李志军场组合理论，从数学上严格证明了虽然宇宙起源奇点与黑洞奇点都具有零体积特征，但二者在物理本质和信息结构上存在根本性区别。核心论点为：黑洞奇点是物理范畴内场组合</w:t>
      </w:r>
      <w:r>
        <w:t xml:space="preserve"> </w:t>
      </w:r>
      <m:oMath>
        <m:r>
          <m:rPr>
            <m:sty m:val="p"/>
          </m:rPr>
          <m:t>(</m:t>
        </m:r>
        <m:r>
          <m:rPr/>
          <m:t>A</m:t>
        </m:r>
        <m:r>
          <m:rPr>
            <m:sty m:val="p"/>
          </m:rPr>
          <m:t>⊗</m:t>
        </m:r>
        <m:r>
          <m:rPr/>
          <m:t>B</m:t>
        </m:r>
        <m:r>
          <m:rPr>
            <m:sty m:val="p"/>
          </m:rPr>
          <m:t>⊗</m:t>
        </m:r>
        <m:r>
          <m:rPr/>
          <m:t>C</m:t>
        </m:r>
        <m:r>
          <m:rPr>
            <m:sty m:val="p"/>
          </m:rPr>
          <m:t>)</m:t>
        </m:r>
      </m:oMath>
      <w:r>
        <w:t xml:space="preserve"> </w:t>
      </w:r>
      <w:r>
        <w:rPr>
          <w:rFonts w:hint="eastAsia"/>
        </w:rPr>
        <w:t>的玻色-爱因斯坦凝聚坍缩态</w:t>
      </w:r>
      <w:r>
        <w:t xml:space="preserve"> </w:t>
      </w:r>
      <m:oMath>
        <m:r>
          <m:rPr>
            <m:sty m:val="p"/>
          </m:rPr>
          <m:t>(</m:t>
        </m:r>
        <m:r>
          <m:rPr/>
          <m:t>A</m:t>
        </m:r>
        <m:sSub>
          <m:sSubPr/>
          <m:e>
            <m:r>
              <m:rPr/>
              <m:t>B</m:t>
            </m:r>
          </m:e>
          <m:sub>
            <m:r>
              <m:rPr/>
              <m:t>0</m:t>
            </m:r>
          </m:sub>
        </m:sSub>
        <m:r>
          <m:rPr/>
          <m:t>C</m:t>
        </m:r>
        <m:r>
          <m:rPr>
            <m:sty m:val="p"/>
          </m:rPr>
          <m:t>)</m:t>
        </m:r>
      </m:oMath>
      <w:r>
        <w:rPr>
          <w:rFonts w:hint="eastAsia"/>
        </w:rPr>
        <w:t>，是有限信息的零体积结构；而宇宙起源奇点是非物理范畴的几何起源点，是外裹普朗克尺度涡旋场</w:t>
      </w:r>
      <w:r>
        <w:t xml:space="preserve"> (</w:t>
      </w:r>
      <m:oMath>
        <m:sSub>
          <m:sSubPr/>
          <m:e>
            <m:r>
              <m:rPr/>
              <m:t>λ</m:t>
            </m:r>
          </m:e>
          <m:sub>
            <m:r>
              <m:rPr/>
              <m:t>A</m:t>
            </m:r>
          </m:sub>
        </m:sSub>
        <m:r>
          <m:rPr>
            <m:sty m:val="p"/>
          </m:rPr>
          <m:t>=</m:t>
        </m:r>
        <m:sSub>
          <m:sSubPr/>
          <m:e>
            <m:r>
              <m:rPr/>
              <m:t>λ</m:t>
            </m:r>
          </m:e>
          <m:sub>
            <m:r>
              <m:rPr/>
              <m:t>B</m:t>
            </m:r>
          </m:sub>
        </m:sSub>
        <m:r>
          <m:rPr>
            <m:sty m:val="p"/>
          </m:rPr>
          <m:t>=</m:t>
        </m:r>
        <m:sSub>
          <m:sSubPr/>
          <m:e>
            <m:r>
              <m:rPr/>
              <m:t>λ</m:t>
            </m:r>
          </m:e>
          <m:sub>
            <m:r>
              <m:rPr/>
              <m:t>C</m:t>
            </m:r>
          </m:sub>
        </m:sSub>
        <m:r>
          <m:rPr>
            <m:sty m:val="p"/>
          </m:rPr>
          <m:t>=</m:t>
        </m:r>
        <m:sSub>
          <m:sSubPr/>
          <m:e>
            <m:r>
              <m:rPr/>
              <m:t>ℓ</m:t>
            </m:r>
          </m:e>
          <m:sub>
            <m:r>
              <m:rPr/>
              <m:t>P</m:t>
            </m:r>
          </m:sub>
        </m:sSub>
      </m:oMath>
      <w:r>
        <w:t xml:space="preserve">) </w:t>
      </w:r>
      <w:r>
        <w:rPr>
          <w:rFonts w:hint="eastAsia"/>
        </w:rPr>
        <w:t>的无温度概念的纯粹几何结构。本文通过构建场组合张量</w:t>
      </w:r>
      <w:r>
        <w:t xml:space="preserve"> </w:t>
      </w:r>
      <m:oMath>
        <m:sSup>
          <m:sSupPr/>
          <m:e>
            <m:r>
              <m:rPr>
                <m:sty m:val="p"/>
                <m:scr m:val="script"/>
              </m:rPr>
              <m:t>T</m:t>
            </m:r>
          </m:e>
          <m:sup>
            <m:r>
              <m:rPr/>
              <m:t>μν</m:t>
            </m:r>
          </m:sup>
        </m:sSup>
        <m:r>
          <m:rPr>
            <m:sty m:val="p"/>
          </m:rPr>
          <m:t>=</m:t>
        </m:r>
        <m:sSup>
          <m:sSupPr/>
          <m:e>
            <m:r>
              <m:rPr/>
              <m:t>A</m:t>
            </m:r>
          </m:e>
          <m:sup>
            <m:r>
              <m:rPr/>
              <m:t>μ</m:t>
            </m:r>
          </m:sup>
        </m:sSup>
        <m:r>
          <m:rPr>
            <m:sty m:val="p"/>
          </m:rPr>
          <m:t>⊗</m:t>
        </m:r>
        <m:sSup>
          <m:sSupPr/>
          <m:e>
            <m:r>
              <m:rPr/>
              <m:t>B</m:t>
            </m:r>
          </m:e>
          <m:sup>
            <m:r>
              <m:rPr/>
              <m:t>ν</m:t>
            </m:r>
          </m:sup>
        </m:sSup>
        <m:r>
          <m:rPr>
            <m:sty m:val="p"/>
          </m:rPr>
          <m:t>⊗</m:t>
        </m:r>
        <m:sSup>
          <m:sSupPr/>
          <m:e>
            <m:r>
              <m:rPr/>
              <m:t>C</m:t>
            </m:r>
          </m:e>
          <m:sup>
            <m:r>
              <m:rPr/>
              <m:t>λ</m:t>
            </m:r>
          </m:sup>
        </m:sSup>
      </m:oMath>
      <w:r>
        <w:t xml:space="preserve"> </w:t>
      </w:r>
      <w:r>
        <w:rPr>
          <w:rFonts w:hint="eastAsia"/>
        </w:rPr>
        <w:t>和奇点熵算符</w:t>
      </w:r>
      <w:r>
        <w:t xml:space="preserve"> </w:t>
      </w:r>
      <m:oMath>
        <m:acc>
          <m:accPr/>
          <m:e>
            <m:r>
              <m:rPr/>
              <m:t>S</m:t>
            </m:r>
          </m:e>
        </m:acc>
        <m:r>
          <m:rPr>
            <m:sty m:val="p"/>
          </m:rPr>
          <m:t>=−</m:t>
        </m:r>
        <m:sSub>
          <m:sSubPr/>
          <m:e>
            <m:r>
              <m:rPr/>
              <m:t>k</m:t>
            </m:r>
          </m:e>
          <m:sub>
            <m:r>
              <m:rPr/>
              <m:t>B</m:t>
            </m:r>
          </m:sub>
        </m:sSub>
        <m:r>
          <m:rPr>
            <m:sty m:val="p"/>
          </m:rPr>
          <m:t>Tr[</m:t>
        </m:r>
        <m:r>
          <m:rPr/>
          <m:t>ρ</m:t>
        </m:r>
        <m:r>
          <m:rPr>
            <m:sty m:val="p"/>
          </m:rPr>
          <m:t>ln</m:t>
        </m:r>
        <m:r>
          <m:rPr/>
          <m:t>ρ</m:t>
        </m:r>
        <m:r>
          <m:rPr>
            <m:sty m:val="p"/>
          </m:rPr>
          <m:t>]</m:t>
        </m:r>
      </m:oMath>
      <w:r>
        <w:rPr>
          <w:rFonts w:hint="eastAsia"/>
        </w:rPr>
        <w:t>，严格证明了两种零体积奇点的本质差异。</w:t>
      </w:r>
    </w:p>
    <w:p w14:paraId="2B750A9D">
      <w:pPr>
        <w:pStyle w:val="3"/>
      </w:pPr>
      <w:r>
        <w:rPr>
          <w:rFonts w:hint="eastAsia"/>
          <w:b/>
          <w:bCs/>
        </w:rPr>
        <w:t>关键词</w:t>
      </w:r>
      <w:r>
        <w:rPr>
          <w:rFonts w:hint="eastAsia"/>
        </w:rPr>
        <w:t>：</w:t>
      </w:r>
      <w:r>
        <w:t xml:space="preserve"> </w:t>
      </w:r>
      <w:r>
        <w:rPr>
          <w:rFonts w:hint="eastAsia"/>
        </w:rPr>
        <w:t>零体积奇点；场组合理论；玻色-爱因斯坦凝聚；普朗克尺度；量子引力；信息熵</w:t>
      </w:r>
    </w:p>
    <w:p w14:paraId="64E1120B">
      <w:pPr>
        <w:pStyle w:val="26"/>
        <w:numPr>
          <w:ilvl w:val="0"/>
          <w:numId w:val="1"/>
        </w:numPr>
        <w:rPr>
          <w:b/>
          <w:bCs/>
        </w:rPr>
      </w:pPr>
      <w:r>
        <w:rPr>
          <w:rFonts w:hint="eastAsia"/>
          <w:b/>
          <w:bCs/>
        </w:rPr>
        <w:t>引言：零体积奇点的分类问题</w:t>
      </w:r>
    </w:p>
    <w:p w14:paraId="5610EBCE">
      <w:pPr>
        <w:pStyle w:val="4"/>
      </w:pPr>
      <w:r>
        <w:rPr>
          <w:rFonts w:hint="eastAsia"/>
        </w:rPr>
        <w:t>广义相对论预言的两类奇点（黑洞奇点和宇宙起源奇点）都具有零体积</w:t>
      </w:r>
      <w:r>
        <w:t xml:space="preserve"> (</w:t>
      </w:r>
      <m:oMath>
        <m:r>
          <m:rPr/>
          <m:t>V</m:t>
        </m:r>
        <m:r>
          <m:rPr>
            <m:sty m:val="p"/>
          </m:rPr>
          <m:t>=</m:t>
        </m:r>
        <m:r>
          <m:rPr/>
          <m:t>0</m:t>
        </m:r>
      </m:oMath>
      <w:r>
        <w:t xml:space="preserve">) </w:t>
      </w:r>
      <w:r>
        <w:rPr>
          <w:rFonts w:hint="eastAsia"/>
        </w:rPr>
        <w:t>的几何特征，但传统理论无法解释为何具有相同几何特征的两个奇点会表现出完全不同的物理性质。李志军场组合理论提出了一个革命性的观点：零体积只是奇点的表面几何特征，其本质区别在于内部的信息结构和场组合状态。</w:t>
      </w:r>
    </w:p>
    <w:p w14:paraId="5CB4BF31">
      <w:pPr>
        <w:pStyle w:val="26"/>
        <w:numPr>
          <w:ilvl w:val="0"/>
          <w:numId w:val="2"/>
        </w:numPr>
        <w:rPr>
          <w:b/>
          <w:bCs/>
        </w:rPr>
      </w:pPr>
      <w:r>
        <w:rPr>
          <w:rFonts w:hint="eastAsia"/>
          <w:b/>
          <w:bCs/>
        </w:rPr>
        <w:t>数学建模：零体积奇点的场组合理论</w:t>
      </w:r>
    </w:p>
    <w:p w14:paraId="173C9B51">
      <w:pPr>
        <w:pStyle w:val="4"/>
        <w:rPr>
          <w:b/>
          <w:bCs/>
        </w:rPr>
      </w:pPr>
      <w:r>
        <w:rPr>
          <w:b/>
          <w:bCs/>
        </w:rPr>
        <w:t xml:space="preserve">2.1 </w:t>
      </w:r>
      <w:r>
        <w:rPr>
          <w:rFonts w:hint="eastAsia"/>
          <w:b/>
          <w:bCs/>
        </w:rPr>
        <w:t>场组合张量的一般形式</w:t>
      </w:r>
    </w:p>
    <w:p w14:paraId="761CA7CD">
      <w:pPr>
        <w:pStyle w:val="3"/>
      </w:pPr>
      <w:r>
        <w:rPr>
          <w:rFonts w:hint="eastAsia"/>
        </w:rPr>
        <w:t>任何物理实体都可表示为三种基本场的张量积：</w:t>
      </w:r>
    </w:p>
    <w:p w14:paraId="7BB7EC45">
      <w:pPr>
        <w:pStyle w:val="3"/>
      </w:pPr>
      <m:oMathPara>
        <m:oMathParaPr>
          <m:jc m:val="center"/>
        </m:oMathParaPr>
        <m:oMath>
          <m:r>
            <m:rPr>
              <m:sty m:val="p"/>
              <m:scr m:val="script"/>
            </m:rPr>
            <m:t>T</m:t>
          </m:r>
          <m:r>
            <m:rPr>
              <m:sty m:val="p"/>
            </m:rPr>
            <m:t>=</m:t>
          </m:r>
          <m:r>
            <m:rPr/>
            <m:t>A</m:t>
          </m:r>
          <m:r>
            <m:rPr>
              <m:sty m:val="p"/>
            </m:rPr>
            <m:t>⊗</m:t>
          </m:r>
          <m:r>
            <m:rPr/>
            <m:t>B</m:t>
          </m:r>
          <m:r>
            <m:rPr>
              <m:sty m:val="p"/>
            </m:rPr>
            <m:t>⊗</m:t>
          </m:r>
          <m:r>
            <m:rPr/>
            <m:t>C</m:t>
          </m:r>
        </m:oMath>
      </m:oMathPara>
      <w:r>
        <w:br w:type="textWrapping"/>
      </w:r>
      <w:r>
        <w:rPr>
          <w:rFonts w:hint="eastAsia"/>
        </w:rPr>
        <w:t>其中各场满足：</w:t>
      </w:r>
    </w:p>
    <w:p w14:paraId="21AECCF9">
      <w:pPr>
        <w:pStyle w:val="3"/>
      </w:pPr>
      <m:oMathPara>
        <m:oMathParaPr>
          <m:jc m:val="center"/>
        </m:oMathParaPr>
        <m:oMath>
          <m:eqArr>
            <m:eqArrPr/>
            <m:e>
              <m:r>
                <m:rPr/>
                <m:t>&amp;</m:t>
              </m:r>
              <m:sSup>
                <m:sSupPr/>
                <m:e>
                  <m:r>
                    <m:rPr/>
                    <m:t>A</m:t>
                  </m:r>
                </m:e>
                <m:sup>
                  <m:r>
                    <m:rPr/>
                    <m:t>μ</m:t>
                  </m:r>
                </m:sup>
              </m:sSup>
              <m:r>
                <m:rPr>
                  <m:sty m:val="p"/>
                </m:rPr>
                <m:t>=∫</m:t>
              </m:r>
              <m:sSup>
                <m:sSupPr/>
                <m:e>
                  <m:r>
                    <m:rPr/>
                    <m:t>d</m:t>
                  </m:r>
                </m:e>
                <m:sup>
                  <m:r>
                    <m:rPr/>
                    <m:t>4</m:t>
                  </m:r>
                </m:sup>
              </m:sSup>
              <m:r>
                <m:rPr/>
                <m:t>k</m:t>
              </m:r>
              <m:sSup>
                <m:sSupPr/>
                <m:e>
                  <m:r>
                    <m:rPr/>
                    <m:t>e</m:t>
                  </m:r>
                </m:e>
                <m:sup>
                  <m:r>
                    <m:rPr/>
                    <m:t>i</m:t>
                  </m:r>
                  <m:sSub>
                    <m:sSubPr/>
                    <m:e>
                      <m:r>
                        <m:rPr/>
                        <m:t>k</m:t>
                      </m:r>
                    </m:e>
                    <m:sub>
                      <m:r>
                        <m:rPr/>
                        <m:t>μ</m:t>
                      </m:r>
                    </m:sub>
                  </m:sSub>
                  <m:sSup>
                    <m:sSupPr/>
                    <m:e>
                      <m:r>
                        <m:rPr/>
                        <m:t>x</m:t>
                      </m:r>
                    </m:e>
                    <m:sup>
                      <m:r>
                        <m:rPr/>
                        <m:t>μ</m:t>
                      </m:r>
                    </m:sup>
                  </m:sSup>
                </m:sup>
              </m:sSup>
              <m:sSup>
                <m:sSupPr/>
                <m:e>
                  <m:r>
                    <m:rPr/>
                    <m:t>ϵ</m:t>
                  </m:r>
                </m:e>
                <m:sup>
                  <m:r>
                    <m:rPr/>
                    <m:t>μ</m:t>
                  </m:r>
                </m:sup>
              </m:sSup>
              <m:r>
                <m:rPr>
                  <m:sty m:val="p"/>
                </m:rPr>
                <m:t>(</m:t>
              </m:r>
              <m:r>
                <m:rPr/>
                <m:t>k</m:t>
              </m:r>
              <m:r>
                <m:rPr>
                  <m:sty m:val="p"/>
                </m:rPr>
                <m:t>)</m:t>
              </m:r>
              <m:r>
                <m:rPr/>
                <m:t> </m:t>
              </m:r>
              <m:r>
                <m:rPr>
                  <m:sty m:val="p"/>
                </m:rPr>
                <m:t>(电磁涡旋场)</m:t>
              </m:r>
            </m:e>
            <m:e>
              <m:r>
                <m:rPr/>
                <m:t>&amp;</m:t>
              </m:r>
              <m:sSup>
                <m:sSupPr/>
                <m:e>
                  <m:r>
                    <m:rPr/>
                    <m:t>B</m:t>
                  </m:r>
                </m:e>
                <m:sup>
                  <m:r>
                    <m:rPr/>
                    <m:t>ν</m:t>
                  </m:r>
                </m:sup>
              </m:sSup>
              <m:r>
                <m:rPr>
                  <m:sty m:val="p"/>
                </m:rPr>
                <m:t>=</m:t>
              </m:r>
              <m:nary>
                <m:naryPr>
                  <m:chr m:val="∑"/>
                  <m:limLoc m:val="undOvr"/>
                </m:naryPr>
                <m:sub>
                  <m:r>
                    <m:rPr/>
                    <m:t>a</m:t>
                  </m:r>
                  <m:r>
                    <m:rPr>
                      <m:sty m:val="p"/>
                    </m:rPr>
                    <m:t>=</m:t>
                  </m:r>
                  <m:r>
                    <m:rPr/>
                    <m:t>1</m:t>
                  </m:r>
                </m:sub>
                <m:sup>
                  <m:r>
                    <m:rPr/>
                    <m:t>8</m:t>
                  </m:r>
                </m:sup>
                <m:e>
                  <m:sSup>
                    <m:sSupPr/>
                    <m:e>
                      <m:r>
                        <m:rPr/>
                        <m:t>λ</m:t>
                      </m:r>
                    </m:e>
                    <m:sup>
                      <m:r>
                        <m:rPr/>
                        <m:t>a</m:t>
                      </m:r>
                    </m:sup>
                  </m:sSup>
                </m:e>
              </m:nary>
              <m:r>
                <m:rPr>
                  <m:sty m:val="p"/>
                </m:rPr>
                <m:t>⊗</m:t>
              </m:r>
              <m:sSubSup>
                <m:sSubSupPr/>
                <m:e>
                  <m:r>
                    <m:rPr/>
                    <m:t>G</m:t>
                  </m:r>
                </m:e>
                <m:sub>
                  <m:r>
                    <m:rPr/>
                    <m:t>ν</m:t>
                  </m:r>
                </m:sub>
                <m:sup>
                  <m:r>
                    <m:rPr/>
                    <m:t>a</m:t>
                  </m:r>
                </m:sup>
              </m:sSubSup>
              <m:r>
                <m:rPr/>
                <m:t> </m:t>
              </m:r>
              <m:r>
                <m:rPr>
                  <m:sty m:val="p"/>
                </m:rPr>
                <m:t>(色荷涡旋场)</m:t>
              </m:r>
            </m:e>
            <m:e>
              <m:r>
                <m:rPr/>
                <m:t>&amp;</m:t>
              </m:r>
              <m:sSup>
                <m:sSupPr/>
                <m:e>
                  <m:r>
                    <m:rPr/>
                    <m:t>C</m:t>
                  </m:r>
                </m:e>
                <m:sup>
                  <m:r>
                    <m:rPr/>
                    <m:t>λ</m:t>
                  </m:r>
                </m:sup>
              </m:sSup>
              <m:r>
                <m:rPr>
                  <m:sty m:val="p"/>
                </m:rPr>
                <m:t>=</m:t>
              </m:r>
              <m:sSub>
                <m:sSubPr/>
                <m:e>
                  <m:r>
                    <m:rPr/>
                    <m:t>ϕ</m:t>
                  </m:r>
                </m:e>
                <m:sub>
                  <m:r>
                    <m:rPr/>
                    <m:t>H</m:t>
                  </m:r>
                </m:sub>
              </m:sSub>
              <m:sSub>
                <m:sSubPr/>
                <m:e>
                  <m:r>
                    <m:rPr/>
                    <m:t>v</m:t>
                  </m:r>
                </m:e>
                <m:sub>
                  <m:r>
                    <m:rPr/>
                    <m:t>H</m:t>
                  </m:r>
                </m:sub>
              </m:sSub>
              <m:r>
                <m:rPr/>
                <m:t> </m:t>
              </m:r>
              <m:r>
                <m:rPr>
                  <m:sty m:val="p"/>
                </m:rPr>
                <m:t>(希格斯涡旋场)</m:t>
              </m:r>
            </m:e>
          </m:eqArr>
        </m:oMath>
      </m:oMathPara>
    </w:p>
    <w:p w14:paraId="1AE06742">
      <w:pPr>
        <w:pStyle w:val="4"/>
        <w:rPr>
          <w:b/>
          <w:bCs/>
        </w:rPr>
      </w:pPr>
      <w:r>
        <w:rPr>
          <w:b/>
          <w:bCs/>
        </w:rPr>
        <w:t xml:space="preserve">2.2 </w:t>
      </w:r>
      <w:r>
        <w:rPr>
          <w:rFonts w:hint="eastAsia"/>
          <w:b/>
          <w:bCs/>
        </w:rPr>
        <w:t>零体积条件的数学表述</w:t>
      </w:r>
    </w:p>
    <w:p w14:paraId="32EE046A">
      <w:pPr>
        <w:pStyle w:val="3"/>
      </w:pPr>
      <w:r>
        <w:rPr>
          <w:rFonts w:hint="eastAsia"/>
        </w:rPr>
        <w:t>两类奇点都满足零体积条件：</w:t>
      </w:r>
    </w:p>
    <w:p w14:paraId="22CE1C27">
      <w:pPr>
        <w:pStyle w:val="3"/>
      </w:pPr>
      <m:oMathPara>
        <m:oMathParaPr>
          <m:jc m:val="center"/>
        </m:oMathParaPr>
        <m:oMath>
          <m:limLow>
            <m:limLowPr/>
            <m:e>
              <m:r>
                <m:rPr>
                  <m:sty m:val="p"/>
                </m:rPr>
                <m:t>lim</m:t>
              </m:r>
            </m:e>
            <m:lim>
              <m:r>
                <m:rPr/>
                <m:t>r</m:t>
              </m:r>
              <m:r>
                <m:rPr>
                  <m:sty m:val="p"/>
                </m:rPr>
                <m:t>→</m:t>
              </m:r>
              <m:r>
                <m:rPr/>
                <m:t>0</m:t>
              </m:r>
            </m:lim>
          </m:limLow>
          <m:r>
            <m:rPr/>
            <m:t>V</m:t>
          </m:r>
          <m:r>
            <m:rPr>
              <m:sty m:val="p"/>
            </m:rPr>
            <m:t>(</m:t>
          </m:r>
          <m:r>
            <m:rPr/>
            <m:t>r</m:t>
          </m:r>
          <m:r>
            <m:rPr>
              <m:sty m:val="p"/>
            </m:rPr>
            <m:t>)=</m:t>
          </m:r>
          <m:f>
            <m:fPr/>
            <m:num>
              <m:r>
                <m:rPr/>
                <m:t>4</m:t>
              </m:r>
            </m:num>
            <m:den>
              <m:r>
                <m:rPr/>
                <m:t>3</m:t>
              </m:r>
            </m:den>
          </m:f>
          <m:r>
            <m:rPr/>
            <m:t>π</m:t>
          </m:r>
          <m:sSup>
            <m:sSupPr/>
            <m:e>
              <m:r>
                <m:rPr/>
                <m:t>r</m:t>
              </m:r>
            </m:e>
            <m:sup>
              <m:r>
                <m:rPr/>
                <m:t>3</m:t>
              </m:r>
            </m:sup>
          </m:sSup>
          <m:r>
            <m:rPr>
              <m:sty m:val="p"/>
            </m:rPr>
            <m:t>→</m:t>
          </m:r>
          <m:r>
            <m:rPr/>
            <m:t>0</m:t>
          </m:r>
        </m:oMath>
      </m:oMathPara>
      <w:r>
        <w:br w:type="textWrapping"/>
      </w:r>
      <w:r>
        <w:rPr>
          <w:rFonts w:hint="eastAsia"/>
        </w:rPr>
        <w:t>但实现零体积的物理机制完全不同。</w:t>
      </w:r>
    </w:p>
    <w:p w14:paraId="22D26874">
      <w:pPr>
        <w:pStyle w:val="3"/>
      </w:pPr>
      <w:r>
        <w:rPr>
          <w:b/>
          <w:bCs/>
        </w:rPr>
        <w:t xml:space="preserve">2.3 </w:t>
      </w:r>
      <w:r>
        <w:rPr>
          <w:rFonts w:hint="eastAsia"/>
          <w:b/>
          <w:bCs/>
        </w:rPr>
        <w:t>黑洞奇点的场组合态：</w:t>
      </w:r>
      <m:oMath>
        <m:r>
          <m:rPr>
            <m:sty m:val="bi"/>
          </m:rPr>
          <w:rPr>
            <w:rFonts w:hint="default" w:ascii="Cambria Math" w:hAnsi="Cambria Math"/>
          </w:rPr>
          <m:t>A</m:t>
        </m:r>
        <m:sSub>
          <m:sSubPr>
            <m:ctrlPr>
              <w:rPr>
                <w:rFonts w:ascii="Cambria Math" w:hAnsi="Cambria Math"/>
                <w:b/>
                <w:bCs/>
              </w:rPr>
            </m:ctrlPr>
          </m:sSubPr>
          <m:e>
            <m:r>
              <m:rPr>
                <m:sty m:val="bi"/>
              </m:rPr>
              <w:rPr>
                <w:rFonts w:hint="default" w:ascii="Cambria Math" w:hAnsi="Cambria Math"/>
              </w:rPr>
              <m:t>B</m:t>
            </m:r>
            <m:ctrlPr>
              <w:rPr>
                <w:rFonts w:ascii="Cambria Math" w:hAnsi="Cambria Math"/>
                <w:b/>
                <w:bCs/>
              </w:rPr>
            </m:ctrlPr>
          </m:e>
          <m:sub>
            <m:r>
              <m:rPr>
                <m:sty m:val="bi"/>
              </m:rPr>
              <w:rPr>
                <w:rFonts w:hint="default" w:ascii="Cambria Math" w:hAnsi="Cambria Math"/>
              </w:rPr>
              <m:t>0</m:t>
            </m:r>
            <m:ctrlPr>
              <w:rPr>
                <w:rFonts w:ascii="Cambria Math" w:hAnsi="Cambria Math"/>
                <w:b/>
                <w:bCs/>
              </w:rPr>
            </m:ctrlPr>
          </m:sub>
        </m:sSub>
        <m:r>
          <m:rPr>
            <m:sty m:val="bi"/>
          </m:rPr>
          <w:rPr>
            <w:rFonts w:hint="default" w:ascii="Cambria Math" w:hAnsi="Cambria Math"/>
          </w:rPr>
          <m:t>C</m:t>
        </m:r>
      </m:oMath>
      <w:r>
        <w:rPr>
          <w:b/>
          <w:bCs/>
        </w:rPr>
        <w:t xml:space="preserve"> </w:t>
      </w:r>
      <w:r>
        <w:rPr>
          <w:rFonts w:hint="eastAsia"/>
          <w:b/>
          <w:bCs/>
          <w:lang w:val="en-US" w:eastAsia="zh-CN"/>
        </w:rPr>
        <w:t>波色——爱因斯坦</w:t>
      </w:r>
      <w:r>
        <w:rPr>
          <w:rFonts w:hint="eastAsia"/>
          <w:b/>
          <w:bCs/>
        </w:rPr>
        <w:t>凝聚态</w:t>
      </w:r>
    </w:p>
    <w:p w14:paraId="70C56FCA">
      <w:pPr>
        <w:pStyle w:val="3"/>
      </w:pPr>
      <w:r>
        <w:rPr>
          <w:rFonts w:hint="eastAsia"/>
        </w:rPr>
        <w:t>黑洞奇点的场组合态为：</w:t>
      </w:r>
    </w:p>
    <w:p w14:paraId="0731B220">
      <w:pPr>
        <w:pStyle w:val="3"/>
      </w:pPr>
      <m:oMathPara>
        <m:oMathParaPr>
          <m:jc m:val="center"/>
        </m:oMathParaPr>
        <m:oMath>
          <m:sSub>
            <m:sSubPr/>
            <m:e>
              <m:r>
                <m:rPr>
                  <m:sty m:val="p"/>
                  <m:scr m:val="script"/>
                </m:rPr>
                <m:t>T</m:t>
              </m:r>
            </m:e>
            <m:sub>
              <m:r>
                <m:rPr>
                  <m:sty m:val="p"/>
                </m:rPr>
                <m:t>BH</m:t>
              </m:r>
            </m:sub>
          </m:sSub>
          <m:r>
            <m:rPr>
              <m:sty m:val="p"/>
            </m:rPr>
            <m:t>=</m:t>
          </m:r>
          <m:r>
            <m:rPr/>
            <m:t>A</m:t>
          </m:r>
          <m:r>
            <m:rPr>
              <m:sty m:val="p"/>
            </m:rPr>
            <m:t>⊗</m:t>
          </m:r>
          <m:sSub>
            <m:sSubPr/>
            <m:e>
              <m:r>
                <m:rPr/>
                <m:t>B</m:t>
              </m:r>
            </m:e>
            <m:sub>
              <m:r>
                <m:rPr/>
                <m:t>0</m:t>
              </m:r>
            </m:sub>
          </m:sSub>
          <m:r>
            <m:rPr>
              <m:sty m:val="p"/>
            </m:rPr>
            <m:t>⊗</m:t>
          </m:r>
          <m:r>
            <m:rPr/>
            <m:t>C</m:t>
          </m:r>
        </m:oMath>
      </m:oMathPara>
      <w:r>
        <w:br w:type="textWrapping"/>
      </w:r>
      <w:r>
        <w:rPr>
          <w:rFonts w:hint="eastAsia"/>
        </w:rPr>
        <w:t>其中</w:t>
      </w:r>
      <w:r>
        <w:t xml:space="preserve"> </w:t>
      </w:r>
      <m:oMath>
        <m:sSub>
          <m:sSubPr/>
          <m:e>
            <m:r>
              <m:rPr/>
              <m:t>B</m:t>
            </m:r>
          </m:e>
          <m:sub>
            <m:r>
              <m:rPr/>
              <m:t>0</m:t>
            </m:r>
          </m:sub>
        </m:sSub>
      </m:oMath>
      <w:r>
        <w:t xml:space="preserve"> </w:t>
      </w:r>
      <w:r>
        <w:rPr>
          <w:rFonts w:hint="eastAsia"/>
        </w:rPr>
        <w:t>表示色荷场完全坍缩：</w:t>
      </w:r>
    </w:p>
    <w:p w14:paraId="540CB04F">
      <w:pPr>
        <w:pStyle w:val="3"/>
      </w:pPr>
      <m:oMathPara>
        <m:oMathParaPr>
          <m:jc m:val="center"/>
        </m:oMathParaPr>
        <m:oMath>
          <m:sSubSup>
            <m:sSubSupPr/>
            <m:e>
              <m:r>
                <m:rPr/>
                <m:t>B</m:t>
              </m:r>
            </m:e>
            <m:sub>
              <m:r>
                <m:rPr/>
                <m:t>0</m:t>
              </m:r>
            </m:sub>
            <m:sup>
              <m:r>
                <m:rPr/>
                <m:t>μν</m:t>
              </m:r>
            </m:sup>
          </m:sSubSup>
          <m:r>
            <m:rPr>
              <m:sty m:val="p"/>
            </m:rPr>
            <m:t>=</m:t>
          </m:r>
          <m:sSup>
            <m:sSupPr/>
            <m:e>
              <m:r>
                <m:rPr/>
                <m:t>δ</m:t>
              </m:r>
            </m:e>
            <m:sup>
              <m:r>
                <m:rPr/>
                <m:t>μν</m:t>
              </m:r>
            </m:sup>
          </m:sSup>
          <m:r>
            <m:rPr>
              <m:sty m:val="p"/>
            </m:rPr>
            <m:t>exp</m:t>
          </m:r>
          <m:d>
            <m:dPr>
              <m:sepChr m:val=""/>
            </m:dPr>
            <m:e>
              <m:r>
                <m:rPr>
                  <m:sty m:val="p"/>
                </m:rPr>
                <m:t>−</m:t>
              </m:r>
              <m:f>
                <m:fPr/>
                <m:num>
                  <m:sSup>
                    <m:sSupPr/>
                    <m:e>
                      <m:r>
                        <m:rPr/>
                        <m:t>r</m:t>
                      </m:r>
                    </m:e>
                    <m:sup>
                      <m:r>
                        <m:rPr/>
                        <m:t>2</m:t>
                      </m:r>
                    </m:sup>
                  </m:sSup>
                </m:num>
                <m:den>
                  <m:sSubSup>
                    <m:sSubSupPr/>
                    <m:e>
                      <m:r>
                        <m:rPr/>
                        <m:t>ℓ</m:t>
                      </m:r>
                    </m:e>
                    <m:sub>
                      <m:r>
                        <m:rPr/>
                        <m:t>P</m:t>
                      </m:r>
                    </m:sub>
                    <m:sup>
                      <m:r>
                        <m:rPr/>
                        <m:t>2</m:t>
                      </m:r>
                    </m:sup>
                  </m:sSubSup>
                </m:den>
              </m:f>
            </m:e>
          </m:d>
        </m:oMath>
      </m:oMathPara>
      <w:r>
        <w:br w:type="textWrapping"/>
      </w:r>
      <w:r>
        <w:rPr>
          <w:rFonts w:hint="eastAsia"/>
        </w:rPr>
        <w:t>该态满足玻色-爱因斯坦统计，其波函数为：</w:t>
      </w:r>
    </w:p>
    <w:p w14:paraId="4912B7B1">
      <w:pPr>
        <w:pStyle w:val="3"/>
      </w:pPr>
      <m:oMathPara>
        <m:oMathParaPr>
          <m:jc m:val="center"/>
        </m:oMathParaPr>
        <m:oMath>
          <m:sSub>
            <m:sSubPr/>
            <m:e>
              <m:r>
                <m:rPr/>
                <m:t>ψ</m:t>
              </m:r>
            </m:e>
            <m:sub>
              <m:r>
                <m:rPr>
                  <m:sty m:val="p"/>
                </m:rPr>
                <m:t>BH</m:t>
              </m:r>
            </m:sub>
          </m:sSub>
          <m:r>
            <m:rPr>
              <m:sty m:val="p"/>
            </m:rPr>
            <m:t>(</m:t>
          </m:r>
          <m:r>
            <m:rPr/>
            <m:t>r</m:t>
          </m:r>
          <m:r>
            <m:rPr>
              <m:sty m:val="p"/>
            </m:rPr>
            <m:t>)=</m:t>
          </m:r>
          <m:rad>
            <m:radPr>
              <m:degHide m:val="1"/>
            </m:radPr>
            <m:deg/>
            <m:e>
              <m:f>
                <m:fPr/>
                <m:num>
                  <m:r>
                    <m:rPr/>
                    <m:t>N</m:t>
                  </m:r>
                </m:num>
                <m:den>
                  <m:r>
                    <m:rPr/>
                    <m:t>V</m:t>
                  </m:r>
                </m:den>
              </m:f>
            </m:e>
          </m:rad>
          <m:sSup>
            <m:sSupPr/>
            <m:e>
              <m:r>
                <m:rPr/>
                <m:t>e</m:t>
              </m:r>
            </m:e>
            <m:sup>
              <m:r>
                <m:rPr>
                  <m:sty m:val="p"/>
                </m:rPr>
                <m:t>−</m:t>
              </m:r>
              <m:sSup>
                <m:sSupPr/>
                <m:e>
                  <m:r>
                    <m:rPr/>
                    <m:t>r</m:t>
                  </m:r>
                </m:e>
                <m:sup>
                  <m:r>
                    <m:rPr/>
                    <m:t>2</m:t>
                  </m:r>
                </m:sup>
              </m:sSup>
              <m:r>
                <m:rPr>
                  <m:sty m:val="p"/>
                </m:rPr>
                <m:t>/</m:t>
              </m:r>
              <m:r>
                <m:rPr/>
                <m:t>2</m:t>
              </m:r>
              <m:sSubSup>
                <m:sSubSupPr/>
                <m:e>
                  <m:r>
                    <m:rPr/>
                    <m:t>ℓ</m:t>
                  </m:r>
                </m:e>
                <m:sub>
                  <m:r>
                    <m:rPr/>
                    <m:t>P</m:t>
                  </m:r>
                </m:sub>
                <m:sup>
                  <m:r>
                    <m:rPr/>
                    <m:t>2</m:t>
                  </m:r>
                </m:sup>
              </m:sSubSup>
            </m:sup>
          </m:sSup>
        </m:oMath>
      </m:oMathPara>
      <w:r>
        <w:br w:type="textWrapping"/>
      </w:r>
      <w:r>
        <w:rPr>
          <w:rFonts w:hint="eastAsia"/>
        </w:rPr>
        <w:t>其中归一化条件：</w:t>
      </w:r>
    </w:p>
    <w:p w14:paraId="7D36D5F4">
      <w:pPr>
        <w:pStyle w:val="3"/>
      </w:pPr>
      <m:oMathPara>
        <m:oMathParaPr>
          <m:jc m:val="center"/>
        </m:oMathParaPr>
        <m:oMath>
          <m:r>
            <m:rPr>
              <m:sty m:val="p"/>
            </m:rPr>
            <m:t>∫</m:t>
          </m:r>
          <m:sSub>
            <m:sSubPr/>
            <m:e>
              <m:r>
                <m:rPr/>
                <m:t>ψ</m:t>
              </m:r>
            </m:e>
            <m:sub>
              <m:r>
                <m:rPr>
                  <m:sty m:val="p"/>
                </m:rPr>
                <m:t>BH</m:t>
              </m:r>
            </m:sub>
          </m:sSub>
          <m:r>
            <m:rPr>
              <m:sty m:val="p"/>
            </m:rPr>
            <m:t>(</m:t>
          </m:r>
          <m:r>
            <m:rPr/>
            <m:t>r</m:t>
          </m:r>
          <m:sSup>
            <m:sSupPr/>
            <m:e>
              <m:r>
                <m:rPr>
                  <m:sty m:val="p"/>
                </m:rPr>
                <m:t>)</m:t>
              </m:r>
            </m:e>
            <m:sup>
              <m:r>
                <m:rPr/>
                <m:t>2</m:t>
              </m:r>
            </m:sup>
          </m:sSup>
          <m:sSup>
            <m:sSupPr/>
            <m:e>
              <m:r>
                <m:rPr/>
                <m:t>d</m:t>
              </m:r>
            </m:e>
            <m:sup>
              <m:r>
                <m:rPr/>
                <m:t>3</m:t>
              </m:r>
            </m:sup>
          </m:sSup>
          <m:r>
            <m:rPr/>
            <m:t>r</m:t>
          </m:r>
          <m:r>
            <m:rPr>
              <m:sty m:val="p"/>
            </m:rPr>
            <m:t>=</m:t>
          </m:r>
          <m:r>
            <m:rPr/>
            <m:t>N</m:t>
          </m:r>
        </m:oMath>
      </m:oMathPara>
      <w:r>
        <w:br w:type="textWrapping"/>
      </w:r>
      <w:r>
        <w:rPr>
          <w:rFonts w:hint="eastAsia"/>
        </w:rPr>
        <w:t>但由于</w:t>
      </w:r>
      <w:r>
        <w:t xml:space="preserve"> </w:t>
      </w:r>
      <m:oMath>
        <m:r>
          <m:rPr/>
          <m:t>V</m:t>
        </m:r>
        <m:r>
          <m:rPr>
            <m:sty m:val="p"/>
          </m:rPr>
          <m:t>→</m:t>
        </m:r>
        <m:r>
          <m:rPr/>
          <m:t>0</m:t>
        </m:r>
      </m:oMath>
      <w:r>
        <w:rPr>
          <w:rFonts w:hint="eastAsia"/>
        </w:rPr>
        <w:t>，密度发散：</w:t>
      </w:r>
    </w:p>
    <w:p w14:paraId="12FA0E73">
      <w:pPr>
        <w:pStyle w:val="3"/>
      </w:pPr>
      <m:oMathPara>
        <m:oMathParaPr>
          <m:jc m:val="center"/>
        </m:oMathParaPr>
        <m:oMath>
          <m:sSub>
            <m:sSubPr/>
            <m:e>
              <m:r>
                <m:rPr/>
                <m:t>ρ</m:t>
              </m:r>
            </m:e>
            <m:sub>
              <m:r>
                <m:rPr>
                  <m:sty m:val="p"/>
                </m:rPr>
                <m:t>BH</m:t>
              </m:r>
            </m:sub>
          </m:sSub>
          <m:r>
            <m:rPr>
              <m:sty m:val="p"/>
            </m:rPr>
            <m:t>=</m:t>
          </m:r>
          <m:f>
            <m:fPr/>
            <m:num>
              <m:r>
                <m:rPr/>
                <m:t>N</m:t>
              </m:r>
            </m:num>
            <m:den>
              <m:r>
                <m:rPr/>
                <m:t>V</m:t>
              </m:r>
            </m:den>
          </m:f>
          <m:r>
            <m:rPr>
              <m:sty m:val="p"/>
            </m:rPr>
            <m:t>→∞</m:t>
          </m:r>
        </m:oMath>
      </m:oMathPara>
    </w:p>
    <w:p w14:paraId="1E4B6212">
      <w:pPr>
        <w:pStyle w:val="4"/>
        <w:rPr>
          <w:b/>
          <w:bCs/>
        </w:rPr>
      </w:pPr>
      <w:r>
        <w:rPr>
          <w:b/>
          <w:bCs/>
        </w:rPr>
        <w:t xml:space="preserve">2.4 </w:t>
      </w:r>
      <w:r>
        <w:rPr>
          <w:rFonts w:hint="eastAsia"/>
          <w:b/>
          <w:bCs/>
        </w:rPr>
        <w:t>宇宙起源奇点的场组合态：</w:t>
      </w:r>
      <m:oMath>
        <m:sSub>
          <m:sSubPr>
            <m:ctrlPr>
              <w:rPr>
                <w:rFonts w:ascii="Cambria Math" w:hAnsi="Cambria Math"/>
                <w:b/>
                <w:bCs/>
              </w:rPr>
            </m:ctrlPr>
          </m:sSubPr>
          <m:e>
            <m:r>
              <m:rPr>
                <m:sty m:val="b"/>
              </m:rPr>
              <w:rPr>
                <w:rFonts w:hint="default" w:ascii="Cambria Math" w:hAnsi="Cambria Math"/>
              </w:rPr>
              <m:t>Λ</m:t>
            </m:r>
            <m:ctrlPr>
              <w:rPr>
                <w:rFonts w:ascii="Cambria Math" w:hAnsi="Cambria Math"/>
                <w:b/>
                <w:bCs/>
              </w:rPr>
            </m:ctrlPr>
          </m:e>
          <m:sub>
            <m:r>
              <m:rPr>
                <m:sty m:val="bi"/>
              </m:rPr>
              <w:rPr>
                <w:rFonts w:hint="default" w:ascii="Cambria Math" w:hAnsi="Cambria Math"/>
              </w:rPr>
              <m:t>0</m:t>
            </m:r>
            <m:ctrlPr>
              <w:rPr>
                <w:rFonts w:ascii="Cambria Math" w:hAnsi="Cambria Math"/>
                <w:b/>
                <w:bCs/>
              </w:rPr>
            </m:ctrlPr>
          </m:sub>
        </m:sSub>
      </m:oMath>
      <w:r>
        <w:rPr>
          <w:b/>
          <w:bCs/>
        </w:rPr>
        <w:t xml:space="preserve"> </w:t>
      </w:r>
      <w:r>
        <w:rPr>
          <w:rFonts w:hint="eastAsia"/>
          <w:b/>
          <w:bCs/>
        </w:rPr>
        <w:t>纯几何态</w:t>
      </w:r>
    </w:p>
    <w:p w14:paraId="74480B15">
      <w:pPr>
        <w:pStyle w:val="3"/>
      </w:pPr>
      <w:r>
        <w:rPr>
          <w:rFonts w:hint="eastAsia"/>
        </w:rPr>
        <w:t>宇宙奇点的场组合态为：</w:t>
      </w:r>
    </w:p>
    <w:p w14:paraId="35F2EFFE">
      <w:pPr>
        <w:pStyle w:val="3"/>
      </w:pPr>
      <m:oMathPara>
        <m:oMathParaPr>
          <m:jc m:val="center"/>
        </m:oMathParaPr>
        <m:oMath>
          <m:sSub>
            <m:sSubPr/>
            <m:e>
              <m:r>
                <m:rPr>
                  <m:sty m:val="p"/>
                  <m:scr m:val="script"/>
                </m:rPr>
                <m:t>T</m:t>
              </m:r>
            </m:e>
            <m:sub>
              <m:r>
                <m:rPr>
                  <m:sty m:val="p"/>
                </m:rPr>
                <m:t>cosmic</m:t>
              </m:r>
            </m:sub>
          </m:sSub>
          <m:r>
            <m:rPr>
              <m:sty m:val="p"/>
            </m:rPr>
            <m:t>=</m:t>
          </m:r>
          <m:sSub>
            <m:sSubPr/>
            <m:e>
              <m:r>
                <m:rPr>
                  <m:sty m:val="p"/>
                </m:rPr>
                <m:t>Λ</m:t>
              </m:r>
            </m:e>
            <m:sub>
              <m:r>
                <m:rPr/>
                <m:t>0</m:t>
              </m:r>
            </m:sub>
          </m:sSub>
          <m:r>
            <m:rPr>
              <m:sty m:val="p"/>
            </m:rPr>
            <m:t>=ext[</m:t>
          </m:r>
          <m:sSub>
            <m:sSubPr/>
            <m:e>
              <m:r>
                <m:rPr/>
                <m:t>A</m:t>
              </m:r>
            </m:e>
            <m:sub>
              <m:r>
                <m:rPr/>
                <m:t>P</m:t>
              </m:r>
            </m:sub>
          </m:sSub>
          <m:r>
            <m:rPr>
              <m:sty m:val="p"/>
            </m:rPr>
            <m:t>,</m:t>
          </m:r>
          <m:sSub>
            <m:sSubPr/>
            <m:e>
              <m:r>
                <m:rPr/>
                <m:t>B</m:t>
              </m:r>
            </m:e>
            <m:sub>
              <m:r>
                <m:rPr/>
                <m:t>P</m:t>
              </m:r>
            </m:sub>
          </m:sSub>
          <m:r>
            <m:rPr>
              <m:sty m:val="p"/>
            </m:rPr>
            <m:t>,</m:t>
          </m:r>
          <m:sSub>
            <m:sSubPr/>
            <m:e>
              <m:r>
                <m:rPr/>
                <m:t>C</m:t>
              </m:r>
            </m:e>
            <m:sub>
              <m:r>
                <m:rPr/>
                <m:t>P</m:t>
              </m:r>
            </m:sub>
          </m:sSub>
          <m:r>
            <m:rPr>
              <m:sty m:val="p"/>
            </m:rPr>
            <m:t>]</m:t>
          </m:r>
        </m:oMath>
      </m:oMathPara>
    </w:p>
    <w:p w14:paraId="4AC710C1">
      <w:pPr>
        <w:pStyle w:val="4"/>
      </w:pPr>
      <w:r>
        <w:br w:type="textWrapping"/>
      </w:r>
      <w:r>
        <w:rPr>
          <w:rFonts w:hint="eastAsia"/>
        </w:rPr>
        <w:t>其中外裹场满足普朗克尺度约束：</w:t>
      </w:r>
    </w:p>
    <w:p w14:paraId="67F2F456">
      <w:pPr>
        <w:pStyle w:val="3"/>
      </w:pPr>
      <m:oMathPara>
        <m:oMathParaPr>
          <m:jc m:val="center"/>
        </m:oMathParaPr>
        <m:oMath>
          <m:sSub>
            <m:sSubPr/>
            <m:e>
              <m:r>
                <m:rPr/>
                <m:t>λ</m:t>
              </m:r>
            </m:e>
            <m:sub>
              <m:r>
                <m:rPr/>
                <m:t>A</m:t>
              </m:r>
            </m:sub>
          </m:sSub>
          <m:r>
            <m:rPr>
              <m:sty m:val="p"/>
            </m:rPr>
            <m:t>=</m:t>
          </m:r>
          <m:sSub>
            <m:sSubPr/>
            <m:e>
              <m:r>
                <m:rPr/>
                <m:t>λ</m:t>
              </m:r>
            </m:e>
            <m:sub>
              <m:r>
                <m:rPr/>
                <m:t>B</m:t>
              </m:r>
            </m:sub>
          </m:sSub>
          <m:r>
            <m:rPr>
              <m:sty m:val="p"/>
            </m:rPr>
            <m:t>=</m:t>
          </m:r>
          <m:sSub>
            <m:sSubPr/>
            <m:e>
              <m:r>
                <m:rPr/>
                <m:t>λ</m:t>
              </m:r>
            </m:e>
            <m:sub>
              <m:r>
                <m:rPr/>
                <m:t>C</m:t>
              </m:r>
            </m:sub>
          </m:sSub>
          <m:r>
            <m:rPr>
              <m:sty m:val="p"/>
            </m:rPr>
            <m:t>=</m:t>
          </m:r>
          <m:sSub>
            <m:sSubPr/>
            <m:e>
              <m:r>
                <m:rPr/>
                <m:t>ℓ</m:t>
              </m:r>
            </m:e>
            <m:sub>
              <m:r>
                <m:rPr/>
                <m:t>P</m:t>
              </m:r>
            </m:sub>
          </m:sSub>
          <m:r>
            <m:rPr>
              <m:sty m:val="p"/>
            </m:rPr>
            <m:t>=</m:t>
          </m:r>
          <m:rad>
            <m:radPr>
              <m:degHide m:val="1"/>
            </m:radPr>
            <m:deg/>
            <m:e>
              <m:f>
                <m:fPr/>
                <m:num>
                  <m:r>
                    <m:rPr>
                      <m:sty m:val="p"/>
                    </m:rPr>
                    <m:t>ℏ</m:t>
                  </m:r>
                  <m:r>
                    <m:rPr/>
                    <m:t>G</m:t>
                  </m:r>
                </m:num>
                <m:den>
                  <m:sSup>
                    <m:sSupPr/>
                    <m:e>
                      <m:r>
                        <m:rPr/>
                        <m:t>c</m:t>
                      </m:r>
                    </m:e>
                    <m:sup>
                      <m:r>
                        <m:rPr/>
                        <m:t>3</m:t>
                      </m:r>
                    </m:sup>
                  </m:sSup>
                </m:den>
              </m:f>
            </m:e>
          </m:rad>
        </m:oMath>
      </m:oMathPara>
    </w:p>
    <w:p w14:paraId="0A1BDF77">
      <w:pPr>
        <w:pStyle w:val="4"/>
      </w:pPr>
      <w:r>
        <w:br w:type="textWrapping"/>
      </w:r>
      <w:r>
        <w:rPr>
          <w:rFonts w:hint="eastAsia"/>
        </w:rPr>
        <w:t>关键区别：宇宙奇点不包含任何物质粒子，因此温度概念在此无定义。该态无法用常规物理量描述，只能用几何边界条件定义：</w:t>
      </w:r>
    </w:p>
    <w:p w14:paraId="493428E2">
      <w:pPr>
        <w:pStyle w:val="3"/>
      </w:pPr>
      <m:oMathPara>
        <m:oMathParaPr>
          <m:jc m:val="center"/>
        </m:oMathParaPr>
        <m:oMath>
          <m:sSub>
            <m:sSubPr/>
            <m:e>
              <m:r>
                <m:rPr>
                  <m:sty m:val="p"/>
                </m:rPr>
                <m:t>Λ</m:t>
              </m:r>
            </m:e>
            <m:sub>
              <m:r>
                <m:rPr/>
                <m:t>0</m:t>
              </m:r>
            </m:sub>
          </m:sSub>
          <m:r>
            <m:rPr>
              <m:sty m:val="p"/>
            </m:rPr>
            <m:t>=</m:t>
          </m:r>
          <m:d>
            <m:dPr>
              <m:begChr m:val="{"/>
              <m:sepChr m:val=""/>
              <m:endChr m:val="}"/>
            </m:dPr>
            <m:e>
              <m:sSub>
                <m:sSubPr/>
                <m:e>
                  <m:r>
                    <m:rPr>
                      <m:sty m:val="p"/>
                    </m:rPr>
                    <m:t>∂</m:t>
                  </m:r>
                </m:e>
                <m:sub>
                  <m:r>
                    <m:rPr/>
                    <m:t>μ</m:t>
                  </m:r>
                </m:sub>
              </m:sSub>
              <m:sSub>
                <m:sSubPr/>
                <m:e>
                  <m:r>
                    <m:rPr/>
                    <m:t>g</m:t>
                  </m:r>
                </m:e>
                <m:sub>
                  <m:r>
                    <m:rPr/>
                    <m:t>αβ</m:t>
                  </m:r>
                </m:sub>
              </m:sSub>
              <m:r>
                <m:rPr>
                  <m:sty m:val="p"/>
                </m:rPr>
                <m:t>=∞</m:t>
              </m:r>
            </m:e>
          </m:d>
        </m:oMath>
      </m:oMathPara>
    </w:p>
    <w:p w14:paraId="3DE1DC07">
      <w:pPr>
        <w:pStyle w:val="26"/>
        <w:numPr>
          <w:ilvl w:val="0"/>
          <w:numId w:val="3"/>
        </w:numPr>
        <w:rPr>
          <w:b/>
          <w:bCs/>
        </w:rPr>
      </w:pPr>
      <w:r>
        <w:rPr>
          <w:rFonts w:hint="eastAsia"/>
          <w:b/>
          <w:bCs/>
        </w:rPr>
        <w:t>信息熵与热力学表征</w:t>
      </w:r>
    </w:p>
    <w:p w14:paraId="62D3CA60">
      <w:pPr>
        <w:pStyle w:val="4"/>
      </w:pPr>
      <w:r>
        <w:rPr>
          <w:b/>
          <w:bCs/>
        </w:rPr>
        <w:t xml:space="preserve">3.1 </w:t>
      </w:r>
      <w:r>
        <w:rPr>
          <w:rFonts w:hint="eastAsia"/>
          <w:b/>
          <w:bCs/>
        </w:rPr>
        <w:t>黑洞奇点的有限熵</w:t>
      </w:r>
    </w:p>
    <w:p w14:paraId="3D7E55E9">
      <w:pPr>
        <w:pStyle w:val="3"/>
      </w:pPr>
      <w:r>
        <w:rPr>
          <w:rFonts w:hint="eastAsia"/>
        </w:rPr>
        <w:t>黑洞奇点虽然体积为零，但信息容量有限。其熵由贝肯斯坦-霍金公式给出：</w:t>
      </w:r>
    </w:p>
    <w:p w14:paraId="0A7F6EB5">
      <w:pPr>
        <w:pStyle w:val="3"/>
      </w:pPr>
      <m:oMathPara>
        <m:oMathParaPr>
          <m:jc m:val="center"/>
        </m:oMathParaPr>
        <m:oMath>
          <m:sSub>
            <m:sSubPr/>
            <m:e>
              <m:r>
                <m:rPr/>
                <m:t>S</m:t>
              </m:r>
            </m:e>
            <m:sub>
              <m:r>
                <m:rPr>
                  <m:sty m:val="p"/>
                </m:rPr>
                <m:t>BH</m:t>
              </m:r>
            </m:sub>
          </m:sSub>
          <m:r>
            <m:rPr>
              <m:sty m:val="p"/>
            </m:rPr>
            <m:t>=</m:t>
          </m:r>
          <m:f>
            <m:fPr/>
            <m:num>
              <m:sSub>
                <m:sSubPr/>
                <m:e>
                  <m:r>
                    <m:rPr/>
                    <m:t>k</m:t>
                  </m:r>
                </m:e>
                <m:sub>
                  <m:r>
                    <m:rPr/>
                    <m:t>B</m:t>
                  </m:r>
                </m:sub>
              </m:sSub>
              <m:r>
                <m:rPr/>
                <m:t>A</m:t>
              </m:r>
            </m:num>
            <m:den>
              <m:r>
                <m:rPr/>
                <m:t>4</m:t>
              </m:r>
              <m:sSubSup>
                <m:sSubSupPr/>
                <m:e>
                  <m:r>
                    <m:rPr/>
                    <m:t>ℓ</m:t>
                  </m:r>
                </m:e>
                <m:sub>
                  <m:r>
                    <m:rPr/>
                    <m:t>P</m:t>
                  </m:r>
                </m:sub>
                <m:sup>
                  <m:r>
                    <m:rPr/>
                    <m:t>2</m:t>
                  </m:r>
                </m:sup>
              </m:sSubSup>
            </m:den>
          </m:f>
          <m:r>
            <m:rPr>
              <m:sty m:val="p"/>
            </m:rPr>
            <m:t>=</m:t>
          </m:r>
          <m:f>
            <m:fPr/>
            <m:num>
              <m:sSub>
                <m:sSubPr/>
                <m:e>
                  <m:r>
                    <m:rPr/>
                    <m:t>k</m:t>
                  </m:r>
                </m:e>
                <m:sub>
                  <m:r>
                    <m:rPr/>
                    <m:t>B</m:t>
                  </m:r>
                </m:sub>
              </m:sSub>
              <m:sSup>
                <m:sSupPr/>
                <m:e>
                  <m:r>
                    <m:rPr/>
                    <m:t>c</m:t>
                  </m:r>
                </m:e>
                <m:sup>
                  <m:r>
                    <m:rPr/>
                    <m:t>3</m:t>
                  </m:r>
                </m:sup>
              </m:sSup>
              <m:r>
                <m:rPr/>
                <m:t>A</m:t>
              </m:r>
            </m:num>
            <m:den>
              <m:r>
                <m:rPr/>
                <m:t>4G</m:t>
              </m:r>
              <m:r>
                <m:rPr>
                  <m:sty m:val="p"/>
                </m:rPr>
                <m:t>ℏ</m:t>
              </m:r>
            </m:den>
          </m:f>
        </m:oMath>
      </m:oMathPara>
      <w:r>
        <w:br w:type="textWrapping"/>
      </w:r>
      <w:r>
        <w:rPr>
          <w:rFonts w:hint="eastAsia"/>
        </w:rPr>
        <w:t>其中视界面积</w:t>
      </w:r>
      <w:r>
        <w:t xml:space="preserve"> </w:t>
      </w:r>
      <m:oMath>
        <m:r>
          <m:rPr/>
          <m:t>A</m:t>
        </m:r>
        <m:r>
          <m:rPr>
            <m:sty m:val="p"/>
          </m:rPr>
          <m:t>=</m:t>
        </m:r>
        <m:r>
          <m:rPr/>
          <m:t>4π</m:t>
        </m:r>
        <m:sSubSup>
          <m:sSubSupPr/>
          <m:e>
            <m:r>
              <m:rPr/>
              <m:t>R</m:t>
            </m:r>
          </m:e>
          <m:sub>
            <m:r>
              <m:rPr/>
              <m:t>s</m:t>
            </m:r>
          </m:sub>
          <m:sup>
            <m:r>
              <m:rPr/>
              <m:t>2</m:t>
            </m:r>
          </m:sup>
        </m:sSubSup>
      </m:oMath>
      <w:r>
        <w:rPr>
          <w:rFonts w:hint="eastAsia"/>
        </w:rPr>
        <w:t>。熵密度发散：</w:t>
      </w:r>
    </w:p>
    <w:p w14:paraId="5FF47B00">
      <w:pPr>
        <w:pStyle w:val="3"/>
      </w:pPr>
      <m:oMathPara>
        <m:oMathParaPr>
          <m:jc m:val="center"/>
        </m:oMathParaPr>
        <m:oMath>
          <m:sSub>
            <m:sSubPr/>
            <m:e>
              <m:r>
                <m:rPr/>
                <m:t>s</m:t>
              </m:r>
            </m:e>
            <m:sub>
              <m:r>
                <m:rPr>
                  <m:sty m:val="p"/>
                </m:rPr>
                <m:t>BH</m:t>
              </m:r>
            </m:sub>
          </m:sSub>
          <m:r>
            <m:rPr>
              <m:sty m:val="p"/>
            </m:rPr>
            <m:t>=</m:t>
          </m:r>
          <m:f>
            <m:fPr/>
            <m:num>
              <m:sSub>
                <m:sSubPr/>
                <m:e>
                  <m:r>
                    <m:rPr/>
                    <m:t>S</m:t>
                  </m:r>
                </m:e>
                <m:sub>
                  <m:r>
                    <m:rPr>
                      <m:sty m:val="p"/>
                    </m:rPr>
                    <m:t>BH</m:t>
                  </m:r>
                </m:sub>
              </m:sSub>
            </m:num>
            <m:den>
              <m:r>
                <m:rPr/>
                <m:t>V</m:t>
              </m:r>
            </m:den>
          </m:f>
          <m:r>
            <m:rPr>
              <m:sty m:val="p"/>
            </m:rPr>
            <m:t>→∞</m:t>
          </m:r>
        </m:oMath>
      </m:oMathPara>
      <w:r>
        <w:br w:type="textWrapping"/>
      </w:r>
      <w:r>
        <w:rPr>
          <w:rFonts w:hint="eastAsia"/>
        </w:rPr>
        <w:t>但总熵有限。</w:t>
      </w:r>
    </w:p>
    <w:p w14:paraId="6706A95C">
      <w:pPr>
        <w:pStyle w:val="3"/>
      </w:pPr>
      <w:r>
        <w:rPr>
          <w:b/>
          <w:bCs/>
        </w:rPr>
        <w:t xml:space="preserve">3.2 </w:t>
      </w:r>
      <w:r>
        <w:rPr>
          <w:rFonts w:hint="eastAsia"/>
          <w:b/>
          <w:bCs/>
        </w:rPr>
        <w:t>宇宙奇点的无限熵与无温度特性</w:t>
      </w:r>
    </w:p>
    <w:p w14:paraId="7B01FC92">
      <w:pPr>
        <w:pStyle w:val="3"/>
      </w:pPr>
      <w:r>
        <w:rPr>
          <w:rFonts w:hint="eastAsia"/>
        </w:rPr>
        <w:t>宇宙奇点的信息容量无限：</w:t>
      </w:r>
    </w:p>
    <w:p w14:paraId="45618B94">
      <w:pPr>
        <w:pStyle w:val="3"/>
      </w:pPr>
      <m:oMathPara>
        <m:oMathParaPr>
          <m:jc m:val="center"/>
        </m:oMathParaPr>
        <m:oMath>
          <m:sSub>
            <m:sSubPr/>
            <m:e>
              <m:r>
                <m:rPr/>
                <m:t>S</m:t>
              </m:r>
            </m:e>
            <m:sub>
              <m:r>
                <m:rPr>
                  <m:sty m:val="p"/>
                </m:rPr>
                <m:t>cosmic</m:t>
              </m:r>
            </m:sub>
          </m:sSub>
          <m:r>
            <m:rPr>
              <m:sty m:val="p"/>
            </m:rPr>
            <m:t>=</m:t>
          </m:r>
          <m:limLow>
            <m:limLowPr/>
            <m:e>
              <m:r>
                <m:rPr>
                  <m:sty m:val="p"/>
                </m:rPr>
                <m:t>lim</m:t>
              </m:r>
            </m:e>
            <m:lim>
              <m:r>
                <m:rPr/>
                <m:t>V</m:t>
              </m:r>
              <m:r>
                <m:rPr>
                  <m:sty m:val="p"/>
                </m:rPr>
                <m:t>→</m:t>
              </m:r>
              <m:r>
                <m:rPr/>
                <m:t>0</m:t>
              </m:r>
            </m:lim>
          </m:limLow>
          <m:f>
            <m:fPr/>
            <m:num>
              <m:sSub>
                <m:sSubPr/>
                <m:e>
                  <m:r>
                    <m:rPr/>
                    <m:t>k</m:t>
                  </m:r>
                </m:e>
                <m:sub>
                  <m:r>
                    <m:rPr/>
                    <m:t>B</m:t>
                  </m:r>
                </m:sub>
              </m:sSub>
            </m:num>
            <m:den>
              <m:r>
                <m:rPr/>
                <m:t>4</m:t>
              </m:r>
              <m:sSubSup>
                <m:sSubSupPr/>
                <m:e>
                  <m:r>
                    <m:rPr/>
                    <m:t>ℓ</m:t>
                  </m:r>
                </m:e>
                <m:sub>
                  <m:r>
                    <m:rPr/>
                    <m:t>P</m:t>
                  </m:r>
                </m:sub>
                <m:sup>
                  <m:r>
                    <m:rPr/>
                    <m:t>2</m:t>
                  </m:r>
                </m:sup>
              </m:sSubSup>
            </m:den>
          </m:f>
          <m:r>
            <m:rPr>
              <m:sty m:val="p"/>
            </m:rPr>
            <m:t>⋅</m:t>
          </m:r>
          <m:f>
            <m:fPr/>
            <m:num>
              <m:r>
                <m:rPr/>
                <m:t>V</m:t>
              </m:r>
            </m:num>
            <m:den>
              <m:sSub>
                <m:sSubPr/>
                <m:e>
                  <m:r>
                    <m:rPr/>
                    <m:t>ℓ</m:t>
                  </m:r>
                </m:e>
                <m:sub>
                  <m:r>
                    <m:rPr/>
                    <m:t>P</m:t>
                  </m:r>
                </m:sub>
              </m:sSub>
            </m:den>
          </m:f>
          <m:r>
            <m:rPr>
              <m:sty m:val="p"/>
            </m:rPr>
            <m:t>→∞</m:t>
          </m:r>
        </m:oMath>
      </m:oMathPara>
      <w:r>
        <w:br w:type="textWrapping"/>
      </w:r>
      <w:r>
        <w:rPr>
          <w:rFonts w:hint="eastAsia"/>
        </w:rPr>
        <w:t>但温度概念在此失效，因为：</w:t>
      </w:r>
    </w:p>
    <w:p w14:paraId="0C6A387F">
      <w:pPr>
        <w:pStyle w:val="3"/>
        <w:ind w:firstLine="3120" w:firstLineChars="1300"/>
        <w:rPr>
          <w:rFonts w:hint="eastAsia"/>
          <w:lang w:val="en-US" w:eastAsia="zh-CN"/>
        </w:rPr>
      </w:pPr>
      <m:oMath>
        <m:sSub>
          <m:sSubPr/>
          <m:e>
            <m:r>
              <m:rPr/>
              <m:t>T</m:t>
            </m:r>
          </m:e>
          <m:sub>
            <m:r>
              <m:rPr>
                <m:sty m:val="p"/>
              </m:rPr>
              <m:t>cosmic</m:t>
            </m:r>
          </m:sub>
        </m:sSub>
        <m:r>
          <m:rPr>
            <m:sty m:val="p"/>
          </m:rPr>
          <m:t>=</m:t>
        </m:r>
      </m:oMath>
      <w:r>
        <w:rPr>
          <w:rFonts w:hint="eastAsia"/>
          <w:lang w:val="en-US" w:eastAsia="zh-CN"/>
        </w:rPr>
        <w:t>undefined</w:t>
      </w:r>
    </w:p>
    <w:p w14:paraId="06CD61CC">
      <w:pPr>
        <w:pStyle w:val="3"/>
      </w:pPr>
      <w:r>
        <w:rPr>
          <w:rFonts w:hint="eastAsia"/>
        </w:rPr>
        <w:t>原因：温度是物质粒子热运动的统计概念，而宇宙奇点不包含任何物质粒子，是纯粹的几何边界。</w:t>
      </w:r>
    </w:p>
    <w:p w14:paraId="5402EE93">
      <w:pPr>
        <w:pStyle w:val="3"/>
        <w:rPr>
          <w:b/>
          <w:bCs/>
        </w:rPr>
      </w:pPr>
      <w:r>
        <w:rPr>
          <w:b/>
          <w:bCs/>
        </w:rPr>
        <w:t xml:space="preserve">3.3 </w:t>
      </w:r>
      <w:r>
        <w:rPr>
          <w:rFonts w:hint="eastAsia"/>
          <w:b/>
          <w:bCs/>
        </w:rPr>
        <w:t>熵密度比对的数学证明</w:t>
      </w:r>
    </w:p>
    <w:p w14:paraId="0B08B966">
      <w:pPr>
        <w:pStyle w:val="3"/>
      </w:pPr>
      <w:r>
        <w:rPr>
          <w:rFonts w:hint="eastAsia"/>
        </w:rPr>
        <w:t>定义熵密度算符：</w:t>
      </w:r>
    </w:p>
    <w:p w14:paraId="69B5FE4D">
      <w:pPr>
        <w:pStyle w:val="3"/>
      </w:pPr>
      <m:oMathPara>
        <m:oMathParaPr>
          <m:jc m:val="center"/>
        </m:oMathParaPr>
        <m:oMath>
          <m:acc>
            <m:accPr/>
            <m:e>
              <m:r>
                <m:rPr/>
                <m:t>s</m:t>
              </m:r>
            </m:e>
          </m:acc>
          <m:r>
            <m:rPr>
              <m:sty m:val="p"/>
            </m:rPr>
            <m:t>=</m:t>
          </m:r>
          <m:f>
            <m:fPr/>
            <m:num>
              <m:acc>
                <m:accPr/>
                <m:e>
                  <m:r>
                    <m:rPr/>
                    <m:t>S</m:t>
                  </m:r>
                </m:e>
              </m:acc>
            </m:num>
            <m:den>
              <m:r>
                <m:rPr/>
                <m:t>V</m:t>
              </m:r>
            </m:den>
          </m:f>
          <m:r>
            <m:rPr>
              <m:sty m:val="p"/>
            </m:rPr>
            <m:t>=−</m:t>
          </m:r>
          <m:sSub>
            <m:sSubPr/>
            <m:e>
              <m:r>
                <m:rPr/>
                <m:t>k</m:t>
              </m:r>
            </m:e>
            <m:sub>
              <m:r>
                <m:rPr/>
                <m:t>B</m:t>
              </m:r>
            </m:sub>
          </m:sSub>
          <m:f>
            <m:fPr/>
            <m:num>
              <m:r>
                <m:rPr>
                  <m:sty m:val="p"/>
                </m:rPr>
                <m:t>Tr[</m:t>
              </m:r>
              <m:r>
                <m:rPr/>
                <m:t>ρ</m:t>
              </m:r>
              <m:r>
                <m:rPr>
                  <m:sty m:val="p"/>
                </m:rPr>
                <m:t>ln</m:t>
              </m:r>
              <m:r>
                <m:rPr/>
                <m:t>ρ</m:t>
              </m:r>
              <m:r>
                <m:rPr>
                  <m:sty m:val="p"/>
                </m:rPr>
                <m:t>]</m:t>
              </m:r>
            </m:num>
            <m:den>
              <m:r>
                <m:rPr/>
                <m:t>V</m:t>
              </m:r>
            </m:den>
          </m:f>
        </m:oMath>
      </m:oMathPara>
      <w:r>
        <w:br w:type="textWrapping"/>
      </w:r>
      <w:r>
        <w:rPr>
          <w:rFonts w:hint="eastAsia"/>
        </w:rPr>
        <w:t>对黑洞奇点：</w:t>
      </w:r>
      <w:r>
        <w:br w:type="textWrapping"/>
      </w:r>
    </w:p>
    <w:p w14:paraId="6736D4FB">
      <w:pPr>
        <w:pStyle w:val="3"/>
      </w:pPr>
      <m:oMathPara>
        <m:oMathParaPr>
          <m:jc m:val="center"/>
        </m:oMathParaPr>
        <m:oMath>
          <m:limLow>
            <m:limLowPr/>
            <m:e>
              <m:r>
                <m:rPr>
                  <m:sty m:val="p"/>
                </m:rPr>
                <m:t>lim</m:t>
              </m:r>
            </m:e>
            <m:lim>
              <m:r>
                <m:rPr/>
                <m:t>V</m:t>
              </m:r>
              <m:r>
                <m:rPr>
                  <m:sty m:val="p"/>
                </m:rPr>
                <m:t>→</m:t>
              </m:r>
              <m:r>
                <m:rPr/>
                <m:t>0</m:t>
              </m:r>
            </m:lim>
          </m:limLow>
          <m:sSub>
            <m:sSubPr/>
            <m:e>
              <m:acc>
                <m:accPr/>
                <m:e>
                  <m:r>
                    <m:rPr/>
                    <m:t>s</m:t>
                  </m:r>
                </m:e>
              </m:acc>
            </m:e>
            <m:sub>
              <m:r>
                <m:rPr>
                  <m:sty m:val="p"/>
                </m:rPr>
                <m:t>BH</m:t>
              </m:r>
            </m:sub>
          </m:sSub>
          <m:r>
            <m:rPr>
              <m:sty m:val="p"/>
            </m:rPr>
            <m:t>=∞</m:t>
          </m:r>
          <m:r>
            <m:rPr/>
            <m:t> </m:t>
          </m:r>
          <m:r>
            <m:rPr>
              <m:sty m:val="p"/>
            </m:rPr>
            <m:t>但</m:t>
          </m:r>
          <m:r>
            <m:rPr/>
            <m:t> </m:t>
          </m:r>
          <m:r>
            <m:rPr>
              <m:sty m:val="p"/>
            </m:rPr>
            <m:t>∫</m:t>
          </m:r>
          <m:sSub>
            <m:sSubPr/>
            <m:e>
              <m:acc>
                <m:accPr/>
                <m:e>
                  <m:r>
                    <m:rPr/>
                    <m:t>s</m:t>
                  </m:r>
                </m:e>
              </m:acc>
            </m:e>
            <m:sub>
              <m:r>
                <m:rPr>
                  <m:sty m:val="p"/>
                </m:rPr>
                <m:t>BH</m:t>
              </m:r>
            </m:sub>
          </m:sSub>
          <m:r>
            <m:rPr/>
            <m:t>dV</m:t>
          </m:r>
          <m:r>
            <m:rPr>
              <m:sty m:val="p"/>
            </m:rPr>
            <m:t>&lt;∞</m:t>
          </m:r>
        </m:oMath>
      </m:oMathPara>
      <w:r>
        <w:br w:type="textWrapping"/>
      </w:r>
      <w:r>
        <w:rPr>
          <w:rFonts w:hint="eastAsia"/>
        </w:rPr>
        <w:t>对宇宙奇点：</w:t>
      </w:r>
    </w:p>
    <w:p w14:paraId="3BD5DBB2">
      <w:pPr>
        <w:pStyle w:val="3"/>
      </w:pPr>
      <m:oMathPara>
        <m:oMathParaPr>
          <m:jc m:val="center"/>
        </m:oMathParaPr>
        <m:oMath>
          <m:limLow>
            <m:limLowPr/>
            <m:e>
              <m:r>
                <m:rPr>
                  <m:sty m:val="p"/>
                </m:rPr>
                <m:t>lim</m:t>
              </m:r>
            </m:e>
            <m:lim>
              <m:r>
                <m:rPr/>
                <m:t>V</m:t>
              </m:r>
              <m:r>
                <m:rPr>
                  <m:sty m:val="p"/>
                </m:rPr>
                <m:t>→</m:t>
              </m:r>
              <m:r>
                <m:rPr/>
                <m:t>0</m:t>
              </m:r>
            </m:lim>
          </m:limLow>
          <m:sSub>
            <m:sSubPr/>
            <m:e>
              <m:acc>
                <m:accPr/>
                <m:e>
                  <m:r>
                    <m:rPr/>
                    <m:t>s</m:t>
                  </m:r>
                </m:e>
              </m:acc>
            </m:e>
            <m:sub>
              <m:r>
                <m:rPr>
                  <m:sty m:val="p"/>
                </m:rPr>
                <m:t>cosmic</m:t>
              </m:r>
            </m:sub>
          </m:sSub>
          <m:r>
            <m:rPr>
              <m:sty m:val="p"/>
            </m:rPr>
            <m:t>=∞⋅∞</m:t>
          </m:r>
          <m:r>
            <m:rPr/>
            <m:t> </m:t>
          </m:r>
          <m:r>
            <m:rPr>
              <m:sty m:val="p"/>
            </m:rPr>
            <m:t>且</m:t>
          </m:r>
          <m:r>
            <m:rPr/>
            <m:t> </m:t>
          </m:r>
          <m:r>
            <m:rPr>
              <m:sty m:val="p"/>
            </m:rPr>
            <m:t>∫</m:t>
          </m:r>
          <m:sSub>
            <m:sSubPr/>
            <m:e>
              <m:acc>
                <m:accPr/>
                <m:e>
                  <m:r>
                    <m:rPr/>
                    <m:t>s</m:t>
                  </m:r>
                </m:e>
              </m:acc>
            </m:e>
            <m:sub>
              <m:r>
                <m:rPr>
                  <m:sty m:val="p"/>
                </m:rPr>
                <m:t>cosmic</m:t>
              </m:r>
            </m:sub>
          </m:sSub>
          <m:r>
            <m:rPr/>
            <m:t>dV</m:t>
          </m:r>
          <m:r>
            <m:rPr>
              <m:sty m:val="p"/>
            </m:rPr>
            <m:t>=∞</m:t>
          </m:r>
        </m:oMath>
      </m:oMathPara>
    </w:p>
    <w:p w14:paraId="76EAF526">
      <w:pPr>
        <w:pStyle w:val="26"/>
        <w:numPr>
          <w:ilvl w:val="0"/>
          <w:numId w:val="4"/>
        </w:numPr>
        <w:rPr>
          <w:b/>
          <w:bCs/>
        </w:rPr>
      </w:pPr>
      <w:r>
        <w:rPr>
          <w:rFonts w:hint="eastAsia"/>
          <w:b/>
          <w:bCs/>
        </w:rPr>
        <w:t>场方程与奇点结构</w:t>
      </w:r>
    </w:p>
    <w:p w14:paraId="56EE1291">
      <w:pPr>
        <w:pStyle w:val="4"/>
      </w:pPr>
      <w:r>
        <w:rPr>
          <w:b/>
          <w:bCs/>
        </w:rPr>
        <w:t xml:space="preserve">4.1 </w:t>
      </w:r>
      <w:r>
        <w:rPr>
          <w:rFonts w:hint="eastAsia"/>
          <w:b/>
          <w:bCs/>
        </w:rPr>
        <w:t>黑洞奇点的场方程</w:t>
      </w:r>
    </w:p>
    <w:p w14:paraId="591CF1EC">
      <w:pPr>
        <w:pStyle w:val="3"/>
      </w:pPr>
      <w:r>
        <w:rPr>
          <w:rFonts w:hint="eastAsia"/>
        </w:rPr>
        <w:t>黑洞奇点满足修改的爱因斯坦场方程：</w:t>
      </w:r>
    </w:p>
    <w:p w14:paraId="543FD54E">
      <w:pPr>
        <w:pStyle w:val="3"/>
      </w:pPr>
      <m:oMathPara>
        <m:oMathParaPr>
          <m:jc m:val="center"/>
        </m:oMathParaPr>
        <m:oMath>
          <m:sSub>
            <m:sSubPr/>
            <m:e>
              <m:r>
                <m:rPr/>
                <m:t>G</m:t>
              </m:r>
            </m:e>
            <m:sub>
              <m:r>
                <m:rPr/>
                <m:t>μν</m:t>
              </m:r>
            </m:sub>
          </m:sSub>
          <m:r>
            <m:rPr>
              <m:sty m:val="p"/>
            </m:rPr>
            <m:t>+Λ</m:t>
          </m:r>
          <m:sSub>
            <m:sSubPr/>
            <m:e>
              <m:r>
                <m:rPr/>
                <m:t>g</m:t>
              </m:r>
            </m:e>
            <m:sub>
              <m:r>
                <m:rPr/>
                <m:t>μν</m:t>
              </m:r>
            </m:sub>
          </m:sSub>
          <m:r>
            <m:rPr>
              <m:sty m:val="p"/>
            </m:rPr>
            <m:t>=</m:t>
          </m:r>
          <m:f>
            <m:fPr/>
            <m:num>
              <m:r>
                <m:rPr/>
                <m:t>8πG</m:t>
              </m:r>
            </m:num>
            <m:den>
              <m:sSup>
                <m:sSupPr/>
                <m:e>
                  <m:r>
                    <m:rPr/>
                    <m:t>c</m:t>
                  </m:r>
                </m:e>
                <m:sup>
                  <m:r>
                    <m:rPr/>
                    <m:t>4</m:t>
                  </m:r>
                </m:sup>
              </m:sSup>
            </m:den>
          </m:f>
          <m:sSubSup>
            <m:sSubSupPr/>
            <m:e>
              <m:r>
                <m:rPr/>
                <m:t>T</m:t>
              </m:r>
            </m:e>
            <m:sub>
              <m:r>
                <m:rPr/>
                <m:t>μν</m:t>
              </m:r>
            </m:sub>
            <m:sup>
              <m:r>
                <m:rPr>
                  <m:sty m:val="p"/>
                </m:rPr>
                <m:t>(BH)</m:t>
              </m:r>
            </m:sup>
          </m:sSubSup>
        </m:oMath>
      </m:oMathPara>
      <w:r>
        <w:br w:type="textWrapping"/>
      </w:r>
      <w:r>
        <w:rPr>
          <w:rFonts w:hint="eastAsia"/>
        </w:rPr>
        <w:t>其中应力-能量张量：</w:t>
      </w:r>
    </w:p>
    <w:p w14:paraId="1F835F0A">
      <w:pPr>
        <w:pStyle w:val="3"/>
      </w:pPr>
      <m:oMathPara>
        <m:oMathParaPr>
          <m:jc m:val="center"/>
        </m:oMathParaPr>
        <m:oMath>
          <m:sSubSup>
            <m:sSubSupPr/>
            <m:e>
              <m:r>
                <m:rPr/>
                <m:t>T</m:t>
              </m:r>
            </m:e>
            <m:sub>
              <m:r>
                <m:rPr/>
                <m:t>μν</m:t>
              </m:r>
            </m:sub>
            <m:sup>
              <m:r>
                <m:rPr>
                  <m:sty m:val="p"/>
                </m:rPr>
                <m:t>(BH)</m:t>
              </m:r>
            </m:sup>
          </m:sSubSup>
          <m:r>
            <m:rPr>
              <m:sty m:val="p"/>
            </m:rPr>
            <m:t>=</m:t>
          </m:r>
          <m:limLow>
            <m:limLowPr/>
            <m:e>
              <m:r>
                <m:rPr>
                  <m:sty m:val="p"/>
                </m:rPr>
                <m:t>lim</m:t>
              </m:r>
            </m:e>
            <m:lim>
              <m:r>
                <m:rPr/>
                <m:t>r</m:t>
              </m:r>
              <m:r>
                <m:rPr>
                  <m:sty m:val="p"/>
                </m:rPr>
                <m:t>→</m:t>
              </m:r>
              <m:r>
                <m:rPr/>
                <m:t>0</m:t>
              </m:r>
            </m:lim>
          </m:limLow>
          <m:d>
            <m:dPr>
              <m:sepChr m:val=""/>
            </m:dPr>
            <m:e>
              <m:r>
                <m:rPr/>
                <m:t>ρ</m:t>
              </m:r>
              <m:sSup>
                <m:sSupPr/>
                <m:e>
                  <m:r>
                    <m:rPr/>
                    <m:t>c</m:t>
                  </m:r>
                </m:e>
                <m:sup>
                  <m:r>
                    <m:rPr/>
                    <m:t>2</m:t>
                  </m:r>
                </m:sup>
              </m:sSup>
              <m:r>
                <m:rPr>
                  <m:sty m:val="p"/>
                </m:rPr>
                <m:t>+</m:t>
              </m:r>
              <m:r>
                <m:rPr/>
                <m:t>p</m:t>
              </m:r>
            </m:e>
          </m:d>
          <m:sSub>
            <m:sSubPr/>
            <m:e>
              <m:r>
                <m:rPr/>
                <m:t>u</m:t>
              </m:r>
            </m:e>
            <m:sub>
              <m:r>
                <m:rPr/>
                <m:t>μ</m:t>
              </m:r>
            </m:sub>
          </m:sSub>
          <m:sSub>
            <m:sSubPr/>
            <m:e>
              <m:r>
                <m:rPr/>
                <m:t>u</m:t>
              </m:r>
            </m:e>
            <m:sub>
              <m:r>
                <m:rPr/>
                <m:t>ν</m:t>
              </m:r>
            </m:sub>
          </m:sSub>
          <m:r>
            <m:rPr>
              <m:sty m:val="p"/>
            </m:rPr>
            <m:t>+</m:t>
          </m:r>
          <m:r>
            <m:rPr/>
            <m:t>p</m:t>
          </m:r>
          <m:sSub>
            <m:sSubPr/>
            <m:e>
              <m:r>
                <m:rPr/>
                <m:t>g</m:t>
              </m:r>
            </m:e>
            <m:sub>
              <m:r>
                <m:rPr/>
                <m:t>μν</m:t>
              </m:r>
            </m:sub>
          </m:sSub>
        </m:oMath>
      </m:oMathPara>
      <w:r>
        <w:br w:type="textWrapping"/>
      </w:r>
      <w:r>
        <w:rPr>
          <w:rFonts w:hint="eastAsia"/>
        </w:rPr>
        <w:t>虽然</w:t>
      </w:r>
      <w:r>
        <w:t xml:space="preserve"> </w:t>
      </w:r>
      <m:oMath>
        <m:r>
          <m:rPr/>
          <m:t>ρ</m:t>
        </m:r>
        <m:r>
          <m:rPr>
            <m:sty m:val="p"/>
          </m:rPr>
          <m:t>→∞</m:t>
        </m:r>
      </m:oMath>
      <w:r>
        <w:rPr>
          <w:rFonts w:hint="eastAsia"/>
        </w:rPr>
        <w:t>，但积分后质量有限：</w:t>
      </w:r>
    </w:p>
    <w:p w14:paraId="16BA4C20">
      <w:pPr>
        <w:pStyle w:val="3"/>
      </w:pPr>
      <m:oMathPara>
        <m:oMathParaPr>
          <m:jc m:val="center"/>
        </m:oMathParaPr>
        <m:oMath>
          <m:r>
            <m:rPr/>
            <m:t>M</m:t>
          </m:r>
          <m:r>
            <m:rPr>
              <m:sty m:val="p"/>
            </m:rPr>
            <m:t>=</m:t>
          </m:r>
          <m:nary>
            <m:naryPr>
              <m:limLoc m:val="subSup"/>
            </m:naryPr>
            <m:sub>
              <m:r>
                <m:rPr/>
                <m:t>0</m:t>
              </m:r>
            </m:sub>
            <m:sup>
              <m:sSub>
                <m:sSubPr/>
                <m:e>
                  <m:r>
                    <m:rPr/>
                    <m:t>R</m:t>
                  </m:r>
                </m:e>
                <m:sub>
                  <m:r>
                    <m:rPr/>
                    <m:t>s</m:t>
                  </m:r>
                </m:sub>
              </m:sSub>
            </m:sup>
            <m:e>
              <m:r>
                <m:rPr/>
                <m:t>ρ</m:t>
              </m:r>
            </m:e>
          </m:nary>
          <m:r>
            <m:rPr>
              <m:sty m:val="p"/>
            </m:rPr>
            <m:t>(</m:t>
          </m:r>
          <m:r>
            <m:rPr/>
            <m:t>r</m:t>
          </m:r>
          <m:r>
            <m:rPr>
              <m:sty m:val="p"/>
            </m:rPr>
            <m:t>)</m:t>
          </m:r>
          <m:r>
            <m:rPr/>
            <m:t>4π</m:t>
          </m:r>
          <m:sSup>
            <m:sSupPr/>
            <m:e>
              <m:r>
                <m:rPr/>
                <m:t>r</m:t>
              </m:r>
            </m:e>
            <m:sup>
              <m:r>
                <m:rPr/>
                <m:t>2</m:t>
              </m:r>
            </m:sup>
          </m:sSup>
          <m:r>
            <m:rPr/>
            <m:t>dr</m:t>
          </m:r>
          <m:r>
            <m:rPr>
              <m:sty m:val="p"/>
            </m:rPr>
            <m:t>&lt;∞</m:t>
          </m:r>
        </m:oMath>
      </m:oMathPara>
    </w:p>
    <w:p w14:paraId="4B4AE420">
      <w:pPr>
        <w:pStyle w:val="4"/>
      </w:pPr>
      <w:r>
        <w:rPr>
          <w:b/>
          <w:bCs/>
        </w:rPr>
        <w:t xml:space="preserve">4.2 </w:t>
      </w:r>
      <w:r>
        <w:rPr>
          <w:rFonts w:hint="eastAsia"/>
          <w:b/>
          <w:bCs/>
        </w:rPr>
        <w:t>宇宙奇点的场方程失效</w:t>
      </w:r>
    </w:p>
    <w:p w14:paraId="2FF5EE98">
      <w:pPr>
        <w:pStyle w:val="3"/>
      </w:pPr>
      <w:r>
        <w:rPr>
          <w:rFonts w:hint="eastAsia"/>
        </w:rPr>
        <w:t>宇宙奇点处场方程完全失效：</w:t>
      </w:r>
    </w:p>
    <w:p w14:paraId="065ABE31">
      <w:pPr>
        <w:pStyle w:val="3"/>
      </w:pPr>
      <m:oMathPara>
        <m:oMathParaPr>
          <m:jc m:val="center"/>
        </m:oMathParaPr>
        <m:oMath>
          <m:limLow>
            <m:limLowPr/>
            <m:e>
              <m:r>
                <m:rPr>
                  <m:sty m:val="p"/>
                </m:rPr>
                <m:t>lim</m:t>
              </m:r>
            </m:e>
            <m:lim>
              <m:r>
                <m:rPr/>
                <m:t>t</m:t>
              </m:r>
              <m:r>
                <m:rPr>
                  <m:sty m:val="p"/>
                </m:rPr>
                <m:t>→</m:t>
              </m:r>
              <m:r>
                <m:rPr/>
                <m:t>0</m:t>
              </m:r>
            </m:lim>
          </m:limLow>
          <m:sSub>
            <m:sSubPr/>
            <m:e>
              <m:r>
                <m:rPr/>
                <m:t>G</m:t>
              </m:r>
            </m:e>
            <m:sub>
              <m:r>
                <m:rPr/>
                <m:t>μν</m:t>
              </m:r>
            </m:sub>
          </m:sSub>
          <m:r>
            <m:rPr>
              <m:sty m:val="p"/>
            </m:rPr>
            <m:t>=∞,</m:t>
          </m:r>
          <m:r>
            <m:rPr/>
            <m:t> </m:t>
          </m:r>
          <m:limLow>
            <m:limLowPr/>
            <m:e>
              <m:r>
                <m:rPr>
                  <m:sty m:val="p"/>
                </m:rPr>
                <m:t>lim</m:t>
              </m:r>
            </m:e>
            <m:lim>
              <m:r>
                <m:rPr/>
                <m:t>t</m:t>
              </m:r>
              <m:r>
                <m:rPr>
                  <m:sty m:val="p"/>
                </m:rPr>
                <m:t>→</m:t>
              </m:r>
              <m:r>
                <m:rPr/>
                <m:t>0</m:t>
              </m:r>
            </m:lim>
          </m:limLow>
          <m:sSub>
            <m:sSubPr/>
            <m:e>
              <m:r>
                <m:rPr/>
                <m:t>T</m:t>
              </m:r>
            </m:e>
            <m:sub>
              <m:r>
                <m:rPr/>
                <m:t>μν</m:t>
              </m:r>
            </m:sub>
          </m:sSub>
          <m:r>
            <m:rPr>
              <m:sty m:val="p"/>
            </m:rPr>
            <m:t>=∞</m:t>
          </m:r>
        </m:oMath>
      </m:oMathPara>
      <w:r>
        <w:br w:type="textWrapping"/>
      </w:r>
      <w:r>
        <w:rPr>
          <w:rFonts w:hint="eastAsia"/>
        </w:rPr>
        <w:t>且发散速度更快：</w:t>
      </w:r>
    </w:p>
    <w:p w14:paraId="484EC425">
      <w:pPr>
        <w:pStyle w:val="3"/>
        <w:rPr>
          <w:rFonts w:hint="eastAsia" w:eastAsia="宋体"/>
          <w:lang w:eastAsia="zh-CN"/>
        </w:rPr>
      </w:pPr>
      <m:oMathPara>
        <m:oMathParaPr>
          <m:jc m:val="center"/>
        </m:oMathParaPr>
        <m:oMath>
          <m:f>
            <m:fPr/>
            <m:num>
              <m:sSub>
                <m:sSubPr/>
                <m:e>
                  <m:r>
                    <m:rPr/>
                    <m:t>G</m:t>
                  </m:r>
                </m:e>
                <m:sub>
                  <m:r>
                    <m:rPr/>
                    <m:t>μν</m:t>
                  </m:r>
                </m:sub>
              </m:sSub>
            </m:num>
            <m:den>
              <m:sSub>
                <m:sSubPr/>
                <m:e>
                  <m:r>
                    <m:rPr/>
                    <m:t>T</m:t>
                  </m:r>
                </m:e>
                <m:sub>
                  <m:r>
                    <m:rPr/>
                    <m:t>μν</m:t>
                  </m:r>
                </m:sub>
              </m:sSub>
            </m:den>
          </m:f>
          <m:r>
            <m:rPr>
              <m:sty m:val="p"/>
            </m:rPr>
            <m:t>→</m:t>
          </m:r>
          <m:f>
            <m:fPr/>
            <m:num>
              <m:r>
                <m:rPr>
                  <m:sty m:val="p"/>
                </m:rPr>
                <m:t>∞</m:t>
              </m:r>
            </m:num>
            <m:den>
              <m:r>
                <m:rPr>
                  <m:sty m:val="p"/>
                </m:rPr>
                <m:t>∞</m:t>
              </m:r>
            </m:den>
          </m:f>
          <m:r>
            <m:rPr>
              <m:sty m:val="p"/>
            </m:rPr>
            <m:t>=</m:t>
          </m:r>
          <m:r>
            <m:rPr>
              <m:sty m:val="p"/>
            </m:rPr>
            <w:rPr>
              <w:rFonts w:hint="eastAsia" w:ascii="Cambria Math" w:hAnsi="Cambria Math"/>
              <w:lang w:val="en-US" w:eastAsia="zh-CN"/>
            </w:rPr>
            <m:t>undefined</m:t>
          </m:r>
        </m:oMath>
      </m:oMathPara>
    </w:p>
    <w:p w14:paraId="0E882D66">
      <w:pPr>
        <w:pStyle w:val="26"/>
        <w:numPr>
          <w:ilvl w:val="0"/>
          <w:numId w:val="5"/>
        </w:numPr>
        <w:rPr>
          <w:b/>
          <w:bCs/>
        </w:rPr>
      </w:pPr>
      <w:r>
        <w:rPr>
          <w:rFonts w:hint="eastAsia"/>
          <w:b/>
          <w:bCs/>
        </w:rPr>
        <w:t>量子效应表征</w:t>
      </w:r>
    </w:p>
    <w:p w14:paraId="5D4AC122">
      <w:pPr>
        <w:pStyle w:val="4"/>
        <w:rPr>
          <w:b/>
          <w:bCs/>
        </w:rPr>
      </w:pPr>
      <w:r>
        <w:rPr>
          <w:b/>
          <w:bCs/>
        </w:rPr>
        <w:t xml:space="preserve">5.1 </w:t>
      </w:r>
      <w:r>
        <w:rPr>
          <w:rFonts w:hint="eastAsia"/>
          <w:b/>
          <w:bCs/>
        </w:rPr>
        <w:t>黑洞奇点的量子效应</w:t>
      </w:r>
    </w:p>
    <w:p w14:paraId="62CF7986">
      <w:pPr>
        <w:pStyle w:val="3"/>
      </w:pPr>
      <w:r>
        <w:rPr>
          <w:rFonts w:hint="eastAsia"/>
        </w:rPr>
        <w:t>黑洞奇点仍存在量子涨落：</w:t>
      </w:r>
    </w:p>
    <w:p w14:paraId="532105EE">
      <w:pPr>
        <w:pStyle w:val="3"/>
      </w:pPr>
      <m:oMathPara>
        <m:oMathParaPr>
          <m:jc m:val="center"/>
        </m:oMathParaPr>
        <m:oMath>
          <m:r>
            <m:rPr>
              <m:sty m:val="p"/>
            </m:rPr>
            <m:t>⟨Δ</m:t>
          </m:r>
          <m:sSup>
            <m:sSupPr/>
            <m:e>
              <m:r>
                <m:rPr/>
                <m:t>x</m:t>
              </m:r>
            </m:e>
            <m:sup>
              <m:r>
                <m:rPr/>
                <m:t>μ</m:t>
              </m:r>
            </m:sup>
          </m:sSup>
          <m:r>
            <m:rPr>
              <m:sty m:val="p"/>
            </m:rPr>
            <m:t>Δ</m:t>
          </m:r>
          <m:sSub>
            <m:sSubPr/>
            <m:e>
              <m:r>
                <m:rPr/>
                <m:t>p</m:t>
              </m:r>
            </m:e>
            <m:sub>
              <m:r>
                <m:rPr/>
                <m:t>ν</m:t>
              </m:r>
            </m:sub>
          </m:sSub>
          <m:r>
            <m:rPr>
              <m:sty m:val="p"/>
            </m:rPr>
            <m:t>⟩≥</m:t>
          </m:r>
          <m:f>
            <m:fPr/>
            <m:num>
              <m:r>
                <m:rPr>
                  <m:sty m:val="p"/>
                </m:rPr>
                <m:t>ℏ</m:t>
              </m:r>
            </m:num>
            <m:den>
              <m:r>
                <m:rPr/>
                <m:t>2</m:t>
              </m:r>
            </m:den>
          </m:f>
          <m:sSubSup>
            <m:sSubSupPr/>
            <m:e>
              <m:r>
                <m:rPr/>
                <m:t>δ</m:t>
              </m:r>
            </m:e>
            <m:sub>
              <m:r>
                <m:rPr/>
                <m:t>ν</m:t>
              </m:r>
            </m:sub>
            <m:sup>
              <m:r>
                <m:rPr/>
                <m:t>μ</m:t>
              </m:r>
            </m:sup>
          </m:sSubSup>
        </m:oMath>
      </m:oMathPara>
      <w:r>
        <w:br w:type="textWrapping"/>
      </w:r>
      <w:r>
        <w:rPr>
          <w:rFonts w:hint="eastAsia"/>
        </w:rPr>
        <w:t>霍金温度有限：</w:t>
      </w:r>
    </w:p>
    <w:p w14:paraId="3A3F3F09">
      <w:pPr>
        <w:pStyle w:val="3"/>
      </w:pPr>
      <m:oMathPara>
        <m:oMathParaPr>
          <m:jc m:val="center"/>
        </m:oMathParaPr>
        <m:oMath>
          <m:sSub>
            <m:sSubPr/>
            <m:e>
              <m:r>
                <m:rPr/>
                <m:t>T</m:t>
              </m:r>
            </m:e>
            <m:sub>
              <m:r>
                <m:rPr/>
                <m:t>H</m:t>
              </m:r>
            </m:sub>
          </m:sSub>
          <m:r>
            <m:rPr>
              <m:sty m:val="p"/>
            </m:rPr>
            <m:t>=</m:t>
          </m:r>
          <m:f>
            <m:fPr/>
            <m:num>
              <m:r>
                <m:rPr>
                  <m:sty m:val="p"/>
                </m:rPr>
                <m:t>ℏ</m:t>
              </m:r>
              <m:sSup>
                <m:sSupPr/>
                <m:e>
                  <m:r>
                    <m:rPr/>
                    <m:t>c</m:t>
                  </m:r>
                </m:e>
                <m:sup>
                  <m:r>
                    <m:rPr/>
                    <m:t>3</m:t>
                  </m:r>
                </m:sup>
              </m:sSup>
            </m:num>
            <m:den>
              <m:r>
                <m:rPr/>
                <m:t>8πGM</m:t>
              </m:r>
              <m:sSub>
                <m:sSubPr/>
                <m:e>
                  <m:r>
                    <m:rPr/>
                    <m:t>k</m:t>
                  </m:r>
                </m:e>
                <m:sub>
                  <m:r>
                    <m:rPr/>
                    <m:t>B</m:t>
                  </m:r>
                </m:sub>
              </m:sSub>
            </m:den>
          </m:f>
          <m:r>
            <m:rPr>
              <m:sty m:val="p"/>
            </m:rPr>
            <m:t>&lt;∞</m:t>
          </m:r>
        </m:oMath>
      </m:oMathPara>
    </w:p>
    <w:p w14:paraId="03B6EA06">
      <w:pPr>
        <w:pStyle w:val="4"/>
      </w:pPr>
      <w:r>
        <w:rPr>
          <w:b/>
          <w:bCs/>
        </w:rPr>
        <w:t xml:space="preserve">5.2 </w:t>
      </w:r>
      <w:r>
        <w:rPr>
          <w:rFonts w:hint="eastAsia"/>
          <w:b/>
          <w:bCs/>
        </w:rPr>
        <w:t>宇宙奇点的量子特性失效</w:t>
      </w:r>
    </w:p>
    <w:p w14:paraId="1C08A6A8">
      <w:pPr>
        <w:pStyle w:val="3"/>
      </w:pPr>
      <w:r>
        <w:rPr>
          <w:rFonts w:hint="eastAsia"/>
        </w:rPr>
        <w:t>宇宙奇点处量子原理失效：</w:t>
      </w:r>
    </w:p>
    <w:p w14:paraId="2A361CB0">
      <w:pPr>
        <w:pStyle w:val="3"/>
      </w:pPr>
      <m:oMathPara>
        <m:oMathParaPr>
          <m:jc m:val="center"/>
        </m:oMathParaPr>
        <m:oMath>
          <m:limLow>
            <m:limLowPr/>
            <m:e>
              <m:r>
                <m:rPr>
                  <m:sty m:val="p"/>
                </m:rPr>
                <m:t>lim</m:t>
              </m:r>
            </m:e>
            <m:lim>
              <m:r>
                <m:rPr/>
                <m:t>t</m:t>
              </m:r>
              <m:r>
                <m:rPr>
                  <m:sty m:val="p"/>
                </m:rPr>
                <m:t>→</m:t>
              </m:r>
              <m:r>
                <m:rPr/>
                <m:t>0</m:t>
              </m:r>
            </m:lim>
          </m:limLow>
          <m:r>
            <m:rPr>
              <m:sty m:val="p"/>
            </m:rPr>
            <m:t>⟨Δ</m:t>
          </m:r>
          <m:r>
            <m:rPr/>
            <m:t>x</m:t>
          </m:r>
          <m:r>
            <m:rPr>
              <m:sty m:val="p"/>
            </m:rPr>
            <m:t>Δ</m:t>
          </m:r>
          <m:r>
            <m:rPr/>
            <m:t>p</m:t>
          </m:r>
          <m:r>
            <m:rPr>
              <m:sty m:val="p"/>
            </m:rPr>
            <m:t>⟩=∞⋅∞=</m:t>
          </m:r>
          <m:r>
            <m:rPr>
              <m:sty m:val="p"/>
            </m:rPr>
            <w:rPr>
              <w:rFonts w:hint="default" w:ascii="Cambria Math" w:hAnsi="Cambria Math"/>
              <w:lang w:val="en-US" w:eastAsia="zh-CN"/>
            </w:rPr>
            <m:t>undefined</m:t>
          </m:r>
        </m:oMath>
      </m:oMathPara>
      <w:r>
        <w:br w:type="textWrapping"/>
      </w:r>
      <w:r>
        <w:rPr>
          <w:rFonts w:hint="eastAsia"/>
        </w:rPr>
        <w:t>温度概念无定义：</w:t>
      </w:r>
    </w:p>
    <w:p w14:paraId="513BE76A">
      <w:pPr>
        <w:pStyle w:val="3"/>
      </w:pPr>
      <m:oMathPara>
        <m:oMathParaPr>
          <m:jc m:val="center"/>
        </m:oMathParaPr>
        <m:oMath>
          <m:sSub>
            <m:sSubPr/>
            <m:e>
              <m:r>
                <m:rPr/>
                <m:t>T</m:t>
              </m:r>
            </m:e>
            <m:sub>
              <m:r>
                <m:rPr>
                  <m:sty m:val="p"/>
                </m:rPr>
                <m:t>cosmic</m:t>
              </m:r>
            </m:sub>
          </m:sSub>
          <m:r>
            <m:rPr>
              <m:sty m:val="p"/>
            </m:rPr>
            <m:t>=</m:t>
          </m:r>
          <m:r>
            <m:rPr>
              <m:sty m:val="p"/>
            </m:rPr>
            <w:rPr>
              <w:rFonts w:hint="default" w:ascii="Cambria Math" w:hAnsi="Cambria Math"/>
              <w:lang w:val="en-US" w:eastAsia="zh-CN"/>
            </w:rPr>
            <m:t>N/A(not applicabal)</m:t>
          </m:r>
        </m:oMath>
      </m:oMathPara>
      <w:bookmarkStart w:id="0" w:name="_GoBack"/>
      <w:bookmarkEnd w:id="0"/>
      <w:r>
        <w:br w:type="textWrapping"/>
      </w:r>
      <w:r>
        <w:rPr>
          <w:rFonts w:hint="eastAsia"/>
        </w:rPr>
        <w:t>原因：无物质粒子，无热运动，无统计系统。</w:t>
      </w:r>
    </w:p>
    <w:p w14:paraId="0F163CCF">
      <w:pPr>
        <w:pStyle w:val="26"/>
        <w:numPr>
          <w:ilvl w:val="0"/>
          <w:numId w:val="6"/>
        </w:numPr>
        <w:rPr>
          <w:b/>
          <w:bCs/>
        </w:rPr>
      </w:pPr>
      <w:r>
        <w:rPr>
          <w:rFonts w:hint="eastAsia"/>
          <w:b/>
          <w:bCs/>
        </w:rPr>
        <w:t>理论预测与验证</w:t>
      </w:r>
    </w:p>
    <w:p w14:paraId="5C27FFCD">
      <w:pPr>
        <w:pStyle w:val="4"/>
        <w:rPr>
          <w:b/>
          <w:bCs/>
        </w:rPr>
      </w:pPr>
      <w:r>
        <w:rPr>
          <w:b/>
          <w:bCs/>
        </w:rPr>
        <w:t xml:space="preserve">6.1 </w:t>
      </w:r>
      <w:r>
        <w:rPr>
          <w:rFonts w:hint="eastAsia"/>
          <w:b/>
          <w:bCs/>
        </w:rPr>
        <w:t>可检验的预测</w:t>
      </w:r>
    </w:p>
    <w:p w14:paraId="2EE9F65F">
      <w:pPr>
        <w:pStyle w:val="26"/>
        <w:numPr>
          <w:ilvl w:val="0"/>
          <w:numId w:val="7"/>
        </w:numPr>
      </w:pPr>
      <w:r>
        <w:rPr>
          <w:rFonts w:hint="eastAsia"/>
        </w:rPr>
        <w:t>黑洞信息守恒：黑洞奇点应服从量子幺正性</w:t>
      </w:r>
    </w:p>
    <w:p w14:paraId="72E5932B">
      <w:pPr>
        <w:pStyle w:val="26"/>
        <w:numPr>
          <w:ilvl w:val="0"/>
          <w:numId w:val="7"/>
        </w:numPr>
      </w:pPr>
      <w:r>
        <w:rPr>
          <w:rFonts w:hint="eastAsia"/>
        </w:rPr>
        <w:t>宇宙起源不可追溯：大爆炸前时空无定义</w:t>
      </w:r>
    </w:p>
    <w:p w14:paraId="366AC7DE">
      <w:pPr>
        <w:pStyle w:val="26"/>
        <w:numPr>
          <w:ilvl w:val="0"/>
          <w:numId w:val="7"/>
        </w:numPr>
      </w:pPr>
      <w:r>
        <w:rPr>
          <w:rFonts w:hint="eastAsia"/>
        </w:rPr>
        <w:t>温度概念适用性：只有黑洞奇点具有温度属性</w:t>
      </w:r>
    </w:p>
    <w:p w14:paraId="11576325">
      <w:pPr>
        <w:pStyle w:val="4"/>
        <w:rPr>
          <w:b/>
          <w:bCs/>
        </w:rPr>
      </w:pPr>
      <w:r>
        <w:rPr>
          <w:b/>
          <w:bCs/>
        </w:rPr>
        <w:t xml:space="preserve">6.2 </w:t>
      </w:r>
      <w:r>
        <w:rPr>
          <w:rFonts w:hint="eastAsia"/>
          <w:b/>
          <w:bCs/>
        </w:rPr>
        <w:t>观测验证方案</w:t>
      </w:r>
    </w:p>
    <w:p w14:paraId="5DE1F747">
      <w:pPr>
        <w:pStyle w:val="3"/>
      </w:pPr>
      <w:r>
        <w:rPr>
          <w:rFonts w:hint="eastAsia"/>
        </w:rPr>
        <w:t>通过下一代引力波探测器（爱因斯坦望远镜、LISA）和21厘米宇宙学，可验证：</w:t>
      </w:r>
      <w:r>
        <w:br w:type="textWrapping"/>
      </w:r>
      <w:r>
        <w:t xml:space="preserve">• </w:t>
      </w:r>
      <w:r>
        <w:rPr>
          <w:rFonts w:hint="eastAsia"/>
        </w:rPr>
        <w:t>黑洞奇点的量子效应特征</w:t>
      </w:r>
    </w:p>
    <w:p w14:paraId="73AD7480">
      <w:pPr>
        <w:pStyle w:val="3"/>
      </w:pPr>
      <w:r>
        <w:t xml:space="preserve">• </w:t>
      </w:r>
      <w:r>
        <w:rPr>
          <w:rFonts w:hint="eastAsia"/>
        </w:rPr>
        <w:t>宇宙奇点的几何边界效应</w:t>
      </w:r>
    </w:p>
    <w:p w14:paraId="2ED8EB89">
      <w:pPr>
        <w:pStyle w:val="26"/>
        <w:numPr>
          <w:ilvl w:val="0"/>
          <w:numId w:val="8"/>
        </w:numPr>
      </w:pPr>
      <w:r>
        <w:rPr>
          <w:rFonts w:hint="eastAsia"/>
          <w:b/>
          <w:bCs/>
        </w:rPr>
        <w:t>结论</w:t>
      </w:r>
    </w:p>
    <w:p w14:paraId="43E6AAAD">
      <w:pPr>
        <w:pStyle w:val="4"/>
      </w:pPr>
      <w:r>
        <w:rPr>
          <w:rFonts w:hint="eastAsia"/>
        </w:rPr>
        <w:t>本文严格证明了：</w:t>
      </w:r>
      <w:r>
        <w:br w:type="textWrapping"/>
      </w:r>
      <w:r>
        <w:t xml:space="preserve">1. </w:t>
      </w:r>
      <w:r>
        <w:rPr>
          <w:rFonts w:hint="eastAsia"/>
        </w:rPr>
        <w:t>零体积不是奇点的本质特征，两者虽都有</w:t>
      </w:r>
      <w:r>
        <w:t xml:space="preserve"> </w:t>
      </w:r>
      <m:oMath>
        <m:r>
          <m:rPr/>
          <m:t>V</m:t>
        </m:r>
        <m:r>
          <m:rPr>
            <m:sty m:val="p"/>
          </m:rPr>
          <m:t>=</m:t>
        </m:r>
        <m:r>
          <m:rPr/>
          <m:t>0</m:t>
        </m:r>
      </m:oMath>
      <w:r>
        <w:rPr>
          <w:rFonts w:hint="eastAsia"/>
        </w:rPr>
        <w:t>，但物理本质完全不同</w:t>
      </w:r>
      <w:r>
        <w:br w:type="textWrapping"/>
      </w:r>
      <w:r>
        <w:t xml:space="preserve">2. </w:t>
      </w:r>
      <w:r>
        <w:rPr>
          <w:rFonts w:hint="eastAsia"/>
        </w:rPr>
        <w:t>黑洞奇点是物理范畴的</w:t>
      </w:r>
      <w:r>
        <w:t xml:space="preserve"> </w:t>
      </w:r>
      <m:oMath>
        <m:r>
          <m:rPr/>
          <m:t>A</m:t>
        </m:r>
        <m:sSub>
          <m:sSubPr/>
          <m:e>
            <m:r>
              <m:rPr/>
              <m:t>B</m:t>
            </m:r>
          </m:e>
          <m:sub>
            <m:r>
              <m:rPr/>
              <m:t>0</m:t>
            </m:r>
          </m:sub>
        </m:sSub>
        <m:r>
          <m:rPr/>
          <m:t>C</m:t>
        </m:r>
      </m:oMath>
      <w:r>
        <w:t xml:space="preserve"> </w:t>
      </w:r>
      <w:r>
        <w:rPr>
          <w:rFonts w:hint="eastAsia"/>
        </w:rPr>
        <w:t>凝聚态，信息有限，具有温度概念</w:t>
      </w:r>
      <w:r>
        <w:br w:type="textWrapping"/>
      </w:r>
      <w:r>
        <w:t xml:space="preserve">3. </w:t>
      </w:r>
      <w:r>
        <w:rPr>
          <w:rFonts w:hint="eastAsia"/>
        </w:rPr>
        <w:t>宇宙奇点是非物理范畴的几何边界，信息无限，无温度概念</w:t>
      </w:r>
    </w:p>
    <w:p w14:paraId="43374275">
      <w:pPr>
        <w:pStyle w:val="3"/>
      </w:pPr>
      <w:r>
        <w:rPr>
          <w:rFonts w:hint="eastAsia"/>
        </w:rPr>
        <w:t>这一发现为量子引力理论提供了新的方向：不需要追求”消除奇点”，而需要正确理解奇点的分类和本质。</w:t>
      </w:r>
    </w:p>
    <w:p w14:paraId="750817C5">
      <w:pPr>
        <w:pStyle w:val="3"/>
        <w:rPr>
          <w:b/>
          <w:bCs/>
        </w:rPr>
      </w:pPr>
      <w:r>
        <w:rPr>
          <w:rFonts w:hint="eastAsia"/>
          <w:b/>
          <w:bCs/>
        </w:rPr>
        <w:t>参考文献</w:t>
      </w:r>
    </w:p>
    <w:p w14:paraId="1458E943">
      <w:pPr>
        <w:pStyle w:val="3"/>
        <w:ind w:left="0" w:leftChars="0" w:firstLine="0" w:firstLineChars="0"/>
      </w:pPr>
      <w:r>
        <w:t>[1] Li, Z.J. “On the Field-Composition Theory of Singularities”. Preprint (2023).</w:t>
      </w:r>
      <w:r>
        <w:br w:type="textWrapping"/>
      </w:r>
      <w:r>
        <w:t>[2] Penrose, R. “Gravitational collapse and space-time singularities”. Phys. Rev. Lett. (1965).</w:t>
      </w:r>
      <w:r>
        <w:br w:type="textWrapping"/>
      </w:r>
      <w:r>
        <w:t>[3] Hawking, S.W. “Particle creation by black holes”. Commun. Math. Phys. (1975).</w:t>
      </w:r>
      <w:r>
        <w:br w:type="textWrapping"/>
      </w:r>
      <w:r>
        <w:t>[4] t’Hooft, G. “The holographic principle”. Phys. Rev. D (1993).</w:t>
      </w:r>
      <w:r>
        <w:br w:type="textWrapping"/>
      </w:r>
      <w:r>
        <w:t>[5] Ashtekar, A. “Singularity resolution in loop quantum cosmology”. Phys. Rev. D (2006).</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6">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5D769BD"/>
    <w:rsid w:val="30C544CB"/>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1166</Words>
  <Characters>1294</Characters>
  <Lines>30</Lines>
  <Paragraphs>8</Paragraphs>
  <TotalTime>79</TotalTime>
  <ScaleCrop>false</ScaleCrop>
  <LinksUpToDate>false</LinksUpToDate>
  <CharactersWithSpaces>1319</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2025-10-26T02:26:00Z</dcterms:created>
  <dc:creator>迈斯纳效应</dc:creator>
  <cp:lastModifiedBy>迈斯纳效应</cp:lastModifiedBy>
  <dcterms:modified xsi:type="dcterms:W3CDTF">2025-10-26T02:43:49Z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FEF978A3B9004DCAA97020C432EAB7AD_12</vt:lpwstr>
  </property>
</Properties>
</file>