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463EF7">
      <w:pPr>
        <w:pStyle w:val="4"/>
        <w:rPr>
          <w:b/>
          <w:bCs/>
        </w:rPr>
      </w:pPr>
      <w:bookmarkStart w:id="0" w:name="_GoBack"/>
      <w:r>
        <w:rPr>
          <w:rFonts w:hint="eastAsia"/>
          <w:b/>
          <w:bCs/>
        </w:rPr>
        <w:t>强子中夸克-胶子色荷无色态波函数的相干叠加规律</w:t>
      </w:r>
    </w:p>
    <w:bookmarkEnd w:id="0"/>
    <w:p w14:paraId="1FC5968A">
      <w:pPr>
        <w:pStyle w:val="3"/>
      </w:pPr>
      <w:r>
        <w:rPr>
          <w:rFonts w:hint="eastAsia"/>
          <w:b/>
          <w:bCs/>
        </w:rPr>
        <w:t>作者：</w:t>
      </w:r>
      <w:r>
        <w:t xml:space="preserve"> </w:t>
      </w:r>
      <w:r>
        <w:rPr>
          <w:rFonts w:hint="eastAsia"/>
        </w:rPr>
        <w:t>李志军，赵光耀</w:t>
      </w:r>
    </w:p>
    <w:p w14:paraId="73C519F3">
      <w:pPr>
        <w:pStyle w:val="3"/>
      </w:pPr>
      <w:r>
        <w:rPr>
          <w:rFonts w:hint="eastAsia"/>
          <w:b/>
          <w:bCs/>
        </w:rPr>
        <w:t>摘要：</w:t>
      </w:r>
      <w:r>
        <w:br w:type="textWrapping"/>
      </w:r>
      <w:r>
        <w:rPr>
          <w:rFonts w:hint="eastAsia"/>
        </w:rPr>
        <w:t>本文旨在揭示强子（质子、中子）内部夸克与胶子场组合波函数在形成整体色中性时所遵循的波动力学相干叠加规律。核心论点为：强子的色中性是夸克场与胶子场的色荷波函数通过特定模式的相干叠加，实现相长干涉与相消干涉，最终形成整体波函数色荷期望值为零的稳定波包的结果。</w:t>
      </w:r>
      <w:r>
        <w:t xml:space="preserve"> </w:t>
      </w:r>
      <w:r>
        <w:rPr>
          <w:rFonts w:hint="eastAsia"/>
        </w:rPr>
        <w:t>本文构建了色荷波函数的相干叠加算符</w:t>
      </w:r>
      <w:r>
        <w:t xml:space="preserve"> </w:t>
      </w:r>
      <m:oMath>
        <m:sSub>
          <m:sSubPr/>
          <m:e>
            <m:acc>
              <m:accPr/>
              <m:e>
                <m:r>
                  <m:rPr>
                    <m:sty m:val="p"/>
                    <m:scr m:val="script"/>
                  </m:rPr>
                  <m:t>C</m:t>
                </m:r>
              </m:e>
            </m:acc>
          </m:e>
          <m:sub>
            <m:r>
              <m:rPr>
                <m:sty m:val="p"/>
              </m:rPr>
              <m:t>[</m:t>
            </m:r>
            <m:r>
              <m:rPr/>
              <m:t>0</m:t>
            </m:r>
            <m:r>
              <m:rPr>
                <m:sty m:val="p"/>
              </m:rPr>
              <m:t>]</m:t>
            </m:r>
          </m:sub>
        </m:sSub>
      </m:oMath>
      <w:r>
        <w:rPr>
          <w:rFonts w:hint="eastAsia"/>
        </w:rPr>
        <w:t>，证明了其本征态满足色单态条件</w:t>
      </w:r>
      <w:r>
        <w:t xml:space="preserve"> </w:t>
      </w:r>
      <m:oMath>
        <m:r>
          <m:rPr>
            <m:sty m:val="p"/>
          </m:rPr>
          <m:t>⟨</m:t>
        </m:r>
        <m:sSup>
          <m:sSupPr/>
          <m:e>
            <m:acc>
              <m:accPr/>
              <m:e>
                <m:r>
                  <m:rPr/>
                  <m:t>Q</m:t>
                </m:r>
              </m:e>
            </m:acc>
          </m:e>
          <m:sup>
            <m:r>
              <m:rPr/>
              <m:t>color</m:t>
            </m:r>
          </m:sup>
        </m:sSup>
        <m:r>
          <m:rPr>
            <m:sty m:val="p"/>
          </m:rPr>
          <m:t>⟩=</m:t>
        </m:r>
        <m:r>
          <m:rPr/>
          <m:t>0</m:t>
        </m:r>
      </m:oMath>
      <w:r>
        <w:rPr>
          <w:rFonts w:hint="eastAsia"/>
        </w:rPr>
        <w:t>。通过分析质子（uud）与中子（udd）的特定波函数构型，推导出其色荷波函数相干叠加需满足的相位匹配条件</w:t>
      </w:r>
      <w:r>
        <w:t xml:space="preserve"> </w:t>
      </w:r>
      <m:oMath>
        <m:r>
          <m:rPr>
            <m:sty m:val="p"/>
          </m:rPr>
          <m:t>Δ</m:t>
        </m:r>
        <m:r>
          <m:rPr/>
          <m:t>ϕ</m:t>
        </m:r>
        <m:r>
          <m:rPr>
            <m:sty m:val="p"/>
          </m:rPr>
          <m:t>=</m:t>
        </m:r>
        <m:r>
          <m:rPr/>
          <m:t>2nπ</m:t>
        </m:r>
      </m:oMath>
      <w:r>
        <w:t xml:space="preserve"> </w:t>
      </w:r>
      <w:r>
        <w:rPr>
          <w:rFonts w:hint="eastAsia"/>
        </w:rPr>
        <w:t>与振幅匹配条件</w:t>
      </w:r>
      <w:r>
        <w:t xml:space="preserve"> </w:t>
      </w:r>
      <m:oMath>
        <m:r>
          <m:rPr>
            <m:sty m:val="p"/>
          </m:rPr>
          <m:t>∑</m:t>
        </m:r>
        <m:sSubSup>
          <m:sSubSupPr/>
          <m:e>
            <m:r>
              <m:rPr/>
              <m:t>c</m:t>
            </m:r>
          </m:e>
          <m:sub>
            <m:r>
              <m:rPr/>
              <m:t>i</m:t>
            </m:r>
          </m:sub>
          <m:sup>
            <m:r>
              <m:rPr/>
              <m:t>2</m:t>
            </m:r>
          </m:sup>
        </m:sSubSup>
        <m:sSub>
          <m:sSubPr/>
          <m:e>
            <m:r>
              <m:rPr/>
              <m:t>λ</m:t>
            </m:r>
          </m:e>
          <m:sub>
            <m:r>
              <m:rPr/>
              <m:t>i</m:t>
            </m:r>
          </m:sub>
        </m:sSub>
        <m:r>
          <m:rPr>
            <m:sty m:val="p"/>
          </m:rPr>
          <m:t>=</m:t>
        </m:r>
        <m:r>
          <m:rPr/>
          <m:t>0</m:t>
        </m:r>
      </m:oMath>
      <w:r>
        <w:rPr>
          <w:rFonts w:hint="eastAsia"/>
        </w:rPr>
        <w:t>。该工作将强子结构问题彻底转化为波函数的干涉与叠加问题，为理解色禁闭提供了新的波动力学视角。</w:t>
      </w:r>
    </w:p>
    <w:p w14:paraId="30B9B988">
      <w:pPr>
        <w:pStyle w:val="3"/>
      </w:pPr>
      <w:r>
        <w:rPr>
          <w:rFonts w:hint="eastAsia"/>
          <w:b/>
          <w:bCs/>
        </w:rPr>
        <w:t>关键词：</w:t>
      </w:r>
      <w:r>
        <w:t xml:space="preserve"> </w:t>
      </w:r>
      <w:r>
        <w:rPr>
          <w:rFonts w:hint="eastAsia"/>
        </w:rPr>
        <w:t>ABC场组合理论；色单态；波函数相干叠加；相位匹配；振幅匹配；色荷算符期望值</w:t>
      </w:r>
    </w:p>
    <w:p w14:paraId="381FD960">
      <w:pPr>
        <w:pStyle w:val="26"/>
        <w:numPr>
          <w:ilvl w:val="0"/>
          <w:numId w:val="1"/>
        </w:numPr>
      </w:pPr>
      <w:r>
        <w:rPr>
          <w:rFonts w:hint="eastAsia"/>
          <w:b/>
          <w:bCs/>
        </w:rPr>
        <w:t>引言：色中性作为波函数的相干叠加问题</w:t>
      </w:r>
    </w:p>
    <w:p w14:paraId="4C8CE6DA">
      <w:pPr>
        <w:pStyle w:val="4"/>
      </w:pPr>
      <w:r>
        <w:rPr>
          <w:rFonts w:hint="eastAsia"/>
        </w:rPr>
        <w:t>强子（如质子、中子）的色中性是量子色动力学（QCD）的基石。传统理论将其视为色荷代数和为零。本文提出一个更基本的波动力学观点：强子的色中性是其内部夸克与胶子场组合的色荷波函数</w:t>
      </w:r>
      <w:r>
        <w:t xml:space="preserve"> </w:t>
      </w:r>
      <m:oMath>
        <m:sSub>
          <m:sSubPr/>
          <m:e>
            <m:r>
              <m:rPr/>
              <m:t>ψ</m:t>
            </m:r>
          </m:e>
          <m:sub>
            <m:r>
              <m:rPr/>
              <m:t>B</m:t>
            </m:r>
          </m:sub>
        </m:sSub>
      </m:oMath>
      <w:r>
        <w:t xml:space="preserve"> </w:t>
      </w:r>
      <w:r>
        <w:rPr>
          <w:rFonts w:hint="eastAsia"/>
        </w:rPr>
        <w:t>通过特定模式的相干叠加，实现相长干涉（构造稳定波包）与相消干涉（抵消色荷期望值）的必然结果。</w:t>
      </w:r>
    </w:p>
    <w:p w14:paraId="0F321921">
      <w:pPr>
        <w:pStyle w:val="26"/>
        <w:numPr>
          <w:ilvl w:val="0"/>
          <w:numId w:val="2"/>
        </w:numPr>
        <w:rPr>
          <w:b/>
          <w:bCs/>
        </w:rPr>
      </w:pPr>
      <w:r>
        <w:rPr>
          <w:rFonts w:hint="eastAsia"/>
          <w:b/>
          <w:bCs/>
        </w:rPr>
        <w:t>理论框架：色荷波函数的相干叠加理论</w:t>
      </w:r>
    </w:p>
    <w:p w14:paraId="2D2506CD">
      <w:pPr>
        <w:pStyle w:val="4"/>
        <w:rPr>
          <w:b/>
          <w:bCs/>
        </w:rPr>
      </w:pPr>
      <w:r>
        <w:rPr>
          <w:b/>
          <w:bCs/>
        </w:rPr>
        <w:t xml:space="preserve">2.1 </w:t>
      </w:r>
      <w:r>
        <w:rPr>
          <w:rFonts w:hint="eastAsia"/>
          <w:b/>
          <w:bCs/>
        </w:rPr>
        <w:t>色荷波函数的数学表述与色荷算符</w:t>
      </w:r>
    </w:p>
    <w:p w14:paraId="2153F9D3">
      <w:pPr>
        <w:pStyle w:val="3"/>
      </w:pPr>
      <w:r>
        <w:rPr>
          <w:rFonts w:hint="eastAsia"/>
        </w:rPr>
        <w:t>令</w:t>
      </w:r>
      <w:r>
        <w:t xml:space="preserve"> </w:t>
      </w:r>
      <m:oMath>
        <m:sSub>
          <m:sSubPr/>
          <m:e>
            <m:r>
              <m:rPr/>
              <m:t>ψ</m:t>
            </m:r>
          </m:e>
          <m:sub>
            <m:r>
              <m:rPr/>
              <m:t>B</m:t>
            </m:r>
          </m:sub>
        </m:sSub>
      </m:oMath>
      <w:r>
        <w:t xml:space="preserve"> </w:t>
      </w:r>
      <w:r>
        <w:rPr>
          <w:rFonts w:hint="eastAsia"/>
        </w:rPr>
        <w:t>为某一场组合的色荷波函数，它是SU(3)色群表示空间中的矢量。色荷算符</w:t>
      </w:r>
      <w:r>
        <w:t xml:space="preserve"> </w:t>
      </w:r>
      <m:oMath>
        <m:sSup>
          <m:sSupPr/>
          <m:e>
            <m:acc>
              <m:accPr/>
              <m:e>
                <m:r>
                  <m:rPr/>
                  <m:t>Q</m:t>
                </m:r>
              </m:e>
            </m:acc>
          </m:e>
          <m:sup>
            <m:r>
              <m:rPr/>
              <m:t>a</m:t>
            </m:r>
          </m:sup>
        </m:sSup>
        <m:r>
          <m:rPr>
            <m:sty m:val="p"/>
          </m:rPr>
          <m:t>(</m:t>
        </m:r>
        <m:r>
          <m:rPr/>
          <m:t>a</m:t>
        </m:r>
        <m:r>
          <m:rPr>
            <m:sty m:val="p"/>
          </m:rPr>
          <m:t>=</m:t>
        </m:r>
        <m:r>
          <m:rPr/>
          <m:t>1</m:t>
        </m:r>
        <m:r>
          <m:rPr>
            <m:sty m:val="p"/>
          </m:rPr>
          <m:t>,...,</m:t>
        </m:r>
        <m:r>
          <m:rPr/>
          <m:t>8</m:t>
        </m:r>
        <m:r>
          <m:rPr>
            <m:sty m:val="p"/>
          </m:rPr>
          <m:t>)</m:t>
        </m:r>
      </m:oMath>
      <w:r>
        <w:t xml:space="preserve"> </w:t>
      </w:r>
      <w:r>
        <w:rPr>
          <w:rFonts w:hint="eastAsia"/>
        </w:rPr>
        <w:t>作用其上。色中性要求其期望值为零：</w:t>
      </w:r>
    </w:p>
    <w:p w14:paraId="392E31D1">
      <w:pPr>
        <w:pStyle w:val="3"/>
      </w:pPr>
      <m:oMathPara>
        <m:oMathParaPr>
          <m:jc m:val="center"/>
        </m:oMathParaPr>
        <m:oMath>
          <m:r>
            <m:rPr>
              <m:sty m:val="p"/>
            </m:rPr>
            <m:t>⟨</m:t>
          </m:r>
          <m:sSup>
            <m:sSupPr/>
            <m:e>
              <m:acc>
                <m:accPr/>
                <m:e>
                  <m:r>
                    <m:rPr/>
                    <m:t>Q</m:t>
                  </m:r>
                </m:e>
              </m:acc>
            </m:e>
            <m:sup>
              <m:r>
                <m:rPr/>
                <m:t>a</m:t>
              </m:r>
            </m:sup>
          </m:sSup>
          <m:r>
            <m:rPr>
              <m:sty m:val="p"/>
            </m:rPr>
            <m:t>⟩=⟨</m:t>
          </m:r>
          <m:sSub>
            <m:sSubPr/>
            <m:e>
              <m:r>
                <m:rPr/>
                <m:t>ψ</m:t>
              </m:r>
            </m:e>
            <m:sub>
              <m:r>
                <m:rPr/>
                <m:t>B</m:t>
              </m:r>
            </m:sub>
          </m:sSub>
          <m:r>
            <m:rPr>
              <m:sty m:val="p"/>
            </m:rPr>
            <m:t>|</m:t>
          </m:r>
          <m:sSup>
            <m:sSupPr/>
            <m:e>
              <m:acc>
                <m:accPr/>
                <m:e>
                  <m:r>
                    <m:rPr/>
                    <m:t>Q</m:t>
                  </m:r>
                </m:e>
              </m:acc>
            </m:e>
            <m:sup>
              <m:r>
                <m:rPr/>
                <m:t>a</m:t>
              </m:r>
            </m:sup>
          </m:sSup>
          <m:r>
            <m:rPr>
              <m:sty m:val="p"/>
            </m:rPr>
            <m:t>|</m:t>
          </m:r>
          <m:sSub>
            <m:sSubPr/>
            <m:e>
              <m:r>
                <m:rPr/>
                <m:t>ψ</m:t>
              </m:r>
            </m:e>
            <m:sub>
              <m:r>
                <m:rPr/>
                <m:t>B</m:t>
              </m:r>
            </m:sub>
          </m:sSub>
          <m:r>
            <m:rPr>
              <m:sty m:val="p"/>
            </m:rPr>
            <m:t>⟩=</m:t>
          </m:r>
          <m:r>
            <m:rPr/>
            <m:t>0</m:t>
          </m:r>
          <m:r>
            <m:rPr>
              <m:sty m:val="p"/>
            </m:rPr>
            <m:t>,</m:t>
          </m:r>
          <m:r>
            <m:rPr/>
            <m:t> </m:t>
          </m:r>
          <m:r>
            <m:rPr>
              <m:sty m:val="p"/>
            </m:rPr>
            <m:t>∀</m:t>
          </m:r>
          <m:r>
            <m:rPr/>
            <m:t>a</m:t>
          </m:r>
        </m:oMath>
      </m:oMathPara>
    </w:p>
    <w:p w14:paraId="5D6133CA">
      <w:pPr>
        <w:pStyle w:val="4"/>
      </w:pPr>
      <w:r>
        <w:rPr>
          <w:rFonts w:hint="eastAsia"/>
        </w:rPr>
        <w:t>该条件等价于</w:t>
      </w:r>
      <w:r>
        <w:t xml:space="preserve"> </w:t>
      </w:r>
      <m:oMath>
        <m:sSub>
          <m:sSubPr/>
          <m:e>
            <m:r>
              <m:rPr/>
              <m:t>ψ</m:t>
            </m:r>
          </m:e>
          <m:sub>
            <m:r>
              <m:rPr/>
              <m:t>B</m:t>
            </m:r>
          </m:sub>
        </m:sSub>
      </m:oMath>
      <w:r>
        <w:t xml:space="preserve"> </w:t>
      </w:r>
      <w:r>
        <w:rPr>
          <w:rFonts w:hint="eastAsia"/>
        </w:rPr>
        <w:t>处于</w:t>
      </w:r>
      <w:r>
        <w:t xml:space="preserve"> </w:t>
      </w:r>
      <w:r>
        <w:rPr>
          <w:rFonts w:hint="eastAsia"/>
        </w:rPr>
        <w:t>SU(3)群的单态表示。</w:t>
      </w:r>
    </w:p>
    <w:p w14:paraId="1EEE1094">
      <w:pPr>
        <w:pStyle w:val="3"/>
        <w:rPr>
          <w:b/>
          <w:bCs/>
        </w:rPr>
      </w:pPr>
      <w:r>
        <w:rPr>
          <w:b/>
          <w:bCs/>
        </w:rPr>
        <w:t xml:space="preserve">2.2 </w:t>
      </w:r>
      <w:r>
        <w:rPr>
          <w:rFonts w:hint="eastAsia"/>
          <w:b/>
          <w:bCs/>
        </w:rPr>
        <w:t>相干叠加算符与色单态条件</w:t>
      </w:r>
    </w:p>
    <w:p w14:paraId="517070C0">
      <w:pPr>
        <w:pStyle w:val="3"/>
      </w:pPr>
      <w:r>
        <w:rPr>
          <w:rFonts w:hint="eastAsia"/>
        </w:rPr>
        <w:t>定义相干叠加算符</w:t>
      </w:r>
      <w:r>
        <w:t xml:space="preserve"> </w:t>
      </w:r>
      <m:oMath>
        <m:sSub>
          <m:sSubPr/>
          <m:e>
            <m:acc>
              <m:accPr/>
              <m:e>
                <m:r>
                  <m:rPr>
                    <m:sty m:val="p"/>
                    <m:scr m:val="script"/>
                  </m:rPr>
                  <m:t>C</m:t>
                </m:r>
              </m:e>
            </m:acc>
          </m:e>
          <m:sub>
            <m:r>
              <m:rPr>
                <m:sty m:val="p"/>
              </m:rPr>
              <m:t>[</m:t>
            </m:r>
            <m:r>
              <m:rPr/>
              <m:t>0</m:t>
            </m:r>
            <m:r>
              <m:rPr>
                <m:sty m:val="p"/>
              </m:rPr>
              <m:t>]</m:t>
            </m:r>
          </m:sub>
        </m:sSub>
      </m:oMath>
      <w:r>
        <w:rPr>
          <w:rFonts w:hint="eastAsia"/>
        </w:rPr>
        <w:t>，其作用是将多个色荷波函数</w:t>
      </w:r>
      <w:r>
        <w:t xml:space="preserve"> </w:t>
      </w:r>
      <m:oMath>
        <m:sSubSup>
          <m:sSubSupPr/>
          <m:e>
            <m:r>
              <m:rPr/>
              <m:t>ψ</m:t>
            </m:r>
          </m:e>
          <m:sub>
            <m:r>
              <m:rPr/>
              <m:t>B</m:t>
            </m:r>
          </m:sub>
          <m:sup>
            <m:r>
              <m:rPr>
                <m:sty m:val="p"/>
              </m:rPr>
              <m:t>(</m:t>
            </m:r>
            <m:r>
              <m:rPr/>
              <m:t>i</m:t>
            </m:r>
            <m:r>
              <m:rPr>
                <m:sty m:val="p"/>
              </m:rPr>
              <m:t>)</m:t>
            </m:r>
          </m:sup>
        </m:sSubSup>
      </m:oMath>
      <w:r>
        <w:t xml:space="preserve"> </w:t>
      </w:r>
      <w:r>
        <w:rPr>
          <w:rFonts w:hint="eastAsia"/>
        </w:rPr>
        <w:t>组合成一个整体色中性的波函数：</w:t>
      </w:r>
    </w:p>
    <w:p w14:paraId="2DC01BA5">
      <w:pPr>
        <w:pStyle w:val="3"/>
      </w:pPr>
      <m:oMathPara>
        <m:oMathParaPr>
          <m:jc m:val="center"/>
        </m:oMathParaPr>
        <m:oMath>
          <m:sSubSup>
            <m:sSubSupPr/>
            <m:e>
              <m:r>
                <m:rPr>
                  <m:sty m:val="p"/>
                </m:rPr>
                <m:t>Ψ</m:t>
              </m:r>
            </m:e>
            <m:sub>
              <m:r>
                <m:rPr/>
                <m:t>B</m:t>
              </m:r>
            </m:sub>
            <m:sup>
              <m:r>
                <m:rPr/>
                <m:t>total</m:t>
              </m:r>
            </m:sup>
          </m:sSubSup>
          <m:r>
            <m:rPr>
              <m:sty m:val="p"/>
            </m:rPr>
            <m:t>=</m:t>
          </m:r>
          <m:sSub>
            <m:sSubPr/>
            <m:e>
              <m:acc>
                <m:accPr/>
                <m:e>
                  <m:r>
                    <m:rPr>
                      <m:sty m:val="p"/>
                      <m:scr m:val="script"/>
                    </m:rPr>
                    <m:t>C</m:t>
                  </m:r>
                </m:e>
              </m:acc>
            </m:e>
            <m:sub>
              <m:r>
                <m:rPr>
                  <m:sty m:val="p"/>
                </m:rPr>
                <m:t>[</m:t>
              </m:r>
              <m:r>
                <m:rPr/>
                <m:t>0</m:t>
              </m:r>
              <m:r>
                <m:rPr>
                  <m:sty m:val="p"/>
                </m:rPr>
                <m:t>]</m:t>
              </m:r>
            </m:sub>
          </m:sSub>
          <m:d>
            <m:dPr>
              <m:sepChr m:val=""/>
            </m:dPr>
            <m:e>
              <m:sSubSup>
                <m:sSubSupPr/>
                <m:e>
                  <m:r>
                    <m:rPr/>
                    <m:t>ψ</m:t>
                  </m:r>
                </m:e>
                <m:sub>
                  <m:r>
                    <m:rPr/>
                    <m:t>B</m:t>
                  </m:r>
                </m:sub>
                <m:sup>
                  <m:r>
                    <m:rPr>
                      <m:sty m:val="p"/>
                    </m:rPr>
                    <m:t>(</m:t>
                  </m:r>
                  <m:r>
                    <m:rPr/>
                    <m:t>1</m:t>
                  </m:r>
                  <m:r>
                    <m:rPr>
                      <m:sty m:val="p"/>
                    </m:rPr>
                    <m:t>)</m:t>
                  </m:r>
                </m:sup>
              </m:sSubSup>
              <m:r>
                <m:rPr>
                  <m:sty m:val="p"/>
                </m:rPr>
                <m:t>⊗</m:t>
              </m:r>
              <m:sSubSup>
                <m:sSubSupPr/>
                <m:e>
                  <m:r>
                    <m:rPr/>
                    <m:t>ψ</m:t>
                  </m:r>
                </m:e>
                <m:sub>
                  <m:r>
                    <m:rPr/>
                    <m:t>B</m:t>
                  </m:r>
                </m:sub>
                <m:sup>
                  <m:r>
                    <m:rPr>
                      <m:sty m:val="p"/>
                    </m:rPr>
                    <m:t>(</m:t>
                  </m:r>
                  <m:r>
                    <m:rPr/>
                    <m:t>2</m:t>
                  </m:r>
                  <m:r>
                    <m:rPr>
                      <m:sty m:val="p"/>
                    </m:rPr>
                    <m:t>)</m:t>
                  </m:r>
                </m:sup>
              </m:sSubSup>
              <m:r>
                <m:rPr>
                  <m:sty m:val="p"/>
                </m:rPr>
                <m:t>⊗⋯⊗</m:t>
              </m:r>
              <m:sSubSup>
                <m:sSubSupPr/>
                <m:e>
                  <m:r>
                    <m:rPr/>
                    <m:t>ψ</m:t>
                  </m:r>
                </m:e>
                <m:sub>
                  <m:r>
                    <m:rPr/>
                    <m:t>B</m:t>
                  </m:r>
                </m:sub>
                <m:sup>
                  <m:r>
                    <m:rPr>
                      <m:sty m:val="p"/>
                    </m:rPr>
                    <m:t>(</m:t>
                  </m:r>
                  <m:r>
                    <m:rPr/>
                    <m:t>n</m:t>
                  </m:r>
                  <m:r>
                    <m:rPr>
                      <m:sty m:val="p"/>
                    </m:rPr>
                    <m:t>)</m:t>
                  </m:r>
                </m:sup>
              </m:sSubSup>
            </m:e>
          </m:d>
        </m:oMath>
      </m:oMathPara>
    </w:p>
    <w:p w14:paraId="614CE06D">
      <w:pPr>
        <w:pStyle w:val="4"/>
      </w:pPr>
      <w:r>
        <w:rPr>
          <w:rFonts w:hint="eastAsia"/>
        </w:rPr>
        <w:t>其中</w:t>
      </w:r>
      <w:r>
        <w:t xml:space="preserve"> </w:t>
      </w:r>
      <m:oMath>
        <m:sSub>
          <m:sSubPr/>
          <m:e>
            <m:acc>
              <m:accPr/>
              <m:e>
                <m:r>
                  <m:rPr>
                    <m:sty m:val="p"/>
                    <m:scr m:val="script"/>
                  </m:rPr>
                  <m:t>C</m:t>
                </m:r>
              </m:e>
            </m:acc>
          </m:e>
          <m:sub>
            <m:r>
              <m:rPr>
                <m:sty m:val="p"/>
              </m:rPr>
              <m:t>[</m:t>
            </m:r>
            <m:r>
              <m:rPr/>
              <m:t>0</m:t>
            </m:r>
            <m:r>
              <m:rPr>
                <m:sty m:val="p"/>
              </m:rPr>
              <m:t>]</m:t>
            </m:r>
          </m:sub>
        </m:sSub>
      </m:oMath>
      <w:r>
        <w:t xml:space="preserve"> </w:t>
      </w:r>
      <w:r>
        <w:rPr>
          <w:rFonts w:hint="eastAsia"/>
        </w:rPr>
        <w:t>包含投影与相位调整：</w:t>
      </w:r>
    </w:p>
    <w:p w14:paraId="510C3E7C">
      <w:pPr>
        <w:pStyle w:val="3"/>
      </w:pPr>
      <m:oMathPara>
        <m:oMathParaPr>
          <m:jc m:val="center"/>
        </m:oMathParaPr>
        <m:oMath>
          <m:sSub>
            <m:sSubPr/>
            <m:e>
              <m:acc>
                <m:accPr/>
                <m:e>
                  <m:r>
                    <m:rPr>
                      <m:sty m:val="p"/>
                      <m:scr m:val="script"/>
                    </m:rPr>
                    <m:t>C</m:t>
                  </m:r>
                </m:e>
              </m:acc>
            </m:e>
            <m:sub>
              <m:r>
                <m:rPr>
                  <m:sty m:val="p"/>
                </m:rPr>
                <m:t>[</m:t>
              </m:r>
              <m:r>
                <m:rPr/>
                <m:t>0</m:t>
              </m:r>
              <m:r>
                <m:rPr>
                  <m:sty m:val="p"/>
                </m:rPr>
                <m:t>]</m:t>
              </m:r>
            </m:sub>
          </m:sSub>
          <m:r>
            <m:rPr>
              <m:sty m:val="p"/>
            </m:rPr>
            <m:t>=</m:t>
          </m:r>
          <m:r>
            <m:rPr>
              <m:sty m:val="p"/>
              <m:scr m:val="script"/>
            </m:rPr>
            <m:t>N</m:t>
          </m:r>
          <m:nary>
            <m:naryPr>
              <m:chr m:val="∑"/>
              <m:limLoc m:val="undOvr"/>
              <m:supHide m:val="1"/>
            </m:naryPr>
            <m:sub>
              <m:r>
                <m:rPr/>
                <m:t>paths</m:t>
              </m:r>
            </m:sub>
            <m:sup>
              <m:r>
                <m:rPr/>
                <m:t>​</m:t>
              </m:r>
            </m:sup>
            <m:e>
              <m:sSup>
                <m:sSupPr/>
                <m:e>
                  <m:r>
                    <m:rPr/>
                    <m:t>e</m:t>
                  </m:r>
                </m:e>
                <m:sup>
                  <m:r>
                    <m:rPr/>
                    <m:t>i</m:t>
                  </m:r>
                  <m:sSub>
                    <m:sSubPr/>
                    <m:e>
                      <m:r>
                        <m:rPr/>
                        <m:t>ϕ</m:t>
                      </m:r>
                    </m:e>
                    <m:sub>
                      <m:r>
                        <m:rPr/>
                        <m:t>path</m:t>
                      </m:r>
                    </m:sub>
                  </m:sSub>
                </m:sup>
              </m:sSup>
            </m:e>
          </m:nary>
          <m:sSub>
            <m:sSubPr/>
            <m:e>
              <m:acc>
                <m:accPr/>
                <m:e>
                  <m:r>
                    <m:rPr/>
                    <m:t>P</m:t>
                  </m:r>
                </m:e>
              </m:acc>
            </m:e>
            <m:sub>
              <m:r>
                <m:rPr/>
                <m:t>path</m:t>
              </m:r>
            </m:sub>
          </m:sSub>
        </m:oMath>
      </m:oMathPara>
    </w:p>
    <w:p w14:paraId="19D75B72">
      <w:pPr>
        <w:pStyle w:val="4"/>
      </w:pPr>
      <m:oMath>
        <m:sSub>
          <m:sSubPr/>
          <m:e>
            <m:acc>
              <m:accPr/>
              <m:e>
                <m:r>
                  <m:rPr/>
                  <m:t>P</m:t>
                </m:r>
              </m:e>
            </m:acc>
          </m:e>
          <m:sub>
            <m:r>
              <m:rPr/>
              <m:t>path</m:t>
            </m:r>
          </m:sub>
        </m:sSub>
      </m:oMath>
      <w:r>
        <w:t xml:space="preserve"> </w:t>
      </w:r>
      <w:r>
        <w:rPr>
          <w:rFonts w:hint="eastAsia"/>
        </w:rPr>
        <w:t>是投影到特定色通道的算符，</w:t>
      </w:r>
      <m:oMath>
        <m:sSup>
          <m:sSupPr/>
          <m:e>
            <m:r>
              <m:rPr/>
              <m:t>e</m:t>
            </m:r>
          </m:e>
          <m:sup>
            <m:r>
              <m:rPr/>
              <m:t>i</m:t>
            </m:r>
            <m:sSub>
              <m:sSubPr/>
              <m:e>
                <m:r>
                  <m:rPr/>
                  <m:t>ϕ</m:t>
                </m:r>
              </m:e>
              <m:sub>
                <m:r>
                  <m:rPr/>
                  <m:t>path</m:t>
                </m:r>
              </m:sub>
            </m:sSub>
          </m:sup>
        </m:sSup>
      </m:oMath>
      <w:r>
        <w:t xml:space="preserve"> </w:t>
      </w:r>
      <w:r>
        <w:rPr>
          <w:rFonts w:hint="eastAsia"/>
        </w:rPr>
        <w:t>是保证该通道相干相长的相位因子。</w:t>
      </w:r>
      <m:oMath>
        <m:sSubSup>
          <m:sSubSupPr/>
          <m:e>
            <m:r>
              <m:rPr>
                <m:sty m:val="p"/>
              </m:rPr>
              <m:t>Ψ</m:t>
            </m:r>
          </m:e>
          <m:sub>
            <m:r>
              <m:rPr/>
              <m:t>B</m:t>
            </m:r>
          </m:sub>
          <m:sup>
            <m:r>
              <m:rPr/>
              <m:t>total</m:t>
            </m:r>
          </m:sup>
        </m:sSubSup>
      </m:oMath>
      <w:r>
        <w:t xml:space="preserve"> </w:t>
      </w:r>
      <w:r>
        <w:rPr>
          <w:rFonts w:hint="eastAsia"/>
        </w:rPr>
        <w:t>是色单态的充要条件是：</w:t>
      </w:r>
    </w:p>
    <w:p w14:paraId="1940BAE8">
      <w:pPr>
        <w:pStyle w:val="3"/>
      </w:pPr>
      <m:oMathPara>
        <m:oMathParaPr>
          <m:jc m:val="center"/>
        </m:oMathParaPr>
        <m:oMath>
          <m:sSub>
            <m:sSubPr/>
            <m:e>
              <m:acc>
                <m:accPr/>
                <m:e>
                  <m:r>
                    <m:rPr>
                      <m:sty m:val="p"/>
                      <m:scr m:val="script"/>
                    </m:rPr>
                    <m:t>C</m:t>
                  </m:r>
                </m:e>
              </m:acc>
            </m:e>
            <m:sub>
              <m:r>
                <m:rPr>
                  <m:sty m:val="p"/>
                </m:rPr>
                <m:t>[</m:t>
              </m:r>
              <m:r>
                <m:rPr/>
                <m:t>0</m:t>
              </m:r>
              <m:r>
                <m:rPr>
                  <m:sty m:val="p"/>
                </m:rPr>
                <m:t>]</m:t>
              </m:r>
            </m:sub>
          </m:sSub>
          <m:sSubSup>
            <m:sSubSupPr/>
            <m:e>
              <m:r>
                <m:rPr>
                  <m:sty m:val="p"/>
                </m:rPr>
                <m:t>Ψ</m:t>
              </m:r>
            </m:e>
            <m:sub>
              <m:r>
                <m:rPr/>
                <m:t>B</m:t>
              </m:r>
            </m:sub>
            <m:sup>
              <m:r>
                <m:rPr/>
                <m:t>total</m:t>
              </m:r>
            </m:sup>
          </m:sSubSup>
          <m:r>
            <m:rPr>
              <m:sty m:val="p"/>
            </m:rPr>
            <m:t>=</m:t>
          </m:r>
          <m:sSubSup>
            <m:sSubSupPr/>
            <m:e>
              <m:r>
                <m:rPr>
                  <m:sty m:val="p"/>
                </m:rPr>
                <m:t>Ψ</m:t>
              </m:r>
            </m:e>
            <m:sub>
              <m:r>
                <m:rPr/>
                <m:t>B</m:t>
              </m:r>
            </m:sub>
            <m:sup>
              <m:r>
                <m:rPr/>
                <m:t>total</m:t>
              </m:r>
            </m:sup>
          </m:sSubSup>
          <m:r>
            <m:rPr>
              <m:sty m:val="p"/>
            </m:rPr>
            <m:t>,</m:t>
          </m:r>
          <m:r>
            <m:rPr/>
            <m:t> </m:t>
          </m:r>
          <m:r>
            <m:rPr>
              <m:sty m:val="p"/>
            </m:rPr>
            <m:t>且</m:t>
          </m:r>
          <m:r>
            <m:rPr/>
            <m:t> </m:t>
          </m:r>
          <m:r>
            <m:rPr>
              <m:sty m:val="p"/>
            </m:rPr>
            <m:t>⟨</m:t>
          </m:r>
          <m:sSup>
            <m:sSupPr/>
            <m:e>
              <m:acc>
                <m:accPr/>
                <m:e>
                  <m:r>
                    <m:rPr/>
                    <m:t>Q</m:t>
                  </m:r>
                </m:e>
              </m:acc>
            </m:e>
            <m:sup>
              <m:r>
                <m:rPr/>
                <m:t>a</m:t>
              </m:r>
            </m:sup>
          </m:sSup>
          <m:sSub>
            <m:sSubPr/>
            <m:e>
              <m:r>
                <m:rPr>
                  <m:sty m:val="p"/>
                </m:rPr>
                <m:t>⟩</m:t>
              </m:r>
            </m:e>
            <m:sub>
              <m:r>
                <m:rPr/>
                <m:t>total</m:t>
              </m:r>
            </m:sub>
          </m:sSub>
          <m:r>
            <m:rPr>
              <m:sty m:val="p"/>
            </m:rPr>
            <m:t>=</m:t>
          </m:r>
          <m:r>
            <m:rPr/>
            <m:t>0</m:t>
          </m:r>
        </m:oMath>
      </m:oMathPara>
    </w:p>
    <w:p w14:paraId="46C43CC6">
      <w:pPr>
        <w:pStyle w:val="4"/>
        <w:rPr>
          <w:b/>
          <w:bCs/>
        </w:rPr>
      </w:pPr>
      <w:r>
        <w:rPr>
          <w:b/>
          <w:bCs/>
        </w:rPr>
        <w:t xml:space="preserve">2.3 </w:t>
      </w:r>
      <w:r>
        <w:rPr>
          <w:rFonts w:hint="eastAsia"/>
          <w:b/>
          <w:bCs/>
        </w:rPr>
        <w:t>相干叠加的普遍条件</w:t>
      </w:r>
    </w:p>
    <w:p w14:paraId="4EB7261C">
      <w:pPr>
        <w:pStyle w:val="3"/>
      </w:pPr>
      <w:r>
        <w:rPr>
          <w:rFonts w:hint="eastAsia"/>
        </w:rPr>
        <w:t>为实现</w:t>
      </w:r>
      <w:r>
        <w:t xml:space="preserve"> </w:t>
      </w:r>
      <m:oMath>
        <m:r>
          <m:rPr>
            <m:sty m:val="p"/>
          </m:rPr>
          <m:t>⟨</m:t>
        </m:r>
        <m:sSup>
          <m:sSupPr/>
          <m:e>
            <m:acc>
              <m:accPr/>
              <m:e>
                <m:r>
                  <m:rPr/>
                  <m:t>Q</m:t>
                </m:r>
              </m:e>
            </m:acc>
          </m:e>
          <m:sup>
            <m:r>
              <m:rPr/>
              <m:t>a</m:t>
            </m:r>
          </m:sup>
        </m:sSup>
        <m:r>
          <m:rPr>
            <m:sty m:val="p"/>
          </m:rPr>
          <m:t>⟩=</m:t>
        </m:r>
        <m:r>
          <m:rPr/>
          <m:t>0</m:t>
        </m:r>
      </m:oMath>
      <w:r>
        <w:rPr>
          <w:rFonts w:hint="eastAsia"/>
        </w:rPr>
        <w:t>，参与叠加的波函数必须满足：</w:t>
      </w:r>
    </w:p>
    <w:p w14:paraId="70174C97">
      <w:pPr>
        <w:pStyle w:val="26"/>
        <w:numPr>
          <w:ilvl w:val="0"/>
          <w:numId w:val="3"/>
        </w:numPr>
      </w:pPr>
      <w:r>
        <w:rPr>
          <w:rFonts w:hint="eastAsia"/>
        </w:rPr>
        <w:t>振幅匹配条件：</w:t>
      </w:r>
    </w:p>
    <w:p w14:paraId="7B323096">
      <w:pPr>
        <w:pStyle w:val="4"/>
      </w:pPr>
      <m:oMathPara>
        <m:oMathParaPr>
          <m:jc m:val="center"/>
        </m:oMathParaPr>
        <m:oMath>
          <m:nary>
            <m:naryPr>
              <m:chr m:val="∑"/>
              <m:limLoc m:val="undOvr"/>
              <m:supHide m:val="1"/>
            </m:naryPr>
            <m:sub>
              <m:r>
                <m:rPr/>
                <m:t>i</m:t>
              </m:r>
            </m:sub>
            <m:sup>
              <m:r>
                <m:rPr/>
                <m:t>​</m:t>
              </m:r>
            </m:sup>
            <m:e>
              <m:sSub>
                <m:sSubPr/>
                <m:e>
                  <m:r>
                    <m:rPr/>
                    <m:t>c</m:t>
                  </m:r>
                </m:e>
                <m:sub>
                  <m:r>
                    <m:rPr/>
                    <m:t>i</m:t>
                  </m:r>
                </m:sub>
              </m:sSub>
            </m:e>
          </m:nary>
          <m:sSubSup>
            <m:sSubSupPr/>
            <m:e>
              <m:r>
                <m:rPr/>
                <m:t>λ</m:t>
              </m:r>
            </m:e>
            <m:sub>
              <m:r>
                <m:rPr/>
                <m:t>i</m:t>
              </m:r>
            </m:sub>
            <m:sup>
              <m:r>
                <m:rPr/>
                <m:t>a</m:t>
              </m:r>
            </m:sup>
          </m:sSubSup>
          <m:r>
            <m:rPr>
              <m:sty m:val="p"/>
            </m:rPr>
            <m:t>=</m:t>
          </m:r>
          <m:r>
            <m:rPr/>
            <m:t>0</m:t>
          </m:r>
          <m:r>
            <m:rPr>
              <m:sty m:val="p"/>
            </m:rPr>
            <m:t>,</m:t>
          </m:r>
          <m:r>
            <m:rPr/>
            <m:t> </m:t>
          </m:r>
          <m:r>
            <m:rPr>
              <m:sty m:val="p"/>
            </m:rPr>
            <m:t>∀</m:t>
          </m:r>
          <m:r>
            <m:rPr/>
            <m:t>a</m:t>
          </m:r>
        </m:oMath>
      </m:oMathPara>
    </w:p>
    <w:p w14:paraId="4FD3126F">
      <w:pPr>
        <w:pStyle w:val="4"/>
      </w:pPr>
      <w:r>
        <w:rPr>
          <w:rFonts w:hint="eastAsia"/>
        </w:rPr>
        <w:t>其中</w:t>
      </w:r>
      <w:r>
        <w:t xml:space="preserve"> </w:t>
      </w:r>
      <m:oMath>
        <m:sSub>
          <m:sSubPr/>
          <m:e>
            <m:r>
              <m:rPr/>
              <m:t>c</m:t>
            </m:r>
          </m:e>
          <m:sub>
            <m:r>
              <m:rPr/>
              <m:t>i</m:t>
            </m:r>
          </m:sub>
        </m:sSub>
      </m:oMath>
      <w:r>
        <w:t xml:space="preserve"> </w:t>
      </w:r>
      <w:r>
        <w:rPr>
          <w:rFonts w:hint="eastAsia"/>
        </w:rPr>
        <w:t>是叠加系数，</w:t>
      </w:r>
      <m:oMath>
        <m:sSubSup>
          <m:sSubSupPr/>
          <m:e>
            <m:r>
              <m:rPr/>
              <m:t>λ</m:t>
            </m:r>
          </m:e>
          <m:sub>
            <m:r>
              <m:rPr/>
              <m:t>i</m:t>
            </m:r>
          </m:sub>
          <m:sup>
            <m:r>
              <m:rPr/>
              <m:t>a</m:t>
            </m:r>
          </m:sup>
        </m:sSubSup>
      </m:oMath>
      <w:r>
        <w:t xml:space="preserve"> </w:t>
      </w:r>
      <w:r>
        <w:rPr>
          <w:rFonts w:hint="eastAsia"/>
        </w:rPr>
        <w:t>是第i个组分在色群生成元上的本征值。</w:t>
      </w:r>
    </w:p>
    <w:p w14:paraId="7D82E491">
      <w:pPr>
        <w:pStyle w:val="26"/>
        <w:numPr>
          <w:ilvl w:val="0"/>
          <w:numId w:val="4"/>
        </w:numPr>
      </w:pPr>
      <w:r>
        <w:rPr>
          <w:rFonts w:hint="eastAsia"/>
        </w:rPr>
        <w:t>相位匹配条件：</w:t>
      </w:r>
    </w:p>
    <w:p w14:paraId="6BC83674">
      <w:pPr>
        <w:pStyle w:val="4"/>
      </w:pPr>
      <m:oMathPara>
        <m:oMathParaPr>
          <m:jc m:val="center"/>
        </m:oMathParaPr>
        <m:oMath>
          <m:r>
            <m:rPr>
              <m:sty m:val="p"/>
            </m:rPr>
            <m:t>Δ</m:t>
          </m:r>
          <m:r>
            <m:rPr/>
            <m:t>ϕ</m:t>
          </m:r>
          <m:r>
            <m:rPr>
              <m:sty m:val="p"/>
            </m:rPr>
            <m:t>=</m:t>
          </m:r>
          <m:sSub>
            <m:sSubPr/>
            <m:e>
              <m:r>
                <m:rPr/>
                <m:t>ϕ</m:t>
              </m:r>
            </m:e>
            <m:sub>
              <m:r>
                <m:rPr/>
                <m:t>1</m:t>
              </m:r>
            </m:sub>
          </m:sSub>
          <m:r>
            <m:rPr>
              <m:sty m:val="p"/>
            </m:rPr>
            <m:t>+</m:t>
          </m:r>
          <m:sSub>
            <m:sSubPr/>
            <m:e>
              <m:r>
                <m:rPr/>
                <m:t>ϕ</m:t>
              </m:r>
            </m:e>
            <m:sub>
              <m:r>
                <m:rPr/>
                <m:t>2</m:t>
              </m:r>
            </m:sub>
          </m:sSub>
          <m:r>
            <m:rPr>
              <m:sty m:val="p"/>
            </m:rPr>
            <m:t>+⋯+</m:t>
          </m:r>
          <m:sSub>
            <m:sSubPr/>
            <m:e>
              <m:r>
                <m:rPr/>
                <m:t>ϕ</m:t>
              </m:r>
            </m:e>
            <m:sub>
              <m:r>
                <m:rPr/>
                <m:t>n</m:t>
              </m:r>
            </m:sub>
          </m:sSub>
          <m:r>
            <m:rPr>
              <m:sty m:val="p"/>
            </m:rPr>
            <m:t>=</m:t>
          </m:r>
          <m:r>
            <m:rPr/>
            <m:t>2πk</m:t>
          </m:r>
          <m:r>
            <m:rPr>
              <m:sty m:val="p"/>
            </m:rPr>
            <m:t>,</m:t>
          </m:r>
          <m:r>
            <m:rPr/>
            <m:t> k</m:t>
          </m:r>
          <m:r>
            <m:rPr>
              <m:sty m:val="p"/>
            </m:rPr>
            <m:t>∈</m:t>
          </m:r>
          <m:r>
            <m:rPr>
              <m:sty m:val="p"/>
              <m:scr m:val="double-struck"/>
            </m:rPr>
            <m:t>ℤ</m:t>
          </m:r>
        </m:oMath>
      </m:oMathPara>
    </w:p>
    <w:p w14:paraId="5735D07E">
      <w:pPr>
        <w:pStyle w:val="4"/>
      </w:pPr>
      <w:r>
        <w:rPr>
          <w:rFonts w:hint="eastAsia"/>
        </w:rPr>
        <w:t>该条件确保波函数在叠加点干涉相长，形成稳定的波包。</w:t>
      </w:r>
    </w:p>
    <w:p w14:paraId="4EA267E8">
      <w:pPr>
        <w:pStyle w:val="26"/>
        <w:numPr>
          <w:ilvl w:val="0"/>
          <w:numId w:val="5"/>
        </w:numPr>
        <w:rPr>
          <w:b/>
          <w:bCs/>
        </w:rPr>
      </w:pPr>
      <w:r>
        <w:rPr>
          <w:rFonts w:hint="eastAsia"/>
          <w:b/>
          <w:bCs/>
        </w:rPr>
        <w:t>应用：质子与中子的相干叠加模式</w:t>
      </w:r>
    </w:p>
    <w:p w14:paraId="4A7ABF5F">
      <w:pPr>
        <w:pStyle w:val="4"/>
        <w:rPr>
          <w:b/>
          <w:bCs/>
        </w:rPr>
      </w:pPr>
      <w:r>
        <w:rPr>
          <w:b/>
          <w:bCs/>
        </w:rPr>
        <w:t xml:space="preserve">3.1 </w:t>
      </w:r>
      <w:r>
        <w:rPr>
          <w:rFonts w:hint="eastAsia"/>
          <w:b/>
          <w:bCs/>
        </w:rPr>
        <w:t>质子（uud）的相干叠加模式</w:t>
      </w:r>
    </w:p>
    <w:p w14:paraId="2611F851">
      <w:pPr>
        <w:pStyle w:val="3"/>
      </w:pPr>
      <w:r>
        <w:rPr>
          <w:rFonts w:hint="eastAsia"/>
        </w:rPr>
        <w:t>质子的色荷波函数是三个夸克波函数的相干叠加：</w:t>
      </w:r>
    </w:p>
    <w:p w14:paraId="47814E22">
      <w:pPr>
        <w:pStyle w:val="3"/>
      </w:pPr>
      <m:oMathPara>
        <m:oMathParaPr>
          <m:jc m:val="center"/>
        </m:oMathParaPr>
        <m:oMath>
          <m:sSubSup>
            <m:sSubSupPr/>
            <m:e>
              <m:r>
                <m:rPr>
                  <m:sty m:val="p"/>
                </m:rPr>
                <m:t>Ψ</m:t>
              </m:r>
            </m:e>
            <m:sub>
              <m:r>
                <m:rPr/>
                <m:t>B</m:t>
              </m:r>
            </m:sub>
            <m:sup>
              <m:r>
                <m:rPr/>
                <m:t>p</m:t>
              </m:r>
            </m:sup>
          </m:sSubSup>
          <m:r>
            <m:rPr>
              <m:sty m:val="p"/>
            </m:rPr>
            <m:t>=</m:t>
          </m:r>
          <m:sSub>
            <m:sSubPr/>
            <m:e>
              <m:acc>
                <m:accPr/>
                <m:e>
                  <m:r>
                    <m:rPr>
                      <m:sty m:val="p"/>
                      <m:scr m:val="script"/>
                    </m:rPr>
                    <m:t>C</m:t>
                  </m:r>
                </m:e>
              </m:acc>
            </m:e>
            <m:sub>
              <m:r>
                <m:rPr>
                  <m:sty m:val="p"/>
                </m:rPr>
                <m:t>[</m:t>
              </m:r>
              <m:r>
                <m:rPr/>
                <m:t>0</m:t>
              </m:r>
              <m:r>
                <m:rPr>
                  <m:sty m:val="p"/>
                </m:rPr>
                <m:t>]</m:t>
              </m:r>
            </m:sub>
          </m:sSub>
          <m:d>
            <m:dPr>
              <m:sepChr m:val=""/>
            </m:dPr>
            <m:e>
              <m:sSubSup>
                <m:sSubSupPr/>
                <m:e>
                  <m:r>
                    <m:rPr/>
                    <m:t>ψ</m:t>
                  </m:r>
                </m:e>
                <m:sub>
                  <m:r>
                    <m:rPr/>
                    <m:t>B</m:t>
                  </m:r>
                </m:sub>
                <m:sup>
                  <m:sSub>
                    <m:sSubPr/>
                    <m:e>
                      <m:r>
                        <m:rPr/>
                        <m:t>u</m:t>
                      </m:r>
                    </m:e>
                    <m:sub>
                      <m:r>
                        <m:rPr/>
                        <m:t>1</m:t>
                      </m:r>
                    </m:sub>
                  </m:sSub>
                </m:sup>
              </m:sSubSup>
              <m:r>
                <m:rPr>
                  <m:sty m:val="p"/>
                </m:rPr>
                <m:t>⊗</m:t>
              </m:r>
              <m:sSubSup>
                <m:sSubSupPr/>
                <m:e>
                  <m:r>
                    <m:rPr/>
                    <m:t>ψ</m:t>
                  </m:r>
                </m:e>
                <m:sub>
                  <m:r>
                    <m:rPr/>
                    <m:t>B</m:t>
                  </m:r>
                </m:sub>
                <m:sup>
                  <m:sSub>
                    <m:sSubPr/>
                    <m:e>
                      <m:r>
                        <m:rPr/>
                        <m:t>u</m:t>
                      </m:r>
                    </m:e>
                    <m:sub>
                      <m:r>
                        <m:rPr/>
                        <m:t>2</m:t>
                      </m:r>
                    </m:sub>
                  </m:sSub>
                </m:sup>
              </m:sSubSup>
              <m:r>
                <m:rPr>
                  <m:sty m:val="p"/>
                </m:rPr>
                <m:t>⊗</m:t>
              </m:r>
              <m:sSubSup>
                <m:sSubSupPr/>
                <m:e>
                  <m:r>
                    <m:rPr/>
                    <m:t>ψ</m:t>
                  </m:r>
                </m:e>
                <m:sub>
                  <m:r>
                    <m:rPr/>
                    <m:t>B</m:t>
                  </m:r>
                </m:sub>
                <m:sup>
                  <m:r>
                    <m:rPr/>
                    <m:t>d</m:t>
                  </m:r>
                </m:sup>
              </m:sSubSup>
            </m:e>
          </m:d>
        </m:oMath>
      </m:oMathPara>
    </w:p>
    <w:p w14:paraId="1A334213">
      <w:pPr>
        <w:pStyle w:val="4"/>
      </w:pPr>
      <w:r>
        <w:rPr>
          <w:rFonts w:hint="eastAsia"/>
        </w:rPr>
        <w:t>其相干叠加路径为：</w:t>
      </w:r>
    </w:p>
    <w:p w14:paraId="3B21EDA1">
      <w:pPr>
        <w:pStyle w:val="3"/>
      </w:pPr>
      <m:oMathPara>
        <m:oMathParaPr>
          <m:jc m:val="center"/>
        </m:oMathParaPr>
        <m:oMath>
          <m:sSubSup>
            <m:sSubSupPr/>
            <m:e>
              <m:r>
                <m:rPr>
                  <m:sty m:val="p"/>
                </m:rPr>
                <m:t>Ψ</m:t>
              </m:r>
            </m:e>
            <m:sub>
              <m:r>
                <m:rPr/>
                <m:t>B</m:t>
              </m:r>
            </m:sub>
            <m:sup>
              <m:r>
                <m:rPr/>
                <m:t>p</m:t>
              </m:r>
            </m:sup>
          </m:sSubSup>
          <m:r>
            <m:rPr>
              <m:sty m:val="p"/>
            </m:rPr>
            <m:t>=</m:t>
          </m:r>
          <m:f>
            <m:fPr/>
            <m:num>
              <m:r>
                <m:rPr/>
                <m:t>1</m:t>
              </m:r>
            </m:num>
            <m:den>
              <m:rad>
                <m:radPr>
                  <m:degHide m:val="1"/>
                </m:radPr>
                <m:deg/>
                <m:e>
                  <m:r>
                    <m:rPr/>
                    <m:t>3</m:t>
                  </m:r>
                </m:e>
              </m:rad>
            </m:den>
          </m:f>
          <m:d>
            <m:dPr>
              <m:sepChr m:val=""/>
            </m:dPr>
            <m:e>
              <m:sSup>
                <m:sSupPr/>
                <m:e>
                  <m:r>
                    <m:rPr/>
                    <m:t>e</m:t>
                  </m:r>
                </m:e>
                <m:sup>
                  <m:r>
                    <m:rPr/>
                    <m:t>i</m:t>
                  </m:r>
                  <m:sSub>
                    <m:sSubPr/>
                    <m:e>
                      <m:r>
                        <m:rPr/>
                        <m:t>ϕ</m:t>
                      </m:r>
                    </m:e>
                    <m:sub>
                      <m:r>
                        <m:rPr/>
                        <m:t>1</m:t>
                      </m:r>
                    </m:sub>
                  </m:sSub>
                </m:sup>
              </m:sSup>
              <m:r>
                <m:rPr>
                  <m:sty m:val="p"/>
                </m:rPr>
                <m:t>|</m:t>
              </m:r>
              <m:r>
                <m:rPr/>
                <m:t>rg</m:t>
              </m:r>
              <m:r>
                <m:rPr>
                  <m:sty m:val="p"/>
                </m:rPr>
                <m:t>⟩⊗|</m:t>
              </m:r>
              <m:r>
                <m:rPr/>
                <m:t>g</m:t>
              </m:r>
              <m:acc>
                <m:accPr>
                  <m:chr m:val="‾"/>
                </m:accPr>
                <m:e>
                  <m:r>
                    <m:rPr/>
                    <m:t>b</m:t>
                  </m:r>
                </m:e>
              </m:acc>
              <m:r>
                <m:rPr>
                  <m:sty m:val="p"/>
                </m:rPr>
                <m:t>⟩⊗|</m:t>
              </m:r>
              <m:acc>
                <m:accPr>
                  <m:chr m:val="‾"/>
                </m:accPr>
                <m:e>
                  <m:r>
                    <m:rPr/>
                    <m:t>b</m:t>
                  </m:r>
                </m:e>
              </m:acc>
              <m:r>
                <m:rPr>
                  <m:sty m:val="p"/>
                </m:rPr>
                <m:t>⟩+</m:t>
              </m:r>
              <m:sSup>
                <m:sSupPr/>
                <m:e>
                  <m:r>
                    <m:rPr/>
                    <m:t>e</m:t>
                  </m:r>
                </m:e>
                <m:sup>
                  <m:r>
                    <m:rPr/>
                    <m:t>i</m:t>
                  </m:r>
                  <m:sSub>
                    <m:sSubPr/>
                    <m:e>
                      <m:r>
                        <m:rPr/>
                        <m:t>ϕ</m:t>
                      </m:r>
                    </m:e>
                    <m:sub>
                      <m:r>
                        <m:rPr/>
                        <m:t>2</m:t>
                      </m:r>
                    </m:sub>
                  </m:sSub>
                </m:sup>
              </m:sSup>
              <m:r>
                <m:rPr>
                  <m:sty m:val="p"/>
                </m:rPr>
                <m:t>|</m:t>
              </m:r>
              <m:r>
                <m:rPr/>
                <m:t>gb</m:t>
              </m:r>
              <m:r>
                <m:rPr>
                  <m:sty m:val="p"/>
                </m:rPr>
                <m:t>⟩⊗|</m:t>
              </m:r>
              <m:r>
                <m:rPr/>
                <m:t>b</m:t>
              </m:r>
              <m:acc>
                <m:accPr>
                  <m:chr m:val="‾"/>
                </m:accPr>
                <m:e>
                  <m:r>
                    <m:rPr/>
                    <m:t>r</m:t>
                  </m:r>
                </m:e>
              </m:acc>
              <m:r>
                <m:rPr>
                  <m:sty m:val="p"/>
                </m:rPr>
                <m:t>⟩⊗|</m:t>
              </m:r>
              <m:acc>
                <m:accPr>
                  <m:chr m:val="‾"/>
                </m:accPr>
                <m:e>
                  <m:r>
                    <m:rPr/>
                    <m:t>r</m:t>
                  </m:r>
                </m:e>
              </m:acc>
              <m:r>
                <m:rPr>
                  <m:sty m:val="p"/>
                </m:rPr>
                <m:t>⟩+</m:t>
              </m:r>
              <m:sSup>
                <m:sSupPr/>
                <m:e>
                  <m:r>
                    <m:rPr/>
                    <m:t>e</m:t>
                  </m:r>
                </m:e>
                <m:sup>
                  <m:r>
                    <m:rPr/>
                    <m:t>i</m:t>
                  </m:r>
                  <m:sSub>
                    <m:sSubPr/>
                    <m:e>
                      <m:r>
                        <m:rPr/>
                        <m:t>ϕ</m:t>
                      </m:r>
                    </m:e>
                    <m:sub>
                      <m:r>
                        <m:rPr/>
                        <m:t>3</m:t>
                      </m:r>
                    </m:sub>
                  </m:sSub>
                </m:sup>
              </m:sSup>
              <m:r>
                <m:rPr>
                  <m:sty m:val="p"/>
                </m:rPr>
                <m:t>|</m:t>
              </m:r>
              <m:r>
                <m:rPr/>
                <m:t>br</m:t>
              </m:r>
              <m:r>
                <m:rPr>
                  <m:sty m:val="p"/>
                </m:rPr>
                <m:t>⟩⊗|</m:t>
              </m:r>
              <m:r>
                <m:rPr/>
                <m:t>r</m:t>
              </m:r>
              <m:acc>
                <m:accPr>
                  <m:chr m:val="‾"/>
                </m:accPr>
                <m:e>
                  <m:r>
                    <m:rPr/>
                    <m:t>g</m:t>
                  </m:r>
                </m:e>
              </m:acc>
              <m:r>
                <m:rPr>
                  <m:sty m:val="p"/>
                </m:rPr>
                <m:t>⟩⊗|</m:t>
              </m:r>
              <m:acc>
                <m:accPr>
                  <m:chr m:val="‾"/>
                </m:accPr>
                <m:e>
                  <m:r>
                    <m:rPr/>
                    <m:t>g</m:t>
                  </m:r>
                </m:e>
              </m:acc>
              <m:r>
                <m:rPr>
                  <m:sty m:val="p"/>
                </m:rPr>
                <m:t>⟩</m:t>
              </m:r>
            </m:e>
          </m:d>
        </m:oMath>
      </m:oMathPara>
    </w:p>
    <w:p w14:paraId="0F7CDBAB">
      <w:pPr>
        <w:numPr>
          <w:ilvl w:val="0"/>
          <w:numId w:val="6"/>
        </w:numPr>
      </w:pPr>
      <w:r>
        <w:rPr>
          <w:rFonts w:hint="eastAsia"/>
        </w:rPr>
        <w:t>振幅匹配：每条路径的色荷本征值满足</w:t>
      </w:r>
      <w:r>
        <w:t xml:space="preserve"> </w:t>
      </w:r>
      <m:oMath>
        <m:sSup>
          <m:sSupPr/>
          <m:e>
            <m:r>
              <m:rPr/>
              <m:t>λ</m:t>
            </m:r>
          </m:e>
          <m:sup>
            <m:r>
              <m:rPr>
                <m:sty m:val="p"/>
              </m:rPr>
              <m:t>[</m:t>
            </m:r>
            <m:r>
              <m:rPr/>
              <m:t>rg</m:t>
            </m:r>
            <m:r>
              <m:rPr>
                <m:sty m:val="p"/>
              </m:rPr>
              <m:t>]</m:t>
            </m:r>
          </m:sup>
        </m:sSup>
        <m:r>
          <m:rPr>
            <m:sty m:val="p"/>
          </m:rPr>
          <m:t>+</m:t>
        </m:r>
        <m:sSup>
          <m:sSupPr/>
          <m:e>
            <m:r>
              <m:rPr/>
              <m:t>λ</m:t>
            </m:r>
          </m:e>
          <m:sup>
            <m:r>
              <m:rPr>
                <m:sty m:val="p"/>
              </m:rPr>
              <m:t>[</m:t>
            </m:r>
            <m:r>
              <m:rPr/>
              <m:t>g</m:t>
            </m:r>
            <m:acc>
              <m:accPr>
                <m:chr m:val="‾"/>
              </m:accPr>
              <m:e>
                <m:r>
                  <m:rPr/>
                  <m:t>b</m:t>
                </m:r>
              </m:e>
            </m:acc>
            <m:r>
              <m:rPr>
                <m:sty m:val="p"/>
              </m:rPr>
              <m:t>]</m:t>
            </m:r>
          </m:sup>
        </m:sSup>
        <m:r>
          <m:rPr>
            <m:sty m:val="p"/>
          </m:rPr>
          <m:t>+</m:t>
        </m:r>
        <m:sSup>
          <m:sSupPr/>
          <m:e>
            <m:r>
              <m:rPr/>
              <m:t>λ</m:t>
            </m:r>
          </m:e>
          <m:sup>
            <m:r>
              <m:rPr>
                <m:sty m:val="p"/>
              </m:rPr>
              <m:t>[</m:t>
            </m:r>
            <m:acc>
              <m:accPr>
                <m:chr m:val="‾"/>
              </m:accPr>
              <m:e>
                <m:r>
                  <m:rPr/>
                  <m:t>b</m:t>
                </m:r>
              </m:e>
            </m:acc>
            <m:r>
              <m:rPr>
                <m:sty m:val="p"/>
              </m:rPr>
              <m:t>]</m:t>
            </m:r>
          </m:sup>
        </m:sSup>
        <m:r>
          <m:rPr>
            <m:sty m:val="p"/>
          </m:rPr>
          <m:t>=</m:t>
        </m:r>
        <m:r>
          <m:rPr/>
          <m:t>0</m:t>
        </m:r>
      </m:oMath>
      <w:r>
        <w:t>。</w:t>
      </w:r>
    </w:p>
    <w:p w14:paraId="287DBA6C">
      <w:pPr>
        <w:numPr>
          <w:ilvl w:val="0"/>
          <w:numId w:val="6"/>
        </w:numPr>
      </w:pPr>
      <w:r>
        <w:rPr>
          <w:rFonts w:hint="eastAsia"/>
        </w:rPr>
        <w:t>相位匹配：需满足</w:t>
      </w:r>
      <w:r>
        <w:t xml:space="preserve"> </w:t>
      </w:r>
      <m:oMath>
        <m:sSub>
          <m:sSubPr/>
          <m:e>
            <m:r>
              <m:rPr/>
              <m:t>ϕ</m:t>
            </m:r>
          </m:e>
          <m:sub>
            <m:r>
              <m:rPr/>
              <m:t>1</m:t>
            </m:r>
          </m:sub>
        </m:sSub>
        <m:r>
          <m:rPr>
            <m:sty m:val="p"/>
          </m:rPr>
          <m:t>=</m:t>
        </m:r>
        <m:sSub>
          <m:sSubPr/>
          <m:e>
            <m:r>
              <m:rPr/>
              <m:t>ϕ</m:t>
            </m:r>
          </m:e>
          <m:sub>
            <m:r>
              <m:rPr/>
              <m:t>2</m:t>
            </m:r>
          </m:sub>
        </m:sSub>
        <m:r>
          <m:rPr>
            <m:sty m:val="p"/>
          </m:rPr>
          <m:t>=</m:t>
        </m:r>
        <m:sSub>
          <m:sSubPr/>
          <m:e>
            <m:r>
              <m:rPr/>
              <m:t>ϕ</m:t>
            </m:r>
          </m:e>
          <m:sub>
            <m:r>
              <m:rPr/>
              <m:t>3</m:t>
            </m:r>
          </m:sub>
        </m:sSub>
        <m:r>
          <m:rPr>
            <m:sty m:val="p"/>
          </m:rPr>
          <m:t>=</m:t>
        </m:r>
        <m:r>
          <m:rPr/>
          <m:t>0</m:t>
        </m:r>
      </m:oMath>
      <w:r>
        <w:rPr>
          <w:rFonts w:hint="eastAsia"/>
        </w:rPr>
        <w:t>（或</w:t>
      </w:r>
      <m:oMath>
        <m:r>
          <m:rPr/>
          <m:t>2πk</m:t>
        </m:r>
      </m:oMath>
      <w:r>
        <w:rPr>
          <w:rFonts w:hint="eastAsia"/>
        </w:rPr>
        <w:t>），才能在色单态通道实现相长干涉。</w:t>
      </w:r>
    </w:p>
    <w:p w14:paraId="50CC8DA0">
      <w:pPr>
        <w:numPr>
          <w:ilvl w:val="0"/>
          <w:numId w:val="6"/>
        </w:numPr>
      </w:pPr>
      <w:r>
        <w:rPr>
          <w:rFonts w:hint="eastAsia"/>
        </w:rPr>
        <w:t>整体色中性：</w:t>
      </w:r>
      <m:oMath>
        <m:r>
          <m:rPr>
            <m:sty m:val="p"/>
          </m:rPr>
          <m:t>⟨</m:t>
        </m:r>
        <m:sSup>
          <m:sSupPr/>
          <m:e>
            <m:acc>
              <m:accPr/>
              <m:e>
                <m:r>
                  <m:rPr/>
                  <m:t>Q</m:t>
                </m:r>
              </m:e>
            </m:acc>
          </m:e>
          <m:sup>
            <m:r>
              <m:rPr/>
              <m:t>a</m:t>
            </m:r>
          </m:sup>
        </m:sSup>
        <m:sSub>
          <m:sSubPr/>
          <m:e>
            <m:r>
              <m:rPr>
                <m:sty m:val="p"/>
              </m:rPr>
              <m:t>⟩</m:t>
            </m:r>
          </m:e>
          <m:sub>
            <m:r>
              <m:rPr/>
              <m:t>p</m:t>
            </m:r>
          </m:sub>
        </m:sSub>
        <m:r>
          <m:rPr>
            <m:sty m:val="p"/>
          </m:rPr>
          <m:t>=</m:t>
        </m:r>
        <m:r>
          <m:rPr/>
          <m:t>0</m:t>
        </m:r>
      </m:oMath>
      <w:r>
        <w:t>。</w:t>
      </w:r>
    </w:p>
    <w:p w14:paraId="1A271259">
      <w:pPr>
        <w:pStyle w:val="4"/>
        <w:rPr>
          <w:b/>
          <w:bCs/>
        </w:rPr>
      </w:pPr>
      <w:r>
        <w:rPr>
          <w:b/>
          <w:bCs/>
        </w:rPr>
        <w:t xml:space="preserve">3.2 </w:t>
      </w:r>
      <w:r>
        <w:rPr>
          <w:rFonts w:hint="eastAsia"/>
          <w:b/>
          <w:bCs/>
        </w:rPr>
        <w:t>中子（udd）的相干叠加模式</w:t>
      </w:r>
    </w:p>
    <w:p w14:paraId="3E7C062F">
      <w:pPr>
        <w:pStyle w:val="3"/>
      </w:pPr>
      <w:r>
        <w:rPr>
          <w:rFonts w:hint="eastAsia"/>
        </w:rPr>
        <w:t>中子的色荷波函数是另一个相干叠加路径：</w:t>
      </w:r>
    </w:p>
    <w:p w14:paraId="64455B0F">
      <w:pPr>
        <w:pStyle w:val="3"/>
      </w:pPr>
      <m:oMathPara>
        <m:oMathParaPr>
          <m:jc m:val="center"/>
        </m:oMathParaPr>
        <m:oMath>
          <m:sSubSup>
            <m:sSubSupPr/>
            <m:e>
              <m:r>
                <m:rPr>
                  <m:sty m:val="p"/>
                </m:rPr>
                <m:t>Ψ</m:t>
              </m:r>
            </m:e>
            <m:sub>
              <m:r>
                <m:rPr/>
                <m:t>B</m:t>
              </m:r>
            </m:sub>
            <m:sup>
              <m:r>
                <m:rPr/>
                <m:t>n</m:t>
              </m:r>
            </m:sup>
          </m:sSubSup>
          <m:r>
            <m:rPr>
              <m:sty m:val="p"/>
            </m:rPr>
            <m:t>=</m:t>
          </m:r>
          <m:sSub>
            <m:sSubPr/>
            <m:e>
              <m:acc>
                <m:accPr/>
                <m:e>
                  <m:r>
                    <m:rPr>
                      <m:sty m:val="p"/>
                      <m:scr m:val="script"/>
                    </m:rPr>
                    <m:t>C</m:t>
                  </m:r>
                </m:e>
              </m:acc>
            </m:e>
            <m:sub>
              <m:r>
                <m:rPr>
                  <m:sty m:val="p"/>
                </m:rPr>
                <m:t>[</m:t>
              </m:r>
              <m:r>
                <m:rPr/>
                <m:t>0</m:t>
              </m:r>
              <m:r>
                <m:rPr>
                  <m:sty m:val="p"/>
                </m:rPr>
                <m:t>]</m:t>
              </m:r>
            </m:sub>
          </m:sSub>
          <m:d>
            <m:dPr>
              <m:sepChr m:val=""/>
            </m:dPr>
            <m:e>
              <m:sSubSup>
                <m:sSubSupPr/>
                <m:e>
                  <m:r>
                    <m:rPr/>
                    <m:t>ψ</m:t>
                  </m:r>
                </m:e>
                <m:sub>
                  <m:r>
                    <m:rPr/>
                    <m:t>B</m:t>
                  </m:r>
                </m:sub>
                <m:sup>
                  <m:r>
                    <m:rPr/>
                    <m:t>u</m:t>
                  </m:r>
                </m:sup>
              </m:sSubSup>
              <m:r>
                <m:rPr>
                  <m:sty m:val="p"/>
                </m:rPr>
                <m:t>⊗</m:t>
              </m:r>
              <m:sSubSup>
                <m:sSubSupPr/>
                <m:e>
                  <m:r>
                    <m:rPr/>
                    <m:t>ψ</m:t>
                  </m:r>
                </m:e>
                <m:sub>
                  <m:r>
                    <m:rPr/>
                    <m:t>B</m:t>
                  </m:r>
                </m:sub>
                <m:sup>
                  <m:sSub>
                    <m:sSubPr/>
                    <m:e>
                      <m:r>
                        <m:rPr/>
                        <m:t>d</m:t>
                      </m:r>
                    </m:e>
                    <m:sub>
                      <m:r>
                        <m:rPr/>
                        <m:t>1</m:t>
                      </m:r>
                    </m:sub>
                  </m:sSub>
                </m:sup>
              </m:sSubSup>
              <m:r>
                <m:rPr>
                  <m:sty m:val="p"/>
                </m:rPr>
                <m:t>⊗</m:t>
              </m:r>
              <m:sSubSup>
                <m:sSubSupPr/>
                <m:e>
                  <m:r>
                    <m:rPr/>
                    <m:t>ψ</m:t>
                  </m:r>
                </m:e>
                <m:sub>
                  <m:r>
                    <m:rPr/>
                    <m:t>B</m:t>
                  </m:r>
                </m:sub>
                <m:sup>
                  <m:sSub>
                    <m:sSubPr/>
                    <m:e>
                      <m:r>
                        <m:rPr/>
                        <m:t>d</m:t>
                      </m:r>
                    </m:e>
                    <m:sub>
                      <m:r>
                        <m:rPr/>
                        <m:t>2</m:t>
                      </m:r>
                    </m:sub>
                  </m:sSub>
                </m:sup>
              </m:sSubSup>
            </m:e>
          </m:d>
        </m:oMath>
      </m:oMathPara>
    </w:p>
    <w:p w14:paraId="2D992981">
      <w:pPr>
        <w:pStyle w:val="4"/>
      </w:pPr>
      <w:r>
        <w:rPr>
          <w:rFonts w:hint="eastAsia"/>
        </w:rPr>
        <w:t>其相干叠加路径为：</w:t>
      </w:r>
    </w:p>
    <w:p w14:paraId="7C1886F2">
      <w:pPr>
        <w:pStyle w:val="3"/>
      </w:pPr>
      <m:oMathPara>
        <m:oMathParaPr>
          <m:jc m:val="center"/>
        </m:oMathParaPr>
        <m:oMath>
          <m:sSubSup>
            <m:sSubSupPr/>
            <m:e>
              <m:r>
                <m:rPr>
                  <m:sty m:val="p"/>
                </m:rPr>
                <m:t>Ψ</m:t>
              </m:r>
            </m:e>
            <m:sub>
              <m:r>
                <m:rPr/>
                <m:t>B</m:t>
              </m:r>
            </m:sub>
            <m:sup>
              <m:r>
                <m:rPr/>
                <m:t>n</m:t>
              </m:r>
            </m:sup>
          </m:sSubSup>
          <m:r>
            <m:rPr>
              <m:sty m:val="p"/>
            </m:rPr>
            <m:t>=</m:t>
          </m:r>
          <m:f>
            <m:fPr/>
            <m:num>
              <m:r>
                <m:rPr/>
                <m:t>1</m:t>
              </m:r>
            </m:num>
            <m:den>
              <m:rad>
                <m:radPr>
                  <m:degHide m:val="1"/>
                </m:radPr>
                <m:deg/>
                <m:e>
                  <m:r>
                    <m:rPr/>
                    <m:t>3</m:t>
                  </m:r>
                </m:e>
              </m:rad>
            </m:den>
          </m:f>
          <m:d>
            <m:dPr>
              <m:sepChr m:val=""/>
            </m:dPr>
            <m:e>
              <m:sSup>
                <m:sSupPr/>
                <m:e>
                  <m:r>
                    <m:rPr/>
                    <m:t>e</m:t>
                  </m:r>
                </m:e>
                <m:sup>
                  <m:r>
                    <m:rPr/>
                    <m:t>i</m:t>
                  </m:r>
                  <m:sSub>
                    <m:sSubPr/>
                    <m:e>
                      <m:r>
                        <m:rPr/>
                        <m:t>θ</m:t>
                      </m:r>
                    </m:e>
                    <m:sub>
                      <m:r>
                        <m:rPr/>
                        <m:t>1</m:t>
                      </m:r>
                    </m:sub>
                  </m:sSub>
                </m:sup>
              </m:sSup>
              <m:r>
                <m:rPr>
                  <m:sty m:val="p"/>
                </m:rPr>
                <m:t>|</m:t>
              </m:r>
              <m:r>
                <m:rPr/>
                <m:t>rg</m:t>
              </m:r>
              <m:r>
                <m:rPr>
                  <m:sty m:val="p"/>
                </m:rPr>
                <m:t>⟩⊗|</m:t>
              </m:r>
              <m:acc>
                <m:accPr>
                  <m:chr m:val="‾"/>
                </m:accPr>
                <m:e>
                  <m:r>
                    <m:rPr/>
                    <m:t>r</m:t>
                  </m:r>
                </m:e>
              </m:acc>
              <m:r>
                <m:rPr>
                  <m:sty m:val="p"/>
                </m:rPr>
                <m:t>⟩⊗|</m:t>
              </m:r>
              <m:acc>
                <m:accPr>
                  <m:chr m:val="‾"/>
                </m:accPr>
                <m:e>
                  <m:r>
                    <m:rPr/>
                    <m:t>g</m:t>
                  </m:r>
                </m:e>
              </m:acc>
              <m:r>
                <m:rPr>
                  <m:sty m:val="p"/>
                </m:rPr>
                <m:t>⟩+</m:t>
              </m:r>
              <m:sSup>
                <m:sSupPr/>
                <m:e>
                  <m:r>
                    <m:rPr/>
                    <m:t>e</m:t>
                  </m:r>
                </m:e>
                <m:sup>
                  <m:r>
                    <m:rPr/>
                    <m:t>i</m:t>
                  </m:r>
                  <m:sSub>
                    <m:sSubPr/>
                    <m:e>
                      <m:r>
                        <m:rPr/>
                        <m:t>θ</m:t>
                      </m:r>
                    </m:e>
                    <m:sub>
                      <m:r>
                        <m:rPr/>
                        <m:t>2</m:t>
                      </m:r>
                    </m:sub>
                  </m:sSub>
                </m:sup>
              </m:sSup>
              <m:r>
                <m:rPr>
                  <m:sty m:val="p"/>
                </m:rPr>
                <m:t>|</m:t>
              </m:r>
              <m:r>
                <m:rPr/>
                <m:t>gb</m:t>
              </m:r>
              <m:r>
                <m:rPr>
                  <m:sty m:val="p"/>
                </m:rPr>
                <m:t>⟩⊗|</m:t>
              </m:r>
              <m:acc>
                <m:accPr>
                  <m:chr m:val="‾"/>
                </m:accPr>
                <m:e>
                  <m:r>
                    <m:rPr/>
                    <m:t>g</m:t>
                  </m:r>
                </m:e>
              </m:acc>
              <m:r>
                <m:rPr>
                  <m:sty m:val="p"/>
                </m:rPr>
                <m:t>⟩⊗|</m:t>
              </m:r>
              <m:acc>
                <m:accPr>
                  <m:chr m:val="‾"/>
                </m:accPr>
                <m:e>
                  <m:r>
                    <m:rPr/>
                    <m:t>b</m:t>
                  </m:r>
                </m:e>
              </m:acc>
              <m:r>
                <m:rPr>
                  <m:sty m:val="p"/>
                </m:rPr>
                <m:t>⟩+</m:t>
              </m:r>
              <m:sSup>
                <m:sSupPr/>
                <m:e>
                  <m:r>
                    <m:rPr/>
                    <m:t>e</m:t>
                  </m:r>
                </m:e>
                <m:sup>
                  <m:r>
                    <m:rPr/>
                    <m:t>i</m:t>
                  </m:r>
                  <m:sSub>
                    <m:sSubPr/>
                    <m:e>
                      <m:r>
                        <m:rPr/>
                        <m:t>θ</m:t>
                      </m:r>
                    </m:e>
                    <m:sub>
                      <m:r>
                        <m:rPr/>
                        <m:t>3</m:t>
                      </m:r>
                    </m:sub>
                  </m:sSub>
                </m:sup>
              </m:sSup>
              <m:r>
                <m:rPr>
                  <m:sty m:val="p"/>
                </m:rPr>
                <m:t>|</m:t>
              </m:r>
              <m:r>
                <m:rPr/>
                <m:t>br</m:t>
              </m:r>
              <m:r>
                <m:rPr>
                  <m:sty m:val="p"/>
                </m:rPr>
                <m:t>⟩⊗|</m:t>
              </m:r>
              <m:acc>
                <m:accPr>
                  <m:chr m:val="‾"/>
                </m:accPr>
                <m:e>
                  <m:r>
                    <m:rPr/>
                    <m:t>b</m:t>
                  </m:r>
                </m:e>
              </m:acc>
              <m:r>
                <m:rPr>
                  <m:sty m:val="p"/>
                </m:rPr>
                <m:t>⟩⊗|</m:t>
              </m:r>
              <m:acc>
                <m:accPr>
                  <m:chr m:val="‾"/>
                </m:accPr>
                <m:e>
                  <m:r>
                    <m:rPr/>
                    <m:t>r</m:t>
                  </m:r>
                </m:e>
              </m:acc>
              <m:r>
                <m:rPr>
                  <m:sty m:val="p"/>
                </m:rPr>
                <m:t>⟩</m:t>
              </m:r>
            </m:e>
          </m:d>
        </m:oMath>
      </m:oMathPara>
    </w:p>
    <w:p w14:paraId="3FF52F69">
      <w:pPr>
        <w:numPr>
          <w:ilvl w:val="0"/>
          <w:numId w:val="6"/>
        </w:numPr>
      </w:pPr>
      <w:r>
        <w:rPr>
          <w:rFonts w:hint="eastAsia"/>
        </w:rPr>
        <w:t>振幅匹配：每条路径满足</w:t>
      </w:r>
      <w:r>
        <w:t xml:space="preserve"> </w:t>
      </w:r>
      <m:oMath>
        <m:sSup>
          <m:sSupPr/>
          <m:e>
            <m:r>
              <m:rPr/>
              <m:t>λ</m:t>
            </m:r>
          </m:e>
          <m:sup>
            <m:r>
              <m:rPr>
                <m:sty m:val="p"/>
              </m:rPr>
              <m:t>[</m:t>
            </m:r>
            <m:r>
              <m:rPr/>
              <m:t>rg</m:t>
            </m:r>
            <m:r>
              <m:rPr>
                <m:sty m:val="p"/>
              </m:rPr>
              <m:t>]</m:t>
            </m:r>
          </m:sup>
        </m:sSup>
        <m:r>
          <m:rPr>
            <m:sty m:val="p"/>
          </m:rPr>
          <m:t>+</m:t>
        </m:r>
        <m:sSup>
          <m:sSupPr/>
          <m:e>
            <m:r>
              <m:rPr/>
              <m:t>λ</m:t>
            </m:r>
          </m:e>
          <m:sup>
            <m:r>
              <m:rPr>
                <m:sty m:val="p"/>
              </m:rPr>
              <m:t>[</m:t>
            </m:r>
            <m:acc>
              <m:accPr>
                <m:chr m:val="‾"/>
              </m:accPr>
              <m:e>
                <m:r>
                  <m:rPr/>
                  <m:t>r</m:t>
                </m:r>
              </m:e>
            </m:acc>
            <m:r>
              <m:rPr>
                <m:sty m:val="p"/>
              </m:rPr>
              <m:t>]</m:t>
            </m:r>
          </m:sup>
        </m:sSup>
        <m:r>
          <m:rPr>
            <m:sty m:val="p"/>
          </m:rPr>
          <m:t>+</m:t>
        </m:r>
        <m:sSup>
          <m:sSupPr/>
          <m:e>
            <m:r>
              <m:rPr/>
              <m:t>λ</m:t>
            </m:r>
          </m:e>
          <m:sup>
            <m:r>
              <m:rPr>
                <m:sty m:val="p"/>
              </m:rPr>
              <m:t>[</m:t>
            </m:r>
            <m:acc>
              <m:accPr>
                <m:chr m:val="‾"/>
              </m:accPr>
              <m:e>
                <m:r>
                  <m:rPr/>
                  <m:t>g</m:t>
                </m:r>
              </m:e>
            </m:acc>
            <m:r>
              <m:rPr>
                <m:sty m:val="p"/>
              </m:rPr>
              <m:t>]</m:t>
            </m:r>
          </m:sup>
        </m:sSup>
        <m:r>
          <m:rPr>
            <m:sty m:val="p"/>
          </m:rPr>
          <m:t>=</m:t>
        </m:r>
        <m:r>
          <m:rPr/>
          <m:t>0</m:t>
        </m:r>
      </m:oMath>
      <w:r>
        <w:t>。</w:t>
      </w:r>
    </w:p>
    <w:p w14:paraId="40F015A1">
      <w:pPr>
        <w:numPr>
          <w:ilvl w:val="0"/>
          <w:numId w:val="6"/>
        </w:numPr>
      </w:pPr>
      <w:r>
        <w:rPr>
          <w:rFonts w:hint="eastAsia"/>
        </w:rPr>
        <w:t>相位匹配：需满足</w:t>
      </w:r>
      <w:r>
        <w:t xml:space="preserve"> </w:t>
      </w:r>
      <m:oMath>
        <m:sSub>
          <m:sSubPr/>
          <m:e>
            <m:r>
              <m:rPr/>
              <m:t>θ</m:t>
            </m:r>
          </m:e>
          <m:sub>
            <m:r>
              <m:rPr/>
              <m:t>1</m:t>
            </m:r>
          </m:sub>
        </m:sSub>
        <m:r>
          <m:rPr>
            <m:sty m:val="p"/>
          </m:rPr>
          <m:t>=</m:t>
        </m:r>
        <m:sSub>
          <m:sSubPr/>
          <m:e>
            <m:r>
              <m:rPr/>
              <m:t>θ</m:t>
            </m:r>
          </m:e>
          <m:sub>
            <m:r>
              <m:rPr/>
              <m:t>2</m:t>
            </m:r>
          </m:sub>
        </m:sSub>
        <m:r>
          <m:rPr>
            <m:sty m:val="p"/>
          </m:rPr>
          <m:t>=</m:t>
        </m:r>
        <m:sSub>
          <m:sSubPr/>
          <m:e>
            <m:r>
              <m:rPr/>
              <m:t>θ</m:t>
            </m:r>
          </m:e>
          <m:sub>
            <m:r>
              <m:rPr/>
              <m:t>3</m:t>
            </m:r>
          </m:sub>
        </m:sSub>
        <m:r>
          <m:rPr>
            <m:sty m:val="p"/>
          </m:rPr>
          <m:t>=</m:t>
        </m:r>
        <m:r>
          <m:rPr/>
          <m:t>0</m:t>
        </m:r>
      </m:oMath>
      <w:r>
        <w:rPr>
          <w:rFonts w:hint="eastAsia"/>
        </w:rPr>
        <w:t>，以实现相长干涉。</w:t>
      </w:r>
    </w:p>
    <w:p w14:paraId="43BD12DF">
      <w:pPr>
        <w:numPr>
          <w:ilvl w:val="0"/>
          <w:numId w:val="6"/>
        </w:numPr>
      </w:pPr>
      <w:r>
        <w:rPr>
          <w:rFonts w:hint="eastAsia"/>
        </w:rPr>
        <w:t>整体色中性：</w:t>
      </w:r>
      <m:oMath>
        <m:r>
          <m:rPr>
            <m:sty m:val="p"/>
          </m:rPr>
          <m:t>⟨</m:t>
        </m:r>
        <m:sSup>
          <m:sSupPr/>
          <m:e>
            <m:acc>
              <m:accPr/>
              <m:e>
                <m:r>
                  <m:rPr/>
                  <m:t>Q</m:t>
                </m:r>
              </m:e>
            </m:acc>
          </m:e>
          <m:sup>
            <m:r>
              <m:rPr/>
              <m:t>a</m:t>
            </m:r>
          </m:sup>
        </m:sSup>
        <m:sSub>
          <m:sSubPr/>
          <m:e>
            <m:r>
              <m:rPr>
                <m:sty m:val="p"/>
              </m:rPr>
              <m:t>⟩</m:t>
            </m:r>
          </m:e>
          <m:sub>
            <m:r>
              <m:rPr/>
              <m:t>n</m:t>
            </m:r>
          </m:sub>
        </m:sSub>
        <m:r>
          <m:rPr>
            <m:sty m:val="p"/>
          </m:rPr>
          <m:t>=</m:t>
        </m:r>
        <m:r>
          <m:rPr/>
          <m:t>0</m:t>
        </m:r>
      </m:oMath>
      <w:r>
        <w:t>。</w:t>
      </w:r>
    </w:p>
    <w:p w14:paraId="6D6122EB">
      <w:pPr>
        <w:pStyle w:val="26"/>
        <w:numPr>
          <w:ilvl w:val="0"/>
          <w:numId w:val="7"/>
        </w:numPr>
        <w:rPr>
          <w:b/>
          <w:bCs/>
        </w:rPr>
      </w:pPr>
      <w:r>
        <w:rPr>
          <w:rFonts w:hint="eastAsia"/>
          <w:b/>
          <w:bCs/>
        </w:rPr>
        <w:t>数学表达：相干叠加的动力学方程</w:t>
      </w:r>
    </w:p>
    <w:p w14:paraId="1E300E88">
      <w:pPr>
        <w:pStyle w:val="4"/>
      </w:pPr>
      <w:r>
        <w:rPr>
          <w:rFonts w:hint="eastAsia"/>
        </w:rPr>
        <w:t>色荷波函数的相干叠加由以下非线性薛定谔方程描述：</w:t>
      </w:r>
    </w:p>
    <w:p w14:paraId="15B471E4">
      <w:pPr>
        <w:pStyle w:val="3"/>
      </w:pPr>
      <m:oMathPara>
        <m:oMathParaPr>
          <m:jc m:val="center"/>
        </m:oMathParaPr>
        <m:oMath>
          <m:r>
            <m:rPr/>
            <m:t>i</m:t>
          </m:r>
          <m:r>
            <m:rPr>
              <m:sty m:val="p"/>
            </m:rPr>
            <m:t>ℏ</m:t>
          </m:r>
          <m:f>
            <m:fPr/>
            <m:num>
              <m:r>
                <m:rPr>
                  <m:sty m:val="p"/>
                </m:rPr>
                <m:t>∂</m:t>
              </m:r>
              <m:sSub>
                <m:sSubPr/>
                <m:e>
                  <m:r>
                    <m:rPr>
                      <m:sty m:val="p"/>
                    </m:rPr>
                    <m:t>Ψ</m:t>
                  </m:r>
                </m:e>
                <m:sub>
                  <m:r>
                    <m:rPr/>
                    <m:t>B</m:t>
                  </m:r>
                </m:sub>
              </m:sSub>
            </m:num>
            <m:den>
              <m:r>
                <m:rPr>
                  <m:sty m:val="p"/>
                </m:rPr>
                <m:t>∂</m:t>
              </m:r>
              <m:r>
                <m:rPr/>
                <m:t>t</m:t>
              </m:r>
            </m:den>
          </m:f>
          <m:r>
            <m:rPr>
              <m:sty m:val="p"/>
            </m:rPr>
            <m:t>=</m:t>
          </m:r>
          <m:d>
            <m:dPr>
              <m:begChr m:val="["/>
              <m:sepChr m:val=""/>
              <m:endChr m:val="]"/>
            </m:dPr>
            <m:e>
              <m:r>
                <m:rPr>
                  <m:sty m:val="p"/>
                </m:rPr>
                <m:t>−</m:t>
              </m:r>
              <m:f>
                <m:fPr/>
                <m:num>
                  <m:sSup>
                    <m:sSupPr/>
                    <m:e>
                      <m:r>
                        <m:rPr>
                          <m:sty m:val="p"/>
                        </m:rPr>
                        <m:t>ℏ</m:t>
                      </m:r>
                    </m:e>
                    <m:sup>
                      <m:r>
                        <m:rPr/>
                        <m:t>2</m:t>
                      </m:r>
                    </m:sup>
                  </m:sSup>
                </m:num>
                <m:den>
                  <m:r>
                    <m:rPr/>
                    <m:t>2</m:t>
                  </m:r>
                  <m:sSub>
                    <m:sSubPr/>
                    <m:e>
                      <m:r>
                        <m:rPr/>
                        <m:t>m</m:t>
                      </m:r>
                    </m:e>
                    <m:sub>
                      <m:r>
                        <m:rPr/>
                        <m:t>B</m:t>
                      </m:r>
                    </m:sub>
                  </m:sSub>
                </m:den>
              </m:f>
              <m:sSup>
                <m:sSupPr/>
                <m:e>
                  <m:r>
                    <m:rPr>
                      <m:sty m:val="p"/>
                    </m:rPr>
                    <m:t>∇</m:t>
                  </m:r>
                </m:e>
                <m:sup>
                  <m:r>
                    <m:rPr/>
                    <m:t>2</m:t>
                  </m:r>
                </m:sup>
              </m:sSup>
              <m:r>
                <m:rPr>
                  <m:sty m:val="p"/>
                </m:rPr>
                <m:t>+</m:t>
              </m:r>
              <m:sSub>
                <m:sSubPr/>
                <m:e>
                  <m:r>
                    <m:rPr/>
                    <m:t>V</m:t>
                  </m:r>
                </m:e>
                <m:sub>
                  <m:r>
                    <m:rPr/>
                    <m:t>conf</m:t>
                  </m:r>
                </m:sub>
              </m:sSub>
              <m:r>
                <m:rPr>
                  <m:sty m:val="p"/>
                </m:rPr>
                <m:t>(</m:t>
              </m:r>
              <m:r>
                <m:rPr>
                  <m:sty m:val="b"/>
                </m:rPr>
                <m:t>x</m:t>
              </m:r>
              <m:r>
                <m:rPr>
                  <m:sty m:val="p"/>
                </m:rPr>
                <m:t>)</m:t>
              </m:r>
            </m:e>
          </m:d>
          <m:sSub>
            <m:sSubPr/>
            <m:e>
              <m:r>
                <m:rPr>
                  <m:sty m:val="p"/>
                </m:rPr>
                <m:t>Ψ</m:t>
              </m:r>
            </m:e>
            <m:sub>
              <m:r>
                <m:rPr/>
                <m:t>B</m:t>
              </m:r>
            </m:sub>
          </m:sSub>
          <m:r>
            <m:rPr>
              <m:sty m:val="p"/>
            </m:rPr>
            <m:t>+</m:t>
          </m:r>
          <m:sSub>
            <m:sSubPr/>
            <m:e>
              <m:r>
                <m:rPr/>
                <m:t>g</m:t>
              </m:r>
            </m:e>
            <m:sub>
              <m:r>
                <m:rPr/>
                <m:t>BB</m:t>
              </m:r>
            </m:sub>
          </m:sSub>
          <m:sSubSup>
            <m:sSubSupPr/>
            <m:e>
              <m:r>
                <m:rPr>
                  <m:sty m:val="p"/>
                </m:rPr>
                <m:t>Ψ</m:t>
              </m:r>
            </m:e>
            <m:sub>
              <m:r>
                <m:rPr/>
                <m:t>B</m:t>
              </m:r>
            </m:sub>
            <m:sup>
              <m:r>
                <m:rPr/>
                <m:t>2</m:t>
              </m:r>
            </m:sup>
          </m:sSubSup>
          <m:sSub>
            <m:sSubPr/>
            <m:e>
              <m:r>
                <m:rPr>
                  <m:sty m:val="p"/>
                </m:rPr>
                <m:t>Ψ</m:t>
              </m:r>
            </m:e>
            <m:sub>
              <m:r>
                <m:rPr/>
                <m:t>B</m:t>
              </m:r>
            </m:sub>
          </m:sSub>
          <m:r>
            <m:rPr>
              <m:sty m:val="p"/>
            </m:rPr>
            <m:t>+</m:t>
          </m:r>
          <m:r>
            <m:rPr/>
            <m:t>κ</m:t>
          </m:r>
          <m:sSub>
            <m:sSubPr/>
            <m:e>
              <m:acc>
                <m:accPr/>
                <m:e>
                  <m:r>
                    <m:rPr>
                      <m:sty m:val="p"/>
                      <m:scr m:val="script"/>
                    </m:rPr>
                    <m:t>C</m:t>
                  </m:r>
                </m:e>
              </m:acc>
            </m:e>
            <m:sub>
              <m:r>
                <m:rPr>
                  <m:sty m:val="p"/>
                </m:rPr>
                <m:t>[</m:t>
              </m:r>
              <m:r>
                <m:rPr/>
                <m:t>0</m:t>
              </m:r>
              <m:r>
                <m:rPr>
                  <m:sty m:val="p"/>
                </m:rPr>
                <m:t>]</m:t>
              </m:r>
            </m:sub>
          </m:sSub>
          <m:d>
            <m:dPr>
              <m:sepChr m:val=""/>
            </m:dPr>
            <m:e>
              <m:sSub>
                <m:sSubPr/>
                <m:e>
                  <m:r>
                    <m:rPr>
                      <m:sty m:val="p"/>
                    </m:rPr>
                    <m:t>Ψ</m:t>
                  </m:r>
                </m:e>
                <m:sub>
                  <m:r>
                    <m:rPr/>
                    <m:t>B</m:t>
                  </m:r>
                </m:sub>
              </m:sSub>
              <m:r>
                <m:rPr>
                  <m:sty m:val="p"/>
                </m:rPr>
                <m:t>⊗</m:t>
              </m:r>
              <m:sSub>
                <m:sSubPr/>
                <m:e>
                  <m:r>
                    <m:rPr>
                      <m:sty m:val="p"/>
                    </m:rPr>
                    <m:t>Ψ</m:t>
                  </m:r>
                </m:e>
                <m:sub>
                  <m:r>
                    <m:rPr/>
                    <m:t>B</m:t>
                  </m:r>
                </m:sub>
              </m:sSub>
              <m:r>
                <m:rPr>
                  <m:sty m:val="p"/>
                </m:rPr>
                <m:t>⊗</m:t>
              </m:r>
              <m:sSub>
                <m:sSubPr/>
                <m:e>
                  <m:r>
                    <m:rPr>
                      <m:sty m:val="p"/>
                    </m:rPr>
                    <m:t>Ψ</m:t>
                  </m:r>
                </m:e>
                <m:sub>
                  <m:r>
                    <m:rPr/>
                    <m:t>B</m:t>
                  </m:r>
                </m:sub>
              </m:sSub>
            </m:e>
          </m:d>
        </m:oMath>
      </m:oMathPara>
    </w:p>
    <w:p w14:paraId="06C25904">
      <w:pPr>
        <w:pStyle w:val="4"/>
      </w:pPr>
      <w:r>
        <w:rPr>
          <w:rFonts w:hint="eastAsia"/>
        </w:rPr>
        <w:t>其中：</w:t>
      </w:r>
      <w:r>
        <w:br w:type="textWrapping"/>
      </w:r>
      <w:r>
        <w:t xml:space="preserve">* </w:t>
      </w:r>
      <m:oMath>
        <m:sSub>
          <m:sSubPr/>
          <m:e>
            <m:r>
              <m:rPr/>
              <m:t>g</m:t>
            </m:r>
          </m:e>
          <m:sub>
            <m:r>
              <m:rPr/>
              <m:t>BB</m:t>
            </m:r>
          </m:sub>
        </m:sSub>
        <m:sSubSup>
          <m:sSubSupPr/>
          <m:e>
            <m:r>
              <m:rPr>
                <m:sty m:val="p"/>
              </m:rPr>
              <m:t>Ψ</m:t>
            </m:r>
          </m:e>
          <m:sub>
            <m:r>
              <m:rPr/>
              <m:t>B</m:t>
            </m:r>
          </m:sub>
          <m:sup>
            <m:r>
              <m:rPr/>
              <m:t>2</m:t>
            </m:r>
          </m:sup>
        </m:sSubSup>
        <m:sSub>
          <m:sSubPr/>
          <m:e>
            <m:r>
              <m:rPr>
                <m:sty m:val="p"/>
              </m:rPr>
              <m:t>Ψ</m:t>
            </m:r>
          </m:e>
          <m:sub>
            <m:r>
              <m:rPr/>
              <m:t>B</m:t>
            </m:r>
          </m:sub>
        </m:sSub>
      </m:oMath>
      <w:r>
        <w:t xml:space="preserve"> </w:t>
      </w:r>
      <w:r>
        <w:rPr>
          <w:rFonts w:hint="eastAsia"/>
        </w:rPr>
        <w:t>是非线性自相互作用项，它使得波包自聚焦，维持其空间局域性。</w:t>
      </w:r>
    </w:p>
    <w:p w14:paraId="43126A3D">
      <w:pPr>
        <w:pStyle w:val="26"/>
        <w:numPr>
          <w:ilvl w:val="0"/>
          <w:numId w:val="6"/>
        </w:numPr>
      </w:pPr>
      <m:oMath>
        <m:r>
          <m:rPr/>
          <m:t>κ</m:t>
        </m:r>
        <m:sSub>
          <m:sSubPr/>
          <m:e>
            <m:acc>
              <m:accPr/>
              <m:e>
                <m:r>
                  <m:rPr>
                    <m:sty m:val="p"/>
                    <m:scr m:val="script"/>
                  </m:rPr>
                  <m:t>C</m:t>
                </m:r>
              </m:e>
            </m:acc>
          </m:e>
          <m:sub>
            <m:r>
              <m:rPr>
                <m:sty m:val="p"/>
              </m:rPr>
              <m:t>[</m:t>
            </m:r>
            <m:r>
              <m:rPr/>
              <m:t>0</m:t>
            </m:r>
            <m:r>
              <m:rPr>
                <m:sty m:val="p"/>
              </m:rPr>
              <m:t>]</m:t>
            </m:r>
          </m:sub>
        </m:sSub>
        <m:r>
          <m:rPr>
            <m:sty m:val="p"/>
          </m:rPr>
          <m:t>(⋯)</m:t>
        </m:r>
      </m:oMath>
      <w:r>
        <w:t xml:space="preserve"> </w:t>
      </w:r>
      <w:r>
        <w:rPr>
          <w:rFonts w:hint="eastAsia"/>
        </w:rPr>
        <w:t>是相干耦合项，它迫使波函数向色单态通道演化。</w:t>
      </w:r>
    </w:p>
    <w:p w14:paraId="15CB526F">
      <w:pPr>
        <w:pStyle w:val="4"/>
      </w:pPr>
      <w:r>
        <w:rPr>
          <w:rFonts w:hint="eastAsia"/>
        </w:rPr>
        <w:t>该方程的稳定解即为质子或中子的色荷波函数</w:t>
      </w:r>
      <w:r>
        <w:t xml:space="preserve"> </w:t>
      </w:r>
      <m:oMath>
        <m:sSubSup>
          <m:sSubSupPr/>
          <m:e>
            <m:r>
              <m:rPr>
                <m:sty m:val="p"/>
              </m:rPr>
              <m:t>Ψ</m:t>
            </m:r>
          </m:e>
          <m:sub>
            <m:r>
              <m:rPr/>
              <m:t>B</m:t>
            </m:r>
          </m:sub>
          <m:sup>
            <m:r>
              <m:rPr/>
              <m:t>p</m:t>
            </m:r>
            <m:r>
              <m:rPr>
                <m:sty m:val="p"/>
              </m:rPr>
              <m:t>/</m:t>
            </m:r>
            <m:r>
              <m:rPr/>
              <m:t>n</m:t>
            </m:r>
          </m:sup>
        </m:sSubSup>
      </m:oMath>
      <w:r>
        <w:t>。</w:t>
      </w:r>
    </w:p>
    <w:p w14:paraId="02235689">
      <w:pPr>
        <w:pStyle w:val="26"/>
        <w:numPr>
          <w:ilvl w:val="0"/>
          <w:numId w:val="8"/>
        </w:numPr>
      </w:pPr>
      <w:r>
        <w:rPr>
          <w:rFonts w:hint="eastAsia"/>
          <w:b/>
          <w:bCs/>
        </w:rPr>
        <w:t>结论</w:t>
      </w:r>
    </w:p>
    <w:p w14:paraId="00D20291">
      <w:pPr>
        <w:pStyle w:val="4"/>
      </w:pPr>
      <w:r>
        <w:rPr>
          <w:rFonts w:hint="eastAsia"/>
        </w:rPr>
        <w:t>本文揭示了强子色中性形成的波动力学机制，得到以下结论：</w:t>
      </w:r>
      <w:r>
        <w:br w:type="textWrapping"/>
      </w:r>
      <w:r>
        <w:t xml:space="preserve">1. </w:t>
      </w:r>
      <w:r>
        <w:rPr>
          <w:rFonts w:hint="eastAsia"/>
        </w:rPr>
        <w:t>色中性本质：强子的色中性是夸克与胶子色荷波函数相干叠加后，其色荷算符期望值为零的结果。</w:t>
      </w:r>
      <w:r>
        <w:br w:type="textWrapping"/>
      </w:r>
      <w:r>
        <w:t xml:space="preserve">2. </w:t>
      </w:r>
      <w:r>
        <w:rPr>
          <w:rFonts w:hint="eastAsia"/>
        </w:rPr>
        <w:t>相干条件：叠加需满足振幅匹配</w:t>
      </w:r>
      <w:r>
        <w:t xml:space="preserve"> </w:t>
      </w:r>
      <m:oMath>
        <m:r>
          <m:rPr>
            <m:sty m:val="p"/>
          </m:rPr>
          <m:t>∑</m:t>
        </m:r>
        <m:sSub>
          <m:sSubPr/>
          <m:e>
            <m:r>
              <m:rPr/>
              <m:t>c</m:t>
            </m:r>
          </m:e>
          <m:sub>
            <m:r>
              <m:rPr/>
              <m:t>i</m:t>
            </m:r>
          </m:sub>
        </m:sSub>
        <m:sSubSup>
          <m:sSubSupPr/>
          <m:e>
            <m:r>
              <m:rPr/>
              <m:t>λ</m:t>
            </m:r>
          </m:e>
          <m:sub>
            <m:r>
              <m:rPr/>
              <m:t>i</m:t>
            </m:r>
          </m:sub>
          <m:sup>
            <m:r>
              <m:rPr/>
              <m:t>a</m:t>
            </m:r>
          </m:sup>
        </m:sSubSup>
        <m:r>
          <m:rPr>
            <m:sty m:val="p"/>
          </m:rPr>
          <m:t>=</m:t>
        </m:r>
        <m:r>
          <m:rPr/>
          <m:t>0</m:t>
        </m:r>
      </m:oMath>
      <w:r>
        <w:t xml:space="preserve"> </w:t>
      </w:r>
      <w:r>
        <w:rPr>
          <w:rFonts w:hint="eastAsia"/>
        </w:rPr>
        <w:t>与相位匹配</w:t>
      </w:r>
      <w:r>
        <w:t xml:space="preserve"> </w:t>
      </w:r>
      <m:oMath>
        <m:r>
          <m:rPr>
            <m:sty m:val="p"/>
          </m:rPr>
          <m:t>Δ</m:t>
        </m:r>
        <m:r>
          <m:rPr/>
          <m:t>ϕ</m:t>
        </m:r>
        <m:r>
          <m:rPr>
            <m:sty m:val="p"/>
          </m:rPr>
          <m:t>=</m:t>
        </m:r>
        <m:r>
          <m:rPr/>
          <m:t>2πk</m:t>
        </m:r>
      </m:oMath>
      <w:r>
        <w:rPr>
          <w:rFonts w:hint="eastAsia"/>
        </w:rPr>
        <w:t>，才能形成稳定的色单态波包。</w:t>
      </w:r>
      <w:r>
        <w:br w:type="textWrapping"/>
      </w:r>
      <w:r>
        <w:t xml:space="preserve">3. </w:t>
      </w:r>
      <w:r>
        <w:rPr>
          <w:rFonts w:hint="eastAsia"/>
        </w:rPr>
        <w:t>动力学方程：该过程由含非线性项与投影项的薛定谔方程描述，其稳定解对应质子、中子的特定波函数构型。</w:t>
      </w:r>
      <w:r>
        <w:br w:type="textWrapping"/>
      </w:r>
      <w:r>
        <w:t xml:space="preserve">4. </w:t>
      </w:r>
      <w:r>
        <w:rPr>
          <w:rFonts w:hint="eastAsia"/>
        </w:rPr>
        <w:t>物理图像统一：将色禁闭问题转化为波函数的干涉与稳定性问题，为理解强子结构提供了全新的、更基础的波动力学视角。</w:t>
      </w:r>
    </w:p>
    <w:p w14:paraId="354D7A03">
      <w:pPr>
        <w:pStyle w:val="3"/>
      </w:pPr>
      <w:r>
        <w:rPr>
          <w:rFonts w:hint="eastAsia"/>
          <w:b/>
          <w:bCs/>
        </w:rPr>
        <w:t>参考文献</w:t>
      </w:r>
      <w:r>
        <w:br w:type="textWrapping"/>
      </w:r>
      <w:r>
        <w:t>[1] Li, Z.J. “On the Coherent Superposition Principle of Color Neutrality in Hadrons”. Preprint (2023).</w:t>
      </w:r>
      <w:r>
        <w:br w:type="textWrapping"/>
      </w:r>
      <w:r>
        <w:t xml:space="preserve">[2] Schiff, L.I. Quantum Mechanics (3rd ed.). McGraw-Hill (1968). </w:t>
      </w:r>
      <w:r>
        <w:rPr>
          <w:rFonts w:hint="eastAsia"/>
        </w:rPr>
        <w:t>[波函数相干性权威]</w:t>
      </w:r>
      <w:r>
        <w:br w:type="textWrapping"/>
      </w:r>
      <w:r>
        <w:t>[3] Feynman, R.P. “Space-time approach to non-relativistic quantum mechanics”. Rev. Mod. Phys. (1948).</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0"/>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F4B6CD5"/>
    <w:rsid w:val="5FE315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833</Words>
  <Characters>898</Characters>
  <Lines>30</Lines>
  <Paragraphs>8</Paragraphs>
  <TotalTime>71</TotalTime>
  <ScaleCrop>false</ScaleCrop>
  <LinksUpToDate>false</LinksUpToDate>
  <CharactersWithSpaces>925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2025-10-23T02:12:00Z</dcterms:created>
  <dc:creator>迈斯纳效应</dc:creator>
  <cp:lastModifiedBy>迈斯纳效应</cp:lastModifiedBy>
  <dcterms:modified xsi:type="dcterms:W3CDTF">2025-10-23T02:14:52Z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38DB3964EF23491BA597F111F16BE3A0_12</vt:lpwstr>
  </property>
</Properties>
</file>