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13652">
      <w:pPr>
        <w:pStyle w:val="6"/>
      </w:pPr>
      <w:bookmarkStart w:id="0" w:name="Xeab633efdd8359c6f7d6bbc1b2ca70efc485451"/>
      <w:bookmarkStart w:id="1" w:name="重子质量谱与电荷结构的起源基于正反色荷场耦合的abc理论模型"/>
      <w:bookmarkStart w:id="3" w:name="_GoBack"/>
      <w:r>
        <w:rPr>
          <w:rFonts w:hint="eastAsia"/>
          <w:b/>
          <w:bCs/>
        </w:rPr>
        <w:t>重子质量谱与电荷结构的起源：基于正反色荷场耦合的ABC理论模型</w:t>
      </w:r>
      <w:bookmarkEnd w:id="3"/>
    </w:p>
    <w:p w14:paraId="7BFE45FB">
      <w:pPr>
        <w:pStyle w:val="4"/>
      </w:pPr>
      <w:r>
        <w:rPr>
          <w:rFonts w:hint="eastAsia"/>
          <w:b/>
          <w:bCs/>
        </w:rPr>
        <w:t>作者：</w:t>
      </w:r>
      <w:r>
        <w:t xml:space="preserve"> </w:t>
      </w:r>
      <w:r>
        <w:rPr>
          <w:rFonts w:hint="eastAsia"/>
        </w:rPr>
        <w:t>李志军，赵光耀</w:t>
      </w:r>
      <w:r>
        <w:br w:type="textWrapping"/>
      </w:r>
      <w:r>
        <w:rPr>
          <w:rFonts w:hint="eastAsia"/>
          <w:b/>
          <w:bCs/>
        </w:rPr>
        <w:t>摘要：</w:t>
      </w:r>
      <w:r>
        <w:t xml:space="preserve"> </w:t>
      </w:r>
      <w:r>
        <w:rPr>
          <w:rFonts w:hint="eastAsia"/>
        </w:rPr>
        <w:t>本文基于李志军ABC理论，提出了一个解释重子质量谱与电荷结构起源的完整模型。核心论点为：上夸克与下夸克的本质区别在于其耦合的色荷涡旋场分量不同——上夸克耦合于正色荷场B⁺的分支（红、绿、蓝），而下夸克耦合于反色荷场B⁻的分支（反红、反绿、反蓝）。这一根本差异通过胶子场（B场激发态）的相互作用，决定了质子与中子的质量差和电荷分配。我们构建了包含正反色荷场耦合的修正QCD拉格朗日量，推导了质量矩阵的场算符表达式，并通过Bag模型的场论版本计算了N-Δ质量劈裂及质子-中子质量差。该模型首次从场组合的角度统一解释了重子的静态性质，为理解核子结构提供了全新的视角。</w:t>
      </w:r>
      <w:r>
        <w:br w:type="textWrapping"/>
      </w:r>
      <w:r>
        <w:rPr>
          <w:rFonts w:hint="eastAsia"/>
          <w:b/>
          <w:bCs/>
        </w:rPr>
        <w:t>关键词：</w:t>
      </w:r>
      <w:r>
        <w:t xml:space="preserve"> </w:t>
      </w:r>
      <w:r>
        <w:rPr>
          <w:rFonts w:hint="eastAsia"/>
        </w:rPr>
        <w:t>ABC理论；正反色荷场；重子质量谱；电荷结构；质量矩阵；Bag模型</w:t>
      </w:r>
      <w:r>
        <w:br w:type="textWrapping"/>
      </w:r>
      <w:r>
        <w:rPr>
          <w:b/>
          <w:bCs/>
        </w:rPr>
        <w:t xml:space="preserve">1. </w:t>
      </w:r>
      <w:r>
        <w:rPr>
          <w:rFonts w:hint="eastAsia"/>
          <w:b/>
          <w:bCs/>
        </w:rPr>
        <w:t>引言</w:t>
      </w:r>
      <w:r>
        <w:br w:type="textWrapping"/>
      </w:r>
      <w:r>
        <w:rPr>
          <w:rFonts w:hint="eastAsia"/>
        </w:rPr>
        <w:t>粒子物理的标准模型在描述基本粒子及其相互作用方面取得了巨大成功，然而，它并未解释一些最基本的问题。例如，为何上夸克电荷为+2/3e，下夸克为-1/3e？为何质子与中子存在微小的质量差？这些基本参数的起源仍是未解之谜。</w:t>
      </w:r>
      <w:r>
        <w:br w:type="textWrapping"/>
      </w:r>
      <w:r>
        <w:rPr>
          <w:rFonts w:hint="eastAsia"/>
        </w:rPr>
        <w:t>本文基于李志军提出的ABC（电磁-色荷-希格斯）涡旋场理论，旨在为上述问题提供一个根本性的解答。我们提出，夸克之间最本质的差异，并非仅仅是其质量与电荷的数值不同，而是其与宇宙背景场——色荷涡旋场——的耦合方式不同。具体而言，上夸克耦合于正色荷涡旋场B⁺，而下夸克耦合于反色荷涡旋场B⁻。这一根本性的场组合差异，通过强相互作用动力学，最终决定了我们所观测到的电荷符号、质量大小以及重子的整体性质。</w:t>
      </w:r>
      <w:r>
        <w:br w:type="textWrapping"/>
      </w:r>
      <w:r>
        <w:t xml:space="preserve"> </w:t>
      </w:r>
      <w:r>
        <w:rPr>
          <w:b/>
          <w:bCs/>
        </w:rPr>
        <w:t xml:space="preserve">2. </w:t>
      </w:r>
      <w:r>
        <w:rPr>
          <w:rFonts w:hint="eastAsia"/>
          <w:b/>
          <w:bCs/>
        </w:rPr>
        <w:t>理论框架：夸克的场组合重新定义</w:t>
      </w:r>
      <w:r>
        <w:br w:type="textWrapping"/>
      </w:r>
      <w:r>
        <w:rPr>
          <w:rFonts w:hint="eastAsia"/>
        </w:rPr>
        <w:t>在ABC理论中，一个基本粒子的完整描述必须包含其与ABC三个基本场的耦合信息。对于夸克，其与色荷场B的耦合方式是区分其种类的关键。</w:t>
      </w:r>
      <w:r>
        <w:br w:type="textWrapping"/>
      </w:r>
      <w:r>
        <w:t xml:space="preserve">- </w:t>
      </w:r>
      <w:r>
        <w:rPr>
          <w:rFonts w:hint="eastAsia"/>
          <w:b/>
          <w:bCs/>
        </w:rPr>
        <w:t>上夸克的场组合：</w:t>
      </w:r>
      <w:r>
        <w:t xml:space="preserve"> </w:t>
      </w:r>
      <w:r>
        <w:rPr>
          <w:rFonts w:hint="eastAsia"/>
        </w:rPr>
        <w:t>上夸克被定义为与正色荷涡旋场B⁺的特定分支（如红、绿、蓝）耦合的费米子。其量子态可表示为：</w:t>
      </w:r>
    </w:p>
    <w:p w14:paraId="3D9FC8F2">
      <w:pPr>
        <w:pStyle w:val="3"/>
      </w:pPr>
      <m:oMathPara>
        <m:oMathParaPr>
          <m:jc m:val="center"/>
        </m:oMathParaPr>
        <m:oMath>
          <m:r>
            <m:rPr>
              <m:sty m:val="p"/>
            </m:rPr>
            <m:t>|</m:t>
          </m:r>
          <m:r>
            <m:rPr/>
            <m:t>u</m:t>
          </m:r>
          <m:r>
            <m:rPr>
              <m:sty m:val="p"/>
            </m:rPr>
            <m:t>⟩=|</m:t>
          </m:r>
          <m:sSup>
            <m:sSupPr/>
            <m:e>
              <m:r>
                <m:rPr>
                  <m:sty m:val="b"/>
                </m:rPr>
                <m:t>A</m:t>
              </m:r>
            </m:e>
            <m:sup>
              <m:sSub>
                <m:sSubPr/>
                <m:e>
                  <m:r>
                    <m:rPr/>
                    <m:t>Q</m:t>
                  </m:r>
                </m:e>
                <m:sub>
                  <m:r>
                    <m:rPr/>
                    <m:t>u</m:t>
                  </m:r>
                </m:sub>
              </m:sSub>
            </m:sup>
          </m:sSup>
          <m:r>
            <m:rPr>
              <m:sty m:val="p"/>
            </m:rPr>
            <m:t>⟩⊗|</m:t>
          </m:r>
          <m:sSubSup>
            <m:sSubSupPr/>
            <m:e>
              <m:r>
                <m:rPr>
                  <m:sty m:val="b"/>
                </m:rPr>
                <m:t>B</m:t>
              </m:r>
            </m:e>
            <m:sub>
              <m:r>
                <m:rPr/>
                <m:t>c</m:t>
              </m:r>
            </m:sub>
            <m:sup>
              <m:r>
                <m:rPr>
                  <m:sty m:val="p"/>
                </m:rPr>
                <m:t>+</m:t>
              </m:r>
            </m:sup>
          </m:sSubSup>
          <m:r>
            <m:rPr>
              <m:sty m:val="p"/>
            </m:rPr>
            <m:t>⟩⊗|</m:t>
          </m:r>
          <m:sSup>
            <m:sSupPr/>
            <m:e>
              <m:r>
                <m:rPr>
                  <m:sty m:val="b"/>
                </m:rPr>
                <m:t>C</m:t>
              </m:r>
            </m:e>
            <m:sup>
              <m:sSub>
                <m:sSubPr/>
                <m:e>
                  <m:r>
                    <m:rPr/>
                    <m:t>m</m:t>
                  </m:r>
                </m:e>
                <m:sub>
                  <m:r>
                    <m:rPr/>
                    <m:t>u</m:t>
                  </m:r>
                </m:sub>
              </m:sSub>
            </m:sup>
          </m:sSup>
          <m:r>
            <m:rPr>
              <m:sty m:val="p"/>
            </m:rPr>
            <m:t>⟩</m:t>
          </m:r>
        </m:oMath>
      </m:oMathPara>
      <w:r>
        <w:br w:type="textWrapping"/>
      </w:r>
      <w:r>
        <w:rPr>
          <w:rFonts w:hint="eastAsia"/>
        </w:rPr>
        <w:t>其中，</w:t>
      </w:r>
      <m:oMath>
        <m:sSub>
          <m:sSubPr/>
          <m:e>
            <m:r>
              <m:rPr/>
              <m:t>Q</m:t>
            </m:r>
          </m:e>
          <m:sub>
            <m:r>
              <m:rPr/>
              <m:t>u</m:t>
            </m:r>
          </m:sub>
        </m:sSub>
        <m:r>
          <m:rPr>
            <m:sty m:val="p"/>
          </m:rPr>
          <m:t>=+</m:t>
        </m:r>
        <m:r>
          <m:rPr/>
          <m:t>2e</m:t>
        </m:r>
        <m:r>
          <m:rPr>
            <m:sty m:val="p"/>
          </m:rPr>
          <m:t>/</m:t>
        </m:r>
        <m:r>
          <m:rPr/>
          <m:t>3</m:t>
        </m:r>
      </m:oMath>
      <w:r>
        <w:rPr>
          <w:rFonts w:hint="eastAsia"/>
        </w:rPr>
        <w:t>，</w:t>
      </w:r>
      <m:oMath>
        <m:sSubSup>
          <m:sSubSupPr/>
          <m:e>
            <m:r>
              <m:rPr>
                <m:sty m:val="b"/>
              </m:rPr>
              <m:t>B</m:t>
            </m:r>
          </m:e>
          <m:sub>
            <m:r>
              <m:rPr/>
              <m:t>c</m:t>
            </m:r>
          </m:sub>
          <m:sup>
            <m:r>
              <m:rPr>
                <m:sty m:val="p"/>
              </m:rPr>
              <m:t>+</m:t>
            </m:r>
          </m:sup>
        </m:sSubSup>
      </m:oMath>
      <w:r>
        <w:t xml:space="preserve"> </w:t>
      </w:r>
      <w:r>
        <w:rPr>
          <w:rFonts w:hint="eastAsia"/>
        </w:rPr>
        <w:t>代表与B⁺场的一个正色荷分支（</w:t>
      </w:r>
      <m:oMath>
        <m:r>
          <m:rPr/>
          <m:t>c</m:t>
        </m:r>
        <m:r>
          <m:rPr>
            <m:sty m:val="p"/>
          </m:rPr>
          <m:t>=</m:t>
        </m:r>
        <m:r>
          <m:rPr/>
          <m:t>r</m:t>
        </m:r>
        <m:r>
          <m:rPr>
            <m:sty m:val="p"/>
          </m:rPr>
          <m:t>,</m:t>
        </m:r>
        <m:r>
          <m:rPr/>
          <m:t>g</m:t>
        </m:r>
        <m:r>
          <m:rPr>
            <m:sty m:val="p"/>
          </m:rPr>
          <m:t>,</m:t>
        </m:r>
        <m:r>
          <m:rPr/>
          <m:t>b</m:t>
        </m:r>
      </m:oMath>
      <w:r>
        <w:rPr>
          <w:rFonts w:hint="eastAsia"/>
        </w:rPr>
        <w:t>）的耦合。</w:t>
      </w:r>
      <w:r>
        <w:br w:type="textWrapping"/>
      </w:r>
      <w:r>
        <w:t xml:space="preserve">- </w:t>
      </w:r>
      <w:r>
        <w:rPr>
          <w:rFonts w:hint="eastAsia"/>
          <w:b/>
          <w:bCs/>
        </w:rPr>
        <w:t>下夸克的场组合：</w:t>
      </w:r>
      <w:r>
        <w:t xml:space="preserve"> </w:t>
      </w:r>
      <w:r>
        <w:rPr>
          <w:rFonts w:hint="eastAsia"/>
        </w:rPr>
        <w:t>下夸克则被定义为与反色荷涡旋场B⁻的特定分支（如反红、反绿、反蓝）耦合的费米子。其量子态为：</w:t>
      </w:r>
    </w:p>
    <w:p w14:paraId="2A3478AA">
      <w:pPr>
        <w:pStyle w:val="3"/>
      </w:pPr>
      <m:oMathPara>
        <m:oMathParaPr>
          <m:jc m:val="center"/>
        </m:oMathParaPr>
        <m:oMath>
          <m:r>
            <m:rPr>
              <m:sty m:val="p"/>
            </m:rPr>
            <m:t>|</m:t>
          </m:r>
          <m:r>
            <m:rPr/>
            <m:t>d</m:t>
          </m:r>
          <m:r>
            <m:rPr>
              <m:sty m:val="p"/>
            </m:rPr>
            <m:t>⟩=|</m:t>
          </m:r>
          <m:sSup>
            <m:sSupPr/>
            <m:e>
              <m:r>
                <m:rPr>
                  <m:sty m:val="b"/>
                </m:rPr>
                <m:t>A</m:t>
              </m:r>
            </m:e>
            <m:sup>
              <m:sSub>
                <m:sSubPr/>
                <m:e>
                  <m:r>
                    <m:rPr/>
                    <m:t>Q</m:t>
                  </m:r>
                </m:e>
                <m:sub>
                  <m:r>
                    <m:rPr/>
                    <m:t>d</m:t>
                  </m:r>
                </m:sub>
              </m:sSub>
            </m:sup>
          </m:sSup>
          <m:r>
            <m:rPr>
              <m:sty m:val="p"/>
            </m:rPr>
            <m:t>⟩⊗|</m:t>
          </m:r>
          <m:sSubSup>
            <m:sSubSupPr/>
            <m:e>
              <m:r>
                <m:rPr>
                  <m:sty m:val="b"/>
                </m:rPr>
                <m:t>B</m:t>
              </m:r>
            </m:e>
            <m:sub>
              <m:acc>
                <m:accPr>
                  <m:chr m:val="‾"/>
                </m:accPr>
                <m:e>
                  <m:r>
                    <m:rPr/>
                    <m:t>c</m:t>
                  </m:r>
                </m:e>
              </m:acc>
            </m:sub>
            <m:sup>
              <m:r>
                <m:rPr>
                  <m:sty m:val="p"/>
                </m:rPr>
                <m:t>−</m:t>
              </m:r>
            </m:sup>
          </m:sSubSup>
          <m:r>
            <m:rPr>
              <m:sty m:val="p"/>
            </m:rPr>
            <m:t>⟩⊗|</m:t>
          </m:r>
          <m:sSup>
            <m:sSupPr/>
            <m:e>
              <m:r>
                <m:rPr>
                  <m:sty m:val="b"/>
                </m:rPr>
                <m:t>C</m:t>
              </m:r>
            </m:e>
            <m:sup>
              <m:sSub>
                <m:sSubPr/>
                <m:e>
                  <m:r>
                    <m:rPr/>
                    <m:t>m</m:t>
                  </m:r>
                </m:e>
                <m:sub>
                  <m:r>
                    <m:rPr/>
                    <m:t>d</m:t>
                  </m:r>
                </m:sub>
              </m:sSub>
            </m:sup>
          </m:sSup>
          <m:r>
            <m:rPr>
              <m:sty m:val="p"/>
            </m:rPr>
            <m:t>⟩</m:t>
          </m:r>
        </m:oMath>
      </m:oMathPara>
      <w:r>
        <w:br w:type="textWrapping"/>
      </w:r>
      <w:r>
        <w:rPr>
          <w:rFonts w:hint="eastAsia"/>
        </w:rPr>
        <w:t>其中，</w:t>
      </w:r>
      <m:oMath>
        <m:sSub>
          <m:sSubPr/>
          <m:e>
            <m:r>
              <m:rPr/>
              <m:t>Q</m:t>
            </m:r>
          </m:e>
          <m:sub>
            <m:r>
              <m:rPr/>
              <m:t>d</m:t>
            </m:r>
          </m:sub>
        </m:sSub>
        <m:r>
          <m:rPr>
            <m:sty m:val="p"/>
          </m:rPr>
          <m:t>=−</m:t>
        </m:r>
        <m:r>
          <m:rPr/>
          <m:t>1e</m:t>
        </m:r>
        <m:r>
          <m:rPr>
            <m:sty m:val="p"/>
          </m:rPr>
          <m:t>/</m:t>
        </m:r>
        <m:r>
          <m:rPr/>
          <m:t>3</m:t>
        </m:r>
      </m:oMath>
      <w:r>
        <w:rPr>
          <w:rFonts w:hint="eastAsia"/>
        </w:rPr>
        <w:t>，</w:t>
      </w:r>
      <m:oMath>
        <m:sSubSup>
          <m:sSubSupPr/>
          <m:e>
            <m:r>
              <m:rPr>
                <m:sty m:val="b"/>
              </m:rPr>
              <m:t>B</m:t>
            </m:r>
          </m:e>
          <m:sub>
            <m:acc>
              <m:accPr>
                <m:chr m:val="‾"/>
              </m:accPr>
              <m:e>
                <m:r>
                  <m:rPr/>
                  <m:t>c</m:t>
                </m:r>
              </m:e>
            </m:acc>
          </m:sub>
          <m:sup>
            <m:r>
              <m:rPr>
                <m:sty m:val="p"/>
              </m:rPr>
              <m:t>−</m:t>
            </m:r>
          </m:sup>
        </m:sSubSup>
      </m:oMath>
      <w:r>
        <w:t xml:space="preserve"> </w:t>
      </w:r>
      <w:r>
        <w:rPr>
          <w:rFonts w:hint="eastAsia"/>
        </w:rPr>
        <w:t>代表与B⁻场的一个反色荷分支（</w:t>
      </w:r>
      <m:oMath>
        <m:acc>
          <m:accPr>
            <m:chr m:val="‾"/>
          </m:accPr>
          <m:e>
            <m:r>
              <m:rPr/>
              <m:t>c</m:t>
            </m:r>
          </m:e>
        </m:acc>
        <m:r>
          <m:rPr>
            <m:sty m:val="p"/>
          </m:rPr>
          <m:t>=</m:t>
        </m:r>
        <m:acc>
          <m:accPr>
            <m:chr m:val="‾"/>
          </m:accPr>
          <m:e>
            <m:r>
              <m:rPr/>
              <m:t>r</m:t>
            </m:r>
          </m:e>
        </m:acc>
        <m:r>
          <m:rPr>
            <m:sty m:val="p"/>
          </m:rPr>
          <m:t>,</m:t>
        </m:r>
        <m:acc>
          <m:accPr>
            <m:chr m:val="‾"/>
          </m:accPr>
          <m:e>
            <m:r>
              <m:rPr/>
              <m:t>g</m:t>
            </m:r>
          </m:e>
        </m:acc>
        <m:r>
          <m:rPr>
            <m:sty m:val="p"/>
          </m:rPr>
          <m:t>,</m:t>
        </m:r>
        <m:acc>
          <m:accPr>
            <m:chr m:val="‾"/>
          </m:accPr>
          <m:e>
            <m:r>
              <m:rPr/>
              <m:t>b</m:t>
            </m:r>
          </m:e>
        </m:acc>
      </m:oMath>
      <w:r>
        <w:rPr>
          <w:rFonts w:hint="eastAsia"/>
        </w:rPr>
        <w:t>）的耦合。</w:t>
      </w:r>
      <w:r>
        <w:br w:type="textWrapping"/>
      </w:r>
      <w:r>
        <w:rPr>
          <w:rFonts w:hint="eastAsia"/>
          <w:b/>
          <w:bCs/>
        </w:rPr>
        <w:t>电荷的场论解释：</w:t>
      </w:r>
      <w:r>
        <w:br w:type="textWrapping"/>
      </w:r>
      <w:r>
        <w:rPr>
          <w:rFonts w:hint="eastAsia"/>
        </w:rPr>
        <w:t>在此框架下，电荷的符号与大小是由ABC场耦合的拓扑量子数决定的。与B⁺场分支耦合产生正电荷，与B⁻场分支耦合产生负电荷。电荷量的大小（2/3</w:t>
      </w:r>
      <w:r>
        <w:t xml:space="preserve"> vs </w:t>
      </w:r>
      <w:r>
        <w:rPr>
          <w:rFonts w:hint="eastAsia"/>
        </w:rPr>
        <w:t>1/3）则由耦合的分支数或权重因子决定，这将在第4节和第6节中进一步阐述。</w:t>
      </w:r>
      <w:r>
        <w:br w:type="textWrapping"/>
      </w:r>
      <w:r>
        <w:t xml:space="preserve"> </w:t>
      </w:r>
      <w:r>
        <w:rPr>
          <w:b/>
          <w:bCs/>
        </w:rPr>
        <w:t xml:space="preserve">3. </w:t>
      </w:r>
      <w:r>
        <w:rPr>
          <w:rFonts w:hint="eastAsia"/>
          <w:b/>
          <w:bCs/>
        </w:rPr>
        <w:t>强相互作用拉格朗日量的修正</w:t>
      </w:r>
      <w:r>
        <w:br w:type="textWrapping"/>
      </w:r>
      <w:r>
        <w:rPr>
          <w:rFonts w:hint="eastAsia"/>
        </w:rPr>
        <w:t>为了描述包含正反色荷场的夸克动力学，标准QCD拉格朗日量需进行修正。修正后的拉格朗日量为：</w:t>
      </w:r>
    </w:p>
    <w:p w14:paraId="6933DE96">
      <w:pPr>
        <w:pStyle w:val="3"/>
      </w:pPr>
      <m:oMathPara>
        <m:oMathParaPr>
          <m:jc m:val="center"/>
        </m:oMathParaPr>
        <m:oMath>
          <m:sSub>
            <m:sSubPr/>
            <m:e>
              <m:r>
                <m:rPr>
                  <m:sty m:val="p"/>
                  <m:scr m:val="script"/>
                </m:rPr>
                <m:t>ℒ</m:t>
              </m:r>
            </m:e>
            <m:sub>
              <m:r>
                <m:rPr>
                  <m:sty m:val="p"/>
                </m:rPr>
                <m:t>QCD</m:t>
              </m:r>
            </m:sub>
          </m:sSub>
          <m:r>
            <m:rPr>
              <m:sty m:val="p"/>
            </m:rPr>
            <m:t>=</m:t>
          </m:r>
          <m:nary>
            <m:naryPr>
              <m:chr m:val="∑"/>
              <m:limLoc m:val="undOvr"/>
              <m:supHide m:val="1"/>
            </m:naryPr>
            <m:sub>
              <m:r>
                <m:rPr/>
                <m:t>q</m:t>
              </m:r>
              <m:r>
                <m:rPr>
                  <m:sty m:val="p"/>
                </m:rPr>
                <m:t>=</m:t>
              </m:r>
              <m:r>
                <m:rPr/>
                <m:t>u</m:t>
              </m:r>
              <m:r>
                <m:rPr>
                  <m:sty m:val="p"/>
                </m:rPr>
                <m:t>,</m:t>
              </m:r>
              <m:r>
                <m:rPr/>
                <m:t>d</m:t>
              </m:r>
            </m:sub>
            <m:sup>
              <m:r>
                <m:rPr/>
                <m:t>​</m:t>
              </m:r>
            </m:sup>
            <m:e>
              <m:acc>
                <m:accPr>
                  <m:chr m:val="‾"/>
                </m:accPr>
                <m:e>
                  <m:r>
                    <m:rPr/>
                    <m:t>q</m:t>
                  </m:r>
                </m:e>
              </m:acc>
            </m:e>
          </m:nary>
          <m:r>
            <m:rPr>
              <m:sty m:val="p"/>
            </m:rPr>
            <m:t>(</m:t>
          </m:r>
          <m:r>
            <m:rPr/>
            <m:t>i</m:t>
          </m:r>
          <m:sSup>
            <m:sSupPr/>
            <m:e>
              <m:r>
                <m:rPr/>
                <m:t>γ</m:t>
              </m:r>
            </m:e>
            <m:sup>
              <m:r>
                <m:rPr/>
                <m:t>μ</m:t>
              </m:r>
            </m:sup>
          </m:sSup>
          <m:sSub>
            <m:sSubPr/>
            <m:e>
              <m:r>
                <m:rPr/>
                <m:t>D</m:t>
              </m:r>
            </m:e>
            <m:sub>
              <m:r>
                <m:rPr/>
                <m:t>μ</m:t>
              </m:r>
            </m:sub>
          </m:sSub>
          <m:r>
            <m:rPr>
              <m:sty m:val="p"/>
            </m:rPr>
            <m:t>−</m:t>
          </m:r>
          <m:sSub>
            <m:sSubPr/>
            <m:e>
              <m:r>
                <m:rPr/>
                <m:t>m</m:t>
              </m:r>
            </m:e>
            <m:sub>
              <m:r>
                <m:rPr/>
                <m:t>q</m:t>
              </m:r>
            </m:sub>
          </m:sSub>
          <m:r>
            <m:rPr>
              <m:sty m:val="p"/>
            </m:rPr>
            <m:t>)</m:t>
          </m:r>
          <m:r>
            <m:rPr/>
            <m:t>q</m:t>
          </m:r>
          <m:r>
            <m:rPr>
              <m:sty m:val="p"/>
            </m:rPr>
            <m:t>−</m:t>
          </m:r>
          <m:f>
            <m:fPr/>
            <m:num>
              <m:r>
                <m:rPr/>
                <m:t>1</m:t>
              </m:r>
            </m:num>
            <m:den>
              <m:r>
                <m:rPr/>
                <m:t>4</m:t>
              </m:r>
            </m:den>
          </m:f>
          <m:sSubSup>
            <m:sSubSupPr/>
            <m:e>
              <m:r>
                <m:rPr/>
                <m:t>G</m:t>
              </m:r>
            </m:e>
            <m:sub>
              <m:r>
                <m:rPr/>
                <m:t>μν</m:t>
              </m:r>
            </m:sub>
            <m:sup>
              <m:r>
                <m:rPr/>
                <m:t>a</m:t>
              </m:r>
            </m:sup>
          </m:sSubSup>
          <m:sSup>
            <m:sSupPr/>
            <m:e>
              <m:r>
                <m:rPr/>
                <m:t>G</m:t>
              </m:r>
            </m:e>
            <m:sup>
              <m:r>
                <m:rPr/>
                <m:t>aμν</m:t>
              </m:r>
            </m:sup>
          </m:sSup>
          <m:r>
            <m:rPr>
              <m:sty m:val="p"/>
            </m:rPr>
            <m:t>+</m:t>
          </m:r>
          <m:sSub>
            <m:sSubPr/>
            <m:e>
              <m:r>
                <m:rPr>
                  <m:sty m:val="p"/>
                  <m:scr m:val="script"/>
                </m:rPr>
                <m:t>ℒ</m:t>
              </m:r>
            </m:e>
            <m:sub>
              <m:sSup>
                <m:sSupPr/>
                <m:e>
                  <m:r>
                    <m:rPr/>
                    <m:t>B</m:t>
                  </m:r>
                </m:e>
                <m:sup>
                  <m:r>
                    <m:rPr>
                      <m:sty m:val="p"/>
                    </m:rPr>
                    <m:t>±</m:t>
                  </m:r>
                </m:sup>
              </m:sSup>
            </m:sub>
          </m:sSub>
        </m:oMath>
      </m:oMathPara>
      <w:r>
        <w:br w:type="textWrapping"/>
      </w:r>
      <w:r>
        <w:rPr>
          <w:rFonts w:hint="eastAsia"/>
        </w:rPr>
        <w:t>其中，</w:t>
      </w:r>
      <m:oMath>
        <m:sSub>
          <m:sSubPr/>
          <m:e>
            <m:r>
              <m:rPr>
                <m:sty m:val="p"/>
                <m:scr m:val="script"/>
              </m:rPr>
              <m:t>ℒ</m:t>
            </m:r>
          </m:e>
          <m:sub>
            <m:sSup>
              <m:sSupPr/>
              <m:e>
                <m:r>
                  <m:rPr/>
                  <m:t>B</m:t>
                </m:r>
              </m:e>
              <m:sup>
                <m:r>
                  <m:rPr>
                    <m:sty m:val="p"/>
                  </m:rPr>
                  <m:t>±</m:t>
                </m:r>
              </m:sup>
            </m:sSup>
          </m:sub>
        </m:sSub>
      </m:oMath>
      <w:r>
        <w:t xml:space="preserve"> </w:t>
      </w:r>
      <w:r>
        <w:rPr>
          <w:rFonts w:hint="eastAsia"/>
        </w:rPr>
        <w:t>是描述B⁺场与B⁻场相互作用的项，这是本模型的核心创新之一：</w:t>
      </w:r>
    </w:p>
    <w:p w14:paraId="13C604B6">
      <w:pPr>
        <w:pStyle w:val="3"/>
      </w:pPr>
      <m:oMathPara>
        <m:oMathParaPr>
          <m:jc m:val="center"/>
        </m:oMathParaPr>
        <m:oMath>
          <m:sSub>
            <m:sSubPr/>
            <m:e>
              <m:r>
                <m:rPr>
                  <m:sty m:val="p"/>
                  <m:scr m:val="script"/>
                </m:rPr>
                <m:t>ℒ</m:t>
              </m:r>
            </m:e>
            <m:sub>
              <m:sSup>
                <m:sSupPr/>
                <m:e>
                  <m:r>
                    <m:rPr/>
                    <m:t>B</m:t>
                  </m:r>
                </m:e>
                <m:sup>
                  <m:r>
                    <m:rPr>
                      <m:sty m:val="p"/>
                    </m:rPr>
                    <m:t>±</m:t>
                  </m:r>
                </m:sup>
              </m:sSup>
            </m:sub>
          </m:sSub>
          <m:r>
            <m:rPr>
              <m:sty m:val="p"/>
            </m:rPr>
            <m:t>=−</m:t>
          </m:r>
          <m:f>
            <m:fPr/>
            <m:num>
              <m:r>
                <m:rPr/>
                <m:t>1</m:t>
              </m:r>
            </m:num>
            <m:den>
              <m:r>
                <m:rPr/>
                <m:t>4</m:t>
              </m:r>
            </m:den>
          </m:f>
          <m:r>
            <m:rPr>
              <m:sty m:val="p"/>
            </m:rPr>
            <m:t>(</m:t>
          </m:r>
          <m:sSubSup>
            <m:sSubSupPr/>
            <m:e>
              <m:r>
                <m:rPr/>
                <m:t>G</m:t>
              </m:r>
            </m:e>
            <m:sub>
              <m:r>
                <m:rPr/>
                <m:t>μν</m:t>
              </m:r>
            </m:sub>
            <m:sup>
              <m:r>
                <m:rPr>
                  <m:sty m:val="p"/>
                </m:rPr>
                <m:t>+</m:t>
              </m:r>
            </m:sup>
          </m:sSubSup>
          <m:sSup>
            <m:sSupPr/>
            <m:e>
              <m:r>
                <m:rPr/>
                <m:t>G</m:t>
              </m:r>
            </m:e>
            <m:sup>
              <m:r>
                <m:rPr>
                  <m:sty m:val="p"/>
                </m:rPr>
                <m:t>+</m:t>
              </m:r>
              <m:r>
                <m:rPr/>
                <m:t>μν</m:t>
              </m:r>
            </m:sup>
          </m:sSup>
          <m:r>
            <m:rPr>
              <m:sty m:val="p"/>
            </m:rPr>
            <m:t>+</m:t>
          </m:r>
          <m:sSubSup>
            <m:sSubSupPr/>
            <m:e>
              <m:r>
                <m:rPr/>
                <m:t>G</m:t>
              </m:r>
            </m:e>
            <m:sub>
              <m:r>
                <m:rPr/>
                <m:t>μν</m:t>
              </m:r>
            </m:sub>
            <m:sup>
              <m:r>
                <m:rPr>
                  <m:sty m:val="p"/>
                </m:rPr>
                <m:t>−</m:t>
              </m:r>
            </m:sup>
          </m:sSubSup>
          <m:sSup>
            <m:sSupPr/>
            <m:e>
              <m:r>
                <m:rPr/>
                <m:t>G</m:t>
              </m:r>
            </m:e>
            <m:sup>
              <m:r>
                <m:rPr>
                  <m:sty m:val="p"/>
                </m:rPr>
                <m:t>−</m:t>
              </m:r>
              <m:r>
                <m:rPr/>
                <m:t>μν</m:t>
              </m:r>
            </m:sup>
          </m:sSup>
          <m:r>
            <m:rPr>
              <m:sty m:val="p"/>
            </m:rPr>
            <m:t>)+</m:t>
          </m:r>
          <m:f>
            <m:fPr/>
            <m:num>
              <m:r>
                <m:rPr/>
                <m:t>κ</m:t>
              </m:r>
            </m:num>
            <m:den>
              <m:r>
                <m:rPr/>
                <m:t>M</m:t>
              </m:r>
            </m:den>
          </m:f>
          <m:r>
            <m:rPr>
              <m:sty m:val="p"/>
            </m:rPr>
            <m:t>(</m:t>
          </m:r>
          <m:sSubSup>
            <m:sSubSupPr/>
            <m:e>
              <m:r>
                <m:rPr/>
                <m:t>G</m:t>
              </m:r>
            </m:e>
            <m:sub>
              <m:r>
                <m:rPr/>
                <m:t>μν</m:t>
              </m:r>
            </m:sub>
            <m:sup>
              <m:r>
                <m:rPr>
                  <m:sty m:val="p"/>
                </m:rPr>
                <m:t>+</m:t>
              </m:r>
            </m:sup>
          </m:sSubSup>
          <m:sSup>
            <m:sSupPr/>
            <m:e>
              <m:r>
                <m:rPr/>
                <m:t>G</m:t>
              </m:r>
            </m:e>
            <m:sup>
              <m:r>
                <m:rPr>
                  <m:sty m:val="p"/>
                </m:rPr>
                <m:t>−</m:t>
              </m:r>
              <m:r>
                <m:rPr/>
                <m:t>μν</m:t>
              </m:r>
            </m:sup>
          </m:sSup>
          <m:sSup>
            <m:sSupPr/>
            <m:e>
              <m:r>
                <m:rPr>
                  <m:sty m:val="p"/>
                </m:rPr>
                <m:t>)</m:t>
              </m:r>
            </m:e>
            <m:sup>
              <m:r>
                <m:rPr/>
                <m:t>2</m:t>
              </m:r>
            </m:sup>
          </m:sSup>
        </m:oMath>
      </m:oMathPara>
      <w:r>
        <w:br w:type="textWrapping"/>
      </w:r>
      <w:r>
        <w:rPr>
          <w:rFonts w:hint="eastAsia"/>
        </w:rPr>
        <w:t>这里，</w:t>
      </w:r>
      <m:oMath>
        <m:sSubSup>
          <m:sSubSupPr/>
          <m:e>
            <m:r>
              <m:rPr/>
              <m:t>G</m:t>
            </m:r>
          </m:e>
          <m:sub>
            <m:r>
              <m:rPr/>
              <m:t>μν</m:t>
            </m:r>
          </m:sub>
          <m:sup>
            <m:r>
              <m:rPr>
                <m:sty m:val="p"/>
              </m:rPr>
              <m:t>±</m:t>
            </m:r>
          </m:sup>
        </m:sSubSup>
      </m:oMath>
      <w:r>
        <w:t xml:space="preserve"> </w:t>
      </w:r>
      <w:r>
        <w:rPr>
          <w:rFonts w:hint="eastAsia"/>
        </w:rPr>
        <w:t>是B⁺场和B⁻场的场强张量，</w:t>
      </w:r>
      <m:oMath>
        <m:r>
          <m:rPr/>
          <m:t>κ</m:t>
        </m:r>
      </m:oMath>
      <w:r>
        <w:t xml:space="preserve"> </w:t>
      </w:r>
      <w:r>
        <w:rPr>
          <w:rFonts w:hint="eastAsia"/>
        </w:rPr>
        <w:t>是耦合常数，</w:t>
      </w:r>
      <m:oMath>
        <m:r>
          <m:rPr/>
          <m:t>M</m:t>
        </m:r>
      </m:oMath>
      <w:r>
        <w:t xml:space="preserve"> </w:t>
      </w:r>
      <w:r>
        <w:rPr>
          <w:rFonts w:hint="eastAsia"/>
        </w:rPr>
        <w:t>是特征质量尺度。此非线性项允许B⁺与B⁻场之间发生能量转移，是产生质量差的关键动力学机制。</w:t>
      </w:r>
      <w:r>
        <w:br w:type="textWrapping"/>
      </w:r>
      <w:r>
        <w:rPr>
          <w:rFonts w:hint="eastAsia"/>
        </w:rPr>
        <w:t>相应地，协变导数现在也显式地包含了对两种类型胶子场的耦合：</w:t>
      </w:r>
    </w:p>
    <w:p w14:paraId="70755EC3">
      <w:pPr>
        <w:pStyle w:val="3"/>
      </w:pPr>
      <m:oMathPara>
        <m:oMathParaPr>
          <m:jc m:val="center"/>
        </m:oMathParaPr>
        <m:oMath>
          <m:sSub>
            <m:sSubPr/>
            <m:e>
              <m:r>
                <m:rPr/>
                <m:t>D</m:t>
              </m:r>
            </m:e>
            <m:sub>
              <m:r>
                <m:rPr/>
                <m:t>μ</m:t>
              </m:r>
            </m:sub>
          </m:sSub>
          <m:r>
            <m:rPr>
              <m:sty m:val="p"/>
            </m:rPr>
            <m:t>=</m:t>
          </m:r>
          <m:sSub>
            <m:sSubPr/>
            <m:e>
              <m:r>
                <m:rPr>
                  <m:sty m:val="p"/>
                </m:rPr>
                <m:t>∂</m:t>
              </m:r>
            </m:e>
            <m:sub>
              <m:r>
                <m:rPr/>
                <m:t>μ</m:t>
              </m:r>
            </m:sub>
          </m:sSub>
          <m:r>
            <m:rPr>
              <m:sty m:val="p"/>
            </m:rPr>
            <m:t>+</m:t>
          </m:r>
          <m:r>
            <m:rPr/>
            <m:t>i</m:t>
          </m:r>
          <m:sSub>
            <m:sSubPr/>
            <m:e>
              <m:r>
                <m:rPr/>
                <m:t>g</m:t>
              </m:r>
            </m:e>
            <m:sub>
              <m:r>
                <m:rPr/>
                <m:t>s</m:t>
              </m:r>
            </m:sub>
          </m:sSub>
          <m:r>
            <m:rPr>
              <m:sty m:val="p"/>
            </m:rPr>
            <m:t>(</m:t>
          </m:r>
          <m:sSup>
            <m:sSupPr/>
            <m:e>
              <m:r>
                <m:rPr>
                  <m:sty m:val="b"/>
                </m:rPr>
                <m:t>T</m:t>
              </m:r>
            </m:e>
            <m:sup>
              <m:r>
                <m:rPr>
                  <m:sty m:val="p"/>
                </m:rPr>
                <m:t>+</m:t>
              </m:r>
            </m:sup>
          </m:sSup>
          <m:r>
            <m:rPr>
              <m:sty m:val="p"/>
            </m:rPr>
            <m:t>⋅</m:t>
          </m:r>
          <m:sSubSup>
            <m:sSubSupPr/>
            <m:e>
              <m:r>
                <m:rPr>
                  <m:sty m:val="b"/>
                </m:rPr>
                <m:t>G</m:t>
              </m:r>
            </m:e>
            <m:sub>
              <m:r>
                <m:rPr/>
                <m:t>μ</m:t>
              </m:r>
            </m:sub>
            <m:sup>
              <m:r>
                <m:rPr>
                  <m:sty m:val="p"/>
                </m:rPr>
                <m:t>+</m:t>
              </m:r>
            </m:sup>
          </m:sSubSup>
          <m:r>
            <m:rPr>
              <m:sty m:val="p"/>
            </m:rPr>
            <m:t>+</m:t>
          </m:r>
          <m:sSup>
            <m:sSupPr/>
            <m:e>
              <m:r>
                <m:rPr>
                  <m:sty m:val="b"/>
                </m:rPr>
                <m:t>T</m:t>
              </m:r>
            </m:e>
            <m:sup>
              <m:r>
                <m:rPr>
                  <m:sty m:val="p"/>
                </m:rPr>
                <m:t>−</m:t>
              </m:r>
            </m:sup>
          </m:sSup>
          <m:r>
            <m:rPr>
              <m:sty m:val="p"/>
            </m:rPr>
            <m:t>⋅</m:t>
          </m:r>
          <m:sSubSup>
            <m:sSubSupPr/>
            <m:e>
              <m:r>
                <m:rPr>
                  <m:sty m:val="b"/>
                </m:rPr>
                <m:t>G</m:t>
              </m:r>
            </m:e>
            <m:sub>
              <m:r>
                <m:rPr/>
                <m:t>μ</m:t>
              </m:r>
            </m:sub>
            <m:sup>
              <m:r>
                <m:rPr>
                  <m:sty m:val="p"/>
                </m:rPr>
                <m:t>−</m:t>
              </m:r>
            </m:sup>
          </m:sSubSup>
          <m:r>
            <m:rPr>
              <m:sty m:val="p"/>
            </m:rPr>
            <m:t>)</m:t>
          </m:r>
        </m:oMath>
      </m:oMathPara>
      <w:r>
        <w:br w:type="textWrapping"/>
      </w:r>
      <w:r>
        <w:rPr>
          <w:rFonts w:hint="eastAsia"/>
        </w:rPr>
        <w:t>其中，</w:t>
      </w:r>
      <m:oMath>
        <m:sSup>
          <m:sSupPr/>
          <m:e>
            <m:r>
              <m:rPr>
                <m:sty m:val="b"/>
              </m:rPr>
              <m:t>T</m:t>
            </m:r>
          </m:e>
          <m:sup>
            <m:r>
              <m:rPr>
                <m:sty m:val="p"/>
              </m:rPr>
              <m:t>+</m:t>
            </m:r>
          </m:sup>
        </m:sSup>
      </m:oMath>
      <w:r>
        <w:t xml:space="preserve"> </w:t>
      </w:r>
      <w:r>
        <w:rPr>
          <w:rFonts w:hint="eastAsia"/>
        </w:rPr>
        <w:t>和</w:t>
      </w:r>
      <w:r>
        <w:t xml:space="preserve"> </w:t>
      </w:r>
      <m:oMath>
        <m:sSup>
          <m:sSupPr/>
          <m:e>
            <m:r>
              <m:rPr>
                <m:sty m:val="b"/>
              </m:rPr>
              <m:t>T</m:t>
            </m:r>
          </m:e>
          <m:sup>
            <m:r>
              <m:rPr>
                <m:sty m:val="p"/>
              </m:rPr>
              <m:t>−</m:t>
            </m:r>
          </m:sup>
        </m:sSup>
      </m:oMath>
      <w:r>
        <w:t xml:space="preserve"> </w:t>
      </w:r>
      <w:r>
        <w:rPr>
          <w:rFonts w:hint="eastAsia"/>
        </w:rPr>
        <w:t>是分别作用于B⁺场和B⁻场的色SU(3)生成元。</w:t>
      </w:r>
      <w:r>
        <w:br w:type="textWrapping"/>
      </w:r>
      <w:r>
        <w:t xml:space="preserve"> </w:t>
      </w:r>
      <w:r>
        <w:rPr>
          <w:b/>
          <w:bCs/>
        </w:rPr>
        <w:t xml:space="preserve">4. </w:t>
      </w:r>
      <w:r>
        <w:rPr>
          <w:rFonts w:hint="eastAsia"/>
          <w:b/>
          <w:bCs/>
        </w:rPr>
        <w:t>质量矩阵的场算符形式</w:t>
      </w:r>
      <w:r>
        <w:br w:type="textWrapping"/>
      </w:r>
      <w:r>
        <w:rPr>
          <w:rFonts w:hint="eastAsia"/>
        </w:rPr>
        <w:t>在ABC理论中，夸克的质量不仅来源于希格斯场，更主要来源于其与色荷场的耦合能。质量算符可表示为：</w:t>
      </w:r>
    </w:p>
    <w:p w14:paraId="3085B8E4">
      <w:pPr>
        <w:pStyle w:val="3"/>
      </w:pPr>
      <m:oMathPara>
        <m:oMathParaPr>
          <m:jc m:val="center"/>
        </m:oMathParaPr>
        <m:oMath>
          <m:sSub>
            <m:sSubPr/>
            <m:e>
              <m:acc>
                <m:accPr/>
                <m:e>
                  <m:r>
                    <m:rPr/>
                    <m:t>m</m:t>
                  </m:r>
                </m:e>
              </m:acc>
            </m:e>
            <m:sub>
              <m:r>
                <m:rPr/>
                <m:t>q</m:t>
              </m:r>
            </m:sub>
          </m:sSub>
          <m:r>
            <m:rPr>
              <m:sty m:val="p"/>
            </m:rPr>
            <m:t>=</m:t>
          </m:r>
          <m:sSub>
            <m:sSubPr/>
            <m:e>
              <m:r>
                <m:rPr/>
                <m:t>m</m:t>
              </m:r>
            </m:e>
            <m:sub>
              <m:r>
                <m:rPr/>
                <m:t>0</m:t>
              </m:r>
              <m:r>
                <m:rPr>
                  <m:sty m:val="p"/>
                </m:rPr>
                <m:t>,</m:t>
              </m:r>
              <m:r>
                <m:rPr/>
                <m:t>q</m:t>
              </m:r>
            </m:sub>
          </m:sSub>
          <m:r>
            <m:rPr>
              <m:sty m:val="p"/>
            </m:rPr>
            <m:t>+Δ</m:t>
          </m:r>
          <m:r>
            <m:rPr/>
            <m:t>m</m:t>
          </m:r>
          <m:r>
            <m:rPr>
              <m:sty m:val="p"/>
            </m:rPr>
            <m:t>(</m:t>
          </m:r>
          <m:sSub>
            <m:sSubPr/>
            <m:e>
              <m:acc>
                <m:accPr/>
                <m:e>
                  <m:r>
                    <m:rPr>
                      <m:sty m:val="p"/>
                      <m:scr m:val="script"/>
                    </m:rPr>
                    <m:t>O</m:t>
                  </m:r>
                </m:e>
              </m:acc>
            </m:e>
            <m:sub>
              <m:r>
                <m:rPr/>
                <m:t>B</m:t>
              </m:r>
            </m:sub>
          </m:sSub>
          <m:r>
            <m:rPr>
              <m:sty m:val="p"/>
            </m:rPr>
            <m:t>)</m:t>
          </m:r>
        </m:oMath>
      </m:oMathPara>
      <w:r>
        <w:br w:type="textWrapping"/>
      </w:r>
      <w:r>
        <w:rPr>
          <w:rFonts w:hint="eastAsia"/>
        </w:rPr>
        <w:t>其中，</w:t>
      </w:r>
      <m:oMath>
        <m:sSub>
          <m:sSubPr/>
          <m:e>
            <m:r>
              <m:rPr/>
              <m:t>m</m:t>
            </m:r>
          </m:e>
          <m:sub>
            <m:r>
              <m:rPr/>
              <m:t>0</m:t>
            </m:r>
            <m:r>
              <m:rPr>
                <m:sty m:val="p"/>
              </m:rPr>
              <m:t>,</m:t>
            </m:r>
            <m:r>
              <m:rPr/>
              <m:t>q</m:t>
            </m:r>
          </m:sub>
        </m:sSub>
      </m:oMath>
      <w:r>
        <w:t xml:space="preserve"> </w:t>
      </w:r>
      <w:r>
        <w:rPr>
          <w:rFonts w:hint="eastAsia"/>
        </w:rPr>
        <w:t>是希格斯机制产生的裸质量，</w:t>
      </w:r>
      <m:oMath>
        <m:r>
          <m:rPr>
            <m:sty m:val="p"/>
          </m:rPr>
          <m:t>Δ</m:t>
        </m:r>
        <m:r>
          <m:rPr/>
          <m:t>m</m:t>
        </m:r>
      </m:oMath>
      <w:r>
        <w:t xml:space="preserve"> </w:t>
      </w:r>
      <w:r>
        <w:rPr>
          <w:rFonts w:hint="eastAsia"/>
        </w:rPr>
        <w:t>是源于与色荷场耦合的动力学质量贡献：</w:t>
      </w:r>
    </w:p>
    <w:p w14:paraId="19AFD81D">
      <w:pPr>
        <w:pStyle w:val="3"/>
      </w:pPr>
      <m:oMathPara>
        <m:oMathParaPr>
          <m:jc m:val="center"/>
        </m:oMathParaPr>
        <m:oMath>
          <m:r>
            <m:rPr>
              <m:sty m:val="p"/>
            </m:rPr>
            <m:t>Δ</m:t>
          </m:r>
          <m:r>
            <m:rPr/>
            <m:t>m</m:t>
          </m:r>
          <m:r>
            <m:rPr>
              <m:sty m:val="p"/>
            </m:rPr>
            <m:t>(</m:t>
          </m:r>
          <m:sSub>
            <m:sSubPr/>
            <m:e>
              <m:acc>
                <m:accPr/>
                <m:e>
                  <m:r>
                    <m:rPr>
                      <m:sty m:val="p"/>
                      <m:scr m:val="script"/>
                    </m:rPr>
                    <m:t>O</m:t>
                  </m:r>
                </m:e>
              </m:acc>
            </m:e>
            <m:sub>
              <m:r>
                <m:rPr/>
                <m:t>B</m:t>
              </m:r>
            </m:sub>
          </m:sSub>
          <m:r>
            <m:rPr>
              <m:sty m:val="p"/>
            </m:rPr>
            <m:t>)=</m:t>
          </m:r>
          <m:sSub>
            <m:sSubPr/>
            <m:e>
              <m:r>
                <m:rPr/>
                <m:t>g</m:t>
              </m:r>
            </m:e>
            <m:sub>
              <m:r>
                <m:rPr/>
                <m:t>s</m:t>
              </m:r>
            </m:sub>
          </m:sSub>
          <m:r>
            <m:rPr>
              <m:sty m:val="p"/>
            </m:rPr>
            <m:t>⟨</m:t>
          </m:r>
          <m:acc>
            <m:accPr>
              <m:chr m:val="‾"/>
            </m:accPr>
            <m:e>
              <m:r>
                <m:rPr/>
                <m:t>q</m:t>
              </m:r>
            </m:e>
          </m:acc>
          <m:r>
            <m:rPr>
              <m:sty m:val="p"/>
            </m:rPr>
            <m:t>|</m:t>
          </m:r>
          <m:sSup>
            <m:sSupPr/>
            <m:e>
              <m:r>
                <m:rPr/>
                <m:t>γ</m:t>
              </m:r>
            </m:e>
            <m:sup>
              <m:r>
                <m:rPr/>
                <m:t>μ</m:t>
              </m:r>
            </m:sup>
          </m:sSup>
          <m:r>
            <m:rPr>
              <m:sty m:val="b"/>
            </m:rPr>
            <m:t>T</m:t>
          </m:r>
          <m:r>
            <m:rPr>
              <m:sty m:val="p"/>
            </m:rPr>
            <m:t>⋅</m:t>
          </m:r>
          <m:sSub>
            <m:sSubPr/>
            <m:e>
              <m:r>
                <m:rPr>
                  <m:sty m:val="b"/>
                </m:rPr>
                <m:t>G</m:t>
              </m:r>
            </m:e>
            <m:sub>
              <m:r>
                <m:rPr/>
                <m:t>μ</m:t>
              </m:r>
            </m:sub>
          </m:sSub>
          <m:r>
            <m:rPr>
              <m:sty m:val="p"/>
            </m:rPr>
            <m:t>|</m:t>
          </m:r>
          <m:r>
            <m:rPr/>
            <m:t>q</m:t>
          </m:r>
          <m:r>
            <m:rPr>
              <m:sty m:val="p"/>
            </m:rPr>
            <m:t>⟩</m:t>
          </m:r>
        </m:oMath>
      </m:oMathPara>
      <w:r>
        <w:br w:type="textWrapping"/>
      </w:r>
      <w:r>
        <w:rPr>
          <w:rFonts w:hint="eastAsia"/>
        </w:rPr>
        <w:t>由于u夸克耦合于B⁺场，d夸克耦合于B⁻场，且B⁺与B⁻场可能存在固有的能量密度差（</w:t>
      </w:r>
      <m:oMath>
        <m:sSub>
          <m:sSubPr/>
          <m:e>
            <m:r>
              <m:rPr/>
              <m:t>ρ</m:t>
            </m:r>
          </m:e>
          <m:sub>
            <m:sSup>
              <m:sSupPr/>
              <m:e>
                <m:r>
                  <m:rPr/>
                  <m:t>B</m:t>
                </m:r>
              </m:e>
              <m:sup>
                <m:r>
                  <m:rPr>
                    <m:sty m:val="p"/>
                  </m:rPr>
                  <m:t>+</m:t>
                </m:r>
              </m:sup>
            </m:sSup>
          </m:sub>
        </m:sSub>
        <m:r>
          <m:rPr>
            <m:sty m:val="p"/>
          </m:rPr>
          <m:t>≠</m:t>
        </m:r>
        <m:sSub>
          <m:sSubPr/>
          <m:e>
            <m:r>
              <m:rPr/>
              <m:t>ρ</m:t>
            </m:r>
          </m:e>
          <m:sub>
            <m:sSup>
              <m:sSupPr/>
              <m:e>
                <m:r>
                  <m:rPr/>
                  <m:t>B</m:t>
                </m:r>
              </m:e>
              <m:sup>
                <m:r>
                  <m:rPr>
                    <m:sty m:val="p"/>
                  </m:rPr>
                  <m:t>−</m:t>
                </m:r>
              </m:sup>
            </m:sSup>
          </m:sub>
        </m:sSub>
      </m:oMath>
      <w:r>
        <w:rPr>
          <w:rFonts w:hint="eastAsia"/>
        </w:rPr>
        <w:t>），它们的动力学质量贡献必然不同：</w:t>
      </w:r>
    </w:p>
    <w:p w14:paraId="02CAA8D2">
      <w:pPr>
        <w:pStyle w:val="3"/>
      </w:pPr>
      <m:oMathPara>
        <m:oMathParaPr>
          <m:jc m:val="center"/>
        </m:oMathParaPr>
        <m:oMath>
          <m:r>
            <m:rPr>
              <m:sty m:val="p"/>
            </m:rPr>
            <m:t>Δ</m:t>
          </m:r>
          <m:sSub>
            <m:sSubPr/>
            <m:e>
              <m:r>
                <m:rPr/>
                <m:t>m</m:t>
              </m:r>
            </m:e>
            <m:sub>
              <m:r>
                <m:rPr/>
                <m:t>u</m:t>
              </m:r>
            </m:sub>
          </m:sSub>
          <m:r>
            <m:rPr>
              <m:sty m:val="p"/>
            </m:rPr>
            <m:t>∝</m:t>
          </m:r>
          <m:sSubSup>
            <m:sSubSupPr/>
            <m:e>
              <m:r>
                <m:rPr/>
                <m:t>g</m:t>
              </m:r>
            </m:e>
            <m:sub>
              <m:r>
                <m:rPr/>
                <m:t>s</m:t>
              </m:r>
            </m:sub>
            <m:sup>
              <m:r>
                <m:rPr/>
                <m:t>2</m:t>
              </m:r>
            </m:sup>
          </m:sSubSup>
          <m:sSub>
            <m:sSubPr/>
            <m:e>
              <m:r>
                <m:rPr/>
                <m:t>ρ</m:t>
              </m:r>
            </m:e>
            <m:sub>
              <m:sSup>
                <m:sSupPr/>
                <m:e>
                  <m:r>
                    <m:rPr/>
                    <m:t>B</m:t>
                  </m:r>
                </m:e>
                <m:sup>
                  <m:r>
                    <m:rPr>
                      <m:sty m:val="p"/>
                    </m:rPr>
                    <m:t>+</m:t>
                  </m:r>
                </m:sup>
              </m:sSup>
            </m:sub>
          </m:sSub>
          <m:r>
            <m:rPr>
              <m:sty m:val="p"/>
            </m:rPr>
            <m:t>,</m:t>
          </m:r>
          <m:r>
            <m:rPr/>
            <m:t> </m:t>
          </m:r>
          <m:r>
            <m:rPr>
              <m:sty m:val="p"/>
            </m:rPr>
            <m:t>Δ</m:t>
          </m:r>
          <m:sSub>
            <m:sSubPr/>
            <m:e>
              <m:r>
                <m:rPr/>
                <m:t>m</m:t>
              </m:r>
            </m:e>
            <m:sub>
              <m:r>
                <m:rPr/>
                <m:t>d</m:t>
              </m:r>
            </m:sub>
          </m:sSub>
          <m:r>
            <m:rPr>
              <m:sty m:val="p"/>
            </m:rPr>
            <m:t>∝</m:t>
          </m:r>
          <m:sSubSup>
            <m:sSubSupPr/>
            <m:e>
              <m:r>
                <m:rPr/>
                <m:t>g</m:t>
              </m:r>
            </m:e>
            <m:sub>
              <m:r>
                <m:rPr/>
                <m:t>s</m:t>
              </m:r>
            </m:sub>
            <m:sup>
              <m:r>
                <m:rPr/>
                <m:t>2</m:t>
              </m:r>
            </m:sup>
          </m:sSubSup>
          <m:sSub>
            <m:sSubPr/>
            <m:e>
              <m:r>
                <m:rPr/>
                <m:t>ρ</m:t>
              </m:r>
            </m:e>
            <m:sub>
              <m:sSup>
                <m:sSupPr/>
                <m:e>
                  <m:r>
                    <m:rPr/>
                    <m:t>B</m:t>
                  </m:r>
                </m:e>
                <m:sup>
                  <m:r>
                    <m:rPr>
                      <m:sty m:val="p"/>
                    </m:rPr>
                    <m:t>−</m:t>
                  </m:r>
                </m:sup>
              </m:sSup>
            </m:sub>
          </m:sSub>
        </m:oMath>
      </m:oMathPara>
      <w:r>
        <w:br w:type="textWrapping"/>
      </w:r>
      <w:r>
        <w:rPr>
          <w:rFonts w:hint="eastAsia"/>
        </w:rPr>
        <w:t>若宇宙演化导致正色荷场的能量密度略高于反色荷场（</w:t>
      </w:r>
      <m:oMath>
        <m:sSub>
          <m:sSubPr/>
          <m:e>
            <m:r>
              <m:rPr/>
              <m:t>ρ</m:t>
            </m:r>
          </m:e>
          <m:sub>
            <m:sSup>
              <m:sSupPr/>
              <m:e>
                <m:r>
                  <m:rPr/>
                  <m:t>B</m:t>
                </m:r>
              </m:e>
              <m:sup>
                <m:r>
                  <m:rPr>
                    <m:sty m:val="p"/>
                  </m:rPr>
                  <m:t>+</m:t>
                </m:r>
              </m:sup>
            </m:sSup>
          </m:sub>
        </m:sSub>
        <m:r>
          <m:rPr>
            <m:sty m:val="p"/>
          </m:rPr>
          <m:t>&gt;</m:t>
        </m:r>
        <m:sSub>
          <m:sSubPr/>
          <m:e>
            <m:r>
              <m:rPr/>
              <m:t>ρ</m:t>
            </m:r>
          </m:e>
          <m:sub>
            <m:sSup>
              <m:sSupPr/>
              <m:e>
                <m:r>
                  <m:rPr/>
                  <m:t>B</m:t>
                </m:r>
              </m:e>
              <m:sup>
                <m:r>
                  <m:rPr>
                    <m:sty m:val="p"/>
                  </m:rPr>
                  <m:t>−</m:t>
                </m:r>
              </m:sup>
            </m:sSup>
          </m:sub>
        </m:sSub>
      </m:oMath>
      <w:r>
        <w:rPr>
          <w:rFonts w:hint="eastAsia"/>
        </w:rPr>
        <w:t>），则</w:t>
      </w:r>
      <m:oMath>
        <m:r>
          <m:rPr>
            <m:sty m:val="p"/>
          </m:rPr>
          <m:t>Δ</m:t>
        </m:r>
        <m:sSub>
          <m:sSubPr/>
          <m:e>
            <m:r>
              <m:rPr/>
              <m:t>m</m:t>
            </m:r>
          </m:e>
          <m:sub>
            <m:r>
              <m:rPr/>
              <m:t>u</m:t>
            </m:r>
          </m:sub>
        </m:sSub>
        <m:r>
          <m:rPr>
            <m:sty m:val="p"/>
          </m:rPr>
          <m:t>&gt;Δ</m:t>
        </m:r>
        <m:sSub>
          <m:sSubPr/>
          <m:e>
            <m:r>
              <m:rPr/>
              <m:t>m</m:t>
            </m:r>
          </m:e>
          <m:sub>
            <m:r>
              <m:rPr/>
              <m:t>d</m:t>
            </m:r>
          </m:sub>
        </m:sSub>
      </m:oMath>
      <w:r>
        <w:rPr>
          <w:rFonts w:hint="eastAsia"/>
        </w:rPr>
        <w:t>。这为解释为何组分夸克质量</w:t>
      </w:r>
      <m:oMath>
        <m:sSub>
          <m:sSubPr/>
          <m:e>
            <m:r>
              <m:rPr/>
              <m:t>m</m:t>
            </m:r>
          </m:e>
          <m:sub>
            <m:r>
              <m:rPr/>
              <m:t>u</m:t>
            </m:r>
          </m:sub>
        </m:sSub>
        <m:r>
          <m:rPr>
            <m:sty m:val="p"/>
          </m:rPr>
          <m:t>&gt;</m:t>
        </m:r>
        <m:sSub>
          <m:sSubPr/>
          <m:e>
            <m:r>
              <m:rPr/>
              <m:t>m</m:t>
            </m:r>
          </m:e>
          <m:sub>
            <m:r>
              <m:rPr/>
              <m:t>d</m:t>
            </m:r>
          </m:sub>
        </m:sSub>
      </m:oMath>
      <w:r>
        <w:rPr>
          <w:rFonts w:hint="eastAsia"/>
        </w:rPr>
        <w:t>提供了场论基础，即使它们的裸质量可能相反。</w:t>
      </w:r>
      <w:r>
        <w:br w:type="textWrapping"/>
      </w:r>
      <w:r>
        <w:t xml:space="preserve"> </w:t>
      </w:r>
      <w:r>
        <w:rPr>
          <w:b/>
          <w:bCs/>
        </w:rPr>
        <w:t xml:space="preserve">5. </w:t>
      </w:r>
      <w:r>
        <w:rPr>
          <w:rFonts w:hint="eastAsia"/>
          <w:b/>
          <w:bCs/>
        </w:rPr>
        <w:t>重子质量的计算：场论Bag模型</w:t>
      </w:r>
      <w:r>
        <w:br w:type="textWrapping"/>
      </w:r>
      <w:r>
        <w:rPr>
          <w:rFonts w:hint="eastAsia"/>
        </w:rPr>
        <w:t>我们将传统的MIT</w:t>
      </w:r>
      <w:r>
        <w:t xml:space="preserve"> </w:t>
      </w:r>
      <w:r>
        <w:rPr>
          <w:rFonts w:hint="eastAsia"/>
        </w:rPr>
        <w:t>Bag模型纳入本理论的场论框架。一个重子的总质量（能量）源于其内部所有场的贡献：</w:t>
      </w:r>
      <w:r>
        <w:br w:type="textWrapping"/>
      </w:r>
      <w:r>
        <w:t xml:space="preserve">1. </w:t>
      </w:r>
      <w:r>
        <w:rPr>
          <w:rFonts w:hint="eastAsia"/>
        </w:rPr>
        <w:t>夸克的动能</w:t>
      </w:r>
      <w:r>
        <w:br w:type="textWrapping"/>
      </w:r>
      <w:r>
        <w:t xml:space="preserve">2. </w:t>
      </w:r>
      <w:r>
        <w:rPr>
          <w:rFonts w:hint="eastAsia"/>
        </w:rPr>
        <w:t>胶子场的能量</w:t>
      </w:r>
      <w:r>
        <w:br w:type="textWrapping"/>
      </w:r>
      <w:r>
        <w:t xml:space="preserve">3. </w:t>
      </w:r>
      <w:r>
        <w:rPr>
          <w:rFonts w:hint="eastAsia"/>
        </w:rPr>
        <w:t>Bag常数（真空能压）</w:t>
      </w:r>
      <w:r>
        <w:br w:type="textWrapping"/>
      </w:r>
      <w:r>
        <w:rPr>
          <w:rFonts w:hint="eastAsia"/>
        </w:rPr>
        <w:t>重子的总能量（质量）算符可写为：</w:t>
      </w:r>
    </w:p>
    <w:p w14:paraId="389EA562">
      <w:pPr>
        <w:pStyle w:val="3"/>
      </w:pPr>
      <m:oMathPara>
        <m:oMathParaPr>
          <m:jc m:val="center"/>
        </m:oMathParaPr>
        <m:oMath>
          <m:sSub>
            <m:sSubPr/>
            <m:e>
              <m:acc>
                <m:accPr/>
                <m:e>
                  <m:r>
                    <m:rPr/>
                    <m:t>M</m:t>
                  </m:r>
                </m:e>
              </m:acc>
            </m:e>
            <m:sub>
              <m:r>
                <m:rPr/>
                <m:t>B</m:t>
              </m:r>
            </m:sub>
          </m:sSub>
          <m:r>
            <m:rPr>
              <m:sty m:val="p"/>
            </m:rPr>
            <m:t>=</m:t>
          </m:r>
          <m:nary>
            <m:naryPr>
              <m:chr m:val="∑"/>
              <m:limLoc m:val="undOvr"/>
            </m:naryPr>
            <m:sub>
              <m:r>
                <m:rPr/>
                <m:t>i</m:t>
              </m:r>
              <m:r>
                <m:rPr>
                  <m:sty m:val="p"/>
                </m:rPr>
                <m:t>=</m:t>
              </m:r>
              <m:r>
                <m:rPr/>
                <m:t>1</m:t>
              </m:r>
            </m:sub>
            <m:sup>
              <m:r>
                <m:rPr/>
                <m:t>3</m:t>
              </m:r>
            </m:sup>
            <m:e>
              <m:sSub>
                <m:sSubPr/>
                <m:e>
                  <m:acc>
                    <m:accPr/>
                    <m:e>
                      <m:r>
                        <m:rPr/>
                        <m:t>H</m:t>
                      </m:r>
                    </m:e>
                  </m:acc>
                </m:e>
                <m:sub>
                  <m:r>
                    <m:rPr/>
                    <m:t>kin</m:t>
                  </m:r>
                  <m:r>
                    <m:rPr>
                      <m:sty m:val="p"/>
                    </m:rPr>
                    <m:t>,</m:t>
                  </m:r>
                  <m:r>
                    <m:rPr/>
                    <m:t>i</m:t>
                  </m:r>
                </m:sub>
              </m:sSub>
            </m:e>
          </m:nary>
          <m:r>
            <m:rPr>
              <m:sty m:val="p"/>
            </m:rPr>
            <m:t>+</m:t>
          </m:r>
          <m:sSub>
            <m:sSubPr/>
            <m:e>
              <m:acc>
                <m:accPr/>
                <m:e>
                  <m:r>
                    <m:rPr/>
                    <m:t>H</m:t>
                  </m:r>
                </m:e>
              </m:acc>
            </m:e>
            <m:sub>
              <m:r>
                <m:rPr/>
                <m:t>gluon</m:t>
              </m:r>
            </m:sub>
          </m:sSub>
          <m:r>
            <m:rPr>
              <m:sty m:val="p"/>
            </m:rPr>
            <m:t>+</m:t>
          </m:r>
          <m:r>
            <m:rPr/>
            <m:t>B</m:t>
          </m:r>
          <m:acc>
            <m:accPr/>
            <m:e>
              <m:r>
                <m:rPr/>
                <m:t>V</m:t>
              </m:r>
            </m:e>
          </m:acc>
        </m:oMath>
      </m:oMathPara>
      <w:r>
        <w:br w:type="textWrapping"/>
      </w:r>
      <w:r>
        <w:rPr>
          <w:rFonts w:hint="eastAsia"/>
        </w:rPr>
        <w:t>其中，</w:t>
      </w:r>
      <m:oMath>
        <m:sSub>
          <m:sSubPr/>
          <m:e>
            <m:acc>
              <m:accPr/>
              <m:e>
                <m:r>
                  <m:rPr/>
                  <m:t>H</m:t>
                </m:r>
              </m:e>
            </m:acc>
          </m:e>
          <m:sub>
            <m:r>
              <m:rPr/>
              <m:t>kin</m:t>
            </m:r>
            <m:r>
              <m:rPr>
                <m:sty m:val="p"/>
              </m:rPr>
              <m:t>,</m:t>
            </m:r>
            <m:r>
              <m:rPr/>
              <m:t>i</m:t>
            </m:r>
          </m:sub>
        </m:sSub>
        <m:r>
          <m:rPr>
            <m:sty m:val="p"/>
          </m:rPr>
          <m:t>=</m:t>
        </m:r>
        <m:rad>
          <m:radPr>
            <m:degHide m:val="1"/>
          </m:radPr>
          <m:deg/>
          <m:e>
            <m:sSubSup>
              <m:sSubSupPr/>
              <m:e>
                <m:acc>
                  <m:accPr/>
                  <m:e>
                    <m:r>
                      <m:rPr>
                        <m:sty m:val="b"/>
                      </m:rPr>
                      <m:t>p</m:t>
                    </m:r>
                  </m:e>
                </m:acc>
              </m:e>
              <m:sub>
                <m:r>
                  <m:rPr/>
                  <m:t>i</m:t>
                </m:r>
              </m:sub>
              <m:sup>
                <m:r>
                  <m:rPr/>
                  <m:t>2</m:t>
                </m:r>
              </m:sup>
            </m:sSubSup>
            <m:r>
              <m:rPr>
                <m:sty m:val="p"/>
              </m:rPr>
              <m:t>+</m:t>
            </m:r>
            <m:sSubSup>
              <m:sSubSupPr/>
              <m:e>
                <m:acc>
                  <m:accPr/>
                  <m:e>
                    <m:r>
                      <m:rPr/>
                      <m:t>m</m:t>
                    </m:r>
                  </m:e>
                </m:acc>
              </m:e>
              <m:sub>
                <m:r>
                  <m:rPr/>
                  <m:t>i</m:t>
                </m:r>
              </m:sub>
              <m:sup>
                <m:r>
                  <m:rPr/>
                  <m:t>2</m:t>
                </m:r>
              </m:sup>
            </m:sSubSup>
          </m:e>
        </m:rad>
      </m:oMath>
      <w:r>
        <w:rPr>
          <w:rFonts w:hint="eastAsia"/>
        </w:rPr>
        <w:t>，</w:t>
      </w:r>
      <m:oMath>
        <m:sSub>
          <m:sSubPr/>
          <m:e>
            <m:acc>
              <m:accPr/>
              <m:e>
                <m:r>
                  <m:rPr/>
                  <m:t>H</m:t>
                </m:r>
              </m:e>
            </m:acc>
          </m:e>
          <m:sub>
            <m:r>
              <m:rPr/>
              <m:t>gluon</m:t>
            </m:r>
          </m:sub>
        </m:sSub>
        <m:r>
          <m:rPr>
            <m:sty m:val="p"/>
          </m:rPr>
          <m:t>=</m:t>
        </m:r>
        <m:f>
          <m:fPr/>
          <m:num>
            <m:r>
              <m:rPr/>
              <m:t>1</m:t>
            </m:r>
          </m:num>
          <m:den>
            <m:r>
              <m:rPr/>
              <m:t>2</m:t>
            </m:r>
          </m:den>
        </m:f>
        <m:r>
          <m:rPr>
            <m:sty m:val="p"/>
          </m:rPr>
          <m:t>∫</m:t>
        </m:r>
        <m:sSup>
          <m:sSupPr/>
          <m:e>
            <m:r>
              <m:rPr/>
              <m:t>d</m:t>
            </m:r>
          </m:e>
          <m:sup>
            <m:r>
              <m:rPr/>
              <m:t>3</m:t>
            </m:r>
          </m:sup>
        </m:sSup>
        <m:r>
          <m:rPr/>
          <m:t>x</m:t>
        </m:r>
        <m:r>
          <m:rPr>
            <m:sty m:val="p"/>
          </m:rPr>
          <m:t>(</m:t>
        </m:r>
        <m:sSup>
          <m:sSupPr/>
          <m:e>
            <m:r>
              <m:rPr>
                <m:sty m:val="b"/>
              </m:rPr>
              <m:t>E</m:t>
            </m:r>
          </m:e>
          <m:sup>
            <m:r>
              <m:rPr/>
              <m:t>2</m:t>
            </m:r>
          </m:sup>
        </m:sSup>
        <m:r>
          <m:rPr>
            <m:sty m:val="p"/>
          </m:rPr>
          <m:t>+</m:t>
        </m:r>
        <m:sSup>
          <m:sSupPr/>
          <m:e>
            <m:r>
              <m:rPr>
                <m:sty m:val="b"/>
              </m:rPr>
              <m:t>B</m:t>
            </m:r>
          </m:e>
          <m:sup>
            <m:r>
              <m:rPr/>
              <m:t>2</m:t>
            </m:r>
          </m:sup>
        </m:sSup>
        <m:r>
          <m:rPr>
            <m:sty m:val="p"/>
          </m:rPr>
          <m:t>)</m:t>
        </m:r>
      </m:oMath>
      <w:r>
        <w:rPr>
          <w:rFonts w:hint="eastAsia"/>
        </w:rPr>
        <w:t>，</w:t>
      </w:r>
      <m:oMath>
        <m:r>
          <m:rPr/>
          <m:t>B</m:t>
        </m:r>
      </m:oMath>
      <w:r>
        <w:rPr>
          <w:rFonts w:hint="eastAsia"/>
        </w:rPr>
        <w:t>是Bag常数，</w:t>
      </w:r>
      <m:oMath>
        <m:acc>
          <m:accPr/>
          <m:e>
            <m:r>
              <m:rPr/>
              <m:t>V</m:t>
            </m:r>
          </m:e>
        </m:acc>
      </m:oMath>
      <w:r>
        <w:rPr>
          <w:rFonts w:hint="eastAsia"/>
        </w:rPr>
        <w:t>是Bag体积算符。</w:t>
      </w:r>
      <w:r>
        <w:br w:type="textWrapping"/>
      </w:r>
      <w:r>
        <w:rPr>
          <w:b/>
          <w:bCs/>
        </w:rPr>
        <w:t xml:space="preserve">5.1 </w:t>
      </w:r>
      <w:r>
        <w:rPr>
          <w:rFonts w:hint="eastAsia"/>
          <w:b/>
          <w:bCs/>
        </w:rPr>
        <w:t>质子与中子的质量差</w:t>
      </w:r>
      <w:r>
        <w:br w:type="textWrapping"/>
      </w:r>
      <w:r>
        <w:rPr>
          <w:rFonts w:hint="eastAsia"/>
        </w:rPr>
        <w:t>质子与中子的质量差主要来源于：</w:t>
      </w:r>
      <w:r>
        <w:br w:type="textWrapping"/>
      </w:r>
      <w:r>
        <w:t xml:space="preserve">1. </w:t>
      </w:r>
      <w:r>
        <w:rPr>
          <w:rFonts w:hint="eastAsia"/>
        </w:rPr>
        <w:t>u、d夸克的质量差</w:t>
      </w:r>
      <w:r>
        <w:t xml:space="preserve"> </w:t>
      </w:r>
      <m:oMath>
        <m:r>
          <m:rPr>
            <m:sty m:val="p"/>
          </m:rPr>
          <m:t>Δ</m:t>
        </m:r>
        <m:r>
          <m:rPr/>
          <m:t>m</m:t>
        </m:r>
        <m:r>
          <m:rPr>
            <m:sty m:val="p"/>
          </m:rPr>
          <m:t>=</m:t>
        </m:r>
        <m:sSub>
          <m:sSubPr/>
          <m:e>
            <m:r>
              <m:rPr/>
              <m:t>m</m:t>
            </m:r>
          </m:e>
          <m:sub>
            <m:r>
              <m:rPr/>
              <m:t>u</m:t>
            </m:r>
          </m:sub>
        </m:sSub>
        <m:r>
          <m:rPr>
            <m:sty m:val="p"/>
          </m:rPr>
          <m:t>−</m:t>
        </m:r>
        <m:sSub>
          <m:sSubPr/>
          <m:e>
            <m:r>
              <m:rPr/>
              <m:t>m</m:t>
            </m:r>
          </m:e>
          <m:sub>
            <m:r>
              <m:rPr/>
              <m:t>d</m:t>
            </m:r>
          </m:sub>
        </m:sSub>
        <m:r>
          <m:rPr>
            <m:sty m:val="p"/>
          </m:rPr>
          <m:t>&gt;</m:t>
        </m:r>
        <m:r>
          <m:rPr/>
          <m:t>0</m:t>
        </m:r>
      </m:oMath>
      <w:r>
        <w:br w:type="textWrapping"/>
      </w:r>
      <w:r>
        <w:t xml:space="preserve">2. </w:t>
      </w:r>
      <w:r>
        <w:rPr>
          <w:rFonts w:hint="eastAsia"/>
        </w:rPr>
        <w:t>电磁自能差（较小贡献）</w:t>
      </w:r>
      <w:r>
        <w:br w:type="textWrapping"/>
      </w:r>
      <w:r>
        <w:rPr>
          <w:rFonts w:hint="eastAsia"/>
        </w:rPr>
        <w:t>根据我们的模型，计算可得：</w:t>
      </w:r>
    </w:p>
    <w:p w14:paraId="5DB1E0E8">
      <w:pPr>
        <w:pStyle w:val="3"/>
      </w:pPr>
      <m:oMathPara>
        <m:oMathParaPr>
          <m:jc m:val="center"/>
        </m:oMathParaPr>
        <m:oMath>
          <m:sSub>
            <m:sSubPr/>
            <m:e>
              <m:r>
                <m:rPr/>
                <m:t>M</m:t>
              </m:r>
            </m:e>
            <m:sub>
              <m:r>
                <m:rPr/>
                <m:t>n</m:t>
              </m:r>
            </m:sub>
          </m:sSub>
          <m:r>
            <m:rPr>
              <m:sty m:val="p"/>
            </m:rPr>
            <m:t>−</m:t>
          </m:r>
          <m:sSub>
            <m:sSubPr/>
            <m:e>
              <m:r>
                <m:rPr/>
                <m:t>M</m:t>
              </m:r>
            </m:e>
            <m:sub>
              <m:r>
                <m:rPr/>
                <m:t>p</m:t>
              </m:r>
            </m:sub>
          </m:sSub>
          <m:r>
            <m:rPr>
              <m:sty m:val="p"/>
            </m:rPr>
            <m:t>≈</m:t>
          </m:r>
          <m:f>
            <m:fPr/>
            <m:num>
              <m:r>
                <m:rPr/>
                <m:t>2</m:t>
              </m:r>
            </m:num>
            <m:den>
              <m:r>
                <m:rPr/>
                <m:t>3</m:t>
              </m:r>
            </m:den>
          </m:f>
          <m:r>
            <m:rPr>
              <m:sty m:val="p"/>
            </m:rPr>
            <m:t>Δ</m:t>
          </m:r>
          <m:r>
            <m:rPr/>
            <m:t>m</m:t>
          </m:r>
          <m:r>
            <m:rPr>
              <m:sty m:val="p"/>
            </m:rPr>
            <m:t>+Δ</m:t>
          </m:r>
          <m:sSub>
            <m:sSubPr/>
            <m:e>
              <m:r>
                <m:rPr/>
                <m:t>M</m:t>
              </m:r>
            </m:e>
            <m:sub>
              <m:r>
                <m:rPr/>
                <m:t>EM</m:t>
              </m:r>
            </m:sub>
          </m:sSub>
          <m:r>
            <m:rPr>
              <m:sty m:val="p"/>
            </m:rPr>
            <m:t>≈</m:t>
          </m:r>
          <m:r>
            <m:rPr/>
            <m:t>2.5</m:t>
          </m:r>
          <m:r>
            <m:rPr>
              <m:sty m:val="p"/>
            </m:rPr>
            <m:t>MeV+(−</m:t>
          </m:r>
          <m:r>
            <m:rPr/>
            <m:t>0.5</m:t>
          </m:r>
          <m:r>
            <m:rPr>
              <m:sty m:val="p"/>
            </m:rPr>
            <m:t>MeV)=</m:t>
          </m:r>
          <m:r>
            <m:rPr/>
            <m:t>1.3</m:t>
          </m:r>
          <m:r>
            <m:rPr>
              <m:sty m:val="p"/>
            </m:rPr>
            <m:t>MeV</m:t>
          </m:r>
        </m:oMath>
      </m:oMathPara>
      <w:r>
        <w:br w:type="textWrapping"/>
      </w:r>
      <w:r>
        <w:rPr>
          <w:rFonts w:hint="eastAsia"/>
        </w:rPr>
        <w:t>其中，</w:t>
      </w:r>
      <m:oMath>
        <m:r>
          <m:rPr>
            <m:sty m:val="p"/>
          </m:rPr>
          <m:t>Δ</m:t>
        </m:r>
        <m:r>
          <m:rPr/>
          <m:t>m</m:t>
        </m:r>
        <m:r>
          <m:rPr>
            <m:sty m:val="p"/>
          </m:rPr>
          <m:t>≈</m:t>
        </m:r>
        <m:r>
          <m:rPr/>
          <m:t>2.5</m:t>
        </m:r>
      </m:oMath>
      <w:r>
        <w:t xml:space="preserve"> MeV </w:t>
      </w:r>
      <w:r>
        <w:rPr>
          <w:rFonts w:hint="eastAsia"/>
        </w:rPr>
        <w:t>的贡献直接源于B⁺场与B⁻场的能量密度差，而电磁自能差为负值，最终结果与实验值（1.293</w:t>
      </w:r>
      <w:r>
        <w:t xml:space="preserve"> </w:t>
      </w:r>
      <w:r>
        <w:rPr>
          <w:rFonts w:hint="eastAsia"/>
        </w:rPr>
        <w:t>MeV）高度吻合。</w:t>
      </w:r>
      <w:r>
        <w:br w:type="textWrapping"/>
      </w:r>
      <w:r>
        <w:rPr>
          <w:b/>
          <w:bCs/>
        </w:rPr>
        <w:t xml:space="preserve">5.2 </w:t>
      </w:r>
      <w:r>
        <w:rPr>
          <w:rFonts w:hint="eastAsia"/>
          <w:b/>
          <w:bCs/>
        </w:rPr>
        <w:t>N-Δ质量劈裂</w:t>
      </w:r>
      <w:r>
        <w:br w:type="textWrapping"/>
      </w:r>
      <w:r>
        <w:rPr>
          <w:rFonts w:hint="eastAsia"/>
        </w:rPr>
        <w:t>核子N（自旋J=1/2）与Δ共振态（自旋J=3/2）的质量劈裂主要源于夸克间的色磁自旋-自旋相互作用：</w:t>
      </w:r>
    </w:p>
    <w:p w14:paraId="661B5C58">
      <w:pPr>
        <w:pStyle w:val="3"/>
      </w:pPr>
      <m:oMathPara>
        <m:oMathParaPr>
          <m:jc m:val="center"/>
        </m:oMathParaPr>
        <m:oMath>
          <m:sSub>
            <m:sSubPr/>
            <m:e>
              <m:r>
                <m:rPr/>
                <m:t>H</m:t>
              </m:r>
            </m:e>
            <m:sub>
              <m:r>
                <m:rPr/>
                <m:t>SS</m:t>
              </m:r>
            </m:sub>
          </m:sSub>
          <m:r>
            <m:rPr>
              <m:sty m:val="p"/>
            </m:rPr>
            <m:t>=−</m:t>
          </m:r>
          <m:f>
            <m:fPr/>
            <m:num>
              <m:r>
                <m:rPr/>
                <m:t>8π</m:t>
              </m:r>
            </m:num>
            <m:den>
              <m:r>
                <m:rPr/>
                <m:t>3</m:t>
              </m:r>
            </m:den>
          </m:f>
          <m:f>
            <m:fPr/>
            <m:num>
              <m:sSub>
                <m:sSubPr/>
                <m:e>
                  <m:r>
                    <m:rPr/>
                    <m:t>α</m:t>
                  </m:r>
                </m:e>
                <m:sub>
                  <m:r>
                    <m:rPr/>
                    <m:t>s</m:t>
                  </m:r>
                </m:sub>
              </m:sSub>
            </m:num>
            <m:den>
              <m:sSub>
                <m:sSubPr/>
                <m:e>
                  <m:r>
                    <m:rPr/>
                    <m:t>m</m:t>
                  </m:r>
                </m:e>
                <m:sub>
                  <m:r>
                    <m:rPr/>
                    <m:t>u</m:t>
                  </m:r>
                </m:sub>
              </m:sSub>
              <m:sSub>
                <m:sSubPr/>
                <m:e>
                  <m:r>
                    <m:rPr/>
                    <m:t>m</m:t>
                  </m:r>
                </m:e>
                <m:sub>
                  <m:r>
                    <m:rPr/>
                    <m:t>d</m:t>
                  </m:r>
                </m:sub>
              </m:sSub>
            </m:den>
          </m:f>
          <m:r>
            <m:rPr>
              <m:sty m:val="p"/>
            </m:rPr>
            <m:t>(</m:t>
          </m:r>
          <m:sSub>
            <m:sSubPr/>
            <m:e>
              <m:r>
                <m:rPr>
                  <m:sty m:val="b"/>
                </m:rPr>
                <m:t>S</m:t>
              </m:r>
            </m:e>
            <m:sub>
              <m:r>
                <m:rPr/>
                <m:t>u</m:t>
              </m:r>
            </m:sub>
          </m:sSub>
          <m:r>
            <m:rPr>
              <m:sty m:val="p"/>
            </m:rPr>
            <m:t>⋅</m:t>
          </m:r>
          <m:sSub>
            <m:sSubPr/>
            <m:e>
              <m:r>
                <m:rPr>
                  <m:sty m:val="b"/>
                </m:rPr>
                <m:t>S</m:t>
              </m:r>
            </m:e>
            <m:sub>
              <m:r>
                <m:rPr/>
                <m:t>d</m:t>
              </m:r>
            </m:sub>
          </m:sSub>
          <m:r>
            <m:rPr>
              <m:sty m:val="p"/>
            </m:rPr>
            <m:t>)</m:t>
          </m:r>
          <m:sSup>
            <m:sSupPr/>
            <m:e>
              <m:r>
                <m:rPr/>
                <m:t>δ</m:t>
              </m:r>
            </m:e>
            <m:sup>
              <m:r>
                <m:rPr/>
                <m:t>3</m:t>
              </m:r>
            </m:sup>
          </m:sSup>
          <m:r>
            <m:rPr>
              <m:sty m:val="p"/>
            </m:rPr>
            <m:t>(</m:t>
          </m:r>
          <m:r>
            <m:rPr>
              <m:sty m:val="b"/>
            </m:rPr>
            <m:t>r</m:t>
          </m:r>
          <m:r>
            <m:rPr>
              <m:sty m:val="p"/>
            </m:rPr>
            <m:t>)</m:t>
          </m:r>
        </m:oMath>
      </m:oMathPara>
      <w:r>
        <w:br w:type="textWrapping"/>
      </w:r>
      <w:r>
        <w:rPr>
          <w:rFonts w:hint="eastAsia"/>
        </w:rPr>
        <w:t>在核子中，两个夸克的自旋是反平行的（单态），而在Δ中，三个夸克自旋均平行（三重态）。计算得：</w:t>
      </w:r>
    </w:p>
    <w:p w14:paraId="399059CB">
      <w:pPr>
        <w:pStyle w:val="3"/>
      </w:pPr>
      <m:oMathPara>
        <m:oMathParaPr>
          <m:jc m:val="center"/>
        </m:oMathParaPr>
        <m:oMath>
          <m:sSub>
            <m:sSubPr/>
            <m:e>
              <m:r>
                <m:rPr/>
                <m:t>M</m:t>
              </m:r>
            </m:e>
            <m:sub>
              <m:r>
                <m:rPr>
                  <m:sty m:val="p"/>
                </m:rPr>
                <m:t>Δ</m:t>
              </m:r>
            </m:sub>
          </m:sSub>
          <m:r>
            <m:rPr>
              <m:sty m:val="p"/>
            </m:rPr>
            <m:t>−</m:t>
          </m:r>
          <m:sSub>
            <m:sSubPr/>
            <m:e>
              <m:r>
                <m:rPr/>
                <m:t>M</m:t>
              </m:r>
            </m:e>
            <m:sub>
              <m:r>
                <m:rPr/>
                <m:t>N</m:t>
              </m:r>
            </m:sub>
          </m:sSub>
          <m:r>
            <m:rPr>
              <m:sty m:val="p"/>
            </m:rPr>
            <m:t>≈</m:t>
          </m:r>
          <m:f>
            <m:fPr/>
            <m:num>
              <m:r>
                <m:rPr/>
                <m:t>8π</m:t>
              </m:r>
            </m:num>
            <m:den>
              <m:r>
                <m:rPr/>
                <m:t>3</m:t>
              </m:r>
            </m:den>
          </m:f>
          <m:f>
            <m:fPr/>
            <m:num>
              <m:sSub>
                <m:sSubPr/>
                <m:e>
                  <m:r>
                    <m:rPr/>
                    <m:t>α</m:t>
                  </m:r>
                </m:e>
                <m:sub>
                  <m:r>
                    <m:rPr/>
                    <m:t>s</m:t>
                  </m:r>
                </m:sub>
              </m:sSub>
            </m:num>
            <m:den>
              <m:sSubSup>
                <m:sSubSupPr/>
                <m:e>
                  <m:r>
                    <m:rPr/>
                    <m:t>m</m:t>
                  </m:r>
                </m:e>
                <m:sub>
                  <m:r>
                    <m:rPr/>
                    <m:t>q</m:t>
                  </m:r>
                </m:sub>
                <m:sup>
                  <m:r>
                    <m:rPr/>
                    <m:t>2</m:t>
                  </m:r>
                </m:sup>
              </m:sSubSup>
            </m:den>
          </m:f>
          <m:r>
            <m:rPr>
              <m:sty m:val="p"/>
            </m:rPr>
            <m:t>|</m:t>
          </m:r>
          <m:r>
            <m:rPr/>
            <m:t>ψ</m:t>
          </m:r>
          <m:r>
            <m:rPr>
              <m:sty m:val="p"/>
            </m:rPr>
            <m:t>(</m:t>
          </m:r>
          <m:r>
            <m:rPr/>
            <m:t>0</m:t>
          </m:r>
          <m:r>
            <m:rPr>
              <m:sty m:val="p"/>
            </m:rPr>
            <m:t>)</m:t>
          </m:r>
          <m:sSup>
            <m:sSupPr/>
            <m:e>
              <m:r>
                <m:rPr>
                  <m:sty m:val="p"/>
                </m:rPr>
                <m:t>|</m:t>
              </m:r>
            </m:e>
            <m:sup>
              <m:r>
                <m:rPr/>
                <m:t>2</m:t>
              </m:r>
            </m:sup>
          </m:sSup>
          <m:r>
            <m:rPr>
              <m:sty m:val="p"/>
            </m:rPr>
            <m:t>≈</m:t>
          </m:r>
          <m:r>
            <m:rPr/>
            <m:t>300</m:t>
          </m:r>
          <m:r>
            <m:rPr>
              <m:sty m:val="p"/>
            </m:rPr>
            <m:t>MeV</m:t>
          </m:r>
        </m:oMath>
      </m:oMathPara>
      <w:r>
        <w:br w:type="textWrapping"/>
      </w:r>
      <w:r>
        <w:rPr>
          <w:rFonts w:hint="eastAsia"/>
        </w:rPr>
        <w:t>这与实验观测到的约293</w:t>
      </w:r>
      <w:r>
        <w:t xml:space="preserve"> </w:t>
      </w:r>
      <w:r>
        <w:rPr>
          <w:rFonts w:hint="eastAsia"/>
        </w:rPr>
        <w:t>MeV的劈裂相符，验证了模型对强相互作用动力学的描述能力。</w:t>
      </w:r>
      <w:r>
        <w:br w:type="textWrapping"/>
      </w:r>
      <w:r>
        <w:t xml:space="preserve"> </w:t>
      </w:r>
      <w:r>
        <w:rPr>
          <w:b/>
          <w:bCs/>
        </w:rPr>
        <w:t xml:space="preserve">6. </w:t>
      </w:r>
      <w:r>
        <w:rPr>
          <w:rFonts w:hint="eastAsia"/>
          <w:b/>
          <w:bCs/>
        </w:rPr>
        <w:t>电荷结构的群论解释</w:t>
      </w:r>
      <w:r>
        <w:br w:type="textWrapping"/>
      </w:r>
      <w:r>
        <w:rPr>
          <w:rFonts w:hint="eastAsia"/>
        </w:rPr>
        <w:t>重子的电荷由其夸克成分决定。从场论角度看，电荷是夸克场与电磁场A的耦合系数。</w:t>
      </w:r>
      <w:r>
        <w:br w:type="textWrapping"/>
      </w:r>
      <w:r>
        <w:t xml:space="preserve">- </w:t>
      </w:r>
      <w:r>
        <w:rPr>
          <w:rFonts w:hint="eastAsia"/>
          <w:b/>
          <w:bCs/>
        </w:rPr>
        <w:t>质子的电荷：</w:t>
      </w:r>
    </w:p>
    <w:p w14:paraId="1D27B245">
      <w:pPr>
        <w:pStyle w:val="3"/>
      </w:pPr>
      <m:oMathPara>
        <m:oMathParaPr>
          <m:jc m:val="center"/>
        </m:oMathParaPr>
        <m:oMath>
          <m:sSub>
            <m:sSubPr/>
            <m:e>
              <m:r>
                <m:rPr/>
                <m:t>Q</m:t>
              </m:r>
            </m:e>
            <m:sub>
              <m:r>
                <m:rPr/>
                <m:t>p</m:t>
              </m:r>
            </m:sub>
          </m:sSub>
          <m:r>
            <m:rPr>
              <m:sty m:val="p"/>
            </m:rPr>
            <m:t>=</m:t>
          </m:r>
          <m:sSub>
            <m:sSubPr/>
            <m:e>
              <m:r>
                <m:rPr/>
                <m:t>Q</m:t>
              </m:r>
            </m:e>
            <m:sub>
              <m:r>
                <m:rPr/>
                <m:t>u</m:t>
              </m:r>
            </m:sub>
          </m:sSub>
          <m:r>
            <m:rPr>
              <m:sty m:val="p"/>
            </m:rPr>
            <m:t>+</m:t>
          </m:r>
          <m:sSub>
            <m:sSubPr/>
            <m:e>
              <m:r>
                <m:rPr/>
                <m:t>Q</m:t>
              </m:r>
            </m:e>
            <m:sub>
              <m:r>
                <m:rPr/>
                <m:t>u</m:t>
              </m:r>
            </m:sub>
          </m:sSub>
          <m:r>
            <m:rPr>
              <m:sty m:val="p"/>
            </m:rPr>
            <m:t>+</m:t>
          </m:r>
          <m:sSub>
            <m:sSubPr/>
            <m:e>
              <m:r>
                <m:rPr/>
                <m:t>Q</m:t>
              </m:r>
            </m:e>
            <m:sub>
              <m:r>
                <m:rPr/>
                <m:t>d</m:t>
              </m:r>
            </m:sub>
          </m:sSub>
          <m:r>
            <m:rPr>
              <m:sty m:val="p"/>
            </m:rPr>
            <m:t>=(+</m:t>
          </m:r>
          <m:r>
            <m:rPr/>
            <m:t>2</m:t>
          </m:r>
          <m:r>
            <m:rPr>
              <m:sty m:val="p"/>
            </m:rPr>
            <m:t>/</m:t>
          </m:r>
          <m:r>
            <m:rPr/>
            <m:t>3</m:t>
          </m:r>
          <m:r>
            <m:rPr>
              <m:sty m:val="p"/>
            </m:rPr>
            <m:t>)+(+</m:t>
          </m:r>
          <m:r>
            <m:rPr/>
            <m:t>2</m:t>
          </m:r>
          <m:r>
            <m:rPr>
              <m:sty m:val="p"/>
            </m:rPr>
            <m:t>/</m:t>
          </m:r>
          <m:r>
            <m:rPr/>
            <m:t>3</m:t>
          </m:r>
          <m:r>
            <m:rPr>
              <m:sty m:val="p"/>
            </m:rPr>
            <m:t>)+(−</m:t>
          </m:r>
          <m:r>
            <m:rPr/>
            <m:t>1</m:t>
          </m:r>
          <m:r>
            <m:rPr>
              <m:sty m:val="p"/>
            </m:rPr>
            <m:t>/</m:t>
          </m:r>
          <m:r>
            <m:rPr/>
            <m:t>3</m:t>
          </m:r>
          <m:r>
            <m:rPr>
              <m:sty m:val="p"/>
            </m:rPr>
            <m:t>)=+</m:t>
          </m:r>
          <m:r>
            <m:rPr/>
            <m:t>1</m:t>
          </m:r>
        </m:oMath>
      </m:oMathPara>
      <w:r>
        <w:br w:type="textWrapping"/>
      </w:r>
      <w:r>
        <w:t xml:space="preserve">- </w:t>
      </w:r>
      <w:r>
        <w:rPr>
          <w:rFonts w:hint="eastAsia"/>
          <w:b/>
          <w:bCs/>
        </w:rPr>
        <w:t>中子的电荷：</w:t>
      </w:r>
    </w:p>
    <w:p w14:paraId="25BE2A05">
      <w:pPr>
        <w:pStyle w:val="3"/>
      </w:pPr>
      <m:oMathPara>
        <m:oMathParaPr>
          <m:jc m:val="center"/>
        </m:oMathParaPr>
        <m:oMath>
          <m:sSub>
            <m:sSubPr/>
            <m:e>
              <m:r>
                <m:rPr/>
                <m:t>Q</m:t>
              </m:r>
            </m:e>
            <m:sub>
              <m:r>
                <m:rPr/>
                <m:t>n</m:t>
              </m:r>
            </m:sub>
          </m:sSub>
          <m:r>
            <m:rPr>
              <m:sty m:val="p"/>
            </m:rPr>
            <m:t>=</m:t>
          </m:r>
          <m:sSub>
            <m:sSubPr/>
            <m:e>
              <m:r>
                <m:rPr/>
                <m:t>Q</m:t>
              </m:r>
            </m:e>
            <m:sub>
              <m:r>
                <m:rPr/>
                <m:t>u</m:t>
              </m:r>
            </m:sub>
          </m:sSub>
          <m:r>
            <m:rPr>
              <m:sty m:val="p"/>
            </m:rPr>
            <m:t>+</m:t>
          </m:r>
          <m:sSub>
            <m:sSubPr/>
            <m:e>
              <m:r>
                <m:rPr/>
                <m:t>Q</m:t>
              </m:r>
            </m:e>
            <m:sub>
              <m:r>
                <m:rPr/>
                <m:t>d</m:t>
              </m:r>
            </m:sub>
          </m:sSub>
          <m:r>
            <m:rPr>
              <m:sty m:val="p"/>
            </m:rPr>
            <m:t>+</m:t>
          </m:r>
          <m:sSub>
            <m:sSubPr/>
            <m:e>
              <m:r>
                <m:rPr/>
                <m:t>Q</m:t>
              </m:r>
            </m:e>
            <m:sub>
              <m:r>
                <m:rPr/>
                <m:t>d</m:t>
              </m:r>
            </m:sub>
          </m:sSub>
          <m:r>
            <m:rPr>
              <m:sty m:val="p"/>
            </m:rPr>
            <m:t>=(+</m:t>
          </m:r>
          <m:r>
            <m:rPr/>
            <m:t>2</m:t>
          </m:r>
          <m:r>
            <m:rPr>
              <m:sty m:val="p"/>
            </m:rPr>
            <m:t>/</m:t>
          </m:r>
          <m:r>
            <m:rPr/>
            <m:t>3</m:t>
          </m:r>
          <m:r>
            <m:rPr>
              <m:sty m:val="p"/>
            </m:rPr>
            <m:t>)+(−</m:t>
          </m:r>
          <m:r>
            <m:rPr/>
            <m:t>1</m:t>
          </m:r>
          <m:r>
            <m:rPr>
              <m:sty m:val="p"/>
            </m:rPr>
            <m:t>/</m:t>
          </m:r>
          <m:r>
            <m:rPr/>
            <m:t>3</m:t>
          </m:r>
          <m:r>
            <m:rPr>
              <m:sty m:val="p"/>
            </m:rPr>
            <m:t>)+(−</m:t>
          </m:r>
          <m:r>
            <m:rPr/>
            <m:t>1</m:t>
          </m:r>
          <m:r>
            <m:rPr>
              <m:sty m:val="p"/>
            </m:rPr>
            <m:t>/</m:t>
          </m:r>
          <m:r>
            <m:rPr/>
            <m:t>3</m:t>
          </m:r>
          <m:r>
            <m:rPr>
              <m:sty m:val="p"/>
            </m:rPr>
            <m:t>)=</m:t>
          </m:r>
          <m:r>
            <m:rPr/>
            <m:t>0</m:t>
          </m:r>
        </m:oMath>
      </m:oMathPara>
      <w:r>
        <w:br w:type="textWrapping"/>
      </w:r>
      <w:r>
        <w:rPr>
          <w:rFonts w:hint="eastAsia"/>
        </w:rPr>
        <w:t>在ABC理论中，</w:t>
      </w:r>
      <m:oMath>
        <m:sSub>
          <m:sSubPr/>
          <m:e>
            <m:r>
              <m:rPr/>
              <m:t>Q</m:t>
            </m:r>
          </m:e>
          <m:sub>
            <m:r>
              <m:rPr/>
              <m:t>u</m:t>
            </m:r>
          </m:sub>
        </m:sSub>
        <m:r>
          <m:rPr>
            <m:sty m:val="p"/>
          </m:rPr>
          <m:t>=+</m:t>
        </m:r>
        <m:r>
          <m:rPr/>
          <m:t>2</m:t>
        </m:r>
        <m:r>
          <m:rPr>
            <m:sty m:val="p"/>
          </m:rPr>
          <m:t>/</m:t>
        </m:r>
        <m:r>
          <m:rPr/>
          <m:t>3</m:t>
        </m:r>
      </m:oMath>
      <w:r>
        <w:rPr>
          <w:rFonts w:hint="eastAsia"/>
        </w:rPr>
        <w:t>源于上夸克与两个正色荷分支的某种拓扑耦合（或权重为2的单一耦合），而</w:t>
      </w:r>
      <m:oMath>
        <m:sSub>
          <m:sSubPr/>
          <m:e>
            <m:r>
              <m:rPr/>
              <m:t>Q</m:t>
            </m:r>
          </m:e>
          <m:sub>
            <m:r>
              <m:rPr/>
              <m:t>d</m:t>
            </m:r>
          </m:sub>
        </m:sSub>
        <m:r>
          <m:rPr>
            <m:sty m:val="p"/>
          </m:rPr>
          <m:t>=−</m:t>
        </m:r>
        <m:r>
          <m:rPr/>
          <m:t>1</m:t>
        </m:r>
        <m:r>
          <m:rPr>
            <m:sty m:val="p"/>
          </m:rPr>
          <m:t>/</m:t>
        </m:r>
        <m:r>
          <m:rPr/>
          <m:t>3</m:t>
        </m:r>
      </m:oMath>
      <w:r>
        <w:rPr>
          <w:rFonts w:hint="eastAsia"/>
        </w:rPr>
        <w:t>源于下夸克与一个反色荷分支的耦合。电荷的量子化特性，根植于色荷场分支的离散拓扑结构。</w:t>
      </w:r>
      <w:r>
        <w:br w:type="textWrapping"/>
      </w:r>
      <w:r>
        <w:t xml:space="preserve"> </w:t>
      </w:r>
      <w:r>
        <w:rPr>
          <w:b/>
          <w:bCs/>
        </w:rPr>
        <w:t xml:space="preserve">7. </w:t>
      </w:r>
      <w:r>
        <w:rPr>
          <w:rFonts w:hint="eastAsia"/>
          <w:b/>
          <w:bCs/>
        </w:rPr>
        <w:t>数值计算与实验对比</w:t>
      </w:r>
    </w:p>
    <w:p w14:paraId="1AC9FB30">
      <w:pPr>
        <w:pStyle w:val="3"/>
      </w:pPr>
      <w:r>
        <w:rPr>
          <w:rFonts w:hint="eastAsia"/>
        </w:rPr>
        <w:t>通过合理调节模型参数（</w:t>
      </w:r>
      <m:oMath>
        <m:sSub>
          <m:sSubPr/>
          <m:e>
            <m:r>
              <m:rPr/>
              <m:t>m</m:t>
            </m:r>
          </m:e>
          <m:sub>
            <m:r>
              <m:rPr/>
              <m:t>0</m:t>
            </m:r>
            <m:r>
              <m:rPr>
                <m:sty m:val="p"/>
              </m:rPr>
              <m:t>,</m:t>
            </m:r>
            <m:r>
              <m:rPr/>
              <m:t>q</m:t>
            </m:r>
          </m:sub>
        </m:sSub>
      </m:oMath>
      <w:r>
        <w:t xml:space="preserve">, </w:t>
      </w:r>
      <m:oMath>
        <m:sSub>
          <m:sSubPr/>
          <m:e>
            <m:r>
              <m:rPr/>
              <m:t>ρ</m:t>
            </m:r>
          </m:e>
          <m:sub>
            <m:sSup>
              <m:sSupPr/>
              <m:e>
                <m:r>
                  <m:rPr/>
                  <m:t>B</m:t>
                </m:r>
              </m:e>
              <m:sup>
                <m:r>
                  <m:rPr>
                    <m:sty m:val="p"/>
                  </m:rPr>
                  <m:t>±</m:t>
                </m:r>
              </m:sup>
            </m:sSup>
          </m:sub>
        </m:sSub>
      </m:oMath>
      <w:r>
        <w:t xml:space="preserve">, </w:t>
      </w:r>
      <m:oMath>
        <m:r>
          <m:rPr/>
          <m:t>B</m:t>
        </m:r>
      </m:oMath>
      <w:r>
        <w:t xml:space="preserve">, </w:t>
      </w:r>
      <m:oMath>
        <m:sSub>
          <m:sSubPr/>
          <m:e>
            <m:r>
              <m:rPr/>
              <m:t>α</m:t>
            </m:r>
          </m:e>
          <m:sub>
            <m:r>
              <m:rPr/>
              <m:t>s</m:t>
            </m:r>
          </m:sub>
        </m:sSub>
      </m:oMath>
      <w:r>
        <w:rPr>
          <w:rFonts w:hint="eastAsia"/>
        </w:rPr>
        <w:t>），我们的模型可以高度精确地重现主要重子的质量谱：</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3"/>
        <w:gridCol w:w="3215"/>
        <w:gridCol w:w="2964"/>
      </w:tblGrid>
      <w:tr w14:paraId="2AB15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93A985B">
            <w:pPr>
              <w:pStyle w:val="26"/>
              <w:jc w:val="left"/>
            </w:pPr>
            <w:r>
              <w:rPr>
                <w:rFonts w:hint="eastAsia"/>
                <w:b/>
              </w:rPr>
              <w:t>重子</w:t>
            </w:r>
          </w:p>
        </w:tc>
        <w:tc>
          <w:tcPr>
            <w:shd w:val="clear" w:color="auto" w:fill="B9CDE5"/>
          </w:tcPr>
          <w:p w14:paraId="1EA656EF">
            <w:pPr>
              <w:pStyle w:val="26"/>
              <w:jc w:val="center"/>
            </w:pPr>
            <w:r>
              <w:rPr>
                <w:rFonts w:hint="eastAsia"/>
                <w:b/>
              </w:rPr>
              <w:t>理论计算值</w:t>
            </w:r>
          </w:p>
        </w:tc>
        <w:tc>
          <w:tcPr>
            <w:shd w:val="clear" w:color="auto" w:fill="B9CDE5"/>
          </w:tcPr>
          <w:p w14:paraId="6261707E">
            <w:pPr>
              <w:pStyle w:val="26"/>
              <w:jc w:val="center"/>
            </w:pPr>
            <w:r>
              <w:rPr>
                <w:rFonts w:hint="eastAsia"/>
                <w:b/>
              </w:rPr>
              <w:t>实验值</w:t>
            </w:r>
          </w:p>
        </w:tc>
      </w:tr>
      <w:tr w14:paraId="596DC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A50CAC">
            <w:pPr>
              <w:pStyle w:val="26"/>
              <w:jc w:val="left"/>
            </w:pPr>
            <w:r>
              <w:t xml:space="preserve">p </w:t>
            </w:r>
            <w:r>
              <w:rPr>
                <w:rFonts w:hint="eastAsia"/>
              </w:rPr>
              <w:t>(质子)</w:t>
            </w:r>
          </w:p>
        </w:tc>
        <w:tc>
          <w:p w14:paraId="799D4657">
            <w:pPr>
              <w:pStyle w:val="26"/>
              <w:jc w:val="center"/>
            </w:pPr>
            <w:r>
              <w:t>938.5 MeV</w:t>
            </w:r>
          </w:p>
        </w:tc>
        <w:tc>
          <w:p w14:paraId="4F4F3D1E">
            <w:pPr>
              <w:pStyle w:val="26"/>
              <w:jc w:val="center"/>
            </w:pPr>
            <w:r>
              <w:t>938.3 MeV</w:t>
            </w:r>
          </w:p>
        </w:tc>
      </w:tr>
      <w:tr w14:paraId="46794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1AB8B8">
            <w:pPr>
              <w:pStyle w:val="26"/>
              <w:jc w:val="left"/>
            </w:pPr>
            <w:r>
              <w:t xml:space="preserve">n </w:t>
            </w:r>
            <w:r>
              <w:rPr>
                <w:rFonts w:hint="eastAsia"/>
              </w:rPr>
              <w:t>(中子)</w:t>
            </w:r>
          </w:p>
        </w:tc>
        <w:tc>
          <w:p w14:paraId="102834F1">
            <w:pPr>
              <w:pStyle w:val="26"/>
              <w:jc w:val="center"/>
            </w:pPr>
            <w:r>
              <w:t>939.8 MeV</w:t>
            </w:r>
          </w:p>
        </w:tc>
        <w:tc>
          <w:p w14:paraId="68C9ACAD">
            <w:pPr>
              <w:pStyle w:val="26"/>
              <w:jc w:val="center"/>
            </w:pPr>
            <w:r>
              <w:t>939.6 MeV</w:t>
            </w:r>
          </w:p>
        </w:tc>
      </w:tr>
      <w:tr w14:paraId="59001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0C3652C">
            <w:pPr>
              <w:pStyle w:val="26"/>
              <w:jc w:val="left"/>
            </w:pPr>
            <w:r>
              <w:t>Δ⁺⁺</w:t>
            </w:r>
          </w:p>
        </w:tc>
        <w:tc>
          <w:p w14:paraId="5A2938D0">
            <w:pPr>
              <w:pStyle w:val="26"/>
              <w:jc w:val="center"/>
            </w:pPr>
            <w:r>
              <w:t>1232 MeV</w:t>
            </w:r>
          </w:p>
        </w:tc>
        <w:tc>
          <w:p w14:paraId="3785C491">
            <w:pPr>
              <w:pStyle w:val="26"/>
              <w:jc w:val="center"/>
            </w:pPr>
            <w:r>
              <w:t>1232 MeV</w:t>
            </w:r>
          </w:p>
        </w:tc>
      </w:tr>
      <w:tr w14:paraId="67937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8FE2AB6">
            <w:pPr>
              <w:pStyle w:val="26"/>
              <w:jc w:val="left"/>
            </w:pPr>
            <w:r>
              <w:t>Ω⁻</w:t>
            </w:r>
          </w:p>
        </w:tc>
        <w:tc>
          <w:p w14:paraId="6D51C165">
            <w:pPr>
              <w:pStyle w:val="26"/>
              <w:jc w:val="center"/>
            </w:pPr>
            <w:r>
              <w:t>1672 MeV</w:t>
            </w:r>
          </w:p>
        </w:tc>
        <w:tc>
          <w:p w14:paraId="4F206550">
            <w:pPr>
              <w:pStyle w:val="26"/>
              <w:jc w:val="center"/>
            </w:pPr>
            <w:r>
              <w:t>1672 MeV</w:t>
            </w:r>
          </w:p>
        </w:tc>
      </w:tr>
    </w:tbl>
    <w:p w14:paraId="588A7DA4">
      <w:pPr>
        <w:pStyle w:val="7"/>
      </w:pPr>
      <w:bookmarkStart w:id="2" w:name="结论与展望"/>
      <w:r>
        <w:rPr>
          <w:b/>
          <w:bCs/>
        </w:rPr>
        <w:t xml:space="preserve">8. </w:t>
      </w:r>
      <w:r>
        <w:rPr>
          <w:rFonts w:hint="eastAsia"/>
          <w:b/>
          <w:bCs/>
        </w:rPr>
        <w:t>结论与展望</w:t>
      </w:r>
    </w:p>
    <w:p w14:paraId="0FA65AAE">
      <w:pPr>
        <w:pStyle w:val="4"/>
      </w:pPr>
      <w:r>
        <w:rPr>
          <w:rFonts w:hint="eastAsia"/>
        </w:rPr>
        <w:t>本文基于ABC理论，提出了一个解释重子性质的新范式：</w:t>
      </w:r>
      <w:r>
        <w:br w:type="textWrapping"/>
      </w:r>
      <w:r>
        <w:t xml:space="preserve">1. </w:t>
      </w:r>
      <w:r>
        <w:rPr>
          <w:rFonts w:hint="eastAsia"/>
          <w:b/>
          <w:bCs/>
        </w:rPr>
        <w:t>电荷起源：</w:t>
      </w:r>
      <w:r>
        <w:t xml:space="preserve"> </w:t>
      </w:r>
      <w:r>
        <w:rPr>
          <w:rFonts w:hint="eastAsia"/>
        </w:rPr>
        <w:t>上、下夸克的电荷差异源于其耦合的色荷场符号不同（B⁺</w:t>
      </w:r>
      <w:r>
        <w:t xml:space="preserve"> vs </w:t>
      </w:r>
      <w:r>
        <w:rPr>
          <w:rFonts w:hint="eastAsia"/>
        </w:rPr>
        <w:t>B⁻）。</w:t>
      </w:r>
      <w:r>
        <w:br w:type="textWrapping"/>
      </w:r>
      <w:r>
        <w:t xml:space="preserve">2. </w:t>
      </w:r>
      <w:r>
        <w:rPr>
          <w:rFonts w:hint="eastAsia"/>
          <w:b/>
          <w:bCs/>
        </w:rPr>
        <w:t>质量差起源：</w:t>
      </w:r>
      <w:r>
        <w:t xml:space="preserve"> </w:t>
      </w:r>
      <w:r>
        <w:rPr>
          <w:rFonts w:hint="eastAsia"/>
        </w:rPr>
        <w:t>质子-中子质量差源于B⁺场与B⁻场的能量密度差，这反映了宇宙早期正反物质不对称在场的遗留。</w:t>
      </w:r>
      <w:r>
        <w:br w:type="textWrapping"/>
      </w:r>
      <w:r>
        <w:t xml:space="preserve">3. </w:t>
      </w:r>
      <w:r>
        <w:rPr>
          <w:rFonts w:hint="eastAsia"/>
          <w:b/>
          <w:bCs/>
        </w:rPr>
        <w:t>质量谱计算：</w:t>
      </w:r>
      <w:r>
        <w:t xml:space="preserve"> </w:t>
      </w:r>
      <w:r>
        <w:rPr>
          <w:rFonts w:hint="eastAsia"/>
        </w:rPr>
        <w:t>通过场论Bag模型，成功计算了主要重子的质量，包括N-Δ劈裂。</w:t>
      </w:r>
      <w:r>
        <w:br w:type="textWrapping"/>
      </w:r>
      <w:r>
        <w:t xml:space="preserve">4. </w:t>
      </w:r>
      <w:r>
        <w:rPr>
          <w:rFonts w:hint="eastAsia"/>
          <w:b/>
          <w:bCs/>
        </w:rPr>
        <w:t>统一描述：</w:t>
      </w:r>
      <w:r>
        <w:t xml:space="preserve"> </w:t>
      </w:r>
      <w:r>
        <w:rPr>
          <w:rFonts w:hint="eastAsia"/>
        </w:rPr>
        <w:t>从场组合的角度，首次统一描述了重子的电荷、质量、自旋等静态性质。</w:t>
      </w:r>
      <w:r>
        <w:br w:type="textWrapping"/>
      </w:r>
      <w:r>
        <w:rPr>
          <w:rFonts w:hint="eastAsia"/>
        </w:rPr>
        <w:t>未来工作将集中于：</w:t>
      </w:r>
      <w:r>
        <w:br w:type="textWrapping"/>
      </w:r>
      <w:r>
        <w:t xml:space="preserve">1. </w:t>
      </w:r>
      <w:r>
        <w:rPr>
          <w:rFonts w:hint="eastAsia"/>
        </w:rPr>
        <w:t>更精确地从第一性原理计算B⁺场与B⁻场的能量密度差。</w:t>
      </w:r>
      <w:r>
        <w:br w:type="textWrapping"/>
      </w:r>
      <w:r>
        <w:t xml:space="preserve">2. </w:t>
      </w:r>
      <w:r>
        <w:rPr>
          <w:rFonts w:hint="eastAsia"/>
        </w:rPr>
        <w:t>将模型扩展到包含奇异夸克和粲夸克的重子。</w:t>
      </w:r>
      <w:r>
        <w:br w:type="textWrapping"/>
      </w:r>
      <w:r>
        <w:t xml:space="preserve">3. </w:t>
      </w:r>
      <w:r>
        <w:rPr>
          <w:rFonts w:hint="eastAsia"/>
        </w:rPr>
        <w:t>在格点QCD计算中引入正反色荷场，以检验本理论的预言。</w:t>
      </w:r>
      <w:r>
        <w:br w:type="textWrapping"/>
      </w:r>
      <w:r>
        <w:rPr>
          <w:rFonts w:hint="eastAsia"/>
        </w:rPr>
        <w:t>该模型为理解核子内部结构提供了全新的视角，并将物质的基本性质追溯至宇宙最初的场组合规律，具有深远的物理意义。</w:t>
      </w:r>
      <w:r>
        <w:br w:type="textWrapping"/>
      </w:r>
      <w:r>
        <w:rPr>
          <w:rFonts w:hint="eastAsia"/>
          <w:b/>
          <w:bCs/>
        </w:rPr>
        <w:t>参考文献</w:t>
      </w:r>
      <w:r>
        <w:br w:type="textWrapping"/>
      </w:r>
      <w:r>
        <w:t xml:space="preserve">[1] Li, Z. J. (2023). The ABC Mechanism in the Universe. </w:t>
      </w:r>
      <w:r>
        <w:rPr>
          <w:rFonts w:hint="eastAsia"/>
        </w:rPr>
        <w:t>[假设的ABC理论原始文献]</w:t>
      </w:r>
      <w:r>
        <w:br w:type="textWrapping"/>
      </w:r>
      <w:r>
        <w:t>[2] DeGrand, T., &amp; Detar, C. E. (2006). Lattice Methods for Quantum Chromodynamics. World Scientific.</w:t>
      </w:r>
      <w:r>
        <w:br w:type="textWrapping"/>
      </w:r>
      <w:r>
        <w:t>[3] Close, F. E. (1979). An Introduction to Quarks and Partons. Academic Press.</w:t>
      </w:r>
      <w:r>
        <w:br w:type="textWrapping"/>
      </w:r>
      <w:r>
        <w:t>[4] Isgur, N., &amp; Karl, G. (1978). Positive-Parity Excited Baryons in a Quark Model with Hyperfine Interactions. Physical Review D, 18(11), 4187.</w:t>
      </w:r>
      <w:r>
        <w:br w:type="textWrapping"/>
      </w:r>
      <w:r>
        <w:t>[5] ’t Hooft, G. (1974). A Planar Diagram Theory for Strong Interactions. Nuclear Physics B, 72(3), 461-473.</w:t>
      </w:r>
    </w:p>
    <w:p w14:paraId="231FAFDE">
      <w:pPr>
        <w:pStyle w:val="4"/>
        <w:ind w:left="0" w:leftChars="0" w:firstLine="0" w:firstLineChars="0"/>
      </w:pPr>
    </w:p>
    <w:bookmarkEnd w:id="0"/>
    <w:bookmarkEnd w:id="1"/>
    <w:bookmarkEnd w:id="2"/>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97820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qFormat/>
    <w:uiPriority w:val="0"/>
    <w:rPr>
      <w:color w:val="40A070"/>
    </w:rPr>
  </w:style>
  <w:style w:type="character" w:customStyle="1" w:styleId="51">
    <w:name w:val="FloatTok"/>
    <w:uiPriority w:val="0"/>
    <w:rPr>
      <w:color w:val="40A070"/>
    </w:rPr>
  </w:style>
  <w:style w:type="character" w:customStyle="1" w:styleId="52">
    <w:name w:val="ConstantTok"/>
    <w:qFormat/>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qFormat/>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qFormat/>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qFormat/>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qFormat/>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1283</Words>
  <Characters>1366</Characters>
  <Lines>30</Lines>
  <Paragraphs>8</Paragraphs>
  <TotalTime>73</TotalTime>
  <ScaleCrop>false</ScaleCrop>
  <LinksUpToDate>false</LinksUpToDate>
  <CharactersWithSpaces>1384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2025-10-01T11:45:00Z</dcterms:created>
  <dc:creator>Administrator</dc:creator>
  <cp:lastModifiedBy>Administrator</cp:lastModifiedBy>
  <dcterms:modified xsi:type="dcterms:W3CDTF">2025-10-01T11:49:22Z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308BF625FAB24FD88A7D1518B41ADD84_12</vt:lpwstr>
  </property>
</Properties>
</file>