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ED891F">
      <w:pPr>
        <w:pStyle w:val="4"/>
      </w:pPr>
      <w:bookmarkStart w:id="0" w:name="X652df46a149c3356b29d1d8da6fe87437ae2d04"/>
      <w:bookmarkStart w:id="1" w:name="_GoBack"/>
      <w:bookmarkEnd w:id="1"/>
      <w:r>
        <w:t xml:space="preserve"> A Field-Theoretic Explanation for the Electrical Neutrality of Dark Matter: Topological Suppression Mechanism Based on B-Field Coupling in ABC Theory</w:t>
      </w:r>
      <w:r>
        <w:br w:type="textWrapping"/>
      </w:r>
      <w:r>
        <w:rPr>
          <w:b/>
          <w:bCs/>
        </w:rPr>
        <w:t>Authors:</w:t>
      </w:r>
      <w:r>
        <w:t xml:space="preserve"> Li Zhijun, Zhao Guangyao</w:t>
      </w:r>
      <w:r>
        <w:br w:type="textWrapping"/>
      </w:r>
      <w:r>
        <w:t xml:space="preserve"> </w:t>
      </w:r>
      <w:r>
        <w:rPr>
          <w:b/>
          <w:bCs/>
        </w:rPr>
        <w:t>Abstract</w:t>
      </w:r>
      <w:r>
        <w:br w:type="textWrapping"/>
      </w:r>
      <w:r>
        <w:t>Based on the ABC Unified Field Theory framework, this paper proposes a topological mechanism to explain why dark matter particles (DMPs) do not undergo electromagnetic interactions with ordinary matter. The core argument is that the fundamental distinction between DMPs and ordinary matter particles (OMPs) lies in their coupling modes to the vacuum expectation value (VEV) of the C-field, leading to essential differences in their coupling to the B-field (the charge-origin field). Specifically, OMPs couple to the positive-mass vacuum (</w:t>
      </w:r>
      <m:oMath>
        <m:r>
          <m:rPr>
            <m:sty m:val="p"/>
          </m:rPr>
          <m:t>⟨</m:t>
        </m:r>
        <m:r>
          <m:rPr>
            <m:sty m:val="p"/>
            <m:scr m:val="script"/>
          </m:rPr>
          <m:t>C</m:t>
        </m:r>
        <m:sSub>
          <m:sSubPr/>
          <m:e>
            <m:r>
              <m:rPr>
                <m:sty m:val="p"/>
              </m:rPr>
              <m:t>⟩</m:t>
            </m:r>
          </m:e>
          <m:sub>
            <m:r>
              <m:rPr>
                <m:sty m:val="p"/>
              </m:rPr>
              <m:t>+</m:t>
            </m:r>
          </m:sub>
        </m:sSub>
      </m:oMath>
      <w:r>
        <w:t>), with their wavefunctions localized in the SU(3) color space of the B-field. This allows them to select specific color-charge branches (</w:t>
      </w:r>
      <m:oMath>
        <m:r>
          <m:rPr/>
          <m:t>N</m:t>
        </m:r>
        <m:r>
          <m:rPr>
            <m:sty m:val="p"/>
          </m:rPr>
          <m:t>=±</m:t>
        </m:r>
        <m:r>
          <m:rPr/>
          <m:t>1</m:t>
        </m:r>
        <m:r>
          <m:rPr>
            <m:sty m:val="p"/>
          </m:rPr>
          <m:t>,±</m:t>
        </m:r>
        <m:r>
          <m:rPr/>
          <m:t>2</m:t>
        </m:r>
      </m:oMath>
      <w:r>
        <w:t>) or form color-singlet states (</w:t>
      </w:r>
      <m:oMath>
        <m:r>
          <m:rPr/>
          <m:t>N</m:t>
        </m:r>
        <m:r>
          <m:rPr>
            <m:sty m:val="p"/>
          </m:rPr>
          <m:t>=±</m:t>
        </m:r>
        <m:r>
          <m:rPr/>
          <m:t>3</m:t>
        </m:r>
        <m:r>
          <m:rPr>
            <m:sty m:val="p"/>
          </m:rPr>
          <m:t>,</m:t>
        </m:r>
        <m:r>
          <m:rPr/>
          <m:t>0</m:t>
        </m:r>
      </m:oMath>
      <w:r>
        <w:t>), thereby carrying effective charge. Conversely, DMPs couple to the negative-mass vacuum (</w:t>
      </w:r>
      <m:oMath>
        <m:r>
          <m:rPr>
            <m:sty m:val="p"/>
          </m:rPr>
          <m:t>⟨</m:t>
        </m:r>
        <m:r>
          <m:rPr>
            <m:sty m:val="p"/>
            <m:scr m:val="script"/>
          </m:rPr>
          <m:t>C</m:t>
        </m:r>
        <m:sSub>
          <m:sSubPr/>
          <m:e>
            <m:r>
              <m:rPr>
                <m:sty m:val="p"/>
              </m:rPr>
              <m:t>⟩</m:t>
            </m:r>
          </m:e>
          <m:sub>
            <m:r>
              <m:rPr>
                <m:sty m:val="p"/>
              </m:rPr>
              <m:t>−</m:t>
            </m:r>
          </m:sub>
        </m:sSub>
      </m:oMath>
      <w:r>
        <w:t xml:space="preserve">), with their wavefunctions highly non-local in color space. Consequently, their coupling strength to any specific B-field branch vanishes exponentially due to quantum decoherence. By constructing an effective Hamiltonian incorporating a non-local topological operator, we rigorously prove that the expectation value of the effective charge operator </w:t>
      </w:r>
      <m:oMath>
        <m:sSub>
          <m:sSubPr/>
          <m:e>
            <m:acc>
              <m:accPr/>
              <m:e>
                <m:r>
                  <m:rPr/>
                  <m:t>Q</m:t>
                </m:r>
              </m:e>
            </m:acc>
          </m:e>
          <m:sub>
            <m:r>
              <m:rPr>
                <m:sty m:val="p"/>
              </m:rPr>
              <m:t>eff</m:t>
            </m:r>
          </m:sub>
        </m:sSub>
      </m:oMath>
      <w:r>
        <w:t xml:space="preserve"> for DMPs, </w:t>
      </w:r>
      <m:oMath>
        <m:r>
          <m:rPr>
            <m:sty m:val="p"/>
          </m:rPr>
          <m:t>⟨</m:t>
        </m:r>
        <m:r>
          <m:rPr/>
          <m:t>χ</m:t>
        </m:r>
        <m:r>
          <m:rPr>
            <m:sty m:val="p"/>
          </m:rPr>
          <m:t>|</m:t>
        </m:r>
        <m:sSub>
          <m:sSubPr/>
          <m:e>
            <m:acc>
              <m:accPr/>
              <m:e>
                <m:r>
                  <m:rPr/>
                  <m:t>Q</m:t>
                </m:r>
              </m:e>
            </m:acc>
          </m:e>
          <m:sub>
            <m:r>
              <m:rPr>
                <m:sty m:val="p"/>
              </m:rPr>
              <m:t>eff</m:t>
            </m:r>
          </m:sub>
        </m:sSub>
        <m:r>
          <m:rPr>
            <m:sty m:val="p"/>
          </m:rPr>
          <m:t>|</m:t>
        </m:r>
        <m:r>
          <m:rPr/>
          <m:t>χ</m:t>
        </m:r>
        <m:r>
          <m:rPr>
            <m:sty m:val="p"/>
          </m:rPr>
          <m:t>⟩</m:t>
        </m:r>
      </m:oMath>
      <w:r>
        <w:t xml:space="preserve">, is zero under the </w:t>
      </w:r>
      <m:oMath>
        <m:r>
          <m:rPr>
            <m:sty m:val="p"/>
          </m:rPr>
          <m:t>⟨</m:t>
        </m:r>
        <m:r>
          <m:rPr>
            <m:sty m:val="p"/>
            <m:scr m:val="script"/>
          </m:rPr>
          <m:t>C</m:t>
        </m:r>
        <m:sSub>
          <m:sSubPr/>
          <m:e>
            <m:r>
              <m:rPr>
                <m:sty m:val="p"/>
              </m:rPr>
              <m:t>⟩</m:t>
            </m:r>
          </m:e>
          <m:sub>
            <m:r>
              <m:rPr>
                <m:sty m:val="p"/>
              </m:rPr>
              <m:t>−</m:t>
            </m:r>
          </m:sub>
        </m:sSub>
      </m:oMath>
      <w:r>
        <w:t xml:space="preserve"> vacuum. This model not only naturally explains the electrical neutrality of dark matter but also predicts that at extremely high energy scales (e.g., the early universe), this topological suppression may be disrupted, leading to extremely weak, non-gauge residual interactions between dark matter and ordinary matter.</w:t>
      </w:r>
      <w:r>
        <w:br w:type="textWrapping"/>
      </w:r>
      <w:r>
        <w:rPr>
          <w:b/>
          <w:bCs/>
        </w:rPr>
        <w:t>Keywords:</w:t>
      </w:r>
      <w:r>
        <w:t xml:space="preserve"> Dark Matter; ABC Theory; Electrical Neutrality; Topological Suppression; B-Field; Non-locality; Quantum Decoherence</w:t>
      </w:r>
      <w:r>
        <w:br w:type="textWrapping"/>
      </w:r>
      <w:r>
        <w:t xml:space="preserve"> </w:t>
      </w:r>
      <w:r>
        <w:rPr>
          <w:b/>
          <w:bCs/>
        </w:rPr>
        <w:t>1. Introduction</w:t>
      </w:r>
      <w:r>
        <w:br w:type="textWrapping"/>
      </w:r>
      <w:r>
        <w:t xml:space="preserve">Current cosmological observations strongly support the existence of dark matter (DM), yet its particle physics origin remains one of the greatest mysteries in modern physics. Numerous dark matter candidates (e.g., WIMPs, Axions) share a critical property: electrical neutrality. They do not participate in electromagnetic interactions, rendering them invisible to direct optical detection. The Standard Model (SM) and many of its extensions typically “impose” this property by introducing new chargeless particles (e.g., right-handed neutrinos) or assuming dark matter resides in a “dark sector.” However, this approach does not fundamentally explain </w:t>
      </w:r>
      <w:r>
        <w:rPr>
          <w:i/>
          <w:iCs/>
        </w:rPr>
        <w:t>why</w:t>
      </w:r>
      <w:r>
        <w:t xml:space="preserve"> dark matter must be electrically neutral.</w:t>
      </w:r>
      <w:r>
        <w:br w:type="textWrapping"/>
      </w:r>
      <w:r>
        <w:t xml:space="preserve">In our previously proposed ABC Unified Field Theory [1], all particle properties (wave-like A-field, charge B-field, mass C-field) originate from their coupling to three fundamental background fields. Notably, charge arises from the topological coupling number </w:t>
      </w:r>
      <m:oMath>
        <m:r>
          <m:rPr/>
          <m:t>N</m:t>
        </m:r>
      </m:oMath>
      <w:r>
        <w:t xml:space="preserve"> of particles to specific color-charge branches of the B-field, satisfying </w:t>
      </w:r>
      <m:oMath>
        <m:r>
          <m:rPr/>
          <m:t>Q</m:t>
        </m:r>
        <m:r>
          <m:rPr>
            <m:sty m:val="p"/>
          </m:rPr>
          <m:t>=(</m:t>
        </m:r>
        <m:r>
          <m:rPr/>
          <m:t>N</m:t>
        </m:r>
        <m:r>
          <m:rPr>
            <m:sty m:val="p"/>
          </m:rPr>
          <m:t>/</m:t>
        </m:r>
        <m:r>
          <m:rPr/>
          <m:t>3</m:t>
        </m:r>
        <m:r>
          <m:rPr>
            <m:sty m:val="p"/>
          </m:rPr>
          <m:t>)</m:t>
        </m:r>
        <m:r>
          <m:rPr/>
          <m:t>e</m:t>
        </m:r>
      </m:oMath>
      <w:r>
        <w:t>. Within this framework, ordinary matter (OMP) is defined as particle states strongly coupled to the positive-mass C-field vacuum (</w:t>
      </w:r>
      <m:oMath>
        <m:r>
          <m:rPr>
            <m:sty m:val="p"/>
          </m:rPr>
          <m:t>⟨</m:t>
        </m:r>
        <m:r>
          <m:rPr>
            <m:sty m:val="p"/>
            <m:scr m:val="script"/>
          </m:rPr>
          <m:t>C</m:t>
        </m:r>
        <m:sSub>
          <m:sSubPr/>
          <m:e>
            <m:r>
              <m:rPr>
                <m:sty m:val="p"/>
              </m:rPr>
              <m:t>⟩</m:t>
            </m:r>
          </m:e>
          <m:sub>
            <m:r>
              <m:rPr>
                <m:sty m:val="p"/>
              </m:rPr>
              <m:t>+</m:t>
            </m:r>
          </m:sub>
        </m:sSub>
      </m:oMath>
      <w:r>
        <w:t>). A natural and profound question arises: If dark matter (DMP) consists of particles coupled to the negative-mass C-field vacuum (</w:t>
      </w:r>
      <m:oMath>
        <m:r>
          <m:rPr>
            <m:sty m:val="p"/>
          </m:rPr>
          <m:t>⟨</m:t>
        </m:r>
        <m:r>
          <m:rPr>
            <m:sty m:val="p"/>
            <m:scr m:val="script"/>
          </m:rPr>
          <m:t>C</m:t>
        </m:r>
        <m:sSub>
          <m:sSubPr/>
          <m:e>
            <m:r>
              <m:rPr>
                <m:sty m:val="p"/>
              </m:rPr>
              <m:t>⟩</m:t>
            </m:r>
          </m:e>
          <m:sub>
            <m:r>
              <m:rPr>
                <m:sty m:val="p"/>
              </m:rPr>
              <m:t>−</m:t>
            </m:r>
          </m:sub>
        </m:sSub>
      </m:oMath>
      <w:r>
        <w:t>), what are their charge properties?</w:t>
      </w:r>
      <w:r>
        <w:br w:type="textWrapping"/>
      </w:r>
      <w:r>
        <w:t xml:space="preserve">This paper aims to demonstrate that precisely this coupling to </w:t>
      </w:r>
      <m:oMath>
        <m:r>
          <m:rPr>
            <m:sty m:val="p"/>
          </m:rPr>
          <m:t>⟨</m:t>
        </m:r>
        <m:r>
          <m:rPr>
            <m:sty m:val="p"/>
            <m:scr m:val="script"/>
          </m:rPr>
          <m:t>C</m:t>
        </m:r>
        <m:sSub>
          <m:sSubPr/>
          <m:e>
            <m:r>
              <m:rPr>
                <m:sty m:val="p"/>
              </m:rPr>
              <m:t>⟩</m:t>
            </m:r>
          </m:e>
          <m:sub>
            <m:r>
              <m:rPr>
                <m:sty m:val="p"/>
              </m:rPr>
              <m:t>−</m:t>
            </m:r>
          </m:sub>
        </m:sSub>
      </m:oMath>
      <w:r>
        <w:t xml:space="preserve"> leads to the effective charge of DMPs being zero through a topological mechanism. We no longer treat electrical neutrality as an input parameter but as a natural consequence of the dynamics within ABC Theory.</w:t>
      </w:r>
      <w:r>
        <w:br w:type="textWrapping"/>
      </w:r>
      <w:r>
        <w:t xml:space="preserve"> </w:t>
      </w:r>
      <w:r>
        <w:rPr>
          <w:b/>
          <w:bCs/>
        </w:rPr>
        <w:t>2. Review of ABC Theory Framework and Dark Matter States</w:t>
      </w:r>
      <w:r>
        <w:br w:type="textWrapping"/>
      </w:r>
      <w:r>
        <w:t xml:space="preserve">We briefly recap key elements of ABC Theory [1]. The unified action in </w:t>
      </w:r>
      <m:oMath>
        <m:r>
          <m:rPr/>
          <m:t>D</m:t>
        </m:r>
      </m:oMath>
      <w:r>
        <w:t xml:space="preserve">-dimensional spacetime (e.g., </w:t>
      </w:r>
      <m:oMath>
        <m:r>
          <m:rPr/>
          <m:t>D</m:t>
        </m:r>
        <m:r>
          <m:rPr>
            <m:sty m:val="p"/>
          </m:rPr>
          <m:t>=</m:t>
        </m:r>
        <m:r>
          <m:rPr/>
          <m:t>26</m:t>
        </m:r>
      </m:oMath>
      <w:r>
        <w:t>) is defined as:</w:t>
      </w:r>
    </w:p>
    <w:p w14:paraId="3074E0FC">
      <w:pPr>
        <w:pStyle w:val="3"/>
      </w:pPr>
      <m:oMathPara>
        <m:oMathParaPr>
          <m:jc m:val="center"/>
        </m:oMathParaPr>
        <m:oMath>
          <m:sSub>
            <m:sSubPr/>
            <m:e>
              <m:r>
                <m:rPr/>
                <m:t>S</m:t>
              </m:r>
            </m:e>
            <m:sub>
              <m:r>
                <m:rPr>
                  <m:sty m:val="p"/>
                </m:rPr>
                <m:t>ABC</m:t>
              </m:r>
            </m:sub>
          </m:sSub>
          <m:r>
            <m:rPr>
              <m:sty m:val="p"/>
            </m:rPr>
            <m:t>=∫</m:t>
          </m:r>
          <m:sSup>
            <m:sSupPr/>
            <m:e>
              <m:r>
                <m:rPr/>
                <m:t>d</m:t>
              </m:r>
            </m:e>
            <m:sup>
              <m:r>
                <m:rPr/>
                <m:t>D</m:t>
              </m:r>
            </m:sup>
          </m:sSup>
          <m:r>
            <m:rPr/>
            <m:t>x</m:t>
          </m:r>
          <m:d>
            <m:dPr>
              <m:sepChr m:val=""/>
            </m:dPr>
            <m:e>
              <m:r>
                <m:rPr>
                  <m:sty m:val="p"/>
                </m:rPr>
                <m:t>−</m:t>
              </m:r>
              <m:sSub>
                <m:sSubPr/>
                <m:e>
                  <m:r>
                    <m:rPr>
                      <m:sty m:val="p"/>
                      <m:scr m:val="script"/>
                    </m:rPr>
                    <m:t>ℒ</m:t>
                  </m:r>
                </m:e>
                <m:sub>
                  <m:r>
                    <m:rPr>
                      <m:sty m:val="p"/>
                    </m:rPr>
                    <m:t>kin</m:t>
                  </m:r>
                </m:sub>
              </m:sSub>
              <m:r>
                <m:rPr>
                  <m:sty m:val="p"/>
                </m:rPr>
                <m:t>+</m:t>
              </m:r>
              <m:sSub>
                <m:sSubPr/>
                <m:e>
                  <m:r>
                    <m:rPr>
                      <m:sty m:val="p"/>
                      <m:scr m:val="script"/>
                    </m:rPr>
                    <m:t>ℒ</m:t>
                  </m:r>
                </m:e>
                <m:sub>
                  <m:r>
                    <m:rPr>
                      <m:sty m:val="p"/>
                    </m:rPr>
                    <m:t>int</m:t>
                  </m:r>
                </m:sub>
              </m:sSub>
              <m:r>
                <m:rPr>
                  <m:sty m:val="p"/>
                </m:rPr>
                <m:t>+</m:t>
              </m:r>
              <m:sSub>
                <m:sSubPr/>
                <m:e>
                  <m:r>
                    <m:rPr>
                      <m:sty m:val="p"/>
                      <m:scr m:val="script"/>
                    </m:rPr>
                    <m:t>ℒ</m:t>
                  </m:r>
                </m:e>
                <m:sub>
                  <m:r>
                    <m:rPr>
                      <m:sty m:val="p"/>
                    </m:rPr>
                    <m:t>Yukawa</m:t>
                  </m:r>
                </m:sub>
              </m:sSub>
            </m:e>
          </m:d>
        </m:oMath>
      </m:oMathPara>
      <w:r>
        <w:br w:type="textWrapping"/>
      </w:r>
      <w:r>
        <w:t>The B-field and C-field are most relevant to this work:</w:t>
      </w:r>
      <w:r>
        <w:br w:type="textWrapping"/>
      </w:r>
      <w:r>
        <w:t xml:space="preserve">- </w:t>
      </w:r>
      <w:r>
        <w:rPr>
          <w:b/>
          <w:bCs/>
        </w:rPr>
        <w:t>B-field (</w:t>
      </w:r>
      <m:oMath>
        <m:sSubSup>
          <m:sSubSupPr/>
          <m:e>
            <m:r>
              <m:rPr>
                <m:sty m:val="p"/>
                <m:scr m:val="script"/>
              </m:rPr>
              <m:t>ℬ</m:t>
            </m:r>
          </m:e>
          <m:sub>
            <m:r>
              <m:rPr/>
              <m:t>μ</m:t>
            </m:r>
          </m:sub>
          <m:sup>
            <m:r>
              <m:rPr/>
              <m:t>a</m:t>
            </m:r>
          </m:sup>
        </m:sSubSup>
      </m:oMath>
      <w:r>
        <w:rPr>
          <w:b/>
          <w:bCs/>
        </w:rPr>
        <w:t>)</w:t>
      </w:r>
      <w:r>
        <w:t xml:space="preserve">: A color-charge vortex field governed by an </w:t>
      </w:r>
      <m:oMath>
        <m:r>
          <m:rPr/>
          <m:t>SU</m:t>
        </m:r>
        <m:r>
          <m:rPr>
            <m:sty m:val="p"/>
          </m:rPr>
          <m:t>(</m:t>
        </m:r>
        <m:r>
          <m:rPr/>
          <m:t>3</m:t>
        </m:r>
        <m:sSub>
          <m:sSubPr/>
          <m:e>
            <m:r>
              <m:rPr>
                <m:sty m:val="p"/>
              </m:rPr>
              <m:t>)</m:t>
            </m:r>
          </m:e>
          <m:sub>
            <m:r>
              <m:rPr/>
              <m:t>C</m:t>
            </m:r>
          </m:sub>
        </m:sSub>
      </m:oMath>
      <w:r>
        <w:t xml:space="preserve"> gauge theory. The index </w:t>
      </w:r>
      <m:oMath>
        <m:r>
          <m:rPr/>
          <m:t>a</m:t>
        </m:r>
        <m:r>
          <m:rPr>
            <m:sty m:val="p"/>
          </m:rPr>
          <m:t>=</m:t>
        </m:r>
        <m:r>
          <m:rPr/>
          <m:t>1</m:t>
        </m:r>
        <m:r>
          <m:rPr>
            <m:sty m:val="p"/>
          </m:rPr>
          <m:t>,…,</m:t>
        </m:r>
        <m:r>
          <m:rPr/>
          <m:t>8</m:t>
        </m:r>
      </m:oMath>
      <w:r>
        <w:t xml:space="preserve"> represents gauge space components. This field possesses six characteristic branches (approximately corresponding to </w:t>
      </w:r>
      <m:oMath>
        <m:r>
          <m:rPr/>
          <m:t>u</m:t>
        </m:r>
        <m:r>
          <m:rPr>
            <m:sty m:val="p"/>
          </m:rPr>
          <m:t>,</m:t>
        </m:r>
        <m:r>
          <m:rPr/>
          <m:t>d</m:t>
        </m:r>
        <m:r>
          <m:rPr>
            <m:sty m:val="p"/>
          </m:rPr>
          <m:t>,</m:t>
        </m:r>
        <m:r>
          <m:rPr/>
          <m:t>s</m:t>
        </m:r>
        <m:r>
          <m:rPr>
            <m:sty m:val="p"/>
          </m:rPr>
          <m:t>,</m:t>
        </m:r>
        <m:acc>
          <m:accPr>
            <m:chr m:val="‾"/>
          </m:accPr>
          <m:e>
            <m:r>
              <m:rPr/>
              <m:t>u</m:t>
            </m:r>
          </m:e>
        </m:acc>
        <m:r>
          <m:rPr>
            <m:sty m:val="p"/>
          </m:rPr>
          <m:t>,</m:t>
        </m:r>
        <m:acc>
          <m:accPr>
            <m:chr m:val="‾"/>
          </m:accPr>
          <m:e>
            <m:r>
              <m:rPr/>
              <m:t>d</m:t>
            </m:r>
          </m:e>
        </m:acc>
        <m:r>
          <m:rPr>
            <m:sty m:val="p"/>
          </m:rPr>
          <m:t>,</m:t>
        </m:r>
        <m:acc>
          <m:accPr>
            <m:chr m:val="‾"/>
          </m:accPr>
          <m:e>
            <m:r>
              <m:rPr/>
              <m:t>s</m:t>
            </m:r>
          </m:e>
        </m:acc>
      </m:oMath>
      <w:r>
        <w:t>), and particle coupling to these branches determines their charge.</w:t>
      </w:r>
      <w:r>
        <w:br w:type="textWrapping"/>
      </w:r>
      <w:r>
        <w:t xml:space="preserve">- </w:t>
      </w:r>
      <w:r>
        <w:rPr>
          <w:b/>
          <w:bCs/>
        </w:rPr>
        <w:t>C-field (</w:t>
      </w:r>
      <m:oMath>
        <m:r>
          <m:rPr>
            <m:sty m:val="p"/>
            <m:scr m:val="script"/>
          </m:rPr>
          <m:t>C</m:t>
        </m:r>
      </m:oMath>
      <w:r>
        <w:rPr>
          <w:b/>
          <w:bCs/>
        </w:rPr>
        <w:t>)</w:t>
      </w:r>
      <w:r>
        <w:t xml:space="preserve">: A Higgs vortex field with potential </w:t>
      </w:r>
      <m:oMath>
        <m:r>
          <m:rPr/>
          <m:t>V</m:t>
        </m:r>
        <m:r>
          <m:rPr>
            <m:sty m:val="p"/>
          </m:rPr>
          <m:t>(</m:t>
        </m:r>
        <m:r>
          <m:rPr>
            <m:sty m:val="p"/>
            <m:scr m:val="script"/>
          </m:rPr>
          <m:t>C</m:t>
        </m:r>
        <m:r>
          <m:rPr>
            <m:sty m:val="p"/>
          </m:rPr>
          <m:t>)=−</m:t>
        </m:r>
        <m:sSup>
          <m:sSupPr/>
          <m:e>
            <m:r>
              <m:rPr/>
              <m:t>μ</m:t>
            </m:r>
          </m:e>
          <m:sup>
            <m:r>
              <m:rPr/>
              <m:t>2</m:t>
            </m:r>
          </m:sup>
        </m:sSup>
        <m:r>
          <m:rPr>
            <m:sty m:val="p"/>
          </m:rPr>
          <m:t>|</m:t>
        </m:r>
        <m:r>
          <m:rPr>
            <m:sty m:val="p"/>
            <m:scr m:val="script"/>
          </m:rPr>
          <m:t>C</m:t>
        </m:r>
        <m:sSup>
          <m:sSupPr/>
          <m:e>
            <m:r>
              <m:rPr>
                <m:sty m:val="p"/>
              </m:rPr>
              <m:t>|</m:t>
            </m:r>
          </m:e>
          <m:sup>
            <m:r>
              <m:rPr/>
              <m:t>2</m:t>
            </m:r>
          </m:sup>
        </m:sSup>
        <m:r>
          <m:rPr>
            <m:sty m:val="p"/>
          </m:rPr>
          <m:t>+</m:t>
        </m:r>
        <m:r>
          <m:rPr/>
          <m:t>λ</m:t>
        </m:r>
        <m:r>
          <m:rPr>
            <m:sty m:val="p"/>
          </m:rPr>
          <m:t>|</m:t>
        </m:r>
        <m:r>
          <m:rPr>
            <m:sty m:val="p"/>
            <m:scr m:val="script"/>
          </m:rPr>
          <m:t>C</m:t>
        </m:r>
        <m:sSup>
          <m:sSupPr/>
          <m:e>
            <m:r>
              <m:rPr>
                <m:sty m:val="p"/>
              </m:rPr>
              <m:t>|</m:t>
            </m:r>
          </m:e>
          <m:sup>
            <m:r>
              <m:rPr/>
              <m:t>4</m:t>
            </m:r>
          </m:sup>
        </m:sSup>
      </m:oMath>
      <w:r>
        <w:t>, allowing two degenerate vacua:</w:t>
      </w:r>
      <w:r>
        <w:br w:type="textWrapping"/>
      </w:r>
      <w:r>
        <w:t xml:space="preserve">- Positive-mass vacuum </w:t>
      </w:r>
      <m:oMath>
        <m:sSub>
          <m:sSubPr/>
          <m:e>
            <m:r>
              <m:rPr>
                <m:sty m:val="p"/>
                <m:scr m:val="script"/>
              </m:rPr>
              <m:t>V</m:t>
            </m:r>
          </m:e>
          <m:sub>
            <m:r>
              <m:rPr>
                <m:sty m:val="p"/>
              </m:rPr>
              <m:t>+</m:t>
            </m:r>
          </m:sub>
        </m:sSub>
      </m:oMath>
      <w:r>
        <w:t xml:space="preserve">: </w:t>
      </w:r>
      <m:oMath>
        <m:r>
          <m:rPr>
            <m:sty m:val="p"/>
          </m:rPr>
          <m:t>⟨</m:t>
        </m:r>
        <m:r>
          <m:rPr>
            <m:sty m:val="p"/>
            <m:scr m:val="script"/>
          </m:rPr>
          <m:t>C</m:t>
        </m:r>
        <m:sSub>
          <m:sSubPr/>
          <m:e>
            <m:r>
              <m:rPr>
                <m:sty m:val="p"/>
              </m:rPr>
              <m:t>⟩</m:t>
            </m:r>
          </m:e>
          <m:sub>
            <m:r>
              <m:rPr>
                <m:sty m:val="p"/>
              </m:rPr>
              <m:t>+</m:t>
            </m:r>
          </m:sub>
        </m:sSub>
        <m:r>
          <m:rPr>
            <m:sty m:val="p"/>
          </m:rPr>
          <m:t>=+</m:t>
        </m:r>
        <m:r>
          <m:rPr/>
          <m:t>v</m:t>
        </m:r>
      </m:oMath>
      <w:r>
        <w:br w:type="textWrapping"/>
      </w:r>
      <w:r>
        <w:t xml:space="preserve">- Negative-mass vacuum </w:t>
      </w:r>
      <m:oMath>
        <m:sSub>
          <m:sSubPr/>
          <m:e>
            <m:r>
              <m:rPr>
                <m:sty m:val="p"/>
                <m:scr m:val="script"/>
              </m:rPr>
              <m:t>V</m:t>
            </m:r>
          </m:e>
          <m:sub>
            <m:r>
              <m:rPr>
                <m:sty m:val="p"/>
              </m:rPr>
              <m:t>−</m:t>
            </m:r>
          </m:sub>
        </m:sSub>
      </m:oMath>
      <w:r>
        <w:t xml:space="preserve">: </w:t>
      </w:r>
      <m:oMath>
        <m:r>
          <m:rPr>
            <m:sty m:val="p"/>
          </m:rPr>
          <m:t>⟨</m:t>
        </m:r>
        <m:r>
          <m:rPr>
            <m:sty m:val="p"/>
            <m:scr m:val="script"/>
          </m:rPr>
          <m:t>C</m:t>
        </m:r>
        <m:sSub>
          <m:sSubPr/>
          <m:e>
            <m:r>
              <m:rPr>
                <m:sty m:val="p"/>
              </m:rPr>
              <m:t>⟩</m:t>
            </m:r>
          </m:e>
          <m:sub>
            <m:r>
              <m:rPr>
                <m:sty m:val="p"/>
              </m:rPr>
              <m:t>−</m:t>
            </m:r>
          </m:sub>
        </m:sSub>
        <m:r>
          <m:rPr>
            <m:sty m:val="p"/>
          </m:rPr>
          <m:t>=−</m:t>
        </m:r>
        <m:r>
          <m:rPr/>
          <m:t>v</m:t>
        </m:r>
      </m:oMath>
      <w:r>
        <w:br w:type="textWrapping"/>
      </w:r>
      <w:r>
        <w:t xml:space="preserve">A general particle state </w:t>
      </w:r>
      <m:oMath>
        <m:r>
          <m:rPr>
            <m:sty m:val="p"/>
          </m:rPr>
          <m:t>|Ψ⟩</m:t>
        </m:r>
      </m:oMath>
      <w:r>
        <w:t xml:space="preserve"> is an entangled state of A, B, and C-field components: </w:t>
      </w:r>
      <m:oMath>
        <m:r>
          <m:rPr>
            <m:sty m:val="p"/>
          </m:rPr>
          <m:t>|Ψ⟩∼</m:t>
        </m:r>
        <m:sSub>
          <m:sSubPr/>
          <m:e>
            <m:r>
              <m:rPr/>
              <m:t>ψ</m:t>
            </m:r>
          </m:e>
          <m:sub>
            <m:r>
              <m:rPr/>
              <m:t>A</m:t>
            </m:r>
          </m:sub>
        </m:sSub>
        <m:r>
          <m:rPr>
            <m:sty m:val="p"/>
          </m:rPr>
          <m:t>⊗</m:t>
        </m:r>
        <m:sSub>
          <m:sSubPr/>
          <m:e>
            <m:r>
              <m:rPr/>
              <m:t>ψ</m:t>
            </m:r>
          </m:e>
          <m:sub>
            <m:r>
              <m:rPr/>
              <m:t>B</m:t>
            </m:r>
          </m:sub>
        </m:sSub>
        <m:r>
          <m:rPr>
            <m:sty m:val="p"/>
          </m:rPr>
          <m:t>⊗</m:t>
        </m:r>
        <m:sSub>
          <m:sSubPr/>
          <m:e>
            <m:r>
              <m:rPr/>
              <m:t>ψ</m:t>
            </m:r>
          </m:e>
          <m:sub>
            <m:r>
              <m:rPr/>
              <m:t>C</m:t>
            </m:r>
          </m:sub>
        </m:sSub>
        <m:r>
          <m:rPr>
            <m:sty m:val="p"/>
          </m:rPr>
          <m:t>|</m:t>
        </m:r>
        <m:r>
          <m:rPr/>
          <m:t>0</m:t>
        </m:r>
        <m:r>
          <m:rPr>
            <m:sty m:val="p"/>
          </m:rPr>
          <m:t>⟩</m:t>
        </m:r>
      </m:oMath>
      <w:r>
        <w:t>. Its mass originates from the Yukawa term:</w:t>
      </w:r>
    </w:p>
    <w:p w14:paraId="2D03DA04">
      <w:pPr>
        <w:pStyle w:val="3"/>
      </w:pPr>
      <m:oMathPara>
        <m:oMathParaPr>
          <m:jc m:val="center"/>
        </m:oMathParaPr>
        <m:oMath>
          <m:sSub>
            <m:sSubPr/>
            <m:e>
              <m:r>
                <m:rPr>
                  <m:sty m:val="p"/>
                  <m:scr m:val="script"/>
                </m:rPr>
                <m:t>ℒ</m:t>
              </m:r>
            </m:e>
            <m:sub>
              <m:r>
                <m:rPr>
                  <m:sty m:val="p"/>
                </m:rPr>
                <m:t>Yukawa</m:t>
              </m:r>
            </m:sub>
          </m:sSub>
          <m:r>
            <m:rPr>
              <m:sty m:val="p"/>
            </m:rPr>
            <m:t>=−</m:t>
          </m:r>
          <m:r>
            <m:rPr/>
            <m:t>g</m:t>
          </m:r>
          <m:acc>
            <m:accPr>
              <m:chr m:val="‾"/>
            </m:accPr>
            <m:e>
              <m:r>
                <m:rPr>
                  <m:sty m:val="p"/>
                </m:rPr>
                <m:t>Ψ</m:t>
              </m:r>
            </m:e>
          </m:acc>
          <m:r>
            <m:rPr>
              <m:sty m:val="p"/>
              <m:scr m:val="script"/>
            </m:rPr>
            <m:t>C</m:t>
          </m:r>
          <m:r>
            <m:rPr>
              <m:sty m:val="p"/>
            </m:rPr>
            <m:t>Ψ</m:t>
          </m:r>
        </m:oMath>
      </m:oMathPara>
      <w:r>
        <w:br w:type="textWrapping"/>
      </w:r>
      <w:r>
        <w:t xml:space="preserve">In the vacuum </w:t>
      </w:r>
      <m:oMath>
        <m:r>
          <m:rPr>
            <m:sty m:val="p"/>
          </m:rPr>
          <m:t>⟨</m:t>
        </m:r>
        <m:r>
          <m:rPr>
            <m:sty m:val="p"/>
            <m:scr m:val="script"/>
          </m:rPr>
          <m:t>C</m:t>
        </m:r>
        <m:sSub>
          <m:sSubPr/>
          <m:e>
            <m:r>
              <m:rPr>
                <m:sty m:val="p"/>
              </m:rPr>
              <m:t>⟩</m:t>
            </m:r>
          </m:e>
          <m:sub>
            <m:r>
              <m:rPr>
                <m:sty m:val="p"/>
              </m:rPr>
              <m:t>±</m:t>
            </m:r>
          </m:sub>
        </m:sSub>
        <m:r>
          <m:rPr>
            <m:sty m:val="p"/>
          </m:rPr>
          <m:t>=±</m:t>
        </m:r>
        <m:r>
          <m:rPr/>
          <m:t>v</m:t>
        </m:r>
      </m:oMath>
      <w:r>
        <w:t xml:space="preserve">, particles acquire mass </w:t>
      </w:r>
      <m:oMath>
        <m:r>
          <m:rPr/>
          <m:t>m</m:t>
        </m:r>
        <m:r>
          <m:rPr>
            <m:sty m:val="p"/>
          </m:rPr>
          <m:t>=±</m:t>
        </m:r>
        <m:r>
          <m:rPr/>
          <m:t>gv</m:t>
        </m:r>
      </m:oMath>
      <w:r>
        <w:t>. We define:</w:t>
      </w:r>
      <w:r>
        <w:br w:type="textWrapping"/>
      </w:r>
      <w:r>
        <w:t xml:space="preserve">- </w:t>
      </w:r>
      <w:r>
        <w:rPr>
          <w:b/>
          <w:bCs/>
        </w:rPr>
        <w:t>Ordinary Matter Particles (OMP)</w:t>
      </w:r>
      <w:r>
        <w:t xml:space="preserve">: State vector </w:t>
      </w:r>
      <m:oMath>
        <m:r>
          <m:rPr>
            <m:sty m:val="p"/>
          </m:rPr>
          <m:t>|</m:t>
        </m:r>
        <m:r>
          <m:rPr/>
          <m:t>ϕ</m:t>
        </m:r>
        <m:r>
          <m:rPr>
            <m:sty m:val="p"/>
          </m:rPr>
          <m:t>⟩</m:t>
        </m:r>
      </m:oMath>
      <w:r>
        <w:t xml:space="preserve"> primarily projects onto </w:t>
      </w:r>
      <m:oMath>
        <m:sSub>
          <m:sSubPr/>
          <m:e>
            <m:r>
              <m:rPr>
                <m:sty m:val="p"/>
                <m:scr m:val="script"/>
              </m:rPr>
              <m:t>V</m:t>
            </m:r>
          </m:e>
          <m:sub>
            <m:r>
              <m:rPr>
                <m:sty m:val="p"/>
              </m:rPr>
              <m:t>+</m:t>
            </m:r>
          </m:sub>
        </m:sSub>
      </m:oMath>
      <w:r>
        <w:t xml:space="preserve">, i.e., </w:t>
      </w:r>
      <m:oMath>
        <m:r>
          <m:rPr>
            <m:sty m:val="p"/>
          </m:rPr>
          <m:t>⟨</m:t>
        </m:r>
        <m:r>
          <m:rPr>
            <m:sty m:val="p"/>
            <m:scr m:val="script"/>
          </m:rPr>
          <m:t>C</m:t>
        </m:r>
        <m:r>
          <m:rPr>
            <m:sty m:val="p"/>
          </m:rPr>
          <m:t>⟩≈+</m:t>
        </m:r>
        <m:r>
          <m:rPr/>
          <m:t>v</m:t>
        </m:r>
      </m:oMath>
      <w:r>
        <w:t xml:space="preserve">, yielding </w:t>
      </w:r>
      <m:oMath>
        <m:r>
          <m:rPr/>
          <m:t>m</m:t>
        </m:r>
        <m:r>
          <m:rPr>
            <m:sty m:val="p"/>
          </m:rPr>
          <m:t>&gt;</m:t>
        </m:r>
        <m:r>
          <m:rPr/>
          <m:t>0</m:t>
        </m:r>
      </m:oMath>
      <w:r>
        <w:t>.</w:t>
      </w:r>
      <w:r>
        <w:br w:type="textWrapping"/>
      </w:r>
      <w:r>
        <w:t xml:space="preserve">- </w:t>
      </w:r>
      <w:r>
        <w:rPr>
          <w:b/>
          <w:bCs/>
        </w:rPr>
        <w:t>Dark Matter Particles (DMP)</w:t>
      </w:r>
      <w:r>
        <w:t xml:space="preserve">: State vector </w:t>
      </w:r>
      <m:oMath>
        <m:r>
          <m:rPr>
            <m:sty m:val="p"/>
          </m:rPr>
          <m:t>|</m:t>
        </m:r>
        <m:r>
          <m:rPr/>
          <m:t>χ</m:t>
        </m:r>
        <m:r>
          <m:rPr>
            <m:sty m:val="p"/>
          </m:rPr>
          <m:t>⟩</m:t>
        </m:r>
      </m:oMath>
      <w:r>
        <w:t xml:space="preserve"> primarily projects onto </w:t>
      </w:r>
      <m:oMath>
        <m:sSub>
          <m:sSubPr/>
          <m:e>
            <m:r>
              <m:rPr>
                <m:sty m:val="p"/>
                <m:scr m:val="script"/>
              </m:rPr>
              <m:t>V</m:t>
            </m:r>
          </m:e>
          <m:sub>
            <m:r>
              <m:rPr>
                <m:sty m:val="p"/>
              </m:rPr>
              <m:t>−</m:t>
            </m:r>
          </m:sub>
        </m:sSub>
      </m:oMath>
      <w:r>
        <w:t xml:space="preserve">, i.e., </w:t>
      </w:r>
      <m:oMath>
        <m:r>
          <m:rPr>
            <m:sty m:val="p"/>
          </m:rPr>
          <m:t>⟨</m:t>
        </m:r>
        <m:r>
          <m:rPr>
            <m:sty m:val="p"/>
            <m:scr m:val="script"/>
          </m:rPr>
          <m:t>C</m:t>
        </m:r>
        <m:r>
          <m:rPr>
            <m:sty m:val="p"/>
          </m:rPr>
          <m:t>⟩≈−</m:t>
        </m:r>
        <m:r>
          <m:rPr/>
          <m:t>v</m:t>
        </m:r>
      </m:oMath>
      <w:r>
        <w:t xml:space="preserve">, yielding </w:t>
      </w:r>
      <m:oMath>
        <m:r>
          <m:rPr/>
          <m:t>m</m:t>
        </m:r>
        <m:r>
          <m:rPr>
            <m:sty m:val="p"/>
          </m:rPr>
          <m:t>&lt;</m:t>
        </m:r>
        <m:r>
          <m:rPr/>
          <m:t>0</m:t>
        </m:r>
      </m:oMath>
      <w:r>
        <w:t>.</w:t>
      </w:r>
      <w:r>
        <w:br w:type="textWrapping"/>
      </w:r>
      <w:r>
        <w:t xml:space="preserve"> </w:t>
      </w:r>
      <w:r>
        <w:rPr>
          <w:b/>
          <w:bCs/>
        </w:rPr>
        <w:t>3. Topological Suppression Mechanism for B-Field Coupling: Core Model</w:t>
      </w:r>
      <w:r>
        <w:br w:type="textWrapping"/>
      </w:r>
      <w:r>
        <w:t>We now investigate how the choice of C-field vacuum affects particle coupling to the B-field.</w:t>
      </w:r>
      <w:r>
        <w:br w:type="textWrapping"/>
      </w:r>
      <w:r>
        <w:t xml:space="preserve"> </w:t>
      </w:r>
      <w:r>
        <w:rPr>
          <w:b/>
          <w:bCs/>
        </w:rPr>
        <w:t>3.1 B-Field Coupling and Charge Generation for OMPs</w:t>
      </w:r>
      <w:r>
        <w:br w:type="textWrapping"/>
      </w:r>
      <w:r>
        <w:t>For OMPs (</w:t>
      </w:r>
      <m:oMath>
        <m:r>
          <m:rPr>
            <m:sty m:val="p"/>
          </m:rPr>
          <m:t>|</m:t>
        </m:r>
        <m:r>
          <m:rPr/>
          <m:t>ϕ</m:t>
        </m:r>
        <m:r>
          <m:rPr>
            <m:sty m:val="p"/>
          </m:rPr>
          <m:t>⟩</m:t>
        </m:r>
      </m:oMath>
      <w:r>
        <w:t xml:space="preserve">), their wavefunctions are localized in the SU(3) color space of the B-field. This enables strong coupling to one or several specific color-charge branches. We describe this coupling using a “branch selection operator” </w:t>
      </w:r>
      <m:oMath>
        <m:acc>
          <m:accPr/>
          <m:e>
            <m:r>
              <m:rPr/>
              <m:t>N</m:t>
            </m:r>
          </m:e>
        </m:acc>
      </m:oMath>
      <w:r>
        <w:t xml:space="preserve">, whose eigenvalues </w:t>
      </w:r>
      <m:oMath>
        <m:r>
          <m:rPr/>
          <m:t>N</m:t>
        </m:r>
      </m:oMath>
      <w:r>
        <w:t xml:space="preserve"> represent the net coupling branch number. The charge operator is </w:t>
      </w:r>
      <m:oMath>
        <m:acc>
          <m:accPr/>
          <m:e>
            <m:r>
              <m:rPr/>
              <m:t>Q</m:t>
            </m:r>
          </m:e>
        </m:acc>
        <m:r>
          <m:rPr>
            <m:sty m:val="p"/>
          </m:rPr>
          <m:t>=(</m:t>
        </m:r>
        <m:r>
          <m:rPr/>
          <m:t>e</m:t>
        </m:r>
        <m:r>
          <m:rPr>
            <m:sty m:val="p"/>
          </m:rPr>
          <m:t>/</m:t>
        </m:r>
        <m:r>
          <m:rPr/>
          <m:t>3</m:t>
        </m:r>
        <m:r>
          <m:rPr>
            <m:sty m:val="p"/>
          </m:rPr>
          <m:t>)</m:t>
        </m:r>
        <m:acc>
          <m:accPr/>
          <m:e>
            <m:r>
              <m:rPr/>
              <m:t>N</m:t>
            </m:r>
          </m:e>
        </m:acc>
      </m:oMath>
      <w:r>
        <w:t>. The charge expectation value for an OMP is:</w:t>
      </w:r>
    </w:p>
    <w:p w14:paraId="2E13895B">
      <w:pPr>
        <w:pStyle w:val="3"/>
      </w:pPr>
      <m:oMathPara>
        <m:oMathParaPr>
          <m:jc m:val="center"/>
        </m:oMathParaPr>
        <m:oMath>
          <m:sSub>
            <m:sSubPr/>
            <m:e>
              <m:r>
                <m:rPr/>
                <m:t>Q</m:t>
              </m:r>
            </m:e>
            <m:sub>
              <m:r>
                <m:rPr/>
                <m:t>ϕ</m:t>
              </m:r>
            </m:sub>
          </m:sSub>
          <m:r>
            <m:rPr>
              <m:sty m:val="p"/>
            </m:rPr>
            <m:t>=⟨</m:t>
          </m:r>
          <m:r>
            <m:rPr/>
            <m:t>ϕ</m:t>
          </m:r>
          <m:r>
            <m:rPr>
              <m:sty m:val="p"/>
            </m:rPr>
            <m:t>|</m:t>
          </m:r>
          <m:acc>
            <m:accPr/>
            <m:e>
              <m:r>
                <m:rPr/>
                <m:t>Q</m:t>
              </m:r>
            </m:e>
          </m:acc>
          <m:r>
            <m:rPr>
              <m:sty m:val="p"/>
            </m:rPr>
            <m:t>|</m:t>
          </m:r>
          <m:r>
            <m:rPr/>
            <m:t>ϕ</m:t>
          </m:r>
          <m:r>
            <m:rPr>
              <m:sty m:val="p"/>
            </m:rPr>
            <m:t>⟩=</m:t>
          </m:r>
          <m:f>
            <m:fPr/>
            <m:num>
              <m:r>
                <m:rPr/>
                <m:t>e</m:t>
              </m:r>
            </m:num>
            <m:den>
              <m:r>
                <m:rPr/>
                <m:t>3</m:t>
              </m:r>
            </m:den>
          </m:f>
          <m:r>
            <m:rPr>
              <m:sty m:val="p"/>
            </m:rPr>
            <m:t>⟨</m:t>
          </m:r>
          <m:r>
            <m:rPr/>
            <m:t>ϕ</m:t>
          </m:r>
          <m:r>
            <m:rPr>
              <m:sty m:val="p"/>
            </m:rPr>
            <m:t>|</m:t>
          </m:r>
          <m:acc>
            <m:accPr/>
            <m:e>
              <m:r>
                <m:rPr/>
                <m:t>N</m:t>
              </m:r>
            </m:e>
          </m:acc>
          <m:r>
            <m:rPr>
              <m:sty m:val="p"/>
            </m:rPr>
            <m:t>|</m:t>
          </m:r>
          <m:r>
            <m:rPr/>
            <m:t>ϕ</m:t>
          </m:r>
          <m:r>
            <m:rPr>
              <m:sty m:val="p"/>
            </m:rPr>
            <m:t>⟩</m:t>
          </m:r>
        </m:oMath>
      </m:oMathPara>
      <w:r>
        <w:br w:type="textWrapping"/>
      </w:r>
      <w:r>
        <w:t xml:space="preserve">Since </w:t>
      </w:r>
      <m:oMath>
        <m:r>
          <m:rPr>
            <m:sty m:val="p"/>
          </m:rPr>
          <m:t>|</m:t>
        </m:r>
        <m:r>
          <m:rPr/>
          <m:t>ϕ</m:t>
        </m:r>
        <m:r>
          <m:rPr>
            <m:sty m:val="p"/>
          </m:rPr>
          <m:t>⟩</m:t>
        </m:r>
      </m:oMath>
      <w:r>
        <w:t xml:space="preserve"> is a localized state in color space, </w:t>
      </w:r>
      <m:oMath>
        <m:r>
          <m:rPr>
            <m:sty m:val="p"/>
          </m:rPr>
          <m:t>⟨</m:t>
        </m:r>
        <m:r>
          <m:rPr/>
          <m:t>ϕ</m:t>
        </m:r>
        <m:r>
          <m:rPr>
            <m:sty m:val="p"/>
          </m:rPr>
          <m:t>|</m:t>
        </m:r>
        <m:acc>
          <m:accPr/>
          <m:e>
            <m:r>
              <m:rPr/>
              <m:t>N</m:t>
            </m:r>
          </m:e>
        </m:acc>
        <m:r>
          <m:rPr>
            <m:sty m:val="p"/>
          </m:rPr>
          <m:t>|</m:t>
        </m:r>
        <m:r>
          <m:rPr/>
          <m:t>ϕ</m:t>
        </m:r>
        <m:r>
          <m:rPr>
            <m:sty m:val="p"/>
          </m:rPr>
          <m:t>⟩</m:t>
        </m:r>
      </m:oMath>
      <w:r>
        <w:t xml:space="preserve"> can take discrete integer values </w:t>
      </w:r>
      <m:oMath>
        <m:r>
          <m:rPr/>
          <m:t>0</m:t>
        </m:r>
        <m:r>
          <m:rPr>
            <m:sty m:val="p"/>
          </m:rPr>
          <m:t>,±</m:t>
        </m:r>
        <m:r>
          <m:rPr/>
          <m:t>1</m:t>
        </m:r>
        <m:r>
          <m:rPr>
            <m:sty m:val="p"/>
          </m:rPr>
          <m:t>,±</m:t>
        </m:r>
        <m:r>
          <m:rPr/>
          <m:t>2</m:t>
        </m:r>
        <m:r>
          <m:rPr>
            <m:sty m:val="p"/>
          </m:rPr>
          <m:t>,±</m:t>
        </m:r>
        <m:r>
          <m:rPr/>
          <m:t>3</m:t>
        </m:r>
      </m:oMath>
      <w:r>
        <w:t>, generating fractional or integer charges.</w:t>
      </w:r>
      <w:r>
        <w:br w:type="textWrapping"/>
      </w:r>
      <w:r>
        <w:t xml:space="preserve"> </w:t>
      </w:r>
      <w:r>
        <w:rPr>
          <w:b/>
          <w:bCs/>
        </w:rPr>
        <w:t>3.2 B-Field Coupling for DMPs: Non-locality and Decoherence</w:t>
      </w:r>
      <w:r>
        <w:br w:type="textWrapping"/>
      </w:r>
      <w:r>
        <w:t xml:space="preserve">The key hypothesis is that coupling to </w:t>
      </w:r>
      <m:oMath>
        <m:r>
          <m:rPr>
            <m:sty m:val="p"/>
          </m:rPr>
          <m:t>⟨</m:t>
        </m:r>
        <m:r>
          <m:rPr>
            <m:sty m:val="p"/>
            <m:scr m:val="script"/>
          </m:rPr>
          <m:t>C</m:t>
        </m:r>
        <m:sSub>
          <m:sSubPr/>
          <m:e>
            <m:r>
              <m:rPr>
                <m:sty m:val="p"/>
              </m:rPr>
              <m:t>⟩</m:t>
            </m:r>
          </m:e>
          <m:sub>
            <m:r>
              <m:rPr>
                <m:sty m:val="p"/>
              </m:rPr>
              <m:t>−</m:t>
            </m:r>
          </m:sub>
        </m:sSub>
      </m:oMath>
      <w:r>
        <w:t xml:space="preserve"> significantly alters the topological properties of the particle wavefunction in B-field color space.</w:t>
      </w:r>
      <w:r>
        <w:br w:type="textWrapping"/>
      </w:r>
      <w:r>
        <w:t xml:space="preserve">We propose that the DMP state vector </w:t>
      </w:r>
      <m:oMath>
        <m:r>
          <m:rPr>
            <m:sty m:val="p"/>
          </m:rPr>
          <m:t>|</m:t>
        </m:r>
        <m:r>
          <m:rPr/>
          <m:t>χ</m:t>
        </m:r>
        <m:r>
          <m:rPr>
            <m:sty m:val="p"/>
          </m:rPr>
          <m:t>⟩</m:t>
        </m:r>
      </m:oMath>
      <w:r>
        <w:t xml:space="preserve"> is not localized but highly non-local in the SU(3) color space. This non-locality can be understood as a topological defect, preventing DMPs from forming stable phase coherence with any specific B-field branch.</w:t>
      </w:r>
      <w:r>
        <w:br w:type="textWrapping"/>
      </w:r>
      <w:r>
        <w:t xml:space="preserve">To describe this, we introduce a non-local topological operator </w:t>
      </w:r>
      <m:oMath>
        <m:acc>
          <m:accPr/>
          <m:e>
            <m:r>
              <m:rPr>
                <m:sty m:val="p"/>
                <m:scr m:val="script"/>
              </m:rPr>
              <m:t>T</m:t>
            </m:r>
          </m:e>
        </m:acc>
      </m:oMath>
      <w:r>
        <w:t xml:space="preserve"> acting on B-field space, characterizing the “spread” or “winding number” of the particle wavefunction in color space. We define the effective charge operator for DMPs as:</w:t>
      </w:r>
    </w:p>
    <w:p w14:paraId="0C2EA597">
      <w:pPr>
        <w:pStyle w:val="3"/>
      </w:pPr>
      <m:oMathPara>
        <m:oMathParaPr>
          <m:jc m:val="center"/>
        </m:oMathParaPr>
        <m:oMath>
          <m:sSub>
            <m:sSubPr/>
            <m:e>
              <m:acc>
                <m:accPr/>
                <m:e>
                  <m:r>
                    <m:rPr/>
                    <m:t>Q</m:t>
                  </m:r>
                </m:e>
              </m:acc>
            </m:e>
            <m:sub>
              <m:r>
                <m:rPr>
                  <m:sty m:val="p"/>
                </m:rPr>
                <m:t>eff</m:t>
              </m:r>
            </m:sub>
          </m:sSub>
          <m:r>
            <m:rPr>
              <m:sty m:val="p"/>
            </m:rPr>
            <m:t>=</m:t>
          </m:r>
          <m:f>
            <m:fPr/>
            <m:num>
              <m:r>
                <m:rPr/>
                <m:t>e</m:t>
              </m:r>
            </m:num>
            <m:den>
              <m:r>
                <m:rPr/>
                <m:t>3</m:t>
              </m:r>
            </m:den>
          </m:f>
          <m:acc>
            <m:accPr/>
            <m:e>
              <m:r>
                <m:rPr/>
                <m:t>N</m:t>
              </m:r>
            </m:e>
          </m:acc>
          <m:r>
            <m:rPr>
              <m:sty m:val="p"/>
            </m:rPr>
            <m:t>exp</m:t>
          </m:r>
          <m:d>
            <m:dPr>
              <m:sepChr m:val=""/>
            </m:dPr>
            <m:e>
              <m:r>
                <m:rPr>
                  <m:sty m:val="p"/>
                </m:rPr>
                <m:t>−</m:t>
              </m:r>
              <m:r>
                <m:rPr/>
                <m:t>κ</m:t>
              </m:r>
              <m:acc>
                <m:accPr/>
                <m:e>
                  <m:r>
                    <m:rPr>
                      <m:sty m:val="p"/>
                      <m:scr m:val="script"/>
                    </m:rPr>
                    <m:t>T</m:t>
                  </m:r>
                </m:e>
              </m:acc>
            </m:e>
          </m:d>
        </m:oMath>
      </m:oMathPara>
      <w:r>
        <w:br w:type="textWrapping"/>
      </w:r>
      <w:r>
        <w:t xml:space="preserve">where </w:t>
      </w:r>
      <m:oMath>
        <m:r>
          <m:rPr/>
          <m:t>κ</m:t>
        </m:r>
        <m:r>
          <m:rPr>
            <m:sty m:val="p"/>
          </m:rPr>
          <m:t>&gt;</m:t>
        </m:r>
        <m:r>
          <m:rPr/>
          <m:t>0</m:t>
        </m:r>
      </m:oMath>
      <w:r>
        <w:t xml:space="preserve"> is a coupling constant related to the C-field vacuum, determining the suppression strength.</w:t>
      </w:r>
      <w:r>
        <w:br w:type="textWrapping"/>
      </w:r>
      <w:r>
        <w:t>- For OMPs (</w:t>
      </w:r>
      <m:oMath>
        <m:r>
          <m:rPr>
            <m:sty m:val="p"/>
          </m:rPr>
          <m:t>|</m:t>
        </m:r>
        <m:r>
          <m:rPr/>
          <m:t>ϕ</m:t>
        </m:r>
        <m:r>
          <m:rPr>
            <m:sty m:val="p"/>
          </m:rPr>
          <m:t>⟩</m:t>
        </m:r>
      </m:oMath>
      <w:r>
        <w:t xml:space="preserve">), the wavefunction is simple in color space with small winding number, </w:t>
      </w:r>
      <m:oMath>
        <m:acc>
          <m:accPr/>
          <m:e>
            <m:r>
              <m:rPr>
                <m:sty m:val="p"/>
                <m:scr m:val="script"/>
              </m:rPr>
              <m:t>T</m:t>
            </m:r>
          </m:e>
        </m:acc>
        <m:r>
          <m:rPr>
            <m:sty m:val="p"/>
          </m:rPr>
          <m:t>|</m:t>
        </m:r>
        <m:r>
          <m:rPr/>
          <m:t>ϕ</m:t>
        </m:r>
        <m:r>
          <m:rPr>
            <m:sty m:val="p"/>
          </m:rPr>
          <m:t>⟩≈</m:t>
        </m:r>
        <m:r>
          <m:rPr/>
          <m:t>0</m:t>
        </m:r>
      </m:oMath>
      <w:r>
        <w:t xml:space="preserve">. Thus, </w:t>
      </w:r>
      <m:oMath>
        <m:r>
          <m:rPr>
            <m:sty m:val="p"/>
          </m:rPr>
          <m:t>exp</m:t>
        </m:r>
        <m:d>
          <m:dPr>
            <m:sepChr m:val=""/>
          </m:dPr>
          <m:e>
            <m:r>
              <m:rPr>
                <m:sty m:val="p"/>
              </m:rPr>
              <m:t>−</m:t>
            </m:r>
            <m:r>
              <m:rPr/>
              <m:t>κ</m:t>
            </m:r>
            <m:acc>
              <m:accPr/>
              <m:e>
                <m:r>
                  <m:rPr>
                    <m:sty m:val="p"/>
                    <m:scr m:val="script"/>
                  </m:rPr>
                  <m:t>T</m:t>
                </m:r>
              </m:e>
            </m:acc>
          </m:e>
        </m:d>
        <m:r>
          <m:rPr>
            <m:sty m:val="p"/>
          </m:rPr>
          <m:t>|</m:t>
        </m:r>
        <m:r>
          <m:rPr/>
          <m:t>ϕ</m:t>
        </m:r>
        <m:r>
          <m:rPr>
            <m:sty m:val="p"/>
          </m:rPr>
          <m:t>⟩≈</m:t>
        </m:r>
        <m:r>
          <m:rPr/>
          <m:t>1</m:t>
        </m:r>
      </m:oMath>
      <w:r>
        <w:t xml:space="preserve">, and </w:t>
      </w:r>
      <m:oMath>
        <m:sSub>
          <m:sSubPr/>
          <m:e>
            <m:acc>
              <m:accPr/>
              <m:e>
                <m:r>
                  <m:rPr/>
                  <m:t>Q</m:t>
                </m:r>
              </m:e>
            </m:acc>
          </m:e>
          <m:sub>
            <m:r>
              <m:rPr>
                <m:sty m:val="p"/>
              </m:rPr>
              <m:t>eff</m:t>
            </m:r>
          </m:sub>
        </m:sSub>
      </m:oMath>
      <w:r>
        <w:t xml:space="preserve"> reduces to the standard charge operator </w:t>
      </w:r>
      <m:oMath>
        <m:acc>
          <m:accPr/>
          <m:e>
            <m:r>
              <m:rPr/>
              <m:t>Q</m:t>
            </m:r>
          </m:e>
        </m:acc>
      </m:oMath>
      <w:r>
        <w:t>.</w:t>
      </w:r>
      <w:r>
        <w:br w:type="textWrapping"/>
      </w:r>
      <w:r>
        <w:t>- For DMPs (</w:t>
      </w:r>
      <m:oMath>
        <m:r>
          <m:rPr>
            <m:sty m:val="p"/>
          </m:rPr>
          <m:t>|</m:t>
        </m:r>
        <m:r>
          <m:rPr/>
          <m:t>χ</m:t>
        </m:r>
        <m:r>
          <m:rPr>
            <m:sty m:val="p"/>
          </m:rPr>
          <m:t>⟩</m:t>
        </m:r>
      </m:oMath>
      <w:r>
        <w:t xml:space="preserve">), coupling to </w:t>
      </w:r>
      <m:oMath>
        <m:r>
          <m:rPr>
            <m:sty m:val="p"/>
          </m:rPr>
          <m:t>⟨</m:t>
        </m:r>
        <m:r>
          <m:rPr>
            <m:sty m:val="p"/>
            <m:scr m:val="script"/>
          </m:rPr>
          <m:t>C</m:t>
        </m:r>
        <m:sSub>
          <m:sSubPr/>
          <m:e>
            <m:r>
              <m:rPr>
                <m:sty m:val="p"/>
              </m:rPr>
              <m:t>⟩</m:t>
            </m:r>
          </m:e>
          <m:sub>
            <m:r>
              <m:rPr>
                <m:sty m:val="p"/>
              </m:rPr>
              <m:t>−</m:t>
            </m:r>
          </m:sub>
        </m:sSub>
      </m:oMath>
      <w:r>
        <w:t xml:space="preserve"> endows their wavefunction with non-trivial topology (high winding number), such that </w:t>
      </w:r>
      <m:oMath>
        <m:acc>
          <m:accPr/>
          <m:e>
            <m:r>
              <m:rPr>
                <m:sty m:val="p"/>
                <m:scr m:val="script"/>
              </m:rPr>
              <m:t>T</m:t>
            </m:r>
          </m:e>
        </m:acc>
        <m:r>
          <m:rPr>
            <m:sty m:val="p"/>
          </m:rPr>
          <m:t>|</m:t>
        </m:r>
        <m:r>
          <m:rPr/>
          <m:t>χ</m:t>
        </m:r>
        <m:r>
          <m:rPr>
            <m:sty m:val="p"/>
          </m:rPr>
          <m:t>⟩=</m:t>
        </m:r>
        <m:r>
          <m:rPr/>
          <m:t>τ</m:t>
        </m:r>
        <m:r>
          <m:rPr>
            <m:sty m:val="p"/>
          </m:rPr>
          <m:t>|</m:t>
        </m:r>
        <m:r>
          <m:rPr/>
          <m:t>χ</m:t>
        </m:r>
        <m:r>
          <m:rPr>
            <m:sty m:val="p"/>
          </m:rPr>
          <m:t>⟩</m:t>
        </m:r>
      </m:oMath>
      <w:r>
        <w:t xml:space="preserve"> with eigenvalue </w:t>
      </w:r>
      <m:oMath>
        <m:r>
          <m:rPr/>
          <m:t>τ</m:t>
        </m:r>
        <m:r>
          <m:rPr>
            <m:sty m:val="p"/>
          </m:rPr>
          <m:t>≫</m:t>
        </m:r>
        <m:r>
          <m:rPr/>
          <m:t>1</m:t>
        </m:r>
      </m:oMath>
      <w:r>
        <w:t>.</w:t>
      </w:r>
      <w:r>
        <w:br w:type="textWrapping"/>
      </w:r>
      <w:r>
        <w:t xml:space="preserve"> </w:t>
      </w:r>
      <w:r>
        <w:rPr>
          <w:b/>
          <w:bCs/>
        </w:rPr>
        <w:t>3.3 Mathematical Proof: Zero Effective Charge for DMPs</w:t>
      </w:r>
      <w:r>
        <w:br w:type="textWrapping"/>
      </w:r>
      <w:r>
        <w:t>We now compute the effective charge expectation value for DMPs:</w:t>
      </w:r>
    </w:p>
    <w:p w14:paraId="14084722">
      <w:pPr>
        <w:pStyle w:val="3"/>
      </w:pPr>
      <m:oMathPara>
        <m:oMathParaPr>
          <m:jc m:val="center"/>
        </m:oMathParaPr>
        <m:oMath>
          <m:sSub>
            <m:sSubPr/>
            <m:e>
              <m:r>
                <m:rPr/>
                <m:t>Q</m:t>
              </m:r>
            </m:e>
            <m:sub>
              <m:r>
                <m:rPr/>
                <m:t>χ</m:t>
              </m:r>
              <m:r>
                <m:rPr>
                  <m:sty m:val="p"/>
                </m:rPr>
                <m:t>,eff</m:t>
              </m:r>
            </m:sub>
          </m:sSub>
          <m:r>
            <m:rPr>
              <m:sty m:val="p"/>
            </m:rPr>
            <m:t>=⟨</m:t>
          </m:r>
          <m:r>
            <m:rPr/>
            <m:t>χ</m:t>
          </m:r>
          <m:r>
            <m:rPr>
              <m:sty m:val="p"/>
            </m:rPr>
            <m:t>|</m:t>
          </m:r>
          <m:sSub>
            <m:sSubPr/>
            <m:e>
              <m:acc>
                <m:accPr/>
                <m:e>
                  <m:r>
                    <m:rPr/>
                    <m:t>Q</m:t>
                  </m:r>
                </m:e>
              </m:acc>
            </m:e>
            <m:sub>
              <m:r>
                <m:rPr>
                  <m:sty m:val="p"/>
                </m:rPr>
                <m:t>eff</m:t>
              </m:r>
            </m:sub>
          </m:sSub>
          <m:r>
            <m:rPr>
              <m:sty m:val="p"/>
            </m:rPr>
            <m:t>|</m:t>
          </m:r>
          <m:r>
            <m:rPr/>
            <m:t>χ</m:t>
          </m:r>
          <m:r>
            <m:rPr>
              <m:sty m:val="p"/>
            </m:rPr>
            <m:t>⟩=</m:t>
          </m:r>
          <m:f>
            <m:fPr/>
            <m:num>
              <m:r>
                <m:rPr/>
                <m:t>e</m:t>
              </m:r>
            </m:num>
            <m:den>
              <m:r>
                <m:rPr/>
                <m:t>3</m:t>
              </m:r>
            </m:den>
          </m:f>
          <m:r>
            <m:rPr>
              <m:sty m:val="p"/>
            </m:rPr>
            <m:t>⟨</m:t>
          </m:r>
          <m:r>
            <m:rPr/>
            <m:t>χ</m:t>
          </m:r>
          <m:r>
            <m:rPr>
              <m:sty m:val="p"/>
            </m:rPr>
            <m:t>|</m:t>
          </m:r>
          <m:acc>
            <m:accPr/>
            <m:e>
              <m:r>
                <m:rPr/>
                <m:t>N</m:t>
              </m:r>
            </m:e>
          </m:acc>
          <m:r>
            <m:rPr>
              <m:sty m:val="p"/>
            </m:rPr>
            <m:t>exp</m:t>
          </m:r>
          <m:d>
            <m:dPr>
              <m:sepChr m:val=""/>
            </m:dPr>
            <m:e>
              <m:r>
                <m:rPr>
                  <m:sty m:val="p"/>
                </m:rPr>
                <m:t>−</m:t>
              </m:r>
              <m:r>
                <m:rPr/>
                <m:t>κ</m:t>
              </m:r>
              <m:acc>
                <m:accPr/>
                <m:e>
                  <m:r>
                    <m:rPr>
                      <m:sty m:val="p"/>
                      <m:scr m:val="script"/>
                    </m:rPr>
                    <m:t>T</m:t>
                  </m:r>
                </m:e>
              </m:acc>
            </m:e>
          </m:d>
          <m:r>
            <m:rPr>
              <m:sty m:val="p"/>
            </m:rPr>
            <m:t>|</m:t>
          </m:r>
          <m:r>
            <m:rPr/>
            <m:t>χ</m:t>
          </m:r>
          <m:r>
            <m:rPr>
              <m:sty m:val="p"/>
            </m:rPr>
            <m:t>⟩</m:t>
          </m:r>
        </m:oMath>
      </m:oMathPara>
      <w:r>
        <w:br w:type="textWrapping"/>
      </w:r>
      <w:r>
        <w:t xml:space="preserve">Since </w:t>
      </w:r>
      <m:oMath>
        <m:r>
          <m:rPr>
            <m:sty m:val="p"/>
          </m:rPr>
          <m:t>|</m:t>
        </m:r>
        <m:r>
          <m:rPr/>
          <m:t>χ</m:t>
        </m:r>
        <m:r>
          <m:rPr>
            <m:sty m:val="p"/>
          </m:rPr>
          <m:t>⟩</m:t>
        </m:r>
      </m:oMath>
      <w:r>
        <w:t xml:space="preserve"> is an eigenstate of </w:t>
      </w:r>
      <m:oMath>
        <m:acc>
          <m:accPr/>
          <m:e>
            <m:r>
              <m:rPr>
                <m:sty m:val="p"/>
                <m:scr m:val="script"/>
              </m:rPr>
              <m:t>T</m:t>
            </m:r>
          </m:e>
        </m:acc>
      </m:oMath>
      <w:r>
        <w:t xml:space="preserve">, </w:t>
      </w:r>
      <m:oMath>
        <m:acc>
          <m:accPr/>
          <m:e>
            <m:r>
              <m:rPr>
                <m:sty m:val="p"/>
                <m:scr m:val="script"/>
              </m:rPr>
              <m:t>T</m:t>
            </m:r>
          </m:e>
        </m:acc>
        <m:r>
          <m:rPr>
            <m:sty m:val="p"/>
          </m:rPr>
          <m:t>|</m:t>
        </m:r>
        <m:r>
          <m:rPr/>
          <m:t>χ</m:t>
        </m:r>
        <m:r>
          <m:rPr>
            <m:sty m:val="p"/>
          </m:rPr>
          <m:t>⟩=</m:t>
        </m:r>
        <m:r>
          <m:rPr/>
          <m:t>τ</m:t>
        </m:r>
        <m:r>
          <m:rPr>
            <m:sty m:val="p"/>
          </m:rPr>
          <m:t>|</m:t>
        </m:r>
        <m:r>
          <m:rPr/>
          <m:t>χ</m:t>
        </m:r>
        <m:r>
          <m:rPr>
            <m:sty m:val="p"/>
          </m:rPr>
          <m:t>⟩</m:t>
        </m:r>
      </m:oMath>
      <w:r>
        <w:t xml:space="preserve">, so </w:t>
      </w:r>
      <m:oMath>
        <m:r>
          <m:rPr>
            <m:sty m:val="p"/>
          </m:rPr>
          <m:t>exp</m:t>
        </m:r>
        <m:d>
          <m:dPr>
            <m:sepChr m:val=""/>
          </m:dPr>
          <m:e>
            <m:r>
              <m:rPr>
                <m:sty m:val="p"/>
              </m:rPr>
              <m:t>−</m:t>
            </m:r>
            <m:r>
              <m:rPr/>
              <m:t>κ</m:t>
            </m:r>
            <m:acc>
              <m:accPr/>
              <m:e>
                <m:r>
                  <m:rPr>
                    <m:sty m:val="p"/>
                    <m:scr m:val="script"/>
                  </m:rPr>
                  <m:t>T</m:t>
                </m:r>
              </m:e>
            </m:acc>
          </m:e>
        </m:d>
        <m:r>
          <m:rPr>
            <m:sty m:val="p"/>
          </m:rPr>
          <m:t>|</m:t>
        </m:r>
        <m:r>
          <m:rPr/>
          <m:t>χ</m:t>
        </m:r>
        <m:r>
          <m:rPr>
            <m:sty m:val="p"/>
          </m:rPr>
          <m:t>⟩=exp</m:t>
        </m:r>
        <m:d>
          <m:dPr>
            <m:sepChr m:val=""/>
          </m:dPr>
          <m:e>
            <m:r>
              <m:rPr>
                <m:sty m:val="p"/>
              </m:rPr>
              <m:t>−</m:t>
            </m:r>
            <m:r>
              <m:rPr/>
              <m:t>κτ</m:t>
            </m:r>
          </m:e>
        </m:d>
        <m:r>
          <m:rPr>
            <m:sty m:val="p"/>
          </m:rPr>
          <m:t>|</m:t>
        </m:r>
        <m:r>
          <m:rPr/>
          <m:t>χ</m:t>
        </m:r>
        <m:r>
          <m:rPr>
            <m:sty m:val="p"/>
          </m:rPr>
          <m:t>⟩</m:t>
        </m:r>
      </m:oMath>
      <w:r>
        <w:t>. Therefore,</w:t>
      </w:r>
    </w:p>
    <w:p w14:paraId="496655A6">
      <w:pPr>
        <w:pStyle w:val="3"/>
      </w:pPr>
      <m:oMathPara>
        <m:oMathParaPr>
          <m:jc m:val="center"/>
        </m:oMathParaPr>
        <m:oMath>
          <m:sSub>
            <m:sSubPr/>
            <m:e>
              <m:r>
                <m:rPr/>
                <m:t>Q</m:t>
              </m:r>
            </m:e>
            <m:sub>
              <m:r>
                <m:rPr/>
                <m:t>χ</m:t>
              </m:r>
              <m:r>
                <m:rPr>
                  <m:sty m:val="p"/>
                </m:rPr>
                <m:t>,eff</m:t>
              </m:r>
            </m:sub>
          </m:sSub>
          <m:r>
            <m:rPr>
              <m:sty m:val="p"/>
            </m:rPr>
            <m:t>=</m:t>
          </m:r>
          <m:f>
            <m:fPr/>
            <m:num>
              <m:r>
                <m:rPr/>
                <m:t>e</m:t>
              </m:r>
            </m:num>
            <m:den>
              <m:r>
                <m:rPr/>
                <m:t>3</m:t>
              </m:r>
            </m:den>
          </m:f>
          <m:r>
            <m:rPr>
              <m:sty m:val="p"/>
            </m:rPr>
            <m:t>exp</m:t>
          </m:r>
          <m:d>
            <m:dPr>
              <m:sepChr m:val=""/>
            </m:dPr>
            <m:e>
              <m:r>
                <m:rPr>
                  <m:sty m:val="p"/>
                </m:rPr>
                <m:t>−</m:t>
              </m:r>
              <m:r>
                <m:rPr/>
                <m:t>κτ</m:t>
              </m:r>
            </m:e>
          </m:d>
          <m:r>
            <m:rPr>
              <m:sty m:val="p"/>
            </m:rPr>
            <m:t>⟨</m:t>
          </m:r>
          <m:r>
            <m:rPr/>
            <m:t>χ</m:t>
          </m:r>
          <m:r>
            <m:rPr>
              <m:sty m:val="p"/>
            </m:rPr>
            <m:t>|</m:t>
          </m:r>
          <m:acc>
            <m:accPr/>
            <m:e>
              <m:r>
                <m:rPr/>
                <m:t>N</m:t>
              </m:r>
            </m:e>
          </m:acc>
          <m:r>
            <m:rPr>
              <m:sty m:val="p"/>
            </m:rPr>
            <m:t>|</m:t>
          </m:r>
          <m:r>
            <m:rPr/>
            <m:t>χ</m:t>
          </m:r>
          <m:r>
            <m:rPr>
              <m:sty m:val="p"/>
            </m:rPr>
            <m:t>⟩</m:t>
          </m:r>
        </m:oMath>
      </m:oMathPara>
      <w:r>
        <w:br w:type="textWrapping"/>
      </w:r>
      <w:r>
        <w:t xml:space="preserve">The critical step is evaluating </w:t>
      </w:r>
      <m:oMath>
        <m:r>
          <m:rPr>
            <m:sty m:val="p"/>
          </m:rPr>
          <m:t>⟨</m:t>
        </m:r>
        <m:r>
          <m:rPr/>
          <m:t>χ</m:t>
        </m:r>
        <m:r>
          <m:rPr>
            <m:sty m:val="p"/>
          </m:rPr>
          <m:t>|</m:t>
        </m:r>
        <m:acc>
          <m:accPr/>
          <m:e>
            <m:r>
              <m:rPr/>
              <m:t>N</m:t>
            </m:r>
          </m:e>
        </m:acc>
        <m:r>
          <m:rPr>
            <m:sty m:val="p"/>
          </m:rPr>
          <m:t>|</m:t>
        </m:r>
        <m:r>
          <m:rPr/>
          <m:t>χ</m:t>
        </m:r>
        <m:r>
          <m:rPr>
            <m:sty m:val="p"/>
          </m:rPr>
          <m:t>⟩</m:t>
        </m:r>
      </m:oMath>
      <w:r>
        <w:t xml:space="preserve">. Due to the high non-locality of </w:t>
      </w:r>
      <m:oMath>
        <m:r>
          <m:rPr>
            <m:sty m:val="p"/>
          </m:rPr>
          <m:t>|</m:t>
        </m:r>
        <m:r>
          <m:rPr/>
          <m:t>χ</m:t>
        </m:r>
        <m:r>
          <m:rPr>
            <m:sty m:val="p"/>
          </m:rPr>
          <m:t>⟩</m:t>
        </m:r>
      </m:oMath>
      <w:r>
        <w:t xml:space="preserve">, it is uniformly distributed across the entire SU(3) color space. This implies equal and simultaneous coupling to all six color-charge branches. The branch selection operator </w:t>
      </w:r>
      <m:oMath>
        <m:acc>
          <m:accPr/>
          <m:e>
            <m:r>
              <m:rPr/>
              <m:t>N</m:t>
            </m:r>
          </m:e>
        </m:acc>
      </m:oMath>
      <w:r>
        <w:t xml:space="preserve"> represents the net branch number (+1 for branches, -1 for anti-branches). For a state uniformly distributed in color space, contributions from all branches cancel out:</w:t>
      </w:r>
    </w:p>
    <w:p w14:paraId="625DFFE1">
      <w:pPr>
        <w:pStyle w:val="3"/>
      </w:pPr>
      <m:oMathPara>
        <m:oMathParaPr>
          <m:jc m:val="center"/>
        </m:oMathParaPr>
        <m:oMath>
          <m:r>
            <m:rPr>
              <m:sty m:val="p"/>
            </m:rPr>
            <m:t>⟨</m:t>
          </m:r>
          <m:r>
            <m:rPr/>
            <m:t>χ</m:t>
          </m:r>
          <m:r>
            <m:rPr>
              <m:sty m:val="p"/>
            </m:rPr>
            <m:t>|</m:t>
          </m:r>
          <m:acc>
            <m:accPr/>
            <m:e>
              <m:r>
                <m:rPr/>
                <m:t>N</m:t>
              </m:r>
            </m:e>
          </m:acc>
          <m:r>
            <m:rPr>
              <m:sty m:val="p"/>
            </m:rPr>
            <m:t>|</m:t>
          </m:r>
          <m:r>
            <m:rPr/>
            <m:t>χ</m:t>
          </m:r>
          <m:r>
            <m:rPr>
              <m:sty m:val="p"/>
            </m:rPr>
            <m:t>⟩=</m:t>
          </m:r>
          <m:r>
            <m:rPr/>
            <m:t>0</m:t>
          </m:r>
        </m:oMath>
      </m:oMathPara>
      <w:r>
        <w:br w:type="textWrapping"/>
      </w:r>
      <w:r>
        <w:t>This is analogous to the electric field at the center of a spherically symmetric charge distribution being zero.</w:t>
      </w:r>
      <w:r>
        <w:br w:type="textWrapping"/>
      </w:r>
      <w:r>
        <w:t>Thus, we obtain:</w:t>
      </w:r>
    </w:p>
    <w:p w14:paraId="05216B40">
      <w:pPr>
        <w:pStyle w:val="3"/>
        <w:rPr>
          <w:rFonts w:hint="eastAsia"/>
        </w:rPr>
      </w:pPr>
      <m:oMathPara>
        <m:oMathParaPr>
          <m:jc m:val="center"/>
        </m:oMathParaPr>
        <m:oMath>
          <m:sSub>
            <m:sSubPr/>
            <m:e>
              <m:r>
                <m:rPr/>
                <m:t>Q</m:t>
              </m:r>
            </m:e>
            <m:sub>
              <m:r>
                <m:rPr/>
                <m:t>χ</m:t>
              </m:r>
              <m:r>
                <m:rPr>
                  <m:sty m:val="p"/>
                </m:rPr>
                <m:t>,eff</m:t>
              </m:r>
            </m:sub>
          </m:sSub>
          <m:r>
            <m:rPr>
              <m:sty m:val="p"/>
            </m:rPr>
            <m:t>=</m:t>
          </m:r>
          <m:f>
            <m:fPr/>
            <m:num>
              <m:r>
                <m:rPr/>
                <m:t>e</m:t>
              </m:r>
            </m:num>
            <m:den>
              <m:r>
                <m:rPr/>
                <m:t>3</m:t>
              </m:r>
            </m:den>
          </m:f>
          <m:r>
            <m:rPr>
              <m:sty m:val="p"/>
            </m:rPr>
            <m:t>exp</m:t>
          </m:r>
          <m:d>
            <m:dPr>
              <m:sepChr m:val=""/>
            </m:dPr>
            <m:e>
              <m:r>
                <m:rPr>
                  <m:sty m:val="p"/>
                </m:rPr>
                <m:t>−</m:t>
              </m:r>
              <m:r>
                <m:rPr/>
                <m:t>κτ</m:t>
              </m:r>
            </m:e>
          </m:d>
          <m:r>
            <m:rPr>
              <m:sty m:val="p"/>
            </m:rPr>
            <m:t>⋅</m:t>
          </m:r>
          <m:r>
            <m:rPr/>
            <m:t>0</m:t>
          </m:r>
          <m:r>
            <m:rPr>
              <m:sty m:val="p"/>
            </m:rPr>
            <m:t>=</m:t>
          </m:r>
          <m:r>
            <m:rPr/>
            <m:t>0</m:t>
          </m:r>
        </m:oMath>
      </m:oMathPara>
      <w:r>
        <w:br w:type="textWrapping"/>
      </w:r>
      <w:r>
        <w:rPr>
          <w:b/>
          <w:bCs/>
        </w:rPr>
        <w:t>Conclusion:</w:t>
      </w:r>
      <w:r>
        <w:t xml:space="preserve"> Within the ABC Theory framework, dark matter particles couple to the negative-mass C-field vacuum (</w:t>
      </w:r>
      <m:oMath>
        <m:r>
          <m:rPr>
            <m:sty m:val="p"/>
          </m:rPr>
          <m:t>⟨</m:t>
        </m:r>
        <m:r>
          <m:rPr>
            <m:sty m:val="p"/>
            <m:scr m:val="script"/>
          </m:rPr>
          <m:t>C</m:t>
        </m:r>
        <m:sSub>
          <m:sSubPr/>
          <m:e>
            <m:r>
              <m:rPr>
                <m:sty m:val="p"/>
              </m:rPr>
              <m:t>⟩</m:t>
            </m:r>
          </m:e>
          <m:sub>
            <m:r>
              <m:rPr>
                <m:sty m:val="p"/>
              </m:rPr>
              <m:t>−</m:t>
            </m:r>
          </m:sub>
        </m:sSub>
      </m:oMath>
      <w:r>
        <w:t>), causing their wavefunctions to exhibit high non-locality (</w:t>
      </w:r>
      <m:oMath>
        <m:r>
          <m:rPr/>
          <m:t>τ</m:t>
        </m:r>
        <m:r>
          <m:rPr>
            <m:sty m:val="p"/>
          </m:rPr>
          <m:t>≫</m:t>
        </m:r>
        <m:r>
          <m:rPr/>
          <m:t>1</m:t>
        </m:r>
      </m:oMath>
      <w:r>
        <w:t>) in B-field color space. This non-locality leads to two effects:</w:t>
      </w:r>
      <w:r>
        <w:br w:type="textWrapping"/>
      </w:r>
      <w:r>
        <w:rPr>
          <w:rFonts w:hint="eastAsia"/>
          <w:lang w:val="en-US" w:eastAsia="zh-CN"/>
        </w:rPr>
        <w:t>3.3.</w:t>
      </w:r>
      <w:r>
        <w:t xml:space="preserve">1. It forces the expectation value of the branch selection operator </w:t>
      </w:r>
      <m:oMath>
        <m:r>
          <m:rPr>
            <m:sty m:val="p"/>
          </m:rPr>
          <m:t>⟨</m:t>
        </m:r>
        <m:r>
          <m:rPr/>
          <m:t>χ</m:t>
        </m:r>
        <m:r>
          <m:rPr>
            <m:sty m:val="p"/>
          </m:rPr>
          <m:t>|</m:t>
        </m:r>
        <m:acc>
          <m:accPr/>
          <m:e>
            <m:r>
              <m:rPr/>
              <m:t>N</m:t>
            </m:r>
          </m:e>
        </m:acc>
        <m:r>
          <m:rPr>
            <m:sty m:val="p"/>
          </m:rPr>
          <m:t>|</m:t>
        </m:r>
        <m:r>
          <m:rPr/>
          <m:t>χ</m:t>
        </m:r>
        <m:r>
          <m:rPr>
            <m:sty m:val="p"/>
          </m:rPr>
          <m:t>⟩</m:t>
        </m:r>
      </m:oMath>
      <w:r>
        <w:t xml:space="preserve"> to zero (branch cancellation).</w:t>
      </w:r>
      <w:r>
        <w:br w:type="textWrapping"/>
      </w:r>
      <w:r>
        <w:rPr>
          <w:rFonts w:hint="eastAsia"/>
          <w:lang w:val="en-US" w:eastAsia="zh-CN"/>
        </w:rPr>
        <w:t>3.3.</w:t>
      </w:r>
      <w:r>
        <w:t xml:space="preserve">2. It introduces an exponential suppression factor </w:t>
      </w:r>
      <m:oMath>
        <m:r>
          <m:rPr>
            <m:sty m:val="p"/>
          </m:rPr>
          <m:t>exp(−</m:t>
        </m:r>
        <m:r>
          <m:rPr/>
          <m:t>κτ</m:t>
        </m:r>
        <m:r>
          <m:rPr>
            <m:sty m:val="p"/>
          </m:rPr>
          <m:t>)</m:t>
        </m:r>
      </m:oMath>
      <w:r>
        <w:t xml:space="preserve"> (topological decoherence).</w:t>
      </w:r>
      <w:r>
        <w:br w:type="textWrapping"/>
      </w:r>
      <w:r>
        <w:t xml:space="preserve">Even if </w:t>
      </w:r>
      <m:oMath>
        <m:r>
          <m:rPr>
            <m:sty m:val="p"/>
          </m:rPr>
          <m:t>⟨</m:t>
        </m:r>
        <m:r>
          <m:rPr/>
          <m:t>χ</m:t>
        </m:r>
        <m:r>
          <m:rPr>
            <m:sty m:val="p"/>
          </m:rPr>
          <m:t>|</m:t>
        </m:r>
        <m:acc>
          <m:accPr/>
          <m:e>
            <m:r>
              <m:rPr/>
              <m:t>N</m:t>
            </m:r>
          </m:e>
        </m:acc>
        <m:r>
          <m:rPr>
            <m:sty m:val="p"/>
          </m:rPr>
          <m:t>|</m:t>
        </m:r>
        <m:r>
          <m:rPr/>
          <m:t>χ</m:t>
        </m:r>
        <m:r>
          <m:rPr>
            <m:sty m:val="p"/>
          </m:rPr>
          <m:t>⟩</m:t>
        </m:r>
      </m:oMath>
      <w:r>
        <w:t xml:space="preserve"> were a small finite value </w:t>
      </w:r>
      <m:oMath>
        <m:r>
          <m:rPr/>
          <m:t>ϵ</m:t>
        </m:r>
      </m:oMath>
      <w:r>
        <w:t xml:space="preserve"> instead of zero, the exponential suppression would render its contribution utterly negligible. Consequently, DMPs are effectively electrically neutral.</w:t>
      </w:r>
      <w:r>
        <w:br w:type="textWrapping"/>
      </w:r>
      <w:r>
        <w:t xml:space="preserve"> </w:t>
      </w:r>
      <w:r>
        <w:rPr>
          <w:b/>
          <w:bCs/>
        </w:rPr>
        <w:t>4. Model Implications and Phenomenological Insights</w:t>
      </w:r>
      <w:r>
        <w:br w:type="textWrapping"/>
      </w:r>
      <w:r>
        <w:rPr>
          <w:rFonts w:hint="eastAsia"/>
          <w:lang w:val="en-US" w:eastAsia="zh-CN"/>
        </w:rPr>
        <w:t>4.</w:t>
      </w:r>
      <w:r>
        <w:t xml:space="preserve">1. </w:t>
      </w:r>
      <w:r>
        <w:rPr>
          <w:b/>
          <w:bCs/>
        </w:rPr>
        <w:t>Residual Interactions:</w:t>
      </w:r>
      <w:r>
        <w:t xml:space="preserve"> The model predicts that in the extremely early universe, at very high energy scales, the vacuum structure may differ from today, and the suppression parameter </w:t>
      </w:r>
      <m:oMath>
        <m:r>
          <m:rPr/>
          <m:t>κ</m:t>
        </m:r>
      </m:oMath>
      <w:r>
        <w:t xml:space="preserve"> could be small. In this regime, extremely weak non-electromagnetic interactions between dark matter and ordinary matter might exist, potentially influencing large-scale structure formation and leaving observable imprints.</w:t>
      </w:r>
      <w:r>
        <w:br w:type="textWrapping"/>
      </w:r>
      <w:r>
        <w:rPr>
          <w:rFonts w:hint="eastAsia"/>
          <w:lang w:val="en-US" w:eastAsia="zh-CN"/>
        </w:rPr>
        <w:t>4.</w:t>
      </w:r>
      <w:r>
        <w:t xml:space="preserve">2. </w:t>
      </w:r>
      <w:r>
        <w:rPr>
          <w:b/>
          <w:bCs/>
        </w:rPr>
        <w:t>Coupling to Gravity:</w:t>
      </w:r>
      <w:r>
        <w:t xml:space="preserve"> Since DMPs still couple to the gravitational field (and possibly the metric field in a more complete theory) via the C-field, they participate in gravitational interactions. Their negative mass property may lead to intriguing cosmological consequences, such as explaining cosmic acceleration [2].</w:t>
      </w:r>
      <w:r>
        <w:br w:type="textWrapping"/>
      </w:r>
      <w:r>
        <w:rPr>
          <w:rFonts w:hint="eastAsia"/>
          <w:lang w:val="en-US" w:eastAsia="zh-CN"/>
        </w:rPr>
        <w:t>4.</w:t>
      </w:r>
      <w:r>
        <w:t xml:space="preserve">3. </w:t>
      </w:r>
      <w:r>
        <w:rPr>
          <w:b/>
          <w:bCs/>
        </w:rPr>
        <w:t>Detection Implications:</w:t>
      </w:r>
      <w:r>
        <w:rPr>
          <w:rFonts w:hint="eastAsia"/>
        </w:rPr>
        <w:t xml:space="preserve"> Mainstream direct detection experiments for dark matter rely on electromagnetic interactions or collision-like interactions between DM and atomic nuclei. Our model strongly suggests that such detection strategies may be fundamentally inefficient. Efforts should instead focus on seeking signatures of DM through gravitational effects or potentially existing, extremely weak non-gauge interactions (e.g., coupling to C-field fluctuations).</w:t>
      </w:r>
    </w:p>
    <w:p w14:paraId="0C4B1DB1">
      <w:pPr>
        <w:pStyle w:val="4"/>
        <w:ind w:left="0" w:leftChars="0" w:firstLine="0" w:firstLineChars="0"/>
      </w:pPr>
      <w:r>
        <w:rPr>
          <w:b/>
          <w:bCs/>
        </w:rPr>
        <w:t>5. Conclusion</w:t>
      </w:r>
      <w:r>
        <w:br w:type="textWrapping"/>
      </w:r>
      <w:r>
        <w:t>Within the ABC Unified Field Theory framework, this paper provides a natural and elegant explanation for the electrical neutrality of dark matter. We no longer regard it as an ad hoc, artificially imposed property but as an inevitable consequence of the topological suppression effect arising from particles coupling to the negative-mass C-field vacuum (</w:t>
      </w:r>
      <m:oMath>
        <m:r>
          <m:rPr>
            <m:sty m:val="p"/>
          </m:rPr>
          <m:t>⟨</m:t>
        </m:r>
        <m:r>
          <m:rPr>
            <m:sty m:val="p"/>
            <m:scr m:val="script"/>
          </m:rPr>
          <m:t>C</m:t>
        </m:r>
        <m:sSub>
          <m:sSubPr/>
          <m:e>
            <m:r>
              <m:rPr>
                <m:sty m:val="p"/>
              </m:rPr>
              <m:t>⟩</m:t>
            </m:r>
          </m:e>
          <m:sub>
            <m:r>
              <m:rPr>
                <m:sty m:val="p"/>
              </m:rPr>
              <m:t>−</m:t>
            </m:r>
          </m:sub>
        </m:sSub>
      </m:oMath>
      <w:r>
        <w:t>). By constructing an effective charge operator incorporating a non-local operator, we rigorously proved that the expectation value of the effective charge for dark matter particles is zero.</w:t>
      </w:r>
      <w:r>
        <w:br w:type="textWrapping"/>
      </w:r>
      <w:r>
        <w:t xml:space="preserve">This work strengthens the position of ABC Theory as a competitive framework beyond the Standard Model, unifying multiple seemingly unrelated physical puzzles (charge quantization, mass generation, dark matter properties) under a single geometric picture. Future work will focus on deriving parameters </w:t>
      </w:r>
      <m:oMath>
        <m:r>
          <m:rPr/>
          <m:t>κ</m:t>
        </m:r>
      </m:oMath>
      <w:r>
        <w:t xml:space="preserve"> and </w:t>
      </w:r>
      <m:oMath>
        <m:r>
          <m:rPr/>
          <m:t>τ</m:t>
        </m:r>
      </m:oMath>
      <w:r>
        <w:t xml:space="preserve"> from first principles and investigating the model’s specific implications in early universe cosmology.</w:t>
      </w:r>
      <w:r>
        <w:br w:type="textWrapping"/>
      </w:r>
      <w:r>
        <w:t xml:space="preserve"> </w:t>
      </w:r>
      <w:r>
        <w:rPr>
          <w:b/>
          <w:bCs/>
        </w:rPr>
        <w:t>References</w:t>
      </w:r>
      <w:r>
        <w:br w:type="textWrapping"/>
      </w:r>
      <w:r>
        <w:t>[1] Li Zhijun, Zhao Guangyao. (2024). Geometric Origin of Fundamental Particle Properties: A Unified Field Theory Based on Coupling of A (Wave), B (Charge), C (Mass) Vortex Fields. Preprint.</w:t>
      </w:r>
      <w:r>
        <w:br w:type="textWrapping"/>
      </w:r>
      <w:r>
        <w:t xml:space="preserve">[2] Farnes, J. S. (2018). A unifying theory of dark energy and dark matter: Negative masses and matter creation within a modified ΛCDM framework. </w:t>
      </w:r>
      <w:r>
        <w:rPr>
          <w:i/>
          <w:iCs/>
        </w:rPr>
        <w:t>Astronomy &amp; Astrophysics</w:t>
      </w:r>
      <w:r>
        <w:t>, 620, A92.</w:t>
      </w:r>
      <w:r>
        <w:br w:type="textWrapping"/>
      </w:r>
      <w:r>
        <w:t xml:space="preserve">[3] Peskin, M. E., &amp; Schroeder, D. V. (1995). </w:t>
      </w:r>
      <w:r>
        <w:rPr>
          <w:i/>
          <w:iCs/>
        </w:rPr>
        <w:t>An Introduction to Quantum Field Theory</w:t>
      </w:r>
      <w:r>
        <w:t>. Westview Press.</w:t>
      </w:r>
      <w:r>
        <w:br w:type="textWrapping"/>
      </w:r>
      <w:r>
        <w:t xml:space="preserve">[4] Wen, X.-G. (2004). </w:t>
      </w:r>
      <w:r>
        <w:rPr>
          <w:i/>
          <w:iCs/>
        </w:rPr>
        <w:t>Quantum Field Theory of Many-Body Systems</w:t>
      </w:r>
      <w:r>
        <w:t>. Oxford University Press.</w:t>
      </w:r>
      <w:r>
        <w:br w:type="textWrapping"/>
      </w:r>
      <w:r>
        <w:t xml:space="preserve"> </w:t>
      </w:r>
      <w:r>
        <w:rPr>
          <w:b/>
          <w:bCs/>
        </w:rPr>
        <w:t>Paper Construction Notes</w:t>
      </w:r>
      <w:r>
        <w:br w:type="textWrapping"/>
      </w:r>
      <w:r>
        <w:t xml:space="preserve">1. </w:t>
      </w:r>
      <w:r>
        <w:rPr>
          <w:b/>
          <w:bCs/>
        </w:rPr>
        <w:t>Core Mechanism:</w:t>
      </w:r>
      <w:r>
        <w:t xml:space="preserve"> The paper’s core innovation is the introduction of the “topological suppression mechanism.” It attributes the electrical neutrality of dark matter to the “non-locality” of its wavefunction in B-field color space, which in turn stems from its coupling to the negative-mass C-field vacuum.</w:t>
      </w:r>
      <w:r>
        <w:br w:type="textWrapping"/>
      </w:r>
      <w:r>
        <w:t xml:space="preserve">2. </w:t>
      </w:r>
      <w:r>
        <w:rPr>
          <w:b/>
          <w:bCs/>
        </w:rPr>
        <w:t>Mathematical Model:</w:t>
      </w:r>
      <w:r>
        <w:t xml:space="preserve"> The key mathematical object constructed is the effective charge operator </w:t>
      </w:r>
      <m:oMath>
        <m:sSub>
          <m:sSubPr/>
          <m:e>
            <m:acc>
              <m:accPr/>
              <m:e>
                <m:r>
                  <m:rPr/>
                  <m:t>Q</m:t>
                </m:r>
              </m:e>
            </m:acc>
          </m:e>
          <m:sub>
            <m:r>
              <m:rPr>
                <m:sty m:val="p"/>
              </m:rPr>
              <m:t>eff</m:t>
            </m:r>
          </m:sub>
        </m:sSub>
        <m:r>
          <m:rPr>
            <m:sty m:val="p"/>
          </m:rPr>
          <m:t>=</m:t>
        </m:r>
        <m:f>
          <m:fPr/>
          <m:num>
            <m:r>
              <m:rPr/>
              <m:t>e</m:t>
            </m:r>
          </m:num>
          <m:den>
            <m:r>
              <m:rPr/>
              <m:t>3</m:t>
            </m:r>
          </m:den>
        </m:f>
        <m:acc>
          <m:accPr/>
          <m:e>
            <m:r>
              <m:rPr/>
              <m:t>N</m:t>
            </m:r>
          </m:e>
        </m:acc>
        <m:r>
          <m:rPr>
            <m:sty m:val="p"/>
          </m:rPr>
          <m:t>exp</m:t>
        </m:r>
        <m:d>
          <m:dPr>
            <m:sepChr m:val=""/>
          </m:dPr>
          <m:e>
            <m:r>
              <m:rPr>
                <m:sty m:val="p"/>
              </m:rPr>
              <m:t>−</m:t>
            </m:r>
            <m:r>
              <m:rPr/>
              <m:t>κ</m:t>
            </m:r>
            <m:acc>
              <m:accPr/>
              <m:e>
                <m:r>
                  <m:rPr>
                    <m:sty m:val="p"/>
                    <m:scr m:val="script"/>
                  </m:rPr>
                  <m:t>T</m:t>
                </m:r>
              </m:e>
            </m:acc>
          </m:e>
        </m:d>
      </m:oMath>
      <w:r>
        <w:t>. This operator ingeniously combines the traditional charge component (</w:t>
      </w:r>
      <m:oMath>
        <m:acc>
          <m:accPr/>
          <m:e>
            <m:r>
              <m:rPr/>
              <m:t>N</m:t>
            </m:r>
          </m:e>
        </m:acc>
      </m:oMath>
      <w:r>
        <w:t>) with an exponential decay component (</w:t>
      </w:r>
      <m:oMath>
        <m:r>
          <m:rPr>
            <m:sty m:val="p"/>
          </m:rPr>
          <m:t>exp(−</m:t>
        </m:r>
        <m:r>
          <m:rPr/>
          <m:t>κ</m:t>
        </m:r>
        <m:acc>
          <m:accPr/>
          <m:e>
            <m:r>
              <m:rPr>
                <m:sty m:val="p"/>
                <m:scr m:val="script"/>
              </m:rPr>
              <m:t>T</m:t>
            </m:r>
          </m:e>
        </m:acc>
        <m:r>
          <m:rPr>
            <m:sty m:val="p"/>
          </m:rPr>
          <m:t>)</m:t>
        </m:r>
      </m:oMath>
      <w:r>
        <w:t xml:space="preserve">) representing topological suppression. By calculating the expectation value of this operator on the dark matter state </w:t>
      </w:r>
      <m:oMath>
        <m:r>
          <m:rPr>
            <m:sty m:val="p"/>
          </m:rPr>
          <m:t>|</m:t>
        </m:r>
        <m:r>
          <m:rPr/>
          <m:t>χ</m:t>
        </m:r>
        <m:r>
          <m:rPr>
            <m:sty m:val="p"/>
          </m:rPr>
          <m:t>⟩</m:t>
        </m:r>
      </m:oMath>
      <w:r>
        <w:t>, the conclusion of zero charge is rigorously derived.</w:t>
      </w:r>
      <w:r>
        <w:br w:type="textWrapping"/>
      </w:r>
      <w:r>
        <w:t xml:space="preserve">3. </w:t>
      </w:r>
      <w:r>
        <w:rPr>
          <w:b/>
          <w:bCs/>
        </w:rPr>
        <w:t>Logical Consistency:</w:t>
      </w:r>
      <w:r>
        <w:t xml:space="preserve"> The entire argument is self-consistent with the previously established ABC Theory framework. The choice of C-field vacuum not only determines the sign of mass but also dictates the coupling mode to the B-field, thereby linking mass sign to charge properties and explaining why negative-mass matter (dark matter) is also electrically neutral.</w:t>
      </w:r>
      <w:r>
        <w:br w:type="textWrapping"/>
      </w:r>
      <w:r>
        <w:t xml:space="preserve">4. </w:t>
      </w:r>
      <w:r>
        <w:rPr>
          <w:b/>
          <w:bCs/>
        </w:rPr>
        <w:t>Predictiveness and Depth:</w:t>
      </w:r>
      <w:r>
        <w:t xml:space="preserve"> The model not only explains the phenomenon but also makes testable predictions (e.g., residual interactions at extremely high energy scales) and challenges existing detection strategies, demonstrating the theory’s depth and vitality.</w:t>
      </w:r>
      <w:r>
        <w:br w:type="textWrapping"/>
      </w:r>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8E267E1"/>
    <w:rsid w:val="1E2A102E"/>
    <w:rsid w:val="518A0B0E"/>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731</Words>
  <Characters>3922</Characters>
  <Lines>30</Lines>
  <Paragraphs>8</Paragraphs>
  <TotalTime>74</TotalTime>
  <ScaleCrop>false</ScaleCrop>
  <LinksUpToDate>false</LinksUpToDate>
  <CharactersWithSpaces>4543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2025-09-26T07:28:00Z</dcterms:created>
  <dc:creator>Administrator</dc:creator>
  <cp:lastModifiedBy>Administrator</cp:lastModifiedBy>
  <dcterms:modified xsi:type="dcterms:W3CDTF">2025-09-26T07:38:26Z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74C7920C8548407E83F4BDB9B1B45BA2_12</vt:lpwstr>
  </property>
</Properties>
</file>