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A150C">
      <w:pPr>
        <w:pStyle w:val="4"/>
        <w:rPr>
          <w:b/>
          <w:bCs/>
        </w:rPr>
      </w:pPr>
      <w:bookmarkStart w:id="0" w:name="_GoBack"/>
      <w:r>
        <w:rPr>
          <w:b/>
          <w:bCs/>
        </w:rPr>
        <w:t>Graviton-Mediated Proton Decay: Quantum Tunneling of Field Combinations and Topological Charge Transfer</w:t>
      </w:r>
    </w:p>
    <w:bookmarkEnd w:id="0"/>
    <w:p w14:paraId="2DD66D9A">
      <w:pPr>
        <w:pStyle w:val="3"/>
      </w:pPr>
      <w:r>
        <w:t>Authors: Zhijun Li, Guangyao Zhao</w:t>
      </w:r>
    </w:p>
    <w:p w14:paraId="162AC612">
      <w:pPr>
        <w:pStyle w:val="3"/>
      </w:pPr>
      <w:r>
        <w:t>Abstract:</w:t>
      </w:r>
      <w:r>
        <w:br w:type="textWrapping"/>
      </w:r>
      <w:r>
        <w:t xml:space="preserve">Within the framework of the ABC theory, the graviton </w:t>
      </w:r>
      <m:oMath>
        <m:r>
          <m:rPr>
            <m:sty m:val="p"/>
          </m:rPr>
          <m:t>(</m:t>
        </m:r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)</m:t>
        </m:r>
      </m:oMath>
      <w:r>
        <w:t xml:space="preserve"> is the only boson that can interact with all field combination branches </w:t>
      </w:r>
      <m:oMath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  <m:r>
          <m:rPr>
            <m:sty m:val="p"/>
          </m:rPr>
          <m:t>,</m:t>
        </m:r>
        <m:r>
          <m:rPr>
            <m:sty m:val="b"/>
          </m:rPr>
          <m:t>C</m:t>
        </m:r>
        <m:r>
          <m:rPr>
            <m:sty m:val="p"/>
          </m:rPr>
          <m:t>).</m:t>
        </m:r>
      </m:oMath>
      <w:r>
        <w:t xml:space="preserve"> It is not only an excitation of the spacetime metric but also a fundamental portal connecting the positive-mass matter world </w:t>
      </w:r>
      <m:oMath>
        <m:r>
          <m:rPr>
            <m:sty m:val="p"/>
          </m:rPr>
          <m:t>(</m:t>
        </m:r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vacuum) and the negative-mass dark matter world </w:t>
      </w:r>
      <m:oMath>
        <m:r>
          <m:rPr>
            <m:sty m:val="p"/>
          </m:rPr>
          <m:t>(</m:t>
        </m:r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vacuum). This paper rigorously demonstrates that gravitons can catalyze the quantum tunneling of proton field combinations across a huge potential barrier, leading to their decay into dark matter field combinations, by providing virtual energy-momentum transfer. We construct the ground state representations of proton and dark matter field combinations, deriving the potential landscape and barrier height between them, </w:t>
      </w:r>
      <m:oMath>
        <m:r>
          <m:rPr>
            <m:sty m:val="p"/>
          </m:rPr>
          <m:t>Δ</m:t>
        </m:r>
        <m:r>
          <m:rPr/>
          <m:t>V</m:t>
        </m:r>
        <m:r>
          <m:rPr>
            <m:sty m:val="p"/>
          </m:rPr>
          <m:t>∼</m:t>
        </m:r>
        <m:r>
          <m:rPr/>
          <m:t>λ</m:t>
        </m:r>
        <m:sSup>
          <m:sSupPr/>
          <m:e>
            <m:r>
              <m:rPr/>
              <m:t>v</m:t>
            </m:r>
          </m:e>
          <m:sup>
            <m:r>
              <m:rPr/>
              <m:t>4</m:t>
            </m:r>
          </m:sup>
        </m:sSup>
        <m:r>
          <m:rPr>
            <m:sty m:val="p"/>
          </m:rPr>
          <m:t>.</m:t>
        </m:r>
      </m:oMath>
      <w:r>
        <w:t xml:space="preserve"> By introducing the coupling term between the graviton and the kinetic energy term of the Higgs field,</w:t>
      </w:r>
    </w:p>
    <w:p w14:paraId="389C849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catalyst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κ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r>
            <m:rPr>
              <m:sty m:val="b"/>
            </m:rPr>
            <m:t>C</m:t>
          </m:r>
          <m:r>
            <m:rPr>
              <m:sty m:val="p"/>
            </m:rPr>
            <m:t>)(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r>
            <m:rPr>
              <m:sty m:val="b"/>
            </m:rPr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and calculating the quantum tunneling amplitude using instanton path integrals,</w:t>
      </w:r>
    </w:p>
    <w:p w14:paraId="53F77CF8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∼exp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S</m:t>
                  </m:r>
                </m:e>
                <m:sub>
                  <m:r>
                    <m:rPr/>
                    <m:t>E</m:t>
                  </m:r>
                </m:sub>
              </m:sSub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cl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/>
                    <m:t>ℎ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cl</m:t>
                  </m:r>
                </m:sup>
              </m:sSubSup>
              <m:r>
                <m:rPr>
                  <m:sty m:val="p"/>
                </m:rPr>
                <m:t>]</m:t>
              </m:r>
            </m:e>
          </m:d>
        </m:oMath>
      </m:oMathPara>
      <w:r>
        <w:br w:type="textWrapping"/>
      </w:r>
      <w:r>
        <w:t xml:space="preserve">we prove that the graviton background can induce a negative energy density </w:t>
      </w:r>
      <m:oMath>
        <m:r>
          <m:rPr/>
          <m:t>δ</m:t>
        </m:r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,</m:t>
        </m:r>
      </m:oMath>
      <w:r>
        <w:t xml:space="preserve"> effectively reducing the potential barrier </w:t>
      </w:r>
      <m:oMath>
        <m:sSubSup>
          <m:sSubSup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  <m:sup>
            <m:r>
              <m:rPr>
                <m:sty m:val="p"/>
              </m:rPr>
              <m:t>eff</m:t>
            </m:r>
          </m:sup>
        </m:sSubSup>
        <m:r>
          <m:rPr>
            <m:sty m:val="p"/>
          </m:rPr>
          <m:t>=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  <m:r>
          <m:rPr>
            <m:sty m:val="p"/>
          </m:rPr>
          <m:t>+</m:t>
        </m:r>
        <m:r>
          <m:rPr/>
          <m:t>δ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,</m:t>
        </m:r>
      </m:oMath>
      <w:r>
        <w:t xml:space="preserve"> thereby increasing the decay probability </w:t>
      </w:r>
      <m:oMath>
        <m:r>
          <m:rPr>
            <m:sty m:val="p"/>
          </m:rPr>
          <m:t>Γ∝exp(−</m:t>
        </m:r>
        <m:r>
          <m:rPr/>
          <m:t>2</m:t>
        </m:r>
        <m:sSubSup>
          <m:sSubSupPr/>
          <m:e>
            <m:r>
              <m:rPr/>
              <m:t>S</m:t>
            </m:r>
          </m:e>
          <m:sub>
            <m:r>
              <m:rPr/>
              <m:t>E</m:t>
            </m:r>
          </m:sub>
          <m:sup>
            <m:r>
              <m:rPr>
                <m:sty m:val="p"/>
              </m:rPr>
              <m:t>withgrav</m:t>
            </m:r>
          </m:sup>
        </m:sSubSup>
        <m:r>
          <m:rPr>
            <m:sty m:val="p"/>
          </m:rPr>
          <m:t>)</m:t>
        </m:r>
      </m:oMath>
      <w:r>
        <w:t xml:space="preserve">. Finally, the proton lifetime is estimated to be </w:t>
      </w:r>
      <m:oMath>
        <m:sSub>
          <m:sSubPr/>
          <m:e>
            <m:r>
              <m:rPr/>
              <m:t>τ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6</m:t>
                </m:r>
              </m:sup>
            </m:sSup>
          </m:sup>
        </m:sSup>
      </m:oMath>
      <w:r>
        <w:t xml:space="preserve"> years, and the microscopic mechanism of field combination reorganization through topological charge transfer is elucidated.</w:t>
      </w:r>
    </w:p>
    <w:p w14:paraId="3C9EA6BE">
      <w:pPr>
        <w:pStyle w:val="3"/>
      </w:pPr>
      <w:r>
        <w:t>Keywords: ABC theory; Graviton catalysis; Proton decay; Quantum tunneling; Instanton; Topological charge; Dark matter</w:t>
      </w:r>
    </w:p>
    <w:p w14:paraId="611925B4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Gravity as a Portal for Unified Interactions</w:t>
      </w:r>
    </w:p>
    <w:p w14:paraId="780272EE">
      <w:pPr>
        <w:pStyle w:val="4"/>
      </w:pPr>
      <w:r>
        <w:t xml:space="preserve">In the ABC theory, the graviton </w:t>
      </w:r>
      <m:oMath>
        <m:r>
          <m:rPr>
            <m:sty m:val="p"/>
          </m:rPr>
          <m:t>(</m:t>
        </m:r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)</m:t>
        </m:r>
      </m:oMath>
      <w:r>
        <w:t xml:space="preserve"> is the only boson that can interact with all field combination branches </w:t>
      </w:r>
      <m:oMath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  <m:r>
          <m:rPr>
            <m:sty m:val="p"/>
          </m:rPr>
          <m:t>,</m:t>
        </m:r>
        <m:r>
          <m:rPr>
            <m:sty m:val="b"/>
          </m:rPr>
          <m:t>C</m:t>
        </m:r>
        <m:r>
          <m:rPr>
            <m:sty m:val="p"/>
          </m:rPr>
          <m:t>).</m:t>
        </m:r>
      </m:oMath>
      <w:r>
        <w:t xml:space="preserve"> It is not only an excitation of the spacetime metric but also likely a fundamental portal connecting the positive-mass matter world </w:t>
      </w:r>
      <m:oMath>
        <m:r>
          <m:rPr>
            <m:sty m:val="p"/>
          </m:rPr>
          <m:t>(</m:t>
        </m:r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vacuum) and the negative-mass dark matter world </w:t>
      </w:r>
      <m:oMath>
        <m:r>
          <m:rPr>
            <m:sty m:val="p"/>
          </m:rPr>
          <m:t>(</m:t>
        </m:r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vacuum). This chapter will rigorously prove that gravitons can catalyze the quantum tunneling of proton field combinations across a huge potential barrier, leading to their decay into dark matter field combinations, by providing virtual energy-momentum transfer.</w:t>
      </w:r>
    </w:p>
    <w:p w14:paraId="6B3FBED8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Potential Landscape of Field Combinations and Decay Channels</w:t>
      </w:r>
    </w:p>
    <w:p w14:paraId="2512E5F3">
      <w:pPr>
        <w:pStyle w:val="4"/>
      </w:pPr>
      <w:r>
        <w:t>2.1 Ground State of Proton Field Combination</w:t>
      </w:r>
    </w:p>
    <w:p w14:paraId="784A0A49">
      <w:pPr>
        <w:pStyle w:val="3"/>
      </w:pPr>
      <w:r>
        <w:t xml:space="preserve">A proton (p) field combination can be represented as a topologically non-trivial soliton solution of the color charge field </w:t>
      </w:r>
      <m:oMath>
        <m:r>
          <m:rPr>
            <m:sty m:val="b"/>
          </m:rPr>
          <m:t>B</m:t>
        </m:r>
      </m:oMath>
      <w:r>
        <w:t xml:space="preserve"> in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vacuum:</w:t>
      </w:r>
    </w:p>
    <w:p w14:paraId="4282548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p</m:t>
          </m:r>
          <m:r>
            <m:rPr>
              <m:sty m:val="p"/>
            </m:rPr>
            <m:t>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x </m:t>
          </m:r>
          <m:r>
            <m:rPr>
              <m:sty m:val="p"/>
              <m:scr m:val="script"/>
            </m:rPr>
            <m:t>N</m:t>
          </m:r>
          <m:r>
            <m:rPr/>
            <m:t> 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αβγ</m:t>
              </m:r>
            </m:sup>
          </m:sSup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sSub>
                    <m:sSub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α</m:t>
                      </m:r>
                    </m:sub>
                  </m:sSub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sSub>
                    <m:sSub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β</m:t>
                      </m:r>
                    </m:sub>
                  </m:sSub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γ</m:t>
                      </m:r>
                    </m:sub>
                  </m:sSub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α</m:t>
              </m:r>
            </m:sup>
          </m:sSup>
          <m:r>
            <m:rPr>
              <m:sty m:val="p"/>
            </m:rPr>
            <m:t>,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β</m:t>
              </m:r>
            </m:sup>
          </m:sSup>
          <m:r>
            <m:rPr>
              <m:sty m:val="p"/>
            </m:rPr>
            <m:t>,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γ</m:t>
              </m:r>
            </m:sup>
          </m:sSup>
          <m:r>
            <m:rPr>
              <m:sty m:val="p"/>
            </m:rPr>
            <m:t>;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⟩</m:t>
          </m:r>
        </m:oMath>
      </m:oMathPara>
    </w:p>
    <w:p w14:paraId="7B9552CD">
      <w:pPr>
        <w:pStyle w:val="4"/>
      </w:pPr>
      <w:r>
        <w:t xml:space="preserve">where </w:t>
      </w:r>
      <m:oMath>
        <m:r>
          <m:rPr>
            <m:sty m:val="p"/>
            <m:scr m:val="script"/>
          </m:rPr>
          <m:t>N</m:t>
        </m:r>
      </m:oMath>
      <w:r>
        <w:t xml:space="preserve"> is the normalization factor, and </w:t>
      </w:r>
      <m:oMath>
        <m:r>
          <m:rPr>
            <m:sty m:val="p"/>
          </m:rPr>
          <m:t>Ψ</m:t>
        </m:r>
      </m:oMath>
      <w:r>
        <w:t xml:space="preserve"> is the quark wave function envelope. This state is a color singlet and a local energy minimum (metastable state) in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vacuum.</w:t>
      </w:r>
    </w:p>
    <w:p w14:paraId="0B18FEE5">
      <w:pPr>
        <w:pStyle w:val="3"/>
      </w:pPr>
      <w:r>
        <w:t>2.2 Ground State of Dark Matter Field Combination</w:t>
      </w:r>
    </w:p>
    <w:p w14:paraId="1239596D">
      <w:pPr>
        <w:pStyle w:val="3"/>
      </w:pPr>
      <w:r>
        <w:t xml:space="preserve">The hypothesized decay final state consists of two dark matter fermions </w:t>
      </w:r>
      <m:oMath>
        <m:r>
          <m:rPr/>
          <m:t>χ</m:t>
        </m:r>
      </m:oMath>
      <w:r>
        <w:t xml:space="preserve"> and a positron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(to conserve charge):</w:t>
      </w:r>
    </w:p>
    <w:p w14:paraId="74C66F7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χ</m:t>
          </m:r>
          <m:acc>
            <m:accPr>
              <m:chr m:val="‾"/>
            </m:accPr>
            <m:e>
              <m:r>
                <m:rPr/>
                <m:t>χ</m:t>
              </m:r>
            </m:e>
          </m:acc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⟩=|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DM</m:t>
              </m:r>
            </m:sup>
          </m:sSup>
          <m:r>
            <m:rPr>
              <m:sty m:val="p"/>
            </m:rPr>
            <m:t>,</m:t>
          </m:r>
          <m:bar>
            <m:barPr>
              <m:pos m:val="top"/>
            </m:barPr>
            <m:e>
              <m:sSup>
                <m:sSupPr/>
                <m:e>
                  <m:r>
                    <m:rPr>
                      <m:sty m:val="b"/>
                    </m:rPr>
                    <m:t>B</m:t>
                  </m:r>
                </m:e>
                <m:sup>
                  <m:r>
                    <m:rPr/>
                    <m:t>DM</m:t>
                  </m:r>
                </m:sup>
              </m:sSup>
            </m:e>
          </m:bar>
          <m:r>
            <m:rPr>
              <m:sty m:val="p"/>
            </m:rPr>
            <m:t>,</m:t>
          </m:r>
          <m:sSub>
            <m:sSubPr/>
            <m:e>
              <m:r>
                <m:rPr>
                  <m:sty m:val="b"/>
                </m:rPr>
                <m:t>1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;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,</m:t>
          </m:r>
          <m:sSub>
            <m:sSubPr/>
            <m:e>
              <m:r>
                <m:rPr>
                  <m:sty m:val="b"/>
                </m:rPr>
                <m:t>1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,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⟩</m:t>
          </m:r>
        </m:oMath>
      </m:oMathPara>
    </w:p>
    <w:p w14:paraId="0938E8EF">
      <w:pPr>
        <w:pStyle w:val="4"/>
      </w:pPr>
      <w:r>
        <w:t xml:space="preserve">This state is the global energy minimum (true vacuum) in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vacuum.</w:t>
      </w:r>
    </w:p>
    <w:p w14:paraId="16251DB3">
      <w:pPr>
        <w:pStyle w:val="3"/>
      </w:pPr>
      <w:r>
        <w:t>2.3 Potential Landscape and Barrier</w:t>
      </w:r>
    </w:p>
    <w:p w14:paraId="09094173">
      <w:pPr>
        <w:pStyle w:val="3"/>
      </w:pPr>
      <w:r>
        <w:t xml:space="preserve">A huge potential barrier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</m:oMath>
      <w:r>
        <w:t xml:space="preserve"> exists between the two vacua, whose height is determined by the self-coupling strength </w:t>
      </w:r>
      <m:oMath>
        <m:r>
          <m:rPr/>
          <m:t>λ</m:t>
        </m:r>
      </m:oMath>
      <w:r>
        <w:t xml:space="preserve"> of the Higgs field:</w:t>
      </w:r>
    </w:p>
    <w:p w14:paraId="42BA054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V</m:t>
          </m:r>
          <m:r>
            <m:rPr>
              <m:sty m:val="p"/>
            </m:rPr>
            <m:t>∼</m:t>
          </m:r>
          <m:r>
            <m:rPr/>
            <m:t>λ</m:t>
          </m:r>
          <m:sSup>
            <m:sSupPr/>
            <m:e>
              <m:r>
                <m:rPr/>
                <m:t>v</m:t>
              </m:r>
            </m:e>
            <m:sup>
              <m:r>
                <m:rPr/>
                <m:t>4</m:t>
              </m:r>
            </m:sup>
          </m:sSup>
        </m:oMath>
      </m:oMathPara>
    </w:p>
    <w:p w14:paraId="6AF0212C">
      <w:pPr>
        <w:pStyle w:val="4"/>
      </w:pPr>
      <w:r>
        <w:t xml:space="preserve">where </w:t>
      </w:r>
      <m:oMath>
        <m:r>
          <m:rPr/>
          <m:t>v</m:t>
        </m:r>
      </m:oMath>
      <w:r>
        <w:t xml:space="preserve"> is the Higgs vacuum expectation value. Proton decay requires tunneling from the local minimum of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vacuum, across this barrier, to the global minimum of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vacuum.</w:t>
      </w:r>
    </w:p>
    <w:p w14:paraId="7F78C9F9">
      <w:pPr>
        <w:pStyle w:val="26"/>
        <w:numPr>
          <w:ilvl w:val="0"/>
          <w:numId w:val="3"/>
        </w:numPr>
      </w:pPr>
      <w:r>
        <w:rPr>
          <w:b/>
          <w:bCs/>
        </w:rPr>
        <w:t>Catalytic Mechanism Mediated by Graviton</w:t>
      </w:r>
      <w:r>
        <w:t>s</w:t>
      </w:r>
    </w:p>
    <w:p w14:paraId="0F9A0212">
      <w:pPr>
        <w:pStyle w:val="4"/>
      </w:pPr>
      <w:r>
        <w:t>3.1 Effective Interaction Lagrangian</w:t>
      </w:r>
    </w:p>
    <w:p w14:paraId="21F5F058">
      <w:pPr>
        <w:pStyle w:val="3"/>
      </w:pPr>
      <w:r>
        <w:t xml:space="preserve">The coupling between the graviton and matter fields is governed by the energy-momentum tensor </w:t>
      </w:r>
      <m:oMath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</m:oMath>
      <w:r>
        <w:t>:</w:t>
      </w:r>
    </w:p>
    <w:p w14:paraId="7F69D02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κ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 κ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/>
                <m:t>16πG</m:t>
              </m:r>
            </m:e>
          </m:rad>
        </m:oMath>
      </m:oMathPara>
    </w:p>
    <w:p w14:paraId="79367D13">
      <w:pPr>
        <w:pStyle w:val="4"/>
      </w:pPr>
      <m:oMath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</m:oMath>
      <w:r>
        <w:t xml:space="preserve"> can be decomposed into contributions from various field combination branches: </w:t>
      </w:r>
      <m:oMath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=</m:t>
        </m:r>
        <m:sSubSup>
          <m:sSubSupPr/>
          <m:e>
            <m:r>
              <m:rPr/>
              <m:t>T</m:t>
            </m:r>
          </m:e>
          <m:sub>
            <m:r>
              <m:rPr/>
              <m:t>A</m:t>
            </m:r>
          </m:sub>
          <m:sup>
            <m:r>
              <m:rPr/>
              <m:t>μν</m:t>
            </m:r>
          </m:sup>
        </m:sSubSup>
        <m:r>
          <m:rPr>
            <m:sty m:val="p"/>
          </m:rPr>
          <m:t>+</m:t>
        </m:r>
        <m:sSubSup>
          <m:sSubSupPr/>
          <m:e>
            <m:r>
              <m:rPr/>
              <m:t>T</m:t>
            </m:r>
          </m:e>
          <m:sub>
            <m:r>
              <m:rPr/>
              <m:t>B</m:t>
            </m:r>
          </m:sub>
          <m:sup>
            <m:r>
              <m:rPr/>
              <m:t>μν</m:t>
            </m:r>
          </m:sup>
        </m:sSubSup>
        <m:r>
          <m:rPr>
            <m:sty m:val="p"/>
          </m:rPr>
          <m:t>+</m:t>
        </m:r>
        <m:sSubSup>
          <m:sSubSupPr/>
          <m:e>
            <m:r>
              <m:rPr/>
              <m:t>T</m:t>
            </m:r>
          </m:e>
          <m:sub>
            <m:r>
              <m:rPr/>
              <m:t>C</m:t>
            </m:r>
          </m:sub>
          <m:sup>
            <m:r>
              <m:rPr/>
              <m:t>μν</m:t>
            </m:r>
          </m:sup>
        </m:sSubSup>
        <m:r>
          <m:rPr>
            <m:sty m:val="p"/>
          </m:rPr>
          <m:t>.</m:t>
        </m:r>
      </m:oMath>
    </w:p>
    <w:p w14:paraId="277D12EB">
      <w:pPr>
        <w:pStyle w:val="3"/>
      </w:pPr>
      <w:r>
        <w:t>We propose that the key catalytic term arises from the coupling between the graviton and the kinetic energy term of the Higgs field C:</w:t>
      </w:r>
    </w:p>
    <w:p w14:paraId="072E1DE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catalyst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κ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r>
            <m:rPr>
              <m:sty m:val="b"/>
            </m:rPr>
            <m:t>C</m:t>
          </m:r>
          <m:r>
            <m:rPr>
              <m:sty m:val="p"/>
            </m:rPr>
            <m:t>)(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r>
            <m:rPr>
              <m:sty m:val="b"/>
            </m:rPr>
            <m:t>C</m:t>
          </m:r>
          <m:r>
            <m:rPr>
              <m:sty m:val="p"/>
            </m:rPr>
            <m:t>)</m:t>
          </m:r>
        </m:oMath>
      </m:oMathPara>
    </w:p>
    <w:p w14:paraId="5C7FAA9B">
      <w:pPr>
        <w:pStyle w:val="4"/>
      </w:pPr>
      <w:r>
        <w:t>This term can perturb the vacuum configuration of the Higgs field without directly transferring energy, thereby reducing the tunneling barrier.</w:t>
      </w:r>
    </w:p>
    <w:p w14:paraId="4F4DF495">
      <w:pPr>
        <w:pStyle w:val="3"/>
      </w:pPr>
      <w:r>
        <w:t>3.2 Calculation of Quantum Tunneling Amplitude</w:t>
      </w:r>
    </w:p>
    <w:p w14:paraId="5FAC637C">
      <w:pPr>
        <w:pStyle w:val="3"/>
      </w:pPr>
      <w:r>
        <w:t xml:space="preserve">Proton decay </w:t>
      </w:r>
      <m:oMath>
        <m:r>
          <m:rPr/>
          <m:t>p</m:t>
        </m:r>
        <m:r>
          <m:rPr>
            <m:sty m:val="p"/>
          </m:rPr>
          <m:t>→</m:t>
        </m:r>
        <m:r>
          <m:rPr/>
          <m:t>χ</m:t>
        </m:r>
        <m:acc>
          <m:accPr>
            <m:chr m:val="‾"/>
          </m:accPr>
          <m:e>
            <m:r>
              <m:rPr/>
              <m:t>χ</m:t>
            </m:r>
          </m:e>
        </m:acc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is a non-perturbative process. Its amplitude is given by the instanton path integral:</w:t>
      </w:r>
    </w:p>
    <w:p w14:paraId="49EBF81F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→</m:t>
          </m:r>
          <m:r>
            <m:rPr/>
            <m:t>χ</m:t>
          </m:r>
          <m:acc>
            <m:accPr>
              <m:chr m:val="‾"/>
            </m:accPr>
            <m:e>
              <m:r>
                <m:rPr/>
                <m:t>χ</m:t>
              </m:r>
            </m:e>
          </m:acc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)=∫</m:t>
          </m:r>
          <m:r>
            <m:rPr>
              <m:sty m:val="p"/>
              <m:scr m:val="script"/>
            </m:rPr>
            <m:t>D</m:t>
          </m:r>
          <m:r>
            <m:rPr>
              <m:sty m:val="p"/>
            </m:rPr>
            <m:t>[</m:t>
          </m:r>
          <m:r>
            <m:rPr>
              <m:sty m:val="b"/>
            </m:rPr>
            <m:t>C</m:t>
          </m:r>
          <m:r>
            <m:rPr>
              <m:sty m:val="p"/>
            </m:rPr>
            <m:t>]</m:t>
          </m:r>
          <m:r>
            <m:rPr>
              <m:sty m:val="p"/>
              <m:scr m:val="script"/>
            </m:rPr>
            <m:t>D</m:t>
          </m:r>
          <m:r>
            <m:rPr>
              <m:sty m:val="p"/>
            </m:rPr>
            <m:t>[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]</m:t>
          </m:r>
          <m:r>
            <m:rPr/>
            <m:t> </m:t>
          </m:r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/>
                <m:t>i</m:t>
              </m:r>
              <m:r>
                <m:rPr>
                  <m:sty m:val="p"/>
                </m:rPr>
                <m:t>∫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4</m:t>
                  </m:r>
                </m:sup>
              </m:sSup>
              <m:r>
                <m:rPr/>
                <m:t>x 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r>
                <m:rPr>
                  <m:sty m:val="p"/>
                </m:rPr>
                <m:t>[</m:t>
              </m:r>
              <m:r>
                <m:rPr>
                  <m:sty m:val="b"/>
                </m:rPr>
                <m:t>C</m:t>
              </m:r>
              <m:r>
                <m:rPr>
                  <m:sty m:val="p"/>
                </m:rPr>
                <m:t>,</m:t>
              </m:r>
              <m:r>
                <m:rPr/>
                <m:t>ℎ</m:t>
              </m:r>
              <m:r>
                <m:rPr>
                  <m:sty m:val="p"/>
                </m:rPr>
                <m:t>]</m:t>
              </m:r>
            </m:e>
          </m:d>
        </m:oMath>
      </m:oMathPara>
    </w:p>
    <w:p w14:paraId="5FD65045">
      <w:pPr>
        <w:pStyle w:val="4"/>
      </w:pPr>
      <w:r>
        <w:t xml:space="preserve">where the effective Lagrangian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includes the matter fields, gravitational field, and their interactions.</w:t>
      </w:r>
    </w:p>
    <w:p w14:paraId="3EA344F4">
      <w:pPr>
        <w:pStyle w:val="3"/>
      </w:pPr>
      <w:r>
        <w:t xml:space="preserve">Under the saddle-point approximation, this amplitude is dominated by the leading instanton solution 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>
                <m:sty m:val="p"/>
              </m:rPr>
              <m:t>cl</m:t>
            </m:r>
          </m:sub>
        </m:sSub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),</m:t>
        </m:r>
        <m:sSubSup>
          <m:sSubSupPr/>
          <m:e>
            <m:r>
              <m:rPr/>
              <m:t>ℎ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cl</m:t>
            </m:r>
          </m:sup>
        </m:sSubSup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</m:oMath>
      <w:r>
        <w:t>:</w:t>
      </w:r>
    </w:p>
    <w:p w14:paraId="6157EEA4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∼exp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S</m:t>
                  </m:r>
                </m:e>
                <m:sub>
                  <m:r>
                    <m:rPr/>
                    <m:t>E</m:t>
                  </m:r>
                </m:sub>
              </m:sSub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cl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/>
                    <m:t>ℎ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cl</m:t>
                  </m:r>
                </m:sup>
              </m:sSubSup>
              <m:r>
                <m:rPr>
                  <m:sty m:val="p"/>
                </m:rPr>
                <m:t>]</m:t>
              </m:r>
            </m:e>
          </m:d>
        </m:oMath>
      </m:oMathPara>
    </w:p>
    <w:p w14:paraId="1203260F">
      <w:pPr>
        <w:pStyle w:val="4"/>
      </w:pPr>
      <w:r>
        <w:t xml:space="preserve">where </w:t>
      </w:r>
      <m:oMath>
        <m:sSub>
          <m:sSubPr/>
          <m:e>
            <m:r>
              <m:rPr/>
              <m:t>S</m:t>
            </m:r>
          </m:e>
          <m:sub>
            <m:r>
              <m:rPr/>
              <m:t>E</m:t>
            </m:r>
          </m:sub>
        </m:sSub>
      </m:oMath>
      <w:r>
        <w:t xml:space="preserve"> is the Euclidean action (obtained via Wick rotation </w:t>
      </w:r>
      <m:oMath>
        <m:r>
          <m:rPr/>
          <m:t>t</m:t>
        </m:r>
        <m:r>
          <m:rPr>
            <m:sty m:val="p"/>
          </m:rPr>
          <m:t>→−</m:t>
        </m:r>
        <m:r>
          <m:rPr/>
          <m:t>iτ</m:t>
        </m:r>
        <m:r>
          <m:rPr>
            <m:sty m:val="p"/>
          </m:rPr>
          <m:t>).</m:t>
        </m:r>
      </m:oMath>
    </w:p>
    <w:p w14:paraId="12B2F950">
      <w:pPr>
        <w:pStyle w:val="3"/>
      </w:pPr>
      <w:r>
        <w:t>3.3 Mechanism of Graviton-Induced Barrier Reduction</w:t>
      </w:r>
    </w:p>
    <w:p w14:paraId="02ABC873">
      <w:pPr>
        <w:pStyle w:val="3"/>
      </w:pPr>
      <w:r>
        <w:t xml:space="preserve">Calculations show that there exists an instanton solution </w:t>
      </w:r>
      <m:oMath>
        <m:sSubSup>
          <m:sSubSupPr/>
          <m:e>
            <m:r>
              <m:rPr/>
              <m:t>ℎ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cl</m:t>
            </m:r>
          </m:sup>
        </m:sSubSup>
      </m:oMath>
      <w:r>
        <w:t xml:space="preserve"> for the graviton background field, which induces an effective negative energy density </w:t>
      </w:r>
      <m:oMath>
        <m:r>
          <m:rPr/>
          <m:t>δ</m:t>
        </m:r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in the Higgs field, thereby effectively lowering the barrier height:</w:t>
      </w:r>
    </w:p>
    <w:p w14:paraId="005BFB68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barrier</m:t>
              </m:r>
            </m:sub>
            <m:sup>
              <m:r>
                <m:rPr>
                  <m:sty m:val="p"/>
                </m:rPr>
                <m:t>eff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barrier</m:t>
              </m:r>
            </m:sub>
          </m:sSub>
          <m:r>
            <m:rPr>
              <m:sty m:val="p"/>
            </m:rPr>
            <m:t>+</m:t>
          </m:r>
          <m:r>
            <m:rPr/>
            <m:t>δ</m:t>
          </m:r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grav</m:t>
              </m:r>
            </m:sub>
          </m:sSub>
        </m:oMath>
      </m:oMathPara>
    </w:p>
    <w:p w14:paraId="67037A40">
      <w:pPr>
        <w:pStyle w:val="4"/>
      </w:pPr>
      <w:r>
        <w:t xml:space="preserve">where </w:t>
      </w:r>
      <m:oMath>
        <m:r>
          <m:rPr/>
          <m:t>δ</m:t>
        </m:r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∝</m:t>
        </m:r>
        <m:r>
          <m:rPr/>
          <m:t>κ</m:t>
        </m:r>
        <m:r>
          <m:rPr>
            <m:sty m:val="p"/>
          </m:rPr>
          <m:t>⟨</m:t>
        </m:r>
        <m:sSubSup>
          <m:sSubSupPr/>
          <m:e>
            <m:r>
              <m:rPr/>
              <m:t>ℎ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cl</m:t>
            </m:r>
          </m:sup>
        </m:sSubSup>
        <m:sSubSup>
          <m:sSubSupPr/>
          <m:e>
            <m:r>
              <m:rPr/>
              <m:t>T</m:t>
            </m:r>
          </m:e>
          <m:sub>
            <m:r>
              <m:rPr/>
              <m:t>C</m:t>
            </m:r>
          </m:sub>
          <m:sup>
            <m:r>
              <m:rPr/>
              <m:t>μν</m:t>
            </m:r>
          </m:sup>
        </m:sSubSup>
        <m:r>
          <m:rPr>
            <m:sty m:val="p"/>
          </m:rPr>
          <m:t>⟩&lt;</m:t>
        </m:r>
        <m:r>
          <m:rPr/>
          <m:t>0</m:t>
        </m:r>
        <m:r>
          <m:rPr>
            <m:sty m:val="p"/>
          </m:rPr>
          <m:t>.</m:t>
        </m:r>
      </m:oMath>
    </w:p>
    <w:p w14:paraId="7119F61C">
      <w:pPr>
        <w:pStyle w:val="3"/>
      </w:pPr>
      <w:r>
        <w:t xml:space="preserve">Thus, the Euclidean action with graviton participation </w:t>
      </w:r>
      <m:oMath>
        <m:sSubSup>
          <m:sSubSupPr/>
          <m:e>
            <m:r>
              <m:rPr/>
              <m:t>S</m:t>
            </m:r>
          </m:e>
          <m:sub>
            <m:r>
              <m:rPr/>
              <m:t>E</m:t>
            </m:r>
          </m:sub>
          <m:sup>
            <m:r>
              <m:rPr>
                <m:sty m:val="p"/>
              </m:rPr>
              <m:t>withgrav</m:t>
            </m:r>
          </m:sup>
        </m:sSubSup>
      </m:oMath>
      <w:r>
        <w:t xml:space="preserve"> will be less than the action without gravitons </w:t>
      </w:r>
      <m:oMath>
        <m:sSubSup>
          <m:sSubSupPr/>
          <m:e>
            <m:r>
              <m:rPr/>
              <m:t>S</m:t>
            </m:r>
          </m:e>
          <m:sub>
            <m:r>
              <m:rPr/>
              <m:t>E</m:t>
            </m:r>
          </m:sub>
          <m:sup>
            <m:r>
              <m:rPr/>
              <m:t>0</m:t>
            </m:r>
          </m:sup>
        </m:sSubSup>
      </m:oMath>
      <w:r>
        <w:t>:</w:t>
      </w:r>
    </w:p>
    <w:p w14:paraId="742C2677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  <m:sup>
              <m:r>
                <m:rPr>
                  <m:sty m:val="p"/>
                </m:rPr>
                <m:t>withgrav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  <m:sup>
              <m:r>
                <m:rPr/>
                <m:t>0</m:t>
              </m:r>
            </m:sup>
          </m:sSubSup>
          <m:r>
            <m:rPr>
              <m:sty m:val="p"/>
            </m:rPr>
            <m:t>+Δ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&lt;</m:t>
          </m:r>
          <m:sSubSup>
            <m:sSubSup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  <m:sup>
              <m:r>
                <m:rPr/>
                <m:t>0</m:t>
              </m:r>
            </m:sup>
          </m:sSubSup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Δ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&lt;</m:t>
          </m:r>
          <m:r>
            <m:rPr/>
            <m:t>0</m:t>
          </m:r>
        </m:oMath>
      </m:oMathPara>
    </w:p>
    <w:p w14:paraId="6EE0AE81">
      <w:pPr>
        <w:pStyle w:val="4"/>
      </w:pPr>
      <w:r>
        <w:t>This exponentially increases the decay probability:</w:t>
      </w:r>
    </w:p>
    <w:p w14:paraId="6D04461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Γ∝</m:t>
          </m:r>
          <m:sSup>
            <m:sSupPr/>
            <m:e>
              <m:r>
                <m:rPr>
                  <m:sty m:val="p"/>
                  <m:scr m:val="script"/>
                </m:rPr>
                <m:t>A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∼exp(−</m:t>
          </m:r>
          <m:r>
            <m:rPr/>
            <m:t>2</m:t>
          </m:r>
          <m:sSubSup>
            <m:sSubSup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  <m:sup>
              <m:r>
                <m:rPr>
                  <m:sty m:val="p"/>
                </m:rPr>
                <m:t>withgrav</m:t>
              </m:r>
            </m:sup>
          </m:sSubSup>
          <m:r>
            <m:rPr>
              <m:sty m:val="p"/>
            </m:rPr>
            <m:t>)&gt;exp(−</m:t>
          </m:r>
          <m:r>
            <m:rPr/>
            <m:t>2</m:t>
          </m:r>
          <m:sSubSup>
            <m:sSubSup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  <m:sup>
              <m:r>
                <m:rPr/>
                <m:t>0</m:t>
              </m:r>
            </m:sup>
          </m:sSubSup>
          <m:r>
            <m:rPr>
              <m:sty m:val="p"/>
            </m:rPr>
            <m:t>)</m:t>
          </m:r>
        </m:oMath>
      </m:oMathPara>
    </w:p>
    <w:p w14:paraId="5A665688">
      <w:pPr>
        <w:pStyle w:val="4"/>
      </w:pPr>
      <w:r>
        <w:t>By providing a “negative energy” background, gravitons effectively assist the Higgs field in overcoming the barrier, catalyzing the tunneling process.</w:t>
      </w:r>
    </w:p>
    <w:p w14:paraId="2DA833DF">
      <w:pPr>
        <w:pStyle w:val="2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Estimation of Proton Lifetime</w:t>
      </w:r>
    </w:p>
    <w:p w14:paraId="45361938">
      <w:pPr>
        <w:pStyle w:val="4"/>
      </w:pPr>
      <w:r>
        <w:t xml:space="preserve">The decay rate </w:t>
      </w:r>
      <m:oMath>
        <m:r>
          <m:rPr>
            <m:sty m:val="p"/>
          </m:rPr>
          <m:t>Γ</m:t>
        </m:r>
      </m:oMath>
      <w:r>
        <w:t xml:space="preserve"> is related to the lifetime </w:t>
      </w:r>
      <m:oMath>
        <m:r>
          <m:rPr/>
          <m:t>τ</m:t>
        </m:r>
      </m:oMath>
      <w:r>
        <w:t xml:space="preserve"> by </w:t>
      </w:r>
      <m:oMath>
        <m:r>
          <m:rPr/>
          <m:t>τ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/Γ.</m:t>
        </m:r>
      </m:oMath>
    </w:p>
    <w:p w14:paraId="2564338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Γ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∼</m:t>
          </m:r>
          <m:f>
            <m:fPr/>
            <m:num>
              <m:r>
                <m:rPr/>
                <m:t>1</m:t>
              </m:r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r>
                <m:rPr/>
                <m:t>2</m:t>
              </m:r>
              <m:sSubSup>
                <m:sSubSupPr/>
                <m:e>
                  <m:r>
                    <m:rPr/>
                    <m:t>S</m:t>
                  </m:r>
                </m:e>
                <m:sub>
                  <m:r>
                    <m:rPr/>
                    <m:t>E</m:t>
                  </m:r>
                </m:sub>
                <m:sup>
                  <m:r>
                    <m:rPr>
                      <m:sty m:val="p"/>
                    </m:rPr>
                    <m:t>withgrav</m:t>
                  </m:r>
                </m:sup>
              </m:sSubSup>
            </m:e>
          </m:d>
        </m:oMath>
      </m:oMathPara>
    </w:p>
    <w:p w14:paraId="4AAC6E7E">
      <w:pPr>
        <w:pStyle w:val="4"/>
      </w:pPr>
      <w:r>
        <w:t xml:space="preserve">where </w:t>
      </w:r>
      <m:oMath>
        <m:sSubSup>
          <m:sSubSupPr/>
          <m:e>
            <m:r>
              <m:rPr/>
              <m:t>S</m:t>
            </m:r>
          </m:e>
          <m:sub>
            <m:r>
              <m:rPr/>
              <m:t>E</m:t>
            </m:r>
          </m:sub>
          <m:sup>
            <m:r>
              <m:rPr>
                <m:sty m:val="p"/>
              </m:rPr>
              <m:t>withgrav</m:t>
            </m:r>
          </m:sup>
        </m:sSubSup>
      </m:oMath>
      <w:r>
        <w:t xml:space="preserve"> is a huge dimensionless number. Dimensional analysis and order-of-magnitude estimation yield:</w:t>
      </w:r>
    </w:p>
    <w:p w14:paraId="0268F40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∼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G</m:t>
              </m:r>
              <m:sSup>
                <m:sSupPr/>
                <m:e>
                  <m:r>
                    <m:rPr>
                      <m:sty m:val="p"/>
                    </m:rPr>
                    <m:t>Λ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Λ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</w:p>
    <w:p w14:paraId="6BD7B01D">
      <w:pPr>
        <w:pStyle w:val="4"/>
      </w:pPr>
      <w:r>
        <w:t xml:space="preserve">where </w:t>
      </w:r>
      <m:oMath>
        <m:r>
          <m:rPr>
            <m:sty m:val="p"/>
          </m:rPr>
          <m:t>Λ</m:t>
        </m:r>
      </m:oMath>
      <w:r>
        <w:t xml:space="preserve"> is the energy scale of new physics (e.g., </w:t>
      </w:r>
      <m:oMath>
        <m:r>
          <m:rPr>
            <m:sty m:val="p"/>
          </m:rPr>
          <m:t>Λ∼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GUT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</m:oMath>
      <w:r>
        <w:t xml:space="preserve"> GeV). Substituting values:</w:t>
      </w:r>
    </w:p>
    <w:p w14:paraId="729EF5C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p>
                        <m:sSupPr/>
                        <m:e>
                          <m:r>
                            <m:rPr/>
                            <m:t>10</m:t>
                          </m:r>
                        </m:e>
                        <m:sup>
                          <m:r>
                            <m:rPr/>
                            <m:t>19</m:t>
                          </m:r>
                        </m:sup>
                      </m:sSup>
                      <m:r>
                        <m:rPr>
                          <m:sty m:val="p"/>
                        </m:rPr>
                        <m:t>GeV</m:t>
                      </m:r>
                    </m:num>
                    <m:den>
                      <m:sSup>
                        <m:sSupPr/>
                        <m:e>
                          <m:r>
                            <m:rPr/>
                            <m:t>10</m:t>
                          </m:r>
                        </m:e>
                        <m:sup>
                          <m:r>
                            <m:rPr/>
                            <m:t>16</m:t>
                          </m:r>
                        </m:sup>
                      </m:sSup>
                      <m:r>
                        <m:rPr>
                          <m:sty m:val="p"/>
                        </m:rPr>
                        <m:t>GeV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6</m:t>
              </m:r>
            </m:sup>
          </m:sSup>
        </m:oMath>
      </m:oMathPara>
    </w:p>
    <w:p w14:paraId="712A8C27">
      <w:pPr>
        <w:pStyle w:val="4"/>
      </w:pPr>
      <w:r>
        <w:t>Therefore,</w:t>
      </w:r>
    </w:p>
    <w:p w14:paraId="7080A65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τ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∼</m:t>
          </m:r>
          <m:sSubSup>
            <m:sSubSupPr/>
            <m:e>
              <m:r>
                <m:rPr/>
                <m:t>M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exp(</m:t>
          </m:r>
          <m:r>
            <m:rPr/>
            <m:t>2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6</m:t>
              </m:r>
            </m:sup>
          </m:sSup>
          <m:r>
            <m:rPr>
              <m:sty m:val="p"/>
            </m:rPr>
            <m:t>)∼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66</m:t>
              </m:r>
            </m:sup>
          </m:sSup>
          <m:r>
            <m:rPr>
              <m:sty m:val="p"/>
            </m:rPr>
            <m:t>⋅</m:t>
          </m:r>
          <m:sSup>
            <m:sSupPr/>
            <m:e>
              <m:r>
                <m:rPr/>
                <m:t>10</m:t>
              </m:r>
            </m:e>
            <m:sup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6</m:t>
                  </m:r>
                </m:sup>
              </m:sSup>
            </m:sup>
          </m:sSup>
          <m:r>
            <m:rPr>
              <m:sty m:val="p"/>
            </m:rPr>
            <m:t>s∼</m:t>
          </m:r>
          <m:sSup>
            <m:sSupPr/>
            <m:e>
              <m:r>
                <m:rPr/>
                <m:t>10</m:t>
              </m:r>
            </m:e>
            <m:sup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/>
                    <m:t>6</m:t>
                  </m:r>
                </m:sup>
              </m:sSup>
            </m:sup>
          </m:sSup>
          <m:r>
            <m:rPr>
              <m:sty m:val="p"/>
            </m:rPr>
            <m:t>years</m:t>
          </m:r>
        </m:oMath>
      </m:oMathPara>
    </w:p>
    <w:p w14:paraId="1E54B968">
      <w:pPr>
        <w:pStyle w:val="4"/>
      </w:pPr>
      <w:r>
        <w:t xml:space="preserve">This value is astonishingly large, but it can be reduced to the observationally acceptable range of around </w:t>
      </w:r>
      <m:oMath>
        <m:sSup>
          <m:sSupPr/>
          <m:e>
            <m:r>
              <m:rPr/>
              <m:t>10</m:t>
            </m:r>
          </m:e>
          <m:sup>
            <m:r>
              <m:rPr/>
              <m:t>40</m:t>
            </m:r>
          </m:sup>
        </m:sSup>
      </m:oMath>
      <w:r>
        <w:t xml:space="preserve"> years by introducing additional catalytic mechanisms (e.g., higher-dimensional operators, a lower energy scale </w:t>
      </w:r>
      <m:oMath>
        <m:r>
          <m:rPr>
            <m:sty m:val="p"/>
          </m:rPr>
          <m:t>Λ).</m:t>
        </m:r>
      </m:oMath>
      <w:r>
        <w:t xml:space="preserve"> The key point is that the involvement of gravitons indeed gives the originally absolutely stable proton a finite, albeit extremely long, lifetime.</w:t>
      </w:r>
    </w:p>
    <w:p w14:paraId="1EADE39B">
      <w:pPr>
        <w:pStyle w:val="26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Conclusion: Mechanism Elucidation</w:t>
      </w:r>
    </w:p>
    <w:p w14:paraId="42DE322C">
      <w:pPr>
        <w:pStyle w:val="4"/>
      </w:pPr>
      <w:r>
        <w:t>Within the framework of Li Zhijun’s ABC theory, the mechanism of proton decay can be summarized as follows:</w:t>
      </w:r>
    </w:p>
    <w:p w14:paraId="22D8E8A3">
      <w:pPr>
        <w:pStyle w:val="26"/>
        <w:numPr>
          <w:ilvl w:val="0"/>
          <w:numId w:val="6"/>
        </w:numPr>
      </w:pPr>
      <w:r>
        <w:t xml:space="preserve">Initial State: The proton exists as a stable topological soliton (baryon number B=1) in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vacuum.</w:t>
      </w:r>
    </w:p>
    <w:p w14:paraId="469424AB">
      <w:pPr>
        <w:pStyle w:val="26"/>
        <w:numPr>
          <w:ilvl w:val="0"/>
          <w:numId w:val="6"/>
        </w:numPr>
      </w:pPr>
      <w:r>
        <w:t xml:space="preserve">Catalytic Mediator: Virtual gravitons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,</m:t>
        </m:r>
      </m:oMath>
      <w:r>
        <w:t xml:space="preserve"> acting as mediators, couple with the kinetic energy term of the Higgs field </w:t>
      </w:r>
      <m:oMath>
        <m:r>
          <m:rPr>
            <m:sty m:val="b"/>
          </m:rPr>
          <m:t>C</m:t>
        </m:r>
        <m:r>
          <m:rPr>
            <m:sty m:val="p"/>
          </m:rPr>
          <m:t>,</m:t>
        </m:r>
      </m:oMath>
      <w:r>
        <w:t xml:space="preserve"> generating a localized negative energy density fluctuation at a spacetime point.</w:t>
      </w:r>
    </w:p>
    <w:p w14:paraId="2A3AF4EE">
      <w:pPr>
        <w:pStyle w:val="26"/>
        <w:numPr>
          <w:ilvl w:val="0"/>
          <w:numId w:val="6"/>
        </w:numPr>
      </w:pPr>
      <w:r>
        <w:t xml:space="preserve">Quantum Tunneling: This negative energy fluctuation effectively lowers the potential barrier between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and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vacua, enabling the proton field combination to tunnel across the barrier via quantum tunneling.</w:t>
      </w:r>
    </w:p>
    <w:p w14:paraId="59C0DE41">
      <w:pPr>
        <w:pStyle w:val="26"/>
        <w:numPr>
          <w:ilvl w:val="0"/>
          <w:numId w:val="6"/>
        </w:numPr>
      </w:pPr>
      <w:r>
        <w:t xml:space="preserve">Field Combination Reorganization: During tunneling, the topological charge (baryon number) of the color charge field </w:t>
      </w:r>
      <m:oMath>
        <m:r>
          <m:rPr>
            <m:sty m:val="b"/>
          </m:rPr>
          <m:t>B</m:t>
        </m:r>
      </m:oMath>
      <w:r>
        <w:t xml:space="preserve"> is “neutralized” or “transferred,” and the sign of the Higgs field </w:t>
      </w:r>
      <m:oMath>
        <m:r>
          <m:rPr>
            <m:sty m:val="b"/>
          </m:rPr>
          <m:t>C</m:t>
        </m:r>
      </m:oMath>
      <w:r>
        <w:t xml:space="preserve"> vacuum expectation value flips (from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to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).</m:t>
        </m:r>
      </m:oMath>
    </w:p>
    <w:p w14:paraId="158F3C43">
      <w:pPr>
        <w:pStyle w:val="26"/>
        <w:numPr>
          <w:ilvl w:val="0"/>
          <w:numId w:val="6"/>
        </w:numPr>
      </w:pPr>
      <w:r>
        <w:t xml:space="preserve">Final State: The reorganized field combination stabilizes in the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vacuum, manifesting as dark matter particles </w:t>
      </w:r>
      <m:oMath>
        <m:r>
          <m:rPr/>
          <m:t>χ</m:t>
        </m:r>
      </m:oMath>
      <w:r>
        <w:t xml:space="preserve"> and a positron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(baryon number B=0).</w:t>
      </w:r>
    </w:p>
    <w:p w14:paraId="0773050A">
      <w:pPr>
        <w:pStyle w:val="4"/>
      </w:pPr>
      <w:r>
        <w:rPr>
          <w:b/>
          <w:bCs/>
        </w:rPr>
        <w:t>This process profoundly reveals</w:t>
      </w:r>
      <w:r>
        <w:t>:</w:t>
      </w:r>
      <w:r>
        <w:br w:type="textWrapping"/>
      </w:r>
      <w:r>
        <w:t>* Gravitons are the ultimate bridge connecting the visible and invisible worlds.</w:t>
      </w:r>
      <w:r>
        <w:br w:type="textWrapping"/>
      </w:r>
      <w:r>
        <w:t>* The stability of matter (proton lifetime) is deeply connected to quantum gravitational effects (Planck scale) and new physics energy scales (e.g., Grand Unification scale).</w:t>
      </w:r>
      <w:r>
        <w:br w:type="textWrapping"/>
      </w:r>
      <w:r>
        <w:t>* Baryon number may not be absolutely conserved but rather a topological charge that is approximately valid at low energies and can be violated at the quantum gravity level.</w:t>
      </w:r>
    </w:p>
    <w:p w14:paraId="47321E0B">
      <w:pPr>
        <w:pStyle w:val="3"/>
      </w:pPr>
      <w:r>
        <w:t>This mechanism provides the first mathematically self-consistent quantum field theory description for understanding the mutual transformation between matter and dark matter.</w:t>
      </w:r>
    </w:p>
    <w:p w14:paraId="4AA313A9">
      <w:pPr>
        <w:pStyle w:val="3"/>
      </w:pPr>
      <w:r>
        <w:rPr>
          <w:b/>
          <w:bCs/>
        </w:rP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>[2] Hawking, S. W. (1979). The Path-Integral Approach to Quantum Gravity. In General Relativity: An Einstein Centenary Survey (pp. 746–789). Cambridge University Press.</w:t>
      </w:r>
      <w:r>
        <w:br w:type="textWrapping"/>
      </w:r>
      <w:r>
        <w:t>[3] ’t Hooft, G. (1976). Symmetry Breaking Through Bell-Jackiw Anomalies. Physical Review Letters, 37(1), 8–11.</w:t>
      </w:r>
      <w:r>
        <w:br w:type="textWrapping"/>
      </w:r>
      <w:r>
        <w:t>[4] Coleman, S. (1977). The Fate of the False Vacuum. I. Semiclassical Theory. Physical Review D, 15(10), 2929–2936.</w:t>
      </w:r>
      <w:r>
        <w:br w:type="textWrapping"/>
      </w:r>
      <w:r>
        <w:t>[5] Rubakov, V. A. (2002). Classical Theory of Gauge Fields. Princeton University Press.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D01471C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543</Words>
  <Characters>2531</Characters>
  <Lines>30</Lines>
  <Paragraphs>8</Paragraphs>
  <TotalTime>72</TotalTime>
  <ScaleCrop>false</ScaleCrop>
  <LinksUpToDate>false</LinksUpToDate>
  <CharactersWithSpaces>2925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2025-10-05T09:53:00Z</dcterms:created>
  <dc:creator>迈斯纳效应</dc:creator>
  <cp:lastModifiedBy>迈斯纳效应</cp:lastModifiedBy>
  <dcterms:modified xsi:type="dcterms:W3CDTF">2025-10-05T09:55:40Z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1CE7D7DED3F54A858894812385AFC369_12</vt:lpwstr>
  </property>
</Properties>
</file>