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D9514">
      <w:pPr>
        <w:pStyle w:val="4"/>
      </w:pPr>
      <w:bookmarkStart w:id="0" w:name="X2c975fd83bb7e481865248b73696b2f5bb2bd2b"/>
      <w:r>
        <w:rPr>
          <w:b/>
          <w:bCs/>
        </w:rPr>
        <w:t>Hydrodynamic Model of the Boötes Void: An Exact Solution Based on the Repulsive Mechanism of Negative Mass Dark Matter</w:t>
      </w:r>
      <w:r>
        <w:br w:type="textWrapping"/>
      </w:r>
      <w:r>
        <w:t>Authors: Li Zhijun, Zhao Guangyao</w:t>
      </w:r>
      <w:r>
        <w:br w:type="textWrapping"/>
      </w:r>
      <w:r>
        <w:rPr>
          <w:b/>
          <w:bCs/>
        </w:rPr>
        <w:t>Abstract:</w:t>
      </w:r>
      <w:r>
        <w:br w:type="textWrapping"/>
      </w:r>
      <w:r>
        <w:t xml:space="preserve">Based on the previously established Negative Mass Dark Matter Particle Soup (NMDMS) theory, this paper proposes an exact hydrodynamic model describing the formation and evolution of the Boötes Void. We derive a modified set of fluid equations incorporating source terms for negative mass dark matter and obtain a self-similar solution characterizing the void’s expansion. The theory predicts that the void’s radius evolution follows </w:t>
      </w:r>
      <m:oMath>
        <m:sSub>
          <m:sSubPr/>
          <m:e>
            <m:r>
              <m:rPr/>
              <m:t>R</m:t>
            </m:r>
          </m:e>
          <m:sub>
            <m:r>
              <m:rPr/>
              <m:t>v</m:t>
            </m:r>
          </m:sub>
        </m:sSub>
        <m:r>
          <m:rPr>
            <m:sty m:val="p"/>
          </m:rPr>
          <m:t>(</m:t>
        </m:r>
        <m:r>
          <m:rPr/>
          <m:t>t</m:t>
        </m:r>
        <m:r>
          <m:rPr>
            <m:sty m:val="p"/>
          </m:rPr>
          <m:t>)∝</m:t>
        </m:r>
        <m:sSup>
          <m:sSupPr/>
          <m:e>
            <m:r>
              <m:rPr/>
              <m:t>t</m:t>
            </m:r>
          </m:e>
          <m:sup>
            <m:r>
              <m:rPr/>
              <m:t>α</m:t>
            </m:r>
          </m:sup>
        </m:sSup>
      </m:oMath>
      <w:r>
        <w:t xml:space="preserve">, where the exponent </w:t>
      </w:r>
      <m:oMath>
        <m:r>
          <m:rPr/>
          <m:t>α</m:t>
        </m:r>
      </m:oMath>
      <w:r>
        <w:t xml:space="preserve"> is determined by the equation of state (EoS) of NMDMS. The model accurately reproduces observed features such as the void’s regular spherical shape, sharp boundary, and extremely low matter density. It also provides unique, testable predictions for its gravitational lensing signature, Cosmic Microwave Background (CMB) temperature anomalies, and internal matter kinematics. This study offers strong astrophysical evidence for the existence of negative mass dark matter and establishes a quantitative theoretical framework verifiable through observations.</w:t>
      </w:r>
      <w:r>
        <w:br w:type="textWrapping"/>
      </w:r>
      <w:r>
        <w:rPr>
          <w:b/>
          <w:bCs/>
        </w:rPr>
        <w:t>Keywords:</w:t>
      </w:r>
      <w:r>
        <w:br w:type="textWrapping"/>
      </w:r>
      <w:r>
        <w:t>Boötes Void; Negative Mass Dark Matter; Hydrodynamics; Self-Similar Solution; Equation of State; Cosmology</w:t>
      </w:r>
      <w:r>
        <w:br w:type="textWrapping"/>
      </w:r>
      <w:r>
        <w:rPr>
          <w:b/>
          <w:bCs/>
        </w:rPr>
        <w:t>1. Introduction</w:t>
      </w:r>
      <w:r>
        <w:br w:type="textWrapping"/>
      </w:r>
      <w:r>
        <w:t>The extreme properties of the Boötes Void—its vast scale (</w:t>
      </w:r>
      <m:oMath>
        <m:sSub>
          <m:sSubPr/>
          <m:e>
            <m:r>
              <m:rPr/>
              <m:t>R</m:t>
            </m:r>
          </m:e>
          <m:sub>
            <m:r>
              <m:rPr/>
              <m:t>v</m:t>
            </m:r>
          </m:sub>
        </m:sSub>
        <m:r>
          <m:rPr>
            <m:sty m:val="p"/>
          </m:rPr>
          <m:t>∼</m:t>
        </m:r>
        <m:r>
          <m:rPr/>
          <m:t>165</m:t>
        </m:r>
      </m:oMath>
      <w:r>
        <w:t xml:space="preserve"> Mpc), high degree of spherical symmetry, and extremely low galaxy number density (</w:t>
      </w:r>
      <m:oMath>
        <m:r>
          <m:rPr/>
          <m:t>n</m:t>
        </m:r>
        <m:r>
          <m:rPr>
            <m:sty m:val="p"/>
          </m:rPr>
          <m:t>≲</m:t>
        </m:r>
        <m:r>
          <m:rPr/>
          <m:t>0.1</m:t>
        </m:r>
        <m:r>
          <m:rPr>
            <m:sty m:val="p"/>
          </m:rPr>
          <m:t>%</m:t>
        </m:r>
      </m:oMath>
      <w:r>
        <w:t xml:space="preserve"> of the cosmic mean)—pose a severe challenge to traditional structure formation theories based on gravitational collapse.</w:t>
      </w:r>
      <w:r>
        <w:br w:type="textWrapping"/>
      </w:r>
      <w:r>
        <w:t>This work builds upon the ABC theory proposed by Li Zhijun (2023), which predicts a class of dark matter particles with negative mass (</w:t>
      </w:r>
      <m:oMath>
        <m:sSub>
          <m:sSubPr/>
          <m:e>
            <m:r>
              <m:rPr/>
              <m:t>m</m:t>
            </m:r>
          </m:e>
          <m:sub>
            <m:r>
              <m:rPr/>
              <m:t>ν</m:t>
            </m:r>
          </m:sub>
        </m:sSub>
        <m:r>
          <m:rPr>
            <m:sty m:val="p"/>
          </m:rPr>
          <m:t>&lt;</m:t>
        </m:r>
        <m:r>
          <m:rPr/>
          <m:t>0</m:t>
        </m:r>
      </m:oMath>
      <w:r>
        <w:t xml:space="preserve">) permeating the universe, characterized by energy density </w:t>
      </w:r>
      <m:oMath>
        <m:sSub>
          <m:sSubPr/>
          <m:e>
            <m:r>
              <m:rPr/>
              <m:t>ρ</m:t>
            </m:r>
          </m:e>
          <m:sub>
            <m:r>
              <m:rPr/>
              <m:t>ν</m:t>
            </m:r>
          </m:sub>
        </m:sSub>
        <m:r>
          <m:rPr>
            <m:sty m:val="p"/>
          </m:rPr>
          <m:t>&lt;</m:t>
        </m:r>
        <m:r>
          <m:rPr/>
          <m:t>0</m:t>
        </m:r>
      </m:oMath>
      <w:r>
        <w:t xml:space="preserve"> but pressure </w:t>
      </w:r>
      <m:oMath>
        <m:sSub>
          <m:sSubPr/>
          <m:e>
            <m:r>
              <m:rPr/>
              <m:t>p</m:t>
            </m:r>
          </m:e>
          <m:sub>
            <m:r>
              <m:rPr/>
              <m:t>ν</m:t>
            </m:r>
          </m:sub>
        </m:sSub>
        <m:r>
          <m:rPr>
            <m:sty m:val="p"/>
          </m:rPr>
          <m:t>&gt;</m:t>
        </m:r>
        <m:r>
          <m:rPr/>
          <m:t>0</m:t>
        </m:r>
      </m:oMath>
      <w:r>
        <w:t>. We propose that the Boötes Void is a dynamical structure driven and sustained by the aggregation of high-density NMDMS. Its emptiness does not arise from “insufficient” gravitational action but from the hydrostatic repulsive effect of NMDMS on ordinary matter.</w:t>
      </w:r>
      <w:r>
        <w:br w:type="textWrapping"/>
      </w:r>
      <w:r>
        <w:rPr>
          <w:b/>
          <w:bCs/>
        </w:rPr>
        <w:t>2. Theoretical Model and Governing Equations</w:t>
      </w:r>
      <w:r>
        <w:br w:type="textWrapping"/>
      </w:r>
      <w:r>
        <w:rPr>
          <w:b/>
          <w:bCs/>
        </w:rPr>
        <w:t>2.1 Modified Cosmic Fluid Equations</w:t>
      </w:r>
      <w:r>
        <w:br w:type="textWrapping"/>
      </w:r>
      <w:r>
        <w:t>We model the cosmic matter components on void scales as two interacting fluids:</w:t>
      </w:r>
      <w:r>
        <w:br w:type="textWrapping"/>
      </w:r>
      <w:r>
        <w:t xml:space="preserve">1. </w:t>
      </w:r>
      <w:r>
        <w:rPr>
          <w:b/>
          <w:bCs/>
        </w:rPr>
        <w:t>Ordinary Matter (OM) Fluid:</w:t>
      </w:r>
      <w:r>
        <w:t xml:space="preserve"> Density </w:t>
      </w:r>
      <m:oMath>
        <m:sSub>
          <m:sSubPr/>
          <m:e>
            <m:r>
              <m:rPr/>
              <m:t>ρ</m:t>
            </m:r>
          </m:e>
          <m:sub>
            <m:r>
              <m:rPr/>
              <m:t>m</m:t>
            </m:r>
          </m:sub>
        </m:sSub>
        <m:r>
          <m:rPr>
            <m:sty m:val="p"/>
          </m:rPr>
          <m:t>&gt;</m:t>
        </m:r>
        <m:r>
          <m:rPr/>
          <m:t>0</m:t>
        </m:r>
      </m:oMath>
      <w:r>
        <w:t xml:space="preserve">, pressure </w:t>
      </w:r>
      <m:oMath>
        <m:sSub>
          <m:sSubPr/>
          <m:e>
            <m:r>
              <m:rPr/>
              <m:t>p</m:t>
            </m:r>
          </m:e>
          <m:sub>
            <m:r>
              <m:rPr/>
              <m:t>m</m:t>
            </m:r>
          </m:sub>
        </m:sSub>
        <m:r>
          <m:rPr>
            <m:sty m:val="p"/>
          </m:rPr>
          <m:t>≈</m:t>
        </m:r>
        <m:r>
          <m:rPr/>
          <m:t>0</m:t>
        </m:r>
      </m:oMath>
      <w:r>
        <w:t xml:space="preserve"> (dust approximation).</w:t>
      </w:r>
      <w:r>
        <w:br w:type="textWrapping"/>
      </w:r>
      <w:r>
        <w:t xml:space="preserve">2. </w:t>
      </w:r>
      <w:r>
        <w:rPr>
          <w:b/>
          <w:bCs/>
        </w:rPr>
        <w:t>Negative Mass Dark Matter (NMDMS) Fluid:</w:t>
      </w:r>
      <w:r>
        <w:t xml:space="preserve"> Density </w:t>
      </w:r>
      <m:oMath>
        <m:sSub>
          <m:sSubPr/>
          <m:e>
            <m:r>
              <m:rPr/>
              <m:t>ρ</m:t>
            </m:r>
          </m:e>
          <m:sub>
            <m:r>
              <m:rPr/>
              <m:t>ν</m:t>
            </m:r>
          </m:sub>
        </m:sSub>
        <m:r>
          <m:rPr>
            <m:sty m:val="p"/>
          </m:rPr>
          <m:t>&lt;</m:t>
        </m:r>
        <m:r>
          <m:rPr/>
          <m:t>0</m:t>
        </m:r>
      </m:oMath>
      <w:r>
        <w:t xml:space="preserve">, pressure </w:t>
      </w:r>
      <m:oMath>
        <m:sSub>
          <m:sSubPr/>
          <m:e>
            <m:r>
              <m:rPr/>
              <m:t>p</m:t>
            </m:r>
          </m:e>
          <m:sub>
            <m:r>
              <m:rPr/>
              <m:t>ν</m:t>
            </m:r>
          </m:sub>
        </m:sSub>
        <m:r>
          <m:rPr>
            <m:sty m:val="p"/>
          </m:rPr>
          <m:t>&gt;</m:t>
        </m:r>
        <m:r>
          <m:rPr/>
          <m:t>0</m:t>
        </m:r>
      </m:oMath>
      <w:r>
        <w:t>.</w:t>
      </w:r>
      <w:r>
        <w:br w:type="textWrapping"/>
      </w:r>
      <w:r>
        <w:t>Their dynamics are governed by the following coupled fluid equations through gravitational interaction:</w:t>
      </w:r>
      <w:r>
        <w:br w:type="textWrapping"/>
      </w:r>
      <w:r>
        <w:rPr>
          <w:b/>
          <w:bCs/>
        </w:rPr>
        <w:t>Continuity Equations:</w:t>
      </w:r>
    </w:p>
    <w:p w14:paraId="583AF872">
      <w:pPr>
        <w:pStyle w:val="3"/>
      </w:pPr>
      <m:oMathPara>
        <m:oMathParaPr>
          <m:jc m:val="center"/>
        </m:oMathParaPr>
        <m:oMath>
          <m:f>
            <m:fPr/>
            <m:num>
              <m:r>
                <m:rPr>
                  <m:sty m:val="p"/>
                </m:rPr>
                <m:t>∂</m:t>
              </m:r>
              <m:sSub>
                <m:sSubPr/>
                <m:e>
                  <m:r>
                    <m:rPr/>
                    <m:t>ρ</m:t>
                  </m:r>
                </m:e>
                <m:sub>
                  <m:r>
                    <m:rPr/>
                    <m:t>m</m:t>
                  </m:r>
                </m:sub>
              </m:sSub>
            </m:num>
            <m:den>
              <m:r>
                <m:rPr>
                  <m:sty m:val="p"/>
                </m:rPr>
                <m:t>∂</m:t>
              </m:r>
              <m:r>
                <m:rPr/>
                <m:t>t</m:t>
              </m:r>
            </m:den>
          </m:f>
          <m:r>
            <m:rPr>
              <m:sty m:val="p"/>
            </m:rPr>
            <m:t>+∇⋅(</m:t>
          </m:r>
          <m:sSub>
            <m:sSubPr/>
            <m:e>
              <m:r>
                <m:rPr/>
                <m:t>ρ</m:t>
              </m:r>
            </m:e>
            <m:sub>
              <m:r>
                <m:rPr/>
                <m:t>m</m:t>
              </m:r>
            </m:sub>
          </m:sSub>
          <m:sSub>
            <m:sSubPr/>
            <m:e>
              <m:r>
                <m:rPr>
                  <m:sty m:val="b"/>
                </m:rPr>
                <m:t>v</m:t>
              </m:r>
            </m:e>
            <m:sub>
              <m:r>
                <m:rPr/>
                <m:t>m</m:t>
              </m:r>
            </m:sub>
          </m:sSub>
          <m:r>
            <m:rPr>
              <m:sty m:val="p"/>
            </m:rPr>
            <m:t>)=</m:t>
          </m:r>
          <m:r>
            <m:rPr/>
            <m:t>0 </m:t>
          </m:r>
          <m:r>
            <m:rPr>
              <m:sty m:val="p"/>
            </m:rPr>
            <m:t>(</m:t>
          </m:r>
          <m:r>
            <m:rPr/>
            <m:t>1</m:t>
          </m:r>
          <m:r>
            <m:rPr>
              <m:sty m:val="p"/>
            </m:rPr>
            <m:t>)</m:t>
          </m:r>
        </m:oMath>
      </m:oMathPara>
    </w:p>
    <w:p w14:paraId="796E63A0">
      <w:pPr>
        <w:pStyle w:val="3"/>
      </w:pPr>
      <m:oMathPara>
        <m:oMathParaPr>
          <m:jc m:val="center"/>
        </m:oMathParaPr>
        <m:oMath>
          <m:f>
            <m:fPr/>
            <m:num>
              <m:r>
                <m:rPr>
                  <m:sty m:val="p"/>
                </m:rPr>
                <m:t>∂</m:t>
              </m:r>
              <m:sSub>
                <m:sSubPr/>
                <m:e>
                  <m:r>
                    <m:rPr/>
                    <m:t>ρ</m:t>
                  </m:r>
                </m:e>
                <m:sub>
                  <m:r>
                    <m:rPr/>
                    <m:t>ν</m:t>
                  </m:r>
                </m:sub>
              </m:sSub>
            </m:num>
            <m:den>
              <m:r>
                <m:rPr>
                  <m:sty m:val="p"/>
                </m:rPr>
                <m:t>∂</m:t>
              </m:r>
              <m:r>
                <m:rPr/>
                <m:t>t</m:t>
              </m:r>
            </m:den>
          </m:f>
          <m:r>
            <m:rPr>
              <m:sty m:val="p"/>
            </m:rPr>
            <m:t>+∇⋅(</m:t>
          </m:r>
          <m:sSub>
            <m:sSubPr/>
            <m:e>
              <m:r>
                <m:rPr/>
                <m:t>ρ</m:t>
              </m:r>
            </m:e>
            <m:sub>
              <m:r>
                <m:rPr/>
                <m:t>ν</m:t>
              </m:r>
            </m:sub>
          </m:sSub>
          <m:sSub>
            <m:sSubPr/>
            <m:e>
              <m:r>
                <m:rPr>
                  <m:sty m:val="b"/>
                </m:rPr>
                <m:t>v</m:t>
              </m:r>
            </m:e>
            <m:sub>
              <m:r>
                <m:rPr/>
                <m:t>ν</m:t>
              </m:r>
            </m:sub>
          </m:sSub>
          <m:r>
            <m:rPr>
              <m:sty m:val="p"/>
            </m:rPr>
            <m:t>)=</m:t>
          </m:r>
          <m:r>
            <m:rPr/>
            <m:t>0 </m:t>
          </m:r>
          <m:r>
            <m:rPr>
              <m:sty m:val="p"/>
            </m:rPr>
            <m:t>(</m:t>
          </m:r>
          <m:r>
            <m:rPr/>
            <m:t>2</m:t>
          </m:r>
          <m:r>
            <m:rPr>
              <m:sty m:val="p"/>
            </m:rPr>
            <m:t>)</m:t>
          </m:r>
        </m:oMath>
      </m:oMathPara>
      <w:r>
        <w:br w:type="textWrapping"/>
      </w:r>
      <w:r>
        <w:rPr>
          <w:b/>
          <w:bCs/>
        </w:rPr>
        <w:t>Euler Equations (Momentum Equations):</w:t>
      </w:r>
    </w:p>
    <w:p w14:paraId="78862481">
      <w:pPr>
        <w:pStyle w:val="3"/>
      </w:pPr>
      <m:oMathPara>
        <m:oMathParaPr>
          <m:jc m:val="center"/>
        </m:oMathParaPr>
        <m:oMath>
          <m:sSub>
            <m:sSubPr/>
            <m:e>
              <m:r>
                <m:rPr/>
                <m:t>ρ</m:t>
              </m:r>
            </m:e>
            <m:sub>
              <m:r>
                <m:rPr/>
                <m:t>m</m:t>
              </m:r>
            </m:sub>
          </m:sSub>
          <m:d>
            <m:dPr>
              <m:sepChr m:val=""/>
            </m:dPr>
            <m:e>
              <m:f>
                <m:fPr/>
                <m:num>
                  <m:r>
                    <m:rPr>
                      <m:sty m:val="p"/>
                    </m:rPr>
                    <m:t>∂</m:t>
                  </m:r>
                  <m:sSub>
                    <m:sSubPr/>
                    <m:e>
                      <m:r>
                        <m:rPr>
                          <m:sty m:val="b"/>
                        </m:rPr>
                        <m:t>v</m:t>
                      </m:r>
                    </m:e>
                    <m:sub>
                      <m:r>
                        <m:rPr/>
                        <m:t>m</m:t>
                      </m:r>
                    </m:sub>
                  </m:sSub>
                </m:num>
                <m:den>
                  <m:r>
                    <m:rPr>
                      <m:sty m:val="p"/>
                    </m:rPr>
                    <m:t>∂</m:t>
                  </m:r>
                  <m:r>
                    <m:rPr/>
                    <m:t>t</m:t>
                  </m:r>
                </m:den>
              </m:f>
              <m:r>
                <m:rPr>
                  <m:sty m:val="p"/>
                </m:rPr>
                <m:t>+(</m:t>
              </m:r>
              <m:sSub>
                <m:sSubPr/>
                <m:e>
                  <m:r>
                    <m:rPr>
                      <m:sty m:val="b"/>
                    </m:rPr>
                    <m:t>v</m:t>
                  </m:r>
                </m:e>
                <m:sub>
                  <m:r>
                    <m:rPr/>
                    <m:t>m</m:t>
                  </m:r>
                </m:sub>
              </m:sSub>
              <m:r>
                <m:rPr>
                  <m:sty m:val="p"/>
                </m:rPr>
                <m:t>⋅∇)</m:t>
              </m:r>
              <m:sSub>
                <m:sSubPr/>
                <m:e>
                  <m:r>
                    <m:rPr>
                      <m:sty m:val="b"/>
                    </m:rPr>
                    <m:t>v</m:t>
                  </m:r>
                </m:e>
                <m:sub>
                  <m:r>
                    <m:rPr/>
                    <m:t>m</m:t>
                  </m:r>
                </m:sub>
              </m:sSub>
            </m:e>
          </m:d>
          <m:r>
            <m:rPr>
              <m:sty m:val="p"/>
            </m:rPr>
            <m:t>=−</m:t>
          </m:r>
          <m:sSub>
            <m:sSubPr/>
            <m:e>
              <m:r>
                <m:rPr/>
                <m:t>ρ</m:t>
              </m:r>
            </m:e>
            <m:sub>
              <m:r>
                <m:rPr/>
                <m:t>m</m:t>
              </m:r>
            </m:sub>
          </m:sSub>
          <m:r>
            <m:rPr>
              <m:sty m:val="p"/>
            </m:rPr>
            <m:t>∇Φ</m:t>
          </m:r>
          <m:r>
            <m:rPr/>
            <m:t> </m:t>
          </m:r>
          <m:r>
            <m:rPr>
              <m:sty m:val="p"/>
            </m:rPr>
            <m:t>(</m:t>
          </m:r>
          <m:r>
            <m:rPr/>
            <m:t>3</m:t>
          </m:r>
          <m:r>
            <m:rPr>
              <m:sty m:val="p"/>
            </m:rPr>
            <m:t>)</m:t>
          </m:r>
        </m:oMath>
      </m:oMathPara>
    </w:p>
    <w:p w14:paraId="5E5F46A8">
      <w:pPr>
        <w:pStyle w:val="3"/>
      </w:pPr>
      <m:oMathPara>
        <m:oMathParaPr>
          <m:jc m:val="center"/>
        </m:oMathParaPr>
        <m:oMath>
          <m:sSub>
            <m:sSubPr/>
            <m:e>
              <m:r>
                <m:rPr/>
                <m:t>ρ</m:t>
              </m:r>
            </m:e>
            <m:sub>
              <m:r>
                <m:rPr/>
                <m:t>ν</m:t>
              </m:r>
            </m:sub>
          </m:sSub>
          <m:d>
            <m:dPr>
              <m:sepChr m:val=""/>
            </m:dPr>
            <m:e>
              <m:f>
                <m:fPr/>
                <m:num>
                  <m:r>
                    <m:rPr>
                      <m:sty m:val="p"/>
                    </m:rPr>
                    <m:t>∂</m:t>
                  </m:r>
                  <m:sSub>
                    <m:sSubPr/>
                    <m:e>
                      <m:r>
                        <m:rPr>
                          <m:sty m:val="b"/>
                        </m:rPr>
                        <m:t>v</m:t>
                      </m:r>
                    </m:e>
                    <m:sub>
                      <m:r>
                        <m:rPr/>
                        <m:t>ν</m:t>
                      </m:r>
                    </m:sub>
                  </m:sSub>
                </m:num>
                <m:den>
                  <m:r>
                    <m:rPr>
                      <m:sty m:val="p"/>
                    </m:rPr>
                    <m:t>∂</m:t>
                  </m:r>
                  <m:r>
                    <m:rPr/>
                    <m:t>t</m:t>
                  </m:r>
                </m:den>
              </m:f>
              <m:r>
                <m:rPr>
                  <m:sty m:val="p"/>
                </m:rPr>
                <m:t>+(</m:t>
              </m:r>
              <m:sSub>
                <m:sSubPr/>
                <m:e>
                  <m:r>
                    <m:rPr>
                      <m:sty m:val="b"/>
                    </m:rPr>
                    <m:t>v</m:t>
                  </m:r>
                </m:e>
                <m:sub>
                  <m:r>
                    <m:rPr/>
                    <m:t>ν</m:t>
                  </m:r>
                </m:sub>
              </m:sSub>
              <m:r>
                <m:rPr>
                  <m:sty m:val="p"/>
                </m:rPr>
                <m:t>⋅∇)</m:t>
              </m:r>
              <m:sSub>
                <m:sSubPr/>
                <m:e>
                  <m:r>
                    <m:rPr>
                      <m:sty m:val="b"/>
                    </m:rPr>
                    <m:t>v</m:t>
                  </m:r>
                </m:e>
                <m:sub>
                  <m:r>
                    <m:rPr/>
                    <m:t>ν</m:t>
                  </m:r>
                </m:sub>
              </m:sSub>
            </m:e>
          </m:d>
          <m:r>
            <m:rPr>
              <m:sty m:val="p"/>
            </m:rPr>
            <m:t>=−∇</m:t>
          </m:r>
          <m:sSub>
            <m:sSubPr/>
            <m:e>
              <m:r>
                <m:rPr/>
                <m:t>p</m:t>
              </m:r>
            </m:e>
            <m:sub>
              <m:r>
                <m:rPr/>
                <m:t>ν</m:t>
              </m:r>
            </m:sub>
          </m:sSub>
          <m:r>
            <m:rPr>
              <m:sty m:val="p"/>
            </m:rPr>
            <m:t>−</m:t>
          </m:r>
          <m:sSub>
            <m:sSubPr/>
            <m:e>
              <m:r>
                <m:rPr/>
                <m:t>ρ</m:t>
              </m:r>
            </m:e>
            <m:sub>
              <m:r>
                <m:rPr/>
                <m:t>ν</m:t>
              </m:r>
            </m:sub>
          </m:sSub>
          <m:r>
            <m:rPr>
              <m:sty m:val="p"/>
            </m:rPr>
            <m:t>∇Φ</m:t>
          </m:r>
          <m:r>
            <m:rPr/>
            <m:t> </m:t>
          </m:r>
          <m:r>
            <m:rPr>
              <m:sty m:val="p"/>
            </m:rPr>
            <m:t>(</m:t>
          </m:r>
          <m:r>
            <m:rPr/>
            <m:t>4</m:t>
          </m:r>
          <m:r>
            <m:rPr>
              <m:sty m:val="p"/>
            </m:rPr>
            <m:t>)</m:t>
          </m:r>
        </m:oMath>
      </m:oMathPara>
      <w:r>
        <w:br w:type="textWrapping"/>
      </w:r>
      <w:r>
        <w:rPr>
          <w:b/>
          <w:bCs/>
        </w:rPr>
        <w:t>Poisson Equation:</w:t>
      </w:r>
    </w:p>
    <w:p w14:paraId="30F2A9E2">
      <w:pPr>
        <w:pStyle w:val="3"/>
      </w:pPr>
      <m:oMathPara>
        <m:oMathParaPr>
          <m:jc m:val="center"/>
        </m:oMathParaPr>
        <m:oMath>
          <m:sSup>
            <m:sSupPr/>
            <m:e>
              <m:r>
                <m:rPr>
                  <m:sty m:val="p"/>
                </m:rPr>
                <m:t>∇</m:t>
              </m:r>
            </m:e>
            <m:sup>
              <m:r>
                <m:rPr/>
                <m:t>2</m:t>
              </m:r>
            </m:sup>
          </m:sSup>
          <m:r>
            <m:rPr>
              <m:sty m:val="p"/>
            </m:rPr>
            <m:t>Φ=</m:t>
          </m:r>
          <m:r>
            <m:rPr/>
            <m:t>4πG</m:t>
          </m:r>
          <m:r>
            <m:rPr>
              <m:sty m:val="p"/>
            </m:rPr>
            <m:t>(</m:t>
          </m:r>
          <m:sSub>
            <m:sSubPr/>
            <m:e>
              <m:r>
                <m:rPr/>
                <m:t>ρ</m:t>
              </m:r>
            </m:e>
            <m:sub>
              <m:r>
                <m:rPr/>
                <m:t>m</m:t>
              </m:r>
            </m:sub>
          </m:sSub>
          <m:r>
            <m:rPr>
              <m:sty m:val="p"/>
            </m:rPr>
            <m:t>+</m:t>
          </m:r>
          <m:sSub>
            <m:sSubPr/>
            <m:e>
              <m:r>
                <m:rPr/>
                <m:t>ρ</m:t>
              </m:r>
            </m:e>
            <m:sub>
              <m:r>
                <m:rPr/>
                <m:t>ν</m:t>
              </m:r>
            </m:sub>
          </m:sSub>
          <m:r>
            <m:rPr>
              <m:sty m:val="p"/>
            </m:rPr>
            <m:t>)</m:t>
          </m:r>
          <m:r>
            <m:rPr/>
            <m:t> </m:t>
          </m:r>
          <m:r>
            <m:rPr>
              <m:sty m:val="p"/>
            </m:rPr>
            <m:t>(</m:t>
          </m:r>
          <m:r>
            <m:rPr/>
            <m:t>5</m:t>
          </m:r>
          <m:r>
            <m:rPr>
              <m:sty m:val="p"/>
            </m:rPr>
            <m:t>)</m:t>
          </m:r>
        </m:oMath>
      </m:oMathPara>
      <w:r>
        <w:br w:type="textWrapping"/>
      </w:r>
      <w:r>
        <w:rPr>
          <w:b/>
          <w:bCs/>
        </w:rPr>
        <w:t>Key Point:</w:t>
      </w:r>
      <w:r>
        <w:t xml:space="preserve"> In Equation (4), due to </w:t>
      </w:r>
      <m:oMath>
        <m:sSub>
          <m:sSubPr/>
          <m:e>
            <m:r>
              <m:rPr/>
              <m:t>ρ</m:t>
            </m:r>
          </m:e>
          <m:sub>
            <m:r>
              <m:rPr/>
              <m:t>ν</m:t>
            </m:r>
          </m:sub>
        </m:sSub>
        <m:r>
          <m:rPr>
            <m:sty m:val="p"/>
          </m:rPr>
          <m:t>&lt;</m:t>
        </m:r>
        <m:r>
          <m:rPr/>
          <m:t>0</m:t>
        </m:r>
      </m:oMath>
      <w:r>
        <w:t xml:space="preserve">, the signs of the pressure gradient term </w:t>
      </w:r>
      <m:oMath>
        <m:r>
          <m:rPr>
            <m:sty m:val="p"/>
          </m:rPr>
          <m:t>−∇</m:t>
        </m:r>
        <m:sSub>
          <m:sSubPr/>
          <m:e>
            <m:r>
              <m:rPr/>
              <m:t>p</m:t>
            </m:r>
          </m:e>
          <m:sub>
            <m:r>
              <m:rPr/>
              <m:t>ν</m:t>
            </m:r>
          </m:sub>
        </m:sSub>
      </m:oMath>
      <w:r>
        <w:t xml:space="preserve"> and the gravitational term </w:t>
      </w:r>
      <m:oMath>
        <m:r>
          <m:rPr>
            <m:sty m:val="p"/>
          </m:rPr>
          <m:t>−</m:t>
        </m:r>
        <m:sSub>
          <m:sSubPr/>
          <m:e>
            <m:r>
              <m:rPr/>
              <m:t>ρ</m:t>
            </m:r>
          </m:e>
          <m:sub>
            <m:r>
              <m:rPr/>
              <m:t>ν</m:t>
            </m:r>
          </m:sub>
        </m:sSub>
        <m:r>
          <m:rPr>
            <m:sty m:val="p"/>
          </m:rPr>
          <m:t>∇Φ</m:t>
        </m:r>
      </m:oMath>
      <w:r>
        <w:t xml:space="preserve"> require careful analysis, leading to a repulsive effect.</w:t>
      </w:r>
      <w:r>
        <w:br w:type="textWrapping"/>
      </w:r>
      <w:r>
        <w:rPr>
          <w:b/>
          <w:bCs/>
        </w:rPr>
        <w:t>2.2 Equation of State (EoS) for NMDMS</w:t>
      </w:r>
      <w:r>
        <w:br w:type="textWrapping"/>
      </w:r>
      <w:r>
        <w:t>To close the system, we introduce the EoS for NMDMS. We assume it follows a generalized form:</w:t>
      </w:r>
    </w:p>
    <w:p w14:paraId="33740292">
      <w:pPr>
        <w:pStyle w:val="3"/>
      </w:pPr>
      <m:oMathPara>
        <m:oMathParaPr>
          <m:jc m:val="center"/>
        </m:oMathParaPr>
        <m:oMath>
          <m:sSub>
            <m:sSubPr/>
            <m:e>
              <m:r>
                <m:rPr/>
                <m:t>p</m:t>
              </m:r>
            </m:e>
            <m:sub>
              <m:r>
                <m:rPr/>
                <m:t>ν</m:t>
              </m:r>
            </m:sub>
          </m:sSub>
          <m:r>
            <m:rPr>
              <m:sty m:val="p"/>
            </m:rPr>
            <m:t>=</m:t>
          </m:r>
          <m:sSub>
            <m:sSubPr/>
            <m:e>
              <m:r>
                <m:rPr/>
                <m:t>w</m:t>
              </m:r>
            </m:e>
            <m:sub>
              <m:r>
                <m:rPr/>
                <m:t>ν</m:t>
              </m:r>
            </m:sub>
          </m:sSub>
          <m:sSub>
            <m:sSubPr/>
            <m:e>
              <m:r>
                <m:rPr/>
                <m:t>ρ</m:t>
              </m:r>
            </m:e>
            <m:sub>
              <m:r>
                <m:rPr/>
                <m:t>ν</m:t>
              </m:r>
            </m:sub>
          </m:sSub>
          <m:sSup>
            <m:sSupPr/>
            <m:e>
              <m:r>
                <m:rPr/>
                <m:t>c</m:t>
              </m:r>
            </m:e>
            <m:sup>
              <m:r>
                <m:rPr/>
                <m:t>2</m:t>
              </m:r>
            </m:sup>
          </m:sSup>
          <m:r>
            <m:rPr/>
            <m:t> </m:t>
          </m:r>
          <m:r>
            <m:rPr>
              <m:sty m:val="p"/>
            </m:rPr>
            <m:t>(</m:t>
          </m:r>
          <m:r>
            <m:rPr/>
            <m:t>6</m:t>
          </m:r>
          <m:r>
            <m:rPr>
              <m:sty m:val="p"/>
            </m:rPr>
            <m:t>)</m:t>
          </m:r>
        </m:oMath>
      </m:oMathPara>
      <w:r>
        <w:br w:type="textWrapping"/>
      </w:r>
      <w:r>
        <w:t xml:space="preserve">where </w:t>
      </w:r>
      <m:oMath>
        <m:sSub>
          <m:sSubPr/>
          <m:e>
            <m:r>
              <m:rPr/>
              <m:t>w</m:t>
            </m:r>
          </m:e>
          <m:sub>
            <m:r>
              <m:rPr/>
              <m:t>ν</m:t>
            </m:r>
          </m:sub>
        </m:sSub>
      </m:oMath>
      <w:r>
        <w:t xml:space="preserve"> is the EoS parameter. Given the negative mass properties (</w:t>
      </w:r>
      <m:oMath>
        <m:sSub>
          <m:sSubPr/>
          <m:e>
            <m:r>
              <m:rPr/>
              <m:t>ρ</m:t>
            </m:r>
          </m:e>
          <m:sub>
            <m:r>
              <m:rPr/>
              <m:t>ν</m:t>
            </m:r>
          </m:sub>
        </m:sSub>
        <m:r>
          <m:rPr>
            <m:sty m:val="p"/>
          </m:rPr>
          <m:t>&lt;</m:t>
        </m:r>
        <m:r>
          <m:rPr/>
          <m:t>0</m:t>
        </m:r>
      </m:oMath>
      <w:r>
        <w:t xml:space="preserve">), to ensure </w:t>
      </w:r>
      <m:oMath>
        <m:sSub>
          <m:sSubPr/>
          <m:e>
            <m:r>
              <m:rPr/>
              <m:t>p</m:t>
            </m:r>
          </m:e>
          <m:sub>
            <m:r>
              <m:rPr/>
              <m:t>ν</m:t>
            </m:r>
          </m:sub>
        </m:sSub>
        <m:r>
          <m:rPr>
            <m:sty m:val="p"/>
          </m:rPr>
          <m:t>&gt;</m:t>
        </m:r>
        <m:r>
          <m:rPr/>
          <m:t>0</m:t>
        </m:r>
      </m:oMath>
      <w:r>
        <w:t>, we must have:</w:t>
      </w:r>
    </w:p>
    <w:p w14:paraId="419E73A1">
      <w:pPr>
        <w:pStyle w:val="3"/>
      </w:pPr>
      <m:oMathPara>
        <m:oMathParaPr>
          <m:jc m:val="center"/>
        </m:oMathParaPr>
        <m:oMath>
          <m:sSub>
            <m:sSubPr/>
            <m:e>
              <m:r>
                <m:rPr/>
                <m:t>w</m:t>
              </m:r>
            </m:e>
            <m:sub>
              <m:r>
                <m:rPr/>
                <m:t>ν</m:t>
              </m:r>
            </m:sub>
          </m:sSub>
          <m:r>
            <m:rPr>
              <m:sty m:val="p"/>
            </m:rPr>
            <m:t>&lt;</m:t>
          </m:r>
          <m:r>
            <m:rPr/>
            <m:t>0</m:t>
          </m:r>
        </m:oMath>
      </m:oMathPara>
      <w:r>
        <w:br w:type="textWrapping"/>
      </w:r>
      <w:r>
        <w:t xml:space="preserve">The magnitude </w:t>
      </w:r>
      <m:oMath>
        <m:r>
          <m:rPr>
            <m:sty m:val="p"/>
          </m:rPr>
          <m:t>|</m:t>
        </m:r>
        <m:sSub>
          <m:sSubPr/>
          <m:e>
            <m:r>
              <m:rPr/>
              <m:t>w</m:t>
            </m:r>
          </m:e>
          <m:sub>
            <m:r>
              <m:rPr/>
              <m:t>ν</m:t>
            </m:r>
          </m:sub>
        </m:sSub>
        <m:r>
          <m:rPr>
            <m:sty m:val="p"/>
          </m:rPr>
          <m:t>|</m:t>
        </m:r>
      </m:oMath>
      <w:r>
        <w:t xml:space="preserve"> determines the “stiffness” of NMDMS and the strength of its repulsive force.</w:t>
      </w:r>
      <w:r>
        <w:br w:type="textWrapping"/>
      </w:r>
      <w:r>
        <w:rPr>
          <w:b/>
          <w:bCs/>
        </w:rPr>
        <w:t>3. Self-Similar Solution for Void Expansion</w:t>
      </w:r>
      <w:r>
        <w:br w:type="textWrapping"/>
      </w:r>
      <w:r>
        <w:t>To solve the system (1)-(6), we seek a spherically symmetric, self-similar solution. Assuming NMDMS density dominates over ordinary matter (</w:t>
      </w:r>
      <m:oMath>
        <m:r>
          <m:rPr>
            <m:sty m:val="p"/>
          </m:rPr>
          <m:t>|</m:t>
        </m:r>
        <m:sSub>
          <m:sSubPr/>
          <m:e>
            <m:r>
              <m:rPr/>
              <m:t>ρ</m:t>
            </m:r>
          </m:e>
          <m:sub>
            <m:r>
              <m:rPr/>
              <m:t>ν</m:t>
            </m:r>
          </m:sub>
        </m:sSub>
        <m:r>
          <m:rPr>
            <m:sty m:val="p"/>
          </m:rPr>
          <m:t>|≫</m:t>
        </m:r>
        <m:sSub>
          <m:sSubPr/>
          <m:e>
            <m:r>
              <m:rPr/>
              <m:t>ρ</m:t>
            </m:r>
          </m:e>
          <m:sub>
            <m:r>
              <m:rPr/>
              <m:t>m</m:t>
            </m:r>
          </m:sub>
        </m:sSub>
      </m:oMath>
      <w:r>
        <w:t>) within the void and exhibits spherical symmetry, we introduce an expanding spherical coordinate scaling:</w:t>
      </w:r>
    </w:p>
    <w:p w14:paraId="63C6438A">
      <w:pPr>
        <w:pStyle w:val="3"/>
      </w:pPr>
      <m:oMathPara>
        <m:oMathParaPr>
          <m:jc m:val="center"/>
        </m:oMathParaPr>
        <m:oMath>
          <m:r>
            <m:rPr/>
            <m:t>ξ</m:t>
          </m:r>
          <m:r>
            <m:rPr>
              <m:sty m:val="p"/>
            </m:rPr>
            <m:t>=</m:t>
          </m:r>
          <m:f>
            <m:fPr/>
            <m:num>
              <m:r>
                <m:rPr/>
                <m:t>r</m:t>
              </m:r>
            </m:num>
            <m:den>
              <m:sSub>
                <m:sSubPr/>
                <m:e>
                  <m:r>
                    <m:rPr/>
                    <m:t>R</m:t>
                  </m:r>
                </m:e>
                <m:sub>
                  <m:r>
                    <m:rPr/>
                    <m:t>v</m:t>
                  </m:r>
                </m:sub>
              </m:sSub>
              <m:r>
                <m:rPr>
                  <m:sty m:val="p"/>
                </m:rPr>
                <m:t>(</m:t>
              </m:r>
              <m:r>
                <m:rPr/>
                <m:t>t</m:t>
              </m:r>
              <m:r>
                <m:rPr>
                  <m:sty m:val="p"/>
                </m:rPr>
                <m:t>)</m:t>
              </m:r>
            </m:den>
          </m:f>
        </m:oMath>
      </m:oMathPara>
      <w:r>
        <w:br w:type="textWrapping"/>
      </w:r>
      <w:r>
        <w:t xml:space="preserve">where </w:t>
      </w:r>
      <m:oMath>
        <m:sSub>
          <m:sSubPr/>
          <m:e>
            <m:r>
              <m:rPr/>
              <m:t>R</m:t>
            </m:r>
          </m:e>
          <m:sub>
            <m:r>
              <m:rPr/>
              <m:t>v</m:t>
            </m:r>
          </m:sub>
        </m:sSub>
        <m:r>
          <m:rPr>
            <m:sty m:val="p"/>
          </m:rPr>
          <m:t>(</m:t>
        </m:r>
        <m:r>
          <m:rPr/>
          <m:t>t</m:t>
        </m:r>
        <m:r>
          <m:rPr>
            <m:sty m:val="p"/>
          </m:rPr>
          <m:t>)</m:t>
        </m:r>
      </m:oMath>
      <w:r>
        <w:t xml:space="preserve"> is the characteristic radius of the void, a function of time.</w:t>
      </w:r>
      <w:r>
        <w:br w:type="textWrapping"/>
      </w:r>
      <w:r>
        <w:t>Through dimensional analysis and self-similar transformation, the partial differential equations reduce to a system of ordinary differential equations. Solving this yields a power-law growth for the void radius:</w:t>
      </w:r>
    </w:p>
    <w:p w14:paraId="320AF2CE">
      <w:pPr>
        <w:pStyle w:val="3"/>
      </w:pPr>
      <m:oMathPara>
        <m:oMathParaPr>
          <m:jc m:val="center"/>
        </m:oMathParaPr>
        <m:oMath>
          <m:sSub>
            <m:sSubPr/>
            <m:e>
              <m:r>
                <m:rPr/>
                <m:t>R</m:t>
              </m:r>
            </m:e>
            <m:sub>
              <m:r>
                <m:rPr/>
                <m:t>v</m:t>
              </m:r>
            </m:sub>
          </m:sSub>
          <m:r>
            <m:rPr>
              <m:sty m:val="p"/>
            </m:rPr>
            <m:t>(</m:t>
          </m:r>
          <m:r>
            <m:rPr/>
            <m:t>t</m:t>
          </m:r>
          <m:r>
            <m:rPr>
              <m:sty m:val="p"/>
            </m:rPr>
            <m:t>)∝</m:t>
          </m:r>
          <m:sSup>
            <m:sSupPr/>
            <m:e>
              <m:r>
                <m:rPr/>
                <m:t>t</m:t>
              </m:r>
            </m:e>
            <m:sup>
              <m:r>
                <m:rPr/>
                <m:t>α</m:t>
              </m:r>
            </m:sup>
          </m:sSup>
          <m:r>
            <m:rPr/>
            <m:t> </m:t>
          </m:r>
          <m:r>
            <m:rPr>
              <m:sty m:val="p"/>
            </m:rPr>
            <m:t>(</m:t>
          </m:r>
          <m:r>
            <m:rPr/>
            <m:t>7</m:t>
          </m:r>
          <m:r>
            <m:rPr>
              <m:sty m:val="p"/>
            </m:rPr>
            <m:t>)</m:t>
          </m:r>
        </m:oMath>
      </m:oMathPara>
      <w:r>
        <w:br w:type="textWrapping"/>
      </w:r>
      <w:r>
        <w:t xml:space="preserve">where the exponent </w:t>
      </w:r>
      <m:oMath>
        <m:r>
          <m:rPr/>
          <m:t>α</m:t>
        </m:r>
      </m:oMath>
      <w:r>
        <w:t xml:space="preserve"> is determined by the NMDMS EoS parameter:</w:t>
      </w:r>
    </w:p>
    <w:p w14:paraId="3432638C">
      <w:pPr>
        <w:pStyle w:val="3"/>
      </w:pPr>
      <m:oMathPara>
        <m:oMathParaPr>
          <m:jc m:val="center"/>
        </m:oMathParaPr>
        <m:oMath>
          <m:r>
            <m:rPr/>
            <m:t>α</m:t>
          </m:r>
          <m:r>
            <m:rPr>
              <m:sty m:val="p"/>
            </m:rPr>
            <m:t>=</m:t>
          </m:r>
          <m:f>
            <m:fPr/>
            <m:num>
              <m:r>
                <m:rPr/>
                <m:t>2</m:t>
              </m:r>
            </m:num>
            <m:den>
              <m:r>
                <m:rPr/>
                <m:t>3</m:t>
              </m:r>
              <m:r>
                <m:rPr>
                  <m:sty m:val="p"/>
                </m:rPr>
                <m:t>+</m:t>
              </m:r>
              <m:r>
                <m:rPr/>
                <m:t>3</m:t>
              </m:r>
              <m:sSub>
                <m:sSubPr/>
                <m:e>
                  <m:r>
                    <m:rPr/>
                    <m:t>w</m:t>
                  </m:r>
                </m:e>
                <m:sub>
                  <m:r>
                    <m:rPr/>
                    <m:t>ν</m:t>
                  </m:r>
                </m:sub>
              </m:sSub>
            </m:den>
          </m:f>
          <m:r>
            <m:rPr/>
            <m:t> </m:t>
          </m:r>
          <m:r>
            <m:rPr>
              <m:sty m:val="p"/>
            </m:rPr>
            <m:t>(</m:t>
          </m:r>
          <m:r>
            <m:rPr/>
            <m:t>8</m:t>
          </m:r>
          <m:r>
            <m:rPr>
              <m:sty m:val="p"/>
            </m:rPr>
            <m:t>)</m:t>
          </m:r>
        </m:oMath>
      </m:oMathPara>
      <w:r>
        <w:br w:type="textWrapping"/>
      </w:r>
      <w:r>
        <w:t xml:space="preserve">Since </w:t>
      </w:r>
      <m:oMath>
        <m:sSub>
          <m:sSubPr/>
          <m:e>
            <m:r>
              <m:rPr/>
              <m:t>w</m:t>
            </m:r>
          </m:e>
          <m:sub>
            <m:r>
              <m:rPr/>
              <m:t>ν</m:t>
            </m:r>
          </m:sub>
        </m:sSub>
        <m:r>
          <m:rPr>
            <m:sty m:val="p"/>
          </m:rPr>
          <m:t>&lt;</m:t>
        </m:r>
        <m:r>
          <m:rPr/>
          <m:t>0</m:t>
        </m:r>
      </m:oMath>
      <w:r>
        <w:t xml:space="preserve">, it follows that </w:t>
      </w:r>
      <m:oMath>
        <m:r>
          <m:rPr/>
          <m:t>α</m:t>
        </m:r>
        <m:r>
          <m:rPr>
            <m:sty m:val="p"/>
          </m:rPr>
          <m:t>&gt;</m:t>
        </m:r>
        <m:r>
          <m:rPr/>
          <m:t>2</m:t>
        </m:r>
        <m:r>
          <m:rPr>
            <m:sty m:val="p"/>
          </m:rPr>
          <m:t>/</m:t>
        </m:r>
        <m:r>
          <m:rPr/>
          <m:t>3</m:t>
        </m:r>
      </m:oMath>
      <w:r>
        <w:t>, indicating an accelerating expansion.</w:t>
      </w:r>
      <w:r>
        <w:br w:type="textWrapping"/>
      </w:r>
      <w:r>
        <w:rPr>
          <w:b/>
          <w:bCs/>
        </w:rPr>
        <w:t>Boundary Conditions:</w:t>
      </w:r>
      <w:r>
        <w:t xml:space="preserve"> At the void boundary </w:t>
      </w:r>
      <m:oMath>
        <m:r>
          <m:rPr/>
          <m:t>r</m:t>
        </m:r>
        <m:r>
          <m:rPr>
            <m:sty m:val="p"/>
          </m:rPr>
          <m:t>=</m:t>
        </m:r>
        <m:sSub>
          <m:sSubPr/>
          <m:e>
            <m:r>
              <m:rPr/>
              <m:t>R</m:t>
            </m:r>
          </m:e>
          <m:sub>
            <m:r>
              <m:rPr/>
              <m:t>v</m:t>
            </m:r>
          </m:sub>
        </m:sSub>
        <m:r>
          <m:rPr>
            <m:sty m:val="p"/>
          </m:rPr>
          <m:t>(</m:t>
        </m:r>
        <m:r>
          <m:rPr/>
          <m:t>t</m:t>
        </m:r>
        <m:r>
          <m:rPr>
            <m:sty m:val="p"/>
          </m:rPr>
          <m:t>)</m:t>
        </m:r>
      </m:oMath>
      <w:r>
        <w:t>, a density discontinuity (shock) exists. Inside this boundary lies the NMDMS-dominated low-</w:t>
      </w:r>
      <m:oMath>
        <m:sSub>
          <m:sSubPr/>
          <m:e>
            <m:r>
              <m:rPr/>
              <m:t>ρ</m:t>
            </m:r>
          </m:e>
          <m:sub>
            <m:r>
              <m:rPr/>
              <m:t>m</m:t>
            </m:r>
          </m:sub>
        </m:sSub>
      </m:oMath>
      <w:r>
        <w:t xml:space="preserve"> region, while outside is the region with cosmic mean density </w:t>
      </w:r>
      <m:oMath>
        <m:sSub>
          <m:sSubPr/>
          <m:e>
            <m:r>
              <m:rPr/>
              <m:t>ρ</m:t>
            </m:r>
          </m:e>
          <m:sub>
            <m:r>
              <m:rPr/>
              <m:t>m</m:t>
            </m:r>
            <m:r>
              <m:rPr>
                <m:sty m:val="p"/>
              </m:rPr>
              <m:t>,</m:t>
            </m:r>
            <m:r>
              <m:rPr/>
              <m:t>0</m:t>
            </m:r>
          </m:sub>
        </m:sSub>
      </m:oMath>
      <w:r>
        <w:t>. The boundary position is determined by pressure balance:</w:t>
      </w:r>
    </w:p>
    <w:p w14:paraId="4F7955BC">
      <w:pPr>
        <w:pStyle w:val="3"/>
      </w:pPr>
      <m:oMathPara>
        <m:oMathParaPr>
          <m:jc m:val="center"/>
        </m:oMathParaPr>
        <m:oMath>
          <m:sSub>
            <m:sSubPr/>
            <m:e>
              <m:r>
                <m:rPr/>
                <m:t>p</m:t>
              </m:r>
            </m:e>
            <m:sub>
              <m:r>
                <m:rPr/>
                <m:t>ν</m:t>
              </m:r>
            </m:sub>
          </m:sSub>
          <m:r>
            <m:rPr>
              <m:sty m:val="p"/>
            </m:rPr>
            <m:t>(</m:t>
          </m:r>
          <m:sSub>
            <m:sSubPr/>
            <m:e>
              <m:r>
                <m:rPr/>
                <m:t>R</m:t>
              </m:r>
            </m:e>
            <m:sub>
              <m:r>
                <m:rPr/>
                <m:t>v</m:t>
              </m:r>
            </m:sub>
          </m:sSub>
          <m:r>
            <m:rPr>
              <m:sty m:val="p"/>
            </m:rPr>
            <m:t>(</m:t>
          </m:r>
          <m:r>
            <m:rPr/>
            <m:t>t</m:t>
          </m:r>
          <m:r>
            <m:rPr>
              <m:sty m:val="p"/>
            </m:rPr>
            <m:t>))=</m:t>
          </m:r>
          <m:sSub>
            <m:sSubPr/>
            <m:e>
              <m:r>
                <m:rPr/>
                <m:t>p</m:t>
              </m:r>
            </m:e>
            <m:sub>
              <m:r>
                <m:rPr>
                  <m:sty m:val="p"/>
                </m:rPr>
                <m:t>ext</m:t>
              </m:r>
            </m:sub>
          </m:sSub>
        </m:oMath>
      </m:oMathPara>
      <w:r>
        <w:br w:type="textWrapping"/>
      </w:r>
      <w:r>
        <w:t>This self-similar solution naturally predicts:</w:t>
      </w:r>
      <w:r>
        <w:br w:type="textWrapping"/>
      </w:r>
      <w:r>
        <w:t xml:space="preserve">1. </w:t>
      </w:r>
      <w:r>
        <w:rPr>
          <w:b/>
          <w:bCs/>
        </w:rPr>
        <w:t>Regular Spherical Shape:</w:t>
      </w:r>
      <w:r>
        <w:t xml:space="preserve"> Arising from spherical expansion.</w:t>
      </w:r>
      <w:r>
        <w:br w:type="textWrapping"/>
      </w:r>
      <w:r>
        <w:t xml:space="preserve">2. </w:t>
      </w:r>
      <w:r>
        <w:rPr>
          <w:b/>
          <w:bCs/>
        </w:rPr>
        <w:t>Sharp Boundary:</w:t>
      </w:r>
      <w:r>
        <w:t xml:space="preserve"> Resulting from density and pressure discontinuities (shock front).</w:t>
      </w:r>
      <w:r>
        <w:br w:type="textWrapping"/>
      </w:r>
      <w:r>
        <w:t xml:space="preserve">3. </w:t>
      </w:r>
      <w:r>
        <w:rPr>
          <w:b/>
          <w:bCs/>
        </w:rPr>
        <w:t>Internal Low Density:</w:t>
      </w:r>
      <w:r>
        <w:t xml:space="preserve"> </w:t>
      </w:r>
      <m:oMath>
        <m:sSub>
          <m:sSubPr/>
          <m:e>
            <m:r>
              <m:rPr/>
              <m:t>ρ</m:t>
            </m:r>
          </m:e>
          <m:sub>
            <m:r>
              <m:rPr/>
              <m:t>m</m:t>
            </m:r>
            <m:r>
              <m:rPr>
                <m:sty m:val="p"/>
              </m:rPr>
              <m:t>,int</m:t>
            </m:r>
          </m:sub>
        </m:sSub>
        <m:r>
          <m:rPr>
            <m:sty m:val="p"/>
          </m:rPr>
          <m:t>≪</m:t>
        </m:r>
        <m:sSub>
          <m:sSubPr/>
          <m:e>
            <m:r>
              <m:rPr/>
              <m:t>ρ</m:t>
            </m:r>
          </m:e>
          <m:sub>
            <m:r>
              <m:rPr/>
              <m:t>m</m:t>
            </m:r>
            <m:r>
              <m:rPr>
                <m:sty m:val="p"/>
              </m:rPr>
              <m:t>,</m:t>
            </m:r>
            <m:r>
              <m:rPr/>
              <m:t>0</m:t>
            </m:r>
          </m:sub>
        </m:sSub>
      </m:oMath>
      <w:r>
        <w:t>.</w:t>
      </w:r>
      <w:r>
        <w:br w:type="textWrapping"/>
      </w:r>
      <w:r>
        <w:t xml:space="preserve">4. </w:t>
      </w:r>
      <w:r>
        <w:rPr>
          <w:b/>
          <w:bCs/>
        </w:rPr>
        <w:t>Stability:</w:t>
      </w:r>
      <w:r>
        <w:t xml:space="preserve"> Internal high negative pressure (</w:t>
      </w:r>
      <m:oMath>
        <m:sSub>
          <m:sSubPr/>
          <m:e>
            <m:r>
              <m:rPr/>
              <m:t>p</m:t>
            </m:r>
          </m:e>
          <m:sub>
            <m:r>
              <m:rPr/>
              <m:t>ν</m:t>
            </m:r>
          </m:sub>
        </m:sSub>
        <m:r>
          <m:rPr>
            <m:sty m:val="p"/>
          </m:rPr>
          <m:t>&gt;</m:t>
        </m:r>
        <m:r>
          <m:rPr/>
          <m:t>0</m:t>
        </m:r>
      </m:oMath>
      <w:r>
        <w:t>) resists external pressure.</w:t>
      </w:r>
      <w:r>
        <w:br w:type="textWrapping"/>
      </w:r>
      <w:r>
        <w:rPr>
          <w:b/>
          <w:bCs/>
        </w:rPr>
        <w:t>4. Quantitative Calculations of Observable Predictions</w:t>
      </w:r>
      <w:r>
        <w:br w:type="textWrapping"/>
      </w:r>
      <w:r>
        <w:rPr>
          <w:b/>
          <w:bCs/>
        </w:rPr>
        <w:t>4.1 Gravitational Lensing Signature</w:t>
      </w:r>
      <w:r>
        <w:br w:type="textWrapping"/>
      </w:r>
      <w:r>
        <w:t xml:space="preserve">The gravitational potential </w:t>
      </w:r>
      <m:oMath>
        <m:r>
          <m:rPr>
            <m:sty m:val="p"/>
          </m:rPr>
          <m:t>Φ</m:t>
        </m:r>
      </m:oMath>
      <w:r>
        <w:t xml:space="preserve"> inside the void is solved via the Poisson equation (5). Due to </w:t>
      </w:r>
      <m:oMath>
        <m:sSub>
          <m:sSubPr/>
          <m:e>
            <m:r>
              <m:rPr/>
              <m:t>ρ</m:t>
            </m:r>
          </m:e>
          <m:sub>
            <m:r>
              <m:rPr/>
              <m:t>ν</m:t>
            </m:r>
          </m:sub>
        </m:sSub>
        <m:r>
          <m:rPr>
            <m:sty m:val="p"/>
          </m:rPr>
          <m:t>&lt;</m:t>
        </m:r>
        <m:r>
          <m:rPr/>
          <m:t>0</m:t>
        </m:r>
      </m:oMath>
      <w:r>
        <w:t xml:space="preserve">, the generated potential field acts as a “potential barrier” rather than a “potential well.” Its contribution to light deflection is characterized by </w:t>
      </w:r>
      <w:r>
        <w:rPr>
          <w:b/>
          <w:bCs/>
        </w:rPr>
        <w:t>Negative Convergence</w:t>
      </w:r>
      <w:r>
        <w:t>:</w:t>
      </w:r>
    </w:p>
    <w:p w14:paraId="409C7997">
      <w:pPr>
        <w:pStyle w:val="3"/>
      </w:pPr>
      <m:oMathPara>
        <m:oMathParaPr>
          <m:jc m:val="center"/>
        </m:oMathParaPr>
        <m:oMath>
          <m:r>
            <m:rPr/>
            <m:t>κ</m:t>
          </m:r>
          <m:r>
            <m:rPr>
              <m:sty m:val="p"/>
            </m:rPr>
            <m:t>(</m:t>
          </m:r>
          <m:r>
            <m:rPr/>
            <m:t>θ</m:t>
          </m:r>
          <m:r>
            <m:rPr>
              <m:sty m:val="p"/>
            </m:rPr>
            <m:t>)=−</m:t>
          </m:r>
          <m:f>
            <m:fPr/>
            <m:num>
              <m:r>
                <m:rPr/>
                <m:t>1</m:t>
              </m:r>
            </m:num>
            <m:den>
              <m:r>
                <m:rPr/>
                <m:t>2</m:t>
              </m:r>
            </m:den>
          </m:f>
          <m:sSubSup>
            <m:sSubSupPr/>
            <m:e>
              <m:r>
                <m:rPr>
                  <m:sty m:val="p"/>
                </m:rPr>
                <m:t>∇</m:t>
              </m:r>
            </m:e>
            <m:sub>
              <m:r>
                <m:rPr/>
                <m:t>θ</m:t>
              </m:r>
            </m:sub>
            <m:sup>
              <m:r>
                <m:rPr/>
                <m:t>2</m:t>
              </m:r>
            </m:sup>
          </m:sSubSup>
          <m:r>
            <m:rPr/>
            <m:t>ψ</m:t>
          </m:r>
          <m:r>
            <m:rPr>
              <m:sty m:val="p"/>
            </m:rPr>
            <m:t>(</m:t>
          </m:r>
          <m:r>
            <m:rPr/>
            <m:t>θ</m:t>
          </m:r>
          <m:r>
            <m:rPr>
              <m:sty m:val="p"/>
            </m:rPr>
            <m:t>)≈−</m:t>
          </m:r>
          <m:f>
            <m:fPr/>
            <m:num>
              <m:r>
                <m:rPr/>
                <m:t>3</m:t>
              </m:r>
            </m:num>
            <m:den>
              <m:r>
                <m:rPr/>
                <m:t>2</m:t>
              </m:r>
            </m:den>
          </m:f>
          <m:f>
            <m:fPr/>
            <m:num>
              <m:sSubSup>
                <m:sSubSupPr/>
                <m:e>
                  <m:r>
                    <m:rPr/>
                    <m:t>H</m:t>
                  </m:r>
                </m:e>
                <m:sub>
                  <m:r>
                    <m:rPr/>
                    <m:t>0</m:t>
                  </m:r>
                </m:sub>
                <m:sup>
                  <m:r>
                    <m:rPr/>
                    <m:t>2</m:t>
                  </m:r>
                </m:sup>
              </m:sSubSup>
            </m:num>
            <m:den>
              <m:sSup>
                <m:sSupPr/>
                <m:e>
                  <m:r>
                    <m:rPr/>
                    <m:t>c</m:t>
                  </m:r>
                </m:e>
                <m:sup>
                  <m:r>
                    <m:rPr/>
                    <m:t>2</m:t>
                  </m:r>
                </m:sup>
              </m:sSup>
            </m:den>
          </m:f>
          <m:sSub>
            <m:sSubPr/>
            <m:e>
              <m:r>
                <m:rPr>
                  <m:sty m:val="p"/>
                </m:rPr>
                <m:t>Ω</m:t>
              </m:r>
            </m:e>
            <m:sub>
              <m:r>
                <m:rPr/>
                <m:t>ν</m:t>
              </m:r>
              <m:r>
                <m:rPr>
                  <m:sty m:val="p"/>
                </m:rPr>
                <m:t>,</m:t>
              </m:r>
              <m:r>
                <m:rPr/>
                <m:t>0</m:t>
              </m:r>
            </m:sub>
          </m:sSub>
          <m:r>
            <m:rPr>
              <m:sty m:val="p"/>
            </m:rPr>
            <m:t>∫</m:t>
          </m:r>
          <m:f>
            <m:fPr/>
            <m:num>
              <m:sSub>
                <m:sSubPr/>
                <m:e>
                  <m:r>
                    <m:rPr/>
                    <m:t>r</m:t>
                  </m:r>
                </m:e>
                <m:sub>
                  <m:r>
                    <m:rPr>
                      <m:sty m:val="p"/>
                    </m:rPr>
                    <m:t>src</m:t>
                  </m:r>
                </m:sub>
              </m:sSub>
              <m:r>
                <m:rPr>
                  <m:sty m:val="p"/>
                </m:rPr>
                <m:t>(</m:t>
              </m:r>
              <m:sSub>
                <m:sSubPr/>
                <m:e>
                  <m:r>
                    <m:rPr/>
                    <m:t>r</m:t>
                  </m:r>
                </m:e>
                <m:sub>
                  <m:r>
                    <m:rPr>
                      <m:sty m:val="p"/>
                    </m:rPr>
                    <m:t>src</m:t>
                  </m:r>
                </m:sub>
              </m:sSub>
              <m:r>
                <m:rPr>
                  <m:sty m:val="p"/>
                </m:rPr>
                <m:t>−</m:t>
              </m:r>
              <m:r>
                <m:rPr/>
                <m:t>r</m:t>
              </m:r>
              <m:r>
                <m:rPr>
                  <m:sty m:val="p"/>
                </m:rPr>
                <m:t>)</m:t>
              </m:r>
            </m:num>
            <m:den>
              <m:sSub>
                <m:sSubPr/>
                <m:e>
                  <m:r>
                    <m:rPr/>
                    <m:t>r</m:t>
                  </m:r>
                </m:e>
                <m:sub>
                  <m:r>
                    <m:rPr>
                      <m:sty m:val="p"/>
                    </m:rPr>
                    <m:t>src</m:t>
                  </m:r>
                </m:sub>
              </m:sSub>
            </m:den>
          </m:f>
          <m:sSub>
            <m:sSubPr/>
            <m:e>
              <m:r>
                <m:rPr/>
                <m:t>δ</m:t>
              </m:r>
            </m:e>
            <m:sub>
              <m:r>
                <m:rPr/>
                <m:t>ν</m:t>
              </m:r>
            </m:sub>
          </m:sSub>
          <m:r>
            <m:rPr>
              <m:sty m:val="p"/>
            </m:rPr>
            <m:t>(</m:t>
          </m:r>
          <m:r>
            <m:rPr/>
            <m:t>r</m:t>
          </m:r>
          <m:r>
            <m:rPr>
              <m:sty m:val="p"/>
            </m:rPr>
            <m:t>)</m:t>
          </m:r>
          <m:f>
            <m:fPr/>
            <m:num>
              <m:r>
                <m:rPr/>
                <m:t>dr</m:t>
              </m:r>
            </m:num>
            <m:den>
              <m:r>
                <m:rPr/>
                <m:t>r</m:t>
              </m:r>
            </m:den>
          </m:f>
          <m:r>
            <m:rPr/>
            <m:t> </m:t>
          </m:r>
          <m:r>
            <m:rPr>
              <m:sty m:val="p"/>
            </m:rPr>
            <m:t>(</m:t>
          </m:r>
          <m:r>
            <m:rPr/>
            <m:t>9</m:t>
          </m:r>
          <m:r>
            <m:rPr>
              <m:sty m:val="p"/>
            </m:rPr>
            <m:t>)</m:t>
          </m:r>
        </m:oMath>
      </m:oMathPara>
      <w:r>
        <w:br w:type="textWrapping"/>
      </w:r>
      <w:r>
        <w:t xml:space="preserve">where </w:t>
      </w:r>
      <m:oMath>
        <m:r>
          <m:rPr/>
          <m:t>ψ</m:t>
        </m:r>
      </m:oMath>
      <w:r>
        <w:t xml:space="preserve"> is the lensing potential, </w:t>
      </w:r>
      <m:oMath>
        <m:sSub>
          <m:sSubPr/>
          <m:e>
            <m:r>
              <m:rPr>
                <m:sty m:val="p"/>
              </m:rPr>
              <m:t>Ω</m:t>
            </m:r>
          </m:e>
          <m:sub>
            <m:r>
              <m:rPr/>
              <m:t>ν</m:t>
            </m:r>
          </m:sub>
        </m:sSub>
      </m:oMath>
      <w:r>
        <w:t xml:space="preserve"> is the NMDMS density parameter, and </w:t>
      </w:r>
      <m:oMath>
        <m:sSub>
          <m:sSubPr/>
          <m:e>
            <m:r>
              <m:rPr/>
              <m:t>δ</m:t>
            </m:r>
          </m:e>
          <m:sub>
            <m:r>
              <m:rPr/>
              <m:t>ν</m:t>
            </m:r>
          </m:sub>
        </m:sSub>
      </m:oMath>
      <w:r>
        <w:t xml:space="preserve"> is its density contrast. </w:t>
      </w:r>
      <m:oMath>
        <m:r>
          <m:rPr/>
          <m:t>κ</m:t>
        </m:r>
        <m:r>
          <m:rPr>
            <m:sty m:val="p"/>
          </m:rPr>
          <m:t>&lt;</m:t>
        </m:r>
        <m:r>
          <m:rPr/>
          <m:t>0</m:t>
        </m:r>
      </m:oMath>
      <w:r>
        <w:t xml:space="preserve"> will cause weak radial stretching of background galaxy shapes (opposite to the tangential stretching in mass concentrations), providing a decisive testable prediction for the theory.</w:t>
      </w:r>
      <w:r>
        <w:br w:type="textWrapping"/>
      </w:r>
      <w:r>
        <w:rPr>
          <w:b/>
          <w:bCs/>
        </w:rPr>
        <w:t>4.2 CMB Temperature Anomaly (iSW Effect)</w:t>
      </w:r>
      <w:r>
        <w:br w:type="textWrapping"/>
      </w:r>
      <w:r>
        <w:t>The temperature change of CMB photons traversing the void is given by the integrated Sachs-Wolfe effect:</w:t>
      </w:r>
    </w:p>
    <w:p w14:paraId="378DB6DD">
      <w:pPr>
        <w:pStyle w:val="3"/>
      </w:pPr>
      <m:oMathPara>
        <m:oMathParaPr>
          <m:jc m:val="center"/>
        </m:oMathParaPr>
        <m:oMath>
          <m:f>
            <m:fPr/>
            <m:num>
              <m:r>
                <m:rPr>
                  <m:sty m:val="p"/>
                </m:rPr>
                <m:t>Δ</m:t>
              </m:r>
              <m:r>
                <m:rPr/>
                <m:t>T</m:t>
              </m:r>
            </m:num>
            <m:den>
              <m:r>
                <m:rPr/>
                <m:t>T</m:t>
              </m:r>
            </m:den>
          </m:f>
          <m:r>
            <m:rPr>
              <m:sty m:val="p"/>
            </m:rPr>
            <m:t>=−</m:t>
          </m:r>
          <m:r>
            <m:rPr/>
            <m:t>2</m:t>
          </m:r>
          <m:r>
            <m:rPr>
              <m:sty m:val="p"/>
            </m:rPr>
            <m:t>∫</m:t>
          </m:r>
          <m:f>
            <m:fPr/>
            <m:num>
              <m:r>
                <m:rPr>
                  <m:sty m:val="p"/>
                </m:rPr>
                <m:t>∂Φ</m:t>
              </m:r>
            </m:num>
            <m:den>
              <m:r>
                <m:rPr>
                  <m:sty m:val="p"/>
                </m:rPr>
                <m:t>∂</m:t>
              </m:r>
              <m:r>
                <m:rPr/>
                <m:t>t</m:t>
              </m:r>
            </m:den>
          </m:f>
          <m:r>
            <m:rPr/>
            <m:t>dr </m:t>
          </m:r>
          <m:r>
            <m:rPr>
              <m:sty m:val="p"/>
            </m:rPr>
            <m:t>(</m:t>
          </m:r>
          <m:r>
            <m:rPr/>
            <m:t>10</m:t>
          </m:r>
          <m:r>
            <m:rPr>
              <m:sty m:val="p"/>
            </m:rPr>
            <m:t>)</m:t>
          </m:r>
        </m:oMath>
      </m:oMathPara>
      <w:r>
        <w:br w:type="textWrapping"/>
      </w:r>
      <w:r>
        <w:t>Due to the void’s accelerating expansion (</w:t>
      </w:r>
      <m:oMath>
        <m:sSub>
          <m:sSubPr/>
          <m:e>
            <m:acc>
              <m:accPr>
                <m:chr m:val="̇"/>
              </m:accPr>
              <m:e>
                <m:r>
                  <m:rPr/>
                  <m:t>R</m:t>
                </m:r>
              </m:e>
            </m:acc>
          </m:e>
          <m:sub>
            <m:r>
              <m:rPr/>
              <m:t>v</m:t>
            </m:r>
          </m:sub>
        </m:sSub>
        <m:r>
          <m:rPr>
            <m:sty m:val="p"/>
          </m:rPr>
          <m:t>&gt;</m:t>
        </m:r>
        <m:r>
          <m:rPr/>
          <m:t>0</m:t>
        </m:r>
        <m:r>
          <m:rPr>
            <m:sty m:val="p"/>
          </m:rPr>
          <m:t>,</m:t>
        </m:r>
        <m:sSub>
          <m:sSubPr/>
          <m:e>
            <m:acc>
              <m:accPr>
                <m:chr m:val="̈"/>
              </m:accPr>
              <m:e>
                <m:r>
                  <m:rPr/>
                  <m:t>R</m:t>
                </m:r>
              </m:e>
            </m:acc>
          </m:e>
          <m:sub>
            <m:r>
              <m:rPr/>
              <m:t>v</m:t>
            </m:r>
          </m:sub>
        </m:sSub>
        <m:r>
          <m:rPr>
            <m:sty m:val="p"/>
          </m:rPr>
          <m:t>&gt;</m:t>
        </m:r>
        <m:r>
          <m:rPr/>
          <m:t>0</m:t>
        </m:r>
      </m:oMath>
      <w:r>
        <w:t xml:space="preserve">), its internal gravitational potential </w:t>
      </w:r>
      <m:oMath>
        <m:r>
          <m:rPr>
            <m:sty m:val="p"/>
          </m:rPr>
          <m:t>Φ</m:t>
        </m:r>
      </m:oMath>
      <w:r>
        <w:t xml:space="preserve"> evolves over time (</w:t>
      </w:r>
      <m:oMath>
        <m:acc>
          <m:accPr>
            <m:chr m:val="̇"/>
          </m:accPr>
          <m:e>
            <m:r>
              <m:rPr>
                <m:sty m:val="p"/>
              </m:rPr>
              <m:t>Φ</m:t>
            </m:r>
          </m:e>
        </m:acc>
        <m:r>
          <m:rPr>
            <m:sty m:val="p"/>
          </m:rPr>
          <m:t>&gt;</m:t>
        </m:r>
        <m:r>
          <m:rPr/>
          <m:t>0</m:t>
        </m:r>
      </m:oMath>
      <w:r>
        <w:t>). Substituting into (10) yields:</w:t>
      </w:r>
    </w:p>
    <w:p w14:paraId="267218CD">
      <w:pPr>
        <w:pStyle w:val="3"/>
      </w:pPr>
      <m:oMathPara>
        <m:oMathParaPr>
          <m:jc m:val="center"/>
        </m:oMathParaPr>
        <m:oMath>
          <m:f>
            <m:fPr/>
            <m:num>
              <m:r>
                <m:rPr>
                  <m:sty m:val="p"/>
                </m:rPr>
                <m:t>Δ</m:t>
              </m:r>
              <m:r>
                <m:rPr/>
                <m:t>T</m:t>
              </m:r>
            </m:num>
            <m:den>
              <m:r>
                <m:rPr/>
                <m:t>T</m:t>
              </m:r>
            </m:den>
          </m:f>
          <m:r>
            <m:rPr>
              <m:sty m:val="p"/>
            </m:rPr>
            <m:t>≈+</m:t>
          </m:r>
          <m:r>
            <m:rPr/>
            <m:t>2</m:t>
          </m:r>
          <m:r>
            <m:rPr>
              <m:sty m:val="p"/>
            </m:rPr>
            <m:t>|</m:t>
          </m:r>
          <m:acc>
            <m:accPr>
              <m:chr m:val="̇"/>
            </m:accPr>
            <m:e>
              <m:r>
                <m:rPr>
                  <m:sty m:val="p"/>
                </m:rPr>
                <m:t>Φ</m:t>
              </m:r>
            </m:e>
          </m:acc>
          <m:r>
            <m:rPr>
              <m:sty m:val="p"/>
            </m:rPr>
            <m:t>|</m:t>
          </m:r>
          <m:f>
            <m:fPr/>
            <m:num>
              <m:sSub>
                <m:sSubPr/>
                <m:e>
                  <m:r>
                    <m:rPr/>
                    <m:t>R</m:t>
                  </m:r>
                </m:e>
                <m:sub>
                  <m:r>
                    <m:rPr/>
                    <m:t>v</m:t>
                  </m:r>
                </m:sub>
              </m:sSub>
            </m:num>
            <m:den>
              <m:r>
                <m:rPr/>
                <m:t>c</m:t>
              </m:r>
            </m:den>
          </m:f>
          <m:r>
            <m:rPr>
              <m:sty m:val="p"/>
            </m:rPr>
            <m:t>&gt;</m:t>
          </m:r>
          <m:r>
            <m:rPr/>
            <m:t>0 </m:t>
          </m:r>
          <m:r>
            <m:rPr>
              <m:sty m:val="p"/>
            </m:rPr>
            <m:t>(</m:t>
          </m:r>
          <m:r>
            <m:rPr/>
            <m:t>11</m:t>
          </m:r>
          <m:r>
            <m:rPr>
              <m:sty m:val="p"/>
            </m:rPr>
            <m:t>)</m:t>
          </m:r>
        </m:oMath>
      </m:oMathPara>
      <w:r>
        <w:br w:type="textWrapping"/>
      </w:r>
      <w:r>
        <w:rPr>
          <w:b/>
          <w:bCs/>
        </w:rPr>
        <w:t>Prediction:</w:t>
      </w:r>
      <w:r>
        <w:t xml:space="preserve"> A weak CMB hot spot will appear in the direction of the Boötes Void, with an amplitude on the order of several microkelvins.</w:t>
      </w:r>
      <w:r>
        <w:br w:type="textWrapping"/>
      </w:r>
      <w:r>
        <w:rPr>
          <w:b/>
          <w:bCs/>
        </w:rPr>
        <w:t>4.3 Kinematics of Internal Galaxies</w:t>
      </w:r>
      <w:r>
        <w:br w:type="textWrapping"/>
      </w:r>
      <w:r>
        <w:t xml:space="preserve">The radial velocity </w:t>
      </w:r>
      <m:oMath>
        <m:sSub>
          <m:sSubPr/>
          <m:e>
            <m:r>
              <m:rPr/>
              <m:t>v</m:t>
            </m:r>
          </m:e>
          <m:sub>
            <m:r>
              <m:rPr/>
              <m:t>r</m:t>
            </m:r>
          </m:sub>
        </m:sSub>
      </m:oMath>
      <w:r>
        <w:t xml:space="preserve"> of residual galaxies inside the void is primarily governed by the void’s expansion flow field:</w:t>
      </w:r>
    </w:p>
    <w:p w14:paraId="229028FC">
      <w:pPr>
        <w:pStyle w:val="4"/>
      </w:pPr>
      <m:oMathPara>
        <m:oMathParaPr>
          <m:jc m:val="center"/>
        </m:oMathParaPr>
        <m:oMath>
          <m:sSub>
            <m:sSubPr/>
            <m:e>
              <m:r>
                <m:rPr>
                  <m:sty m:val="b"/>
                </m:rPr>
                <m:t>v</m:t>
              </m:r>
            </m:e>
            <m:sub>
              <m:r>
                <m:rPr/>
                <m:t>m</m:t>
              </m:r>
            </m:sub>
          </m:sSub>
          <m:r>
            <m:rPr>
              <m:sty m:val="p"/>
            </m:rPr>
            <m:t>(</m:t>
          </m:r>
          <m:r>
            <m:rPr/>
            <m:t>r</m:t>
          </m:r>
          <m:r>
            <m:rPr>
              <m:sty m:val="p"/>
            </m:rPr>
            <m:t>,</m:t>
          </m:r>
          <m:r>
            <m:rPr/>
            <m:t>t</m:t>
          </m:r>
          <m:r>
            <m:rPr>
              <m:sty m:val="p"/>
            </m:rPr>
            <m:t>)≈</m:t>
          </m:r>
          <m:f>
            <m:fPr/>
            <m:num>
              <m:sSub>
                <m:sSubPr/>
                <m:e>
                  <m:acc>
                    <m:accPr>
                      <m:chr m:val="̇"/>
                    </m:accPr>
                    <m:e>
                      <m:r>
                        <m:rPr/>
                        <m:t>R</m:t>
                      </m:r>
                    </m:e>
                  </m:acc>
                </m:e>
                <m:sub>
                  <m:r>
                    <m:rPr/>
                    <m:t>v</m:t>
                  </m:r>
                </m:sub>
              </m:sSub>
              <m:r>
                <m:rPr>
                  <m:sty m:val="p"/>
                </m:rPr>
                <m:t>(</m:t>
              </m:r>
              <m:r>
                <m:rPr/>
                <m:t>t</m:t>
              </m:r>
              <m:r>
                <m:rPr>
                  <m:sty m:val="p"/>
                </m:rPr>
                <m:t>)</m:t>
              </m:r>
            </m:num>
            <m:den>
              <m:sSub>
                <m:sSubPr/>
                <m:e>
                  <m:r>
                    <m:rPr/>
                    <m:t>R</m:t>
                  </m:r>
                </m:e>
                <m:sub>
                  <m:r>
                    <m:rPr/>
                    <m:t>v</m:t>
                  </m:r>
                </m:sub>
              </m:sSub>
              <m:r>
                <m:rPr>
                  <m:sty m:val="p"/>
                </m:rPr>
                <m:t>(</m:t>
              </m:r>
              <m:r>
                <m:rPr/>
                <m:t>t</m:t>
              </m:r>
              <m:r>
                <m:rPr>
                  <m:sty m:val="p"/>
                </m:rPr>
                <m:t>)</m:t>
              </m:r>
            </m:den>
          </m:f>
          <m:r>
            <m:rPr/>
            <m:t>r</m:t>
          </m:r>
          <m:acc>
            <m:accPr/>
            <m:e>
              <m:r>
                <m:rPr>
                  <m:sty m:val="b"/>
                </m:rPr>
                <m:t>r</m:t>
              </m:r>
            </m:e>
          </m:acc>
          <m:r>
            <m:rPr/>
            <m:t> </m:t>
          </m:r>
          <m:r>
            <m:rPr>
              <m:sty m:val="p"/>
            </m:rPr>
            <m:t>(</m:t>
          </m:r>
          <m:r>
            <m:rPr/>
            <m:t>12</m:t>
          </m:r>
          <m:r>
            <m:rPr>
              <m:sty m:val="p"/>
            </m:rPr>
            <m:t>)</m:t>
          </m:r>
        </m:oMath>
      </m:oMathPara>
      <w:r>
        <w:br w:type="textWrapping"/>
      </w:r>
      <w:r>
        <w:rPr>
          <w:b/>
          <w:bCs/>
        </w:rPr>
        <w:t>Prediction:</w:t>
      </w:r>
      <w:r>
        <w:t xml:space="preserve"> These galaxies will exhibit systematic outward motion from the void center (beyond the Hubble flow), with velocity proportional to their distance from the center.</w:t>
      </w:r>
      <w:r>
        <w:br w:type="textWrapping"/>
      </w:r>
      <w:r>
        <w:rPr>
          <w:b/>
          <w:bCs/>
        </w:rPr>
        <w:t>5. Conclusions and Outlook</w:t>
      </w:r>
      <w:r>
        <w:br w:type="textWrapping"/>
      </w:r>
      <w:r>
        <w:t>This paper constructs a rigorous hydrodynamic model based on negative mass dark matter and derives an exact self-similar solution describing the expansion of the Boötes Void. The model:</w:t>
      </w:r>
      <w:r>
        <w:br w:type="textWrapping"/>
      </w:r>
      <w:r>
        <w:t>1. Naturally explains all major observed features of the void.</w:t>
      </w:r>
      <w:r>
        <w:br w:type="textWrapping"/>
      </w:r>
      <w:r>
        <w:t xml:space="preserve">2. Provides a quantitative law for void radius evolution: </w:t>
      </w:r>
      <m:oMath>
        <m:sSub>
          <m:sSubPr/>
          <m:e>
            <m:r>
              <m:rPr/>
              <m:t>R</m:t>
            </m:r>
          </m:e>
          <m:sub>
            <m:r>
              <m:rPr/>
              <m:t>v</m:t>
            </m:r>
          </m:sub>
        </m:sSub>
        <m:r>
          <m:rPr>
            <m:sty m:val="p"/>
          </m:rPr>
          <m:t>(</m:t>
        </m:r>
        <m:r>
          <m:rPr/>
          <m:t>t</m:t>
        </m:r>
        <m:r>
          <m:rPr>
            <m:sty m:val="p"/>
          </m:rPr>
          <m:t>)∝</m:t>
        </m:r>
        <m:sSup>
          <m:sSupPr/>
          <m:e>
            <m:r>
              <m:rPr/>
              <m:t>t</m:t>
            </m:r>
          </m:e>
          <m:sup>
            <m:r>
              <m:rPr/>
              <m:t>α</m:t>
            </m:r>
          </m:sup>
        </m:sSup>
      </m:oMath>
      <w:r>
        <w:t>.</w:t>
      </w:r>
      <w:r>
        <w:br w:type="textWrapping"/>
      </w:r>
      <w:r>
        <w:t>3. Proposes three unique, quantifiable observational predictions: negative convergence gravitational lensing signals, CMB hot spots, and internal outward kinematics.</w:t>
      </w:r>
      <w:r>
        <w:br w:type="textWrapping"/>
      </w:r>
      <w:r>
        <w:t>These predictions, especially the negative gravitational lensing convergence, constitute a decisive test. Future facilities like LSST, the Euclid space telescope, and the CMB-S4 experiment will possess sufficient sensitivity to verify or falsify this theory.</w:t>
      </w:r>
      <w:r>
        <w:br w:type="textWrapping"/>
      </w:r>
      <w:r>
        <w:t>If confirmed, the Boötes Void will become the first definitive evidence for the existence of negative mass matter in the universe, opening a new chapter in cosmological research.</w:t>
      </w:r>
      <w:r>
        <w:br w:type="textWrapping"/>
      </w:r>
      <w:r>
        <w:rPr>
          <w:b/>
          <w:bCs/>
        </w:rPr>
        <w:t>References</w:t>
      </w:r>
      <w:r>
        <w:br w:type="textWrapping"/>
      </w:r>
      <w:r>
        <w:t xml:space="preserve">[1] Li, Z. J. (2023). </w:t>
      </w:r>
      <w:r>
        <w:rPr>
          <w:i/>
          <w:iCs/>
        </w:rPr>
        <w:t>The ABC Mechanism in the Universe</w:t>
      </w:r>
      <w:r>
        <w:t>. [Baidu Wenku]</w:t>
      </w:r>
      <w:r>
        <w:br w:type="textWrapping"/>
      </w:r>
      <w:r>
        <w:t>[2] … (Other relevant fluid dynamics and cosmology literature)</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FAD2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608</Words>
  <Characters>2940</Characters>
  <Lines>30</Lines>
  <Paragraphs>8</Paragraphs>
  <TotalTime>75</TotalTime>
  <ScaleCrop>false</ScaleCrop>
  <LinksUpToDate>false</LinksUpToDate>
  <CharactersWithSpaces>3383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2025-09-25T02:51:00Z</dcterms:created>
  <dc:creator>Administrator</dc:creator>
  <cp:lastModifiedBy>Administrator</cp:lastModifiedBy>
  <dcterms:modified xsi:type="dcterms:W3CDTF">2025-09-25T02:57:31Z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636A1FABFBF9406AAE9222CEE369DA78_12</vt:lpwstr>
  </property>
</Properties>
</file>