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5EAAC1">
      <w:pPr>
        <w:pStyle w:val="4"/>
        <w:rPr>
          <w:b/>
          <w:bCs/>
        </w:rPr>
      </w:pPr>
      <w:bookmarkStart w:id="0" w:name="_GoBack"/>
      <w:r>
        <w:rPr>
          <w:b/>
          <w:bCs/>
        </w:rPr>
        <w:t>Unified Theory of Hadronic Color Singlet Structure and Mass Origin: Based on Field Combination Theory and Gluon Dynamic Compensation Mechanism</w:t>
      </w:r>
    </w:p>
    <w:bookmarkEnd w:id="0"/>
    <w:p w14:paraId="137D0EEE">
      <w:pPr>
        <w:pStyle w:val="3"/>
      </w:pPr>
      <w:r>
        <w:rPr>
          <w:b/>
          <w:bCs/>
        </w:rPr>
        <w:t>Authors</w:t>
      </w:r>
      <w:r>
        <w:t>: Li Zhijun, Zhao Guangyao</w:t>
      </w:r>
    </w:p>
    <w:p w14:paraId="00E9E52F">
      <w:pPr>
        <w:pStyle w:val="3"/>
      </w:pPr>
      <w:r>
        <w:t>Abstract:</w:t>
      </w:r>
      <w:r>
        <w:br w:type="textWrapping"/>
      </w:r>
      <w:r>
        <w:t>Based on the ABC theory, this paper proposes a complete unified theory regarding the color singlet structure and mass origin of hadrons (protons and neutrons). The core argument is that the color singlet property of hadrons and the origin of the vast majority of their mass jointly arise from a dual mechanism involving the synergistic action of valence quarks and gluons:</w:t>
      </w:r>
      <w:r>
        <w:br w:type="textWrapping"/>
      </w:r>
      <w:r>
        <w:t>(a) At the valence quark level, through precise matching and annihilation of color charges (e.g., positive red charge and anti-red charge annihilation), a statistically colorless ground state is formed on average;</w:t>
      </w:r>
      <w:r>
        <w:br w:type="textWrapping"/>
      </w:r>
      <w:r>
        <w:t xml:space="preserve">(b) At the quantum level, by introducing three gluons with specific color charge combinations (their color charge combinations being positive red–anti-green, positive green–anti-blue, and positive blue–anti-red, respectively), the color charge quantum fluctuations of the valence quark ground state are dynamically compensated, thereby forming a truly stable, overall colorless hadronic state. Simultaneously, the enormous energy carried by these three gluon fields (originating from their self-interaction energy and interaction energy) contributes approximately </w:t>
      </w:r>
      <m:oMath>
        <m:r>
          <m:rPr/>
          <m:t>99</m:t>
        </m:r>
        <m:r>
          <m:rPr>
            <m:sty m:val="p"/>
          </m:rPr>
          <m:t>%</m:t>
        </m:r>
      </m:oMath>
      <w:r>
        <w:t xml:space="preserve"> of the hadron mass, while the rest mass of the valence quarks contributes only about </w:t>
      </w:r>
      <m:oMath>
        <m:r>
          <m:rPr/>
          <m:t>1</m:t>
        </m:r>
        <m:r>
          <m:rPr>
            <m:sty m:val="p"/>
          </m:rPr>
          <m:t>%</m:t>
        </m:r>
      </m:oMath>
      <w:r>
        <w:t>. We rigorously demonstrate:</w:t>
      </w:r>
      <w:r>
        <w:br w:type="textWrapping"/>
      </w:r>
      <w:r>
        <w:t>1. Color charge matching of proton/neutron valence quarks: Through detailed color charge annihilation analysis, a statistically colorless valence quark ground state is statically constituted.</w:t>
      </w:r>
      <w:r>
        <w:br w:type="textWrapping"/>
      </w:r>
      <w:r>
        <w:t>2. Dynamic compensation by gluons and overall colorless state: The instantaneous color charge fluctuations of the valence quark state are dynamically compensated by three specific gluons, whose color current correlation functions precisely cancel out the color current fluctuations of the valence quarks, achieving dynamic balance.</w:t>
      </w:r>
      <w:r>
        <w:br w:type="textWrapping"/>
      </w:r>
      <w:r>
        <w:t xml:space="preserve">3. Origin of hadron mass: The sum of the rest masses of the valence quarks accounts for only about </w:t>
      </w:r>
      <m:oMath>
        <m:r>
          <m:rPr/>
          <m:t>1</m:t>
        </m:r>
        <m:r>
          <m:rPr>
            <m:sty m:val="p"/>
          </m:rPr>
          <m:t>%</m:t>
        </m:r>
      </m:oMath>
      <w:r>
        <w:t xml:space="preserve"> of the hadron mass. The vast majority of the mass (approximately </w:t>
      </w:r>
      <m:oMath>
        <m:r>
          <m:rPr/>
          <m:t>99</m:t>
        </m:r>
        <m:r>
          <m:rPr>
            <m:sty m:val="p"/>
          </m:rPr>
          <m:t>%</m:t>
        </m:r>
      </m:oMath>
      <w:r>
        <w:t>) originates from the energy of the gluon field necessary to maintain the color singlet state.</w:t>
      </w:r>
    </w:p>
    <w:p w14:paraId="33ECC01F">
      <w:pPr>
        <w:pStyle w:val="3"/>
      </w:pPr>
      <w:r>
        <w:t>This theory unifies the color singlet structure and mass origin of hadrons under the same physical framework for the first time, elucidating that color confinement and mass generation are two manifestations of the same essence of the strong interaction.</w:t>
      </w:r>
    </w:p>
    <w:p w14:paraId="1A8C45D8">
      <w:pPr>
        <w:pStyle w:val="3"/>
      </w:pPr>
      <w:r>
        <w:rPr>
          <w:b/>
          <w:bCs/>
        </w:rPr>
        <w:t>Keywords</w:t>
      </w:r>
      <w:r>
        <w:t>: ABC theory; color singlet; valence quark matching; gluon compensation; mass origin; gluon field energy; non-Abelian interaction; color confinement</w:t>
      </w:r>
    </w:p>
    <w:p w14:paraId="629D2487">
      <w:pPr>
        <w:numPr>
          <w:ilvl w:val="0"/>
          <w:numId w:val="1"/>
        </w:numPr>
      </w:pPr>
      <w:r>
        <w:rPr>
          <w:b/>
          <w:bCs/>
        </w:rPr>
        <w:t>Introduction</w:t>
      </w:r>
      <w:r>
        <w:br w:type="textWrapping"/>
      </w:r>
      <w:r>
        <w:t xml:space="preserve">The two most fundamental properties of hadrons—their color singlet structure and the origin of their large mass (approximately </w:t>
      </w:r>
      <m:oMath>
        <m:r>
          <m:rPr/>
          <m:t>1 </m:t>
        </m:r>
        <m:r>
          <m:rPr>
            <m:sty m:val="p"/>
          </m:rPr>
          <m:t>GeV</m:t>
        </m:r>
      </m:oMath>
      <w:r>
        <w:t>)—are core issues in modern particle physics. The ABC theory by Li Zhijun provides a framework for unifying these two problems. Based on this theory, this paper proposes a unified theory: the color singlet property and mass of hadrons jointly originate from the synergistic action of valence quarks and specific gluons. Valence quarks provide a static colorless foundation through color charge matching; three specific gluons maintain precise color neutrality through dynamic compensation and simultaneously provide the vast majority of the mass. Color confinement is not only the confinement of color but also the confinement of energy, and the confined energy manifests as mass.</w:t>
      </w:r>
    </w:p>
    <w:p w14:paraId="3352F92D">
      <w:pPr>
        <w:numPr>
          <w:ilvl w:val="0"/>
          <w:numId w:val="1"/>
        </w:numPr>
      </w:pPr>
      <w:r>
        <w:rPr>
          <w:b/>
          <w:bCs/>
        </w:rPr>
        <w:t>Theoretical Framework: Field Combination Theory and Color Charge Representation</w:t>
      </w:r>
      <w:r>
        <w:br w:type="textWrapping"/>
      </w:r>
      <w:r>
        <w:t>2.1 Overview of ABC Theory</w:t>
      </w:r>
      <w:r>
        <w:br w:type="textWrapping"/>
      </w:r>
      <w:r>
        <w:t>The ABC theory posits that all matter in the universe is composed of three fundamental vortex fields:</w:t>
      </w:r>
    </w:p>
    <w:p w14:paraId="3B9D71D2">
      <w:pPr>
        <w:pStyle w:val="26"/>
        <w:numPr>
          <w:ilvl w:val="0"/>
          <w:numId w:val="2"/>
        </w:numPr>
      </w:pPr>
      <w:r>
        <w:t xml:space="preserve">Electromagnetic vortex field (A-field): Corresponds to the </w:t>
      </w:r>
      <m:oMath>
        <m:r>
          <m:rPr/>
          <m:t>U</m:t>
        </m:r>
        <m:r>
          <m:rPr>
            <m:sty m:val="p"/>
          </m:rPr>
          <m:t>(</m:t>
        </m:r>
        <m:r>
          <m:rPr/>
          <m:t>1</m:t>
        </m:r>
        <m:r>
          <m:rPr>
            <m:sty m:val="p"/>
          </m:rPr>
          <m:t>)</m:t>
        </m:r>
      </m:oMath>
      <w:r>
        <w:t xml:space="preserve"> gauge group, whose quantum excitation is the photon, determining electromagnetic interactions.</w:t>
      </w:r>
    </w:p>
    <w:p w14:paraId="7C2ADDD9">
      <w:pPr>
        <w:pStyle w:val="26"/>
        <w:numPr>
          <w:ilvl w:val="0"/>
          <w:numId w:val="2"/>
        </w:numPr>
      </w:pPr>
      <w:r>
        <w:t xml:space="preserve">Color charge vortex field (B-field): Corresponds to the </w:t>
      </w:r>
      <m:oMath>
        <m:r>
          <m:rPr/>
          <m:t>SU</m:t>
        </m:r>
        <m:r>
          <m:rPr>
            <m:sty m:val="p"/>
          </m:rPr>
          <m:t>(</m:t>
        </m:r>
        <m:r>
          <m:rPr/>
          <m:t>3</m:t>
        </m:r>
        <m:r>
          <m:rPr>
            <m:sty m:val="p"/>
          </m:rPr>
          <m:t>)</m:t>
        </m:r>
      </m:oMath>
      <w:r>
        <w:t xml:space="preserve"> gauge group, whose excitations determine the color charge and electric charge properties of particles.</w:t>
      </w:r>
    </w:p>
    <w:p w14:paraId="5B9F5C2E">
      <w:pPr>
        <w:pStyle w:val="26"/>
        <w:numPr>
          <w:ilvl w:val="0"/>
          <w:numId w:val="2"/>
        </w:numPr>
      </w:pPr>
      <w:r>
        <w:t xml:space="preserve">Higgs vortex field (C-field): Corresponds to the </w:t>
      </w:r>
      <m:oMath>
        <m:r>
          <m:rPr/>
          <m:t>U</m:t>
        </m:r>
        <m:r>
          <m:rPr>
            <m:sty m:val="p"/>
          </m:rPr>
          <m:t>(</m:t>
        </m:r>
        <m:r>
          <m:rPr/>
          <m:t>1</m:t>
        </m:r>
        <m:r>
          <m:rPr>
            <m:sty m:val="p"/>
          </m:rPr>
          <m:t>)</m:t>
        </m:r>
      </m:oMath>
      <w:r>
        <w:t xml:space="preserve"> gauge group, related to mass generation.</w:t>
      </w:r>
    </w:p>
    <w:p w14:paraId="78FFE483">
      <w:pPr>
        <w:pStyle w:val="4"/>
      </w:pPr>
      <w:r>
        <w:t>Any particle is a specific excited combination state of these three fields.</w:t>
      </w:r>
    </w:p>
    <w:p w14:paraId="05C7717A">
      <w:pPr>
        <w:pStyle w:val="3"/>
      </w:pPr>
      <w:r>
        <w:t>2.2 Representation and Annihilation Rules of Color Charges</w:t>
      </w:r>
      <w:r>
        <w:br w:type="textWrapping"/>
      </w:r>
      <w:r>
        <w:t>In the ABC theory, color charges are represented by branches of the color charge field B:</w:t>
      </w:r>
      <w:r>
        <w:br w:type="textWrapping"/>
      </w:r>
      <w:r>
        <w:t xml:space="preserve">* Positive color charge branches: </w:t>
      </w:r>
      <m:oMath>
        <m:sSubSup>
          <m:sSubSupPr/>
          <m:e>
            <m:r>
              <m:rPr/>
              <m:t>B</m:t>
            </m:r>
          </m:e>
          <m:sub>
            <m:r>
              <m:rPr/>
              <m:t>R</m:t>
            </m:r>
          </m:sub>
          <m:sup>
            <m:r>
              <m:rPr>
                <m:sty m:val="p"/>
              </m:rPr>
              <m:t>+</m:t>
            </m:r>
          </m:sup>
        </m:sSubSup>
        <m:r>
          <m:rPr>
            <m:sty m:val="p"/>
          </m:rPr>
          <m:t>(red),</m:t>
        </m:r>
        <m:sSubSup>
          <m:sSubSupPr/>
          <m:e>
            <m:r>
              <m:rPr/>
              <m:t>B</m:t>
            </m:r>
          </m:e>
          <m:sub>
            <m:r>
              <m:rPr/>
              <m:t>G</m:t>
            </m:r>
          </m:sub>
          <m:sup>
            <m:r>
              <m:rPr>
                <m:sty m:val="p"/>
              </m:rPr>
              <m:t>+</m:t>
            </m:r>
          </m:sup>
        </m:sSubSup>
        <m:r>
          <m:rPr>
            <m:sty m:val="p"/>
          </m:rPr>
          <m:t>(green),</m:t>
        </m:r>
        <m:sSubSup>
          <m:sSubSupPr/>
          <m:e>
            <m:r>
              <m:rPr/>
              <m:t>B</m:t>
            </m:r>
          </m:e>
          <m:sub>
            <m:r>
              <m:rPr/>
              <m:t>B</m:t>
            </m:r>
          </m:sub>
          <m:sup>
            <m:r>
              <m:rPr>
                <m:sty m:val="p"/>
              </m:rPr>
              <m:t>+</m:t>
            </m:r>
          </m:sup>
        </m:sSubSup>
        <m:r>
          <m:rPr>
            <m:sty m:val="p"/>
          </m:rPr>
          <m:t>(blue),</m:t>
        </m:r>
      </m:oMath>
      <w:r>
        <w:t xml:space="preserve"> each carrying a color charge value of </w:t>
      </w:r>
      <m:oMath>
        <m:r>
          <m:rPr>
            <m:sty m:val="p"/>
          </m:rPr>
          <m:t>+</m:t>
        </m:r>
        <m:r>
          <m:rPr/>
          <m:t>1</m:t>
        </m:r>
      </m:oMath>
      <w:r>
        <w:t>.</w:t>
      </w:r>
      <w:r>
        <w:br w:type="textWrapping"/>
      </w:r>
      <w:r>
        <w:t xml:space="preserve">* Anti-color charge branches: </w:t>
      </w:r>
      <m:oMath>
        <m:sSubSup>
          <m:sSubSupPr/>
          <m:e>
            <m:r>
              <m:rPr/>
              <m:t>B</m:t>
            </m:r>
          </m:e>
          <m:sub>
            <m:acc>
              <m:accPr>
                <m:chr m:val="‾"/>
              </m:accPr>
              <m:e>
                <m:r>
                  <m:rPr/>
                  <m:t>R</m:t>
                </m:r>
              </m:e>
            </m:acc>
          </m:sub>
          <m:sup>
            <m:r>
              <m:rPr>
                <m:sty m:val="p"/>
              </m:rPr>
              <m:t>−</m:t>
            </m:r>
          </m:sup>
        </m:sSubSup>
        <m:r>
          <m:rPr>
            <m:sty m:val="p"/>
          </m:rPr>
          <m:t>(anti−red),</m:t>
        </m:r>
        <m:sSubSup>
          <m:sSubSupPr/>
          <m:e>
            <m:r>
              <m:rPr/>
              <m:t>B</m:t>
            </m:r>
          </m:e>
          <m:sub>
            <m:acc>
              <m:accPr>
                <m:chr m:val="‾"/>
              </m:accPr>
              <m:e>
                <m:r>
                  <m:rPr/>
                  <m:t>G</m:t>
                </m:r>
              </m:e>
            </m:acc>
          </m:sub>
          <m:sup>
            <m:r>
              <m:rPr>
                <m:sty m:val="p"/>
              </m:rPr>
              <m:t>−</m:t>
            </m:r>
          </m:sup>
        </m:sSubSup>
        <m:r>
          <m:rPr>
            <m:sty m:val="p"/>
          </m:rPr>
          <m:t>(anti−green),</m:t>
        </m:r>
        <m:sSubSup>
          <m:sSubSupPr/>
          <m:e>
            <m:r>
              <m:rPr/>
              <m:t>B</m:t>
            </m:r>
          </m:e>
          <m:sub>
            <m:acc>
              <m:accPr>
                <m:chr m:val="‾"/>
              </m:accPr>
              <m:e>
                <m:r>
                  <m:rPr/>
                  <m:t>B</m:t>
                </m:r>
              </m:e>
            </m:acc>
          </m:sub>
          <m:sup>
            <m:r>
              <m:rPr>
                <m:sty m:val="p"/>
              </m:rPr>
              <m:t>−</m:t>
            </m:r>
          </m:sup>
        </m:sSubSup>
        <m:r>
          <m:rPr>
            <m:sty m:val="p"/>
          </m:rPr>
          <m:t>(anti−blue),</m:t>
        </m:r>
      </m:oMath>
      <w:r>
        <w:t xml:space="preserve"> each carrying a color charge value of </w:t>
      </w:r>
      <m:oMath>
        <m:r>
          <m:rPr>
            <m:sty m:val="p"/>
          </m:rPr>
          <m:t>−</m:t>
        </m:r>
        <m:r>
          <m:rPr/>
          <m:t>1</m:t>
        </m:r>
      </m:oMath>
      <w:r>
        <w:t>.</w:t>
      </w:r>
    </w:p>
    <w:p w14:paraId="1D2D10EE">
      <w:pPr>
        <w:pStyle w:val="3"/>
      </w:pPr>
      <w:r>
        <w:t xml:space="preserve">Annihilation rule: When a positive color charge encounters its corresponding anti-color charge, their color charge values algebraically sum to zero, e.g., </w:t>
      </w:r>
      <m:oMath>
        <m:sSubSup>
          <m:sSubSupPr/>
          <m:e>
            <m:r>
              <m:rPr/>
              <m:t>B</m:t>
            </m:r>
          </m:e>
          <m:sub>
            <m:r>
              <m:rPr/>
              <m:t>R</m:t>
            </m:r>
          </m:sub>
          <m:sup>
            <m:r>
              <m:rPr>
                <m:sty m:val="p"/>
              </m:rPr>
              <m:t>+</m:t>
            </m:r>
          </m:sup>
        </m:sSubSup>
        <m:r>
          <m:rPr>
            <m:sty m:val="p"/>
          </m:rPr>
          <m:t>+</m:t>
        </m:r>
        <m:sSubSup>
          <m:sSubSupPr/>
          <m:e>
            <m:r>
              <m:rPr/>
              <m:t>B</m:t>
            </m:r>
          </m:e>
          <m:sub>
            <m:acc>
              <m:accPr>
                <m:chr m:val="‾"/>
              </m:accPr>
              <m:e>
                <m:r>
                  <m:rPr/>
                  <m:t>R</m:t>
                </m:r>
              </m:e>
            </m:acc>
          </m:sub>
          <m:sup>
            <m:r>
              <m:rPr>
                <m:sty m:val="p"/>
              </m:rPr>
              <m:t>−</m:t>
            </m:r>
          </m:sup>
        </m:sSubSup>
        <m:r>
          <m:rPr>
            <m:sty m:val="p"/>
          </m:rPr>
          <m:t>=</m:t>
        </m:r>
        <m:r>
          <m:rPr/>
          <m:t>0</m:t>
        </m:r>
      </m:oMath>
      <w:r>
        <w:t>.</w:t>
      </w:r>
    </w:p>
    <w:p w14:paraId="5F045665">
      <w:pPr>
        <w:pStyle w:val="26"/>
        <w:numPr>
          <w:ilvl w:val="0"/>
          <w:numId w:val="3"/>
        </w:numPr>
      </w:pPr>
      <w:r>
        <w:rPr>
          <w:b/>
          <w:bCs/>
        </w:rPr>
        <w:t>Valence Quark Level: Static Constitution of Color Singlet and Minimal Mass Contribution</w:t>
      </w:r>
      <w:r>
        <w:br w:type="textWrapping"/>
      </w:r>
      <w:r>
        <w:t>3.1 Proton (</w:t>
      </w:r>
      <m:oMath>
        <m:r>
          <m:rPr/>
          <m:t>uud</m:t>
        </m:r>
      </m:oMath>
      <w:r>
        <w:t>): Valence Quark Color Charge Matching and Colorless State Constitution</w:t>
      </w:r>
    </w:p>
    <w:p w14:paraId="3AD2B0C1">
      <w:pPr>
        <w:pStyle w:val="26"/>
        <w:numPr>
          <w:ilvl w:val="0"/>
          <w:numId w:val="2"/>
        </w:numPr>
      </w:pPr>
      <w:r>
        <w:t>Valence quark components: two up quarks (</w:t>
      </w:r>
      <m:oMath>
        <m:sSub>
          <m:sSubPr/>
          <m:e>
            <m:r>
              <m:rPr/>
              <m:t>u</m:t>
            </m:r>
          </m:e>
          <m:sub>
            <m:r>
              <m:rPr/>
              <m:t>1</m:t>
            </m:r>
          </m:sub>
        </m:sSub>
        <m:r>
          <m:rPr>
            <m:sty m:val="p"/>
          </m:rPr>
          <m:t>,</m:t>
        </m:r>
        <m:sSub>
          <m:sSubPr/>
          <m:e>
            <m:r>
              <m:rPr/>
              <m:t>u</m:t>
            </m:r>
          </m:e>
          <m:sub>
            <m:r>
              <m:rPr/>
              <m:t>2</m:t>
            </m:r>
          </m:sub>
        </m:sSub>
      </m:oMath>
      <w:r>
        <w:t>), one down quark (</w:t>
      </w:r>
      <m:oMath>
        <m:r>
          <m:rPr/>
          <m:t>d</m:t>
        </m:r>
      </m:oMath>
      <w:r>
        <w:t>).</w:t>
      </w:r>
    </w:p>
    <w:p w14:paraId="4C2882E3">
      <w:pPr>
        <w:pStyle w:val="26"/>
        <w:numPr>
          <w:ilvl w:val="0"/>
          <w:numId w:val="2"/>
        </w:numPr>
      </w:pPr>
      <w:r>
        <w:t>Color charge contribution (each quark couples to two branches of the color charge field B):</w:t>
      </w:r>
    </w:p>
    <w:p w14:paraId="14622ECD">
      <w:pPr>
        <w:pStyle w:val="26"/>
        <w:numPr>
          <w:ilvl w:val="1"/>
          <w:numId w:val="2"/>
        </w:numPr>
      </w:pPr>
      <m:oMath>
        <m:sSub>
          <m:sSubPr/>
          <m:e>
            <m:r>
              <m:rPr/>
              <m:t>u</m:t>
            </m:r>
          </m:e>
          <m:sub>
            <m:r>
              <m:rPr/>
              <m:t>1</m:t>
            </m:r>
          </m:sub>
        </m:sSub>
      </m:oMath>
      <w:r>
        <w:t xml:space="preserve"> provides </w:t>
      </w:r>
      <m:oMath>
        <m:r>
          <m:rPr>
            <m:sty m:val="p"/>
          </m:rPr>
          <m:t>(</m:t>
        </m:r>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oMath>
      <w:r>
        <w:t xml:space="preserve"> color charge values: </w:t>
      </w:r>
      <m:oMath>
        <m:r>
          <m:rPr>
            <m:sty m:val="p"/>
          </m:rPr>
          <m:t>(+</m:t>
        </m:r>
        <m:sSub>
          <m:sSubPr/>
          <m:e>
            <m:r>
              <m:rPr/>
              <m:t>1</m:t>
            </m:r>
          </m:e>
          <m:sub>
            <m:r>
              <m:rPr/>
              <m:t>R</m:t>
            </m:r>
          </m:sub>
        </m:sSub>
        <m:r>
          <m:rPr>
            <m:sty m:val="p"/>
          </m:rPr>
          <m:t>,+</m:t>
        </m:r>
        <m:sSub>
          <m:sSubPr/>
          <m:e>
            <m:r>
              <m:rPr/>
              <m:t>1</m:t>
            </m:r>
          </m:e>
          <m:sub>
            <m:r>
              <m:rPr/>
              <m:t>G</m:t>
            </m:r>
          </m:sub>
        </m:sSub>
        <m:r>
          <m:rPr>
            <m:sty m:val="p"/>
          </m:rPr>
          <m:t>)</m:t>
        </m:r>
      </m:oMath>
    </w:p>
    <w:p w14:paraId="456DC905">
      <w:pPr>
        <w:pStyle w:val="26"/>
        <w:numPr>
          <w:ilvl w:val="1"/>
          <w:numId w:val="2"/>
        </w:numPr>
      </w:pPr>
      <m:oMath>
        <m:sSub>
          <m:sSubPr/>
          <m:e>
            <m:r>
              <m:rPr/>
              <m:t>u</m:t>
            </m:r>
          </m:e>
          <m:sub>
            <m:r>
              <m:rPr/>
              <m:t>2</m:t>
            </m:r>
          </m:sub>
        </m:sSub>
      </m:oMath>
      <w:r>
        <w:t xml:space="preserve"> provides </w:t>
      </w:r>
      <m:oMath>
        <m:r>
          <m:rPr>
            <m:sty m:val="p"/>
          </m:rPr>
          <m:t>(</m:t>
        </m:r>
        <m:sSubSup>
          <m:sSubSupPr/>
          <m:e>
            <m:r>
              <m:rPr/>
              <m:t>B</m:t>
            </m:r>
          </m:e>
          <m:sub>
            <m:r>
              <m:rPr/>
              <m:t>R</m:t>
            </m:r>
          </m:sub>
          <m:sup>
            <m:r>
              <m:rPr>
                <m:sty m:val="p"/>
              </m:rPr>
              <m:t>+</m:t>
            </m:r>
          </m:sup>
        </m:sSubSup>
        <m:r>
          <m:rPr>
            <m:sty m:val="p"/>
          </m:rPr>
          <m:t>,</m:t>
        </m:r>
        <m:sSubSup>
          <m:sSubSupPr/>
          <m:e>
            <m:r>
              <m:rPr/>
              <m:t>B</m:t>
            </m:r>
          </m:e>
          <m:sub>
            <m:r>
              <m:rPr/>
              <m:t>B</m:t>
            </m:r>
          </m:sub>
          <m:sup>
            <m:r>
              <m:rPr>
                <m:sty m:val="p"/>
              </m:rPr>
              <m:t>+</m:t>
            </m:r>
          </m:sup>
        </m:sSubSup>
        <m:r>
          <m:rPr>
            <m:sty m:val="p"/>
          </m:rPr>
          <m:t>)→</m:t>
        </m:r>
      </m:oMath>
      <w:r>
        <w:t xml:space="preserve"> color charge values: </w:t>
      </w:r>
      <m:oMath>
        <m:r>
          <m:rPr>
            <m:sty m:val="p"/>
          </m:rPr>
          <m:t>(+</m:t>
        </m:r>
        <m:sSub>
          <m:sSubPr/>
          <m:e>
            <m:r>
              <m:rPr/>
              <m:t>1</m:t>
            </m:r>
          </m:e>
          <m:sub>
            <m:r>
              <m:rPr/>
              <m:t>R</m:t>
            </m:r>
          </m:sub>
        </m:sSub>
        <m:r>
          <m:rPr>
            <m:sty m:val="p"/>
          </m:rPr>
          <m:t>,+</m:t>
        </m:r>
        <m:sSub>
          <m:sSubPr/>
          <m:e>
            <m:r>
              <m:rPr/>
              <m:t>1</m:t>
            </m:r>
          </m:e>
          <m:sub>
            <m:r>
              <m:rPr/>
              <m:t>B</m:t>
            </m:r>
          </m:sub>
        </m:sSub>
        <m:r>
          <m:rPr>
            <m:sty m:val="p"/>
          </m:rPr>
          <m:t>)</m:t>
        </m:r>
      </m:oMath>
    </w:p>
    <w:p w14:paraId="4227F144">
      <w:pPr>
        <w:pStyle w:val="26"/>
        <w:numPr>
          <w:ilvl w:val="1"/>
          <w:numId w:val="2"/>
        </w:numPr>
      </w:pPr>
      <m:oMath>
        <m:r>
          <m:rPr/>
          <m:t>d</m:t>
        </m:r>
      </m:oMath>
      <w:r>
        <w:t xml:space="preserve"> provides </w:t>
      </w:r>
      <m:oMath>
        <m:sSubSup>
          <m:sSubSupPr/>
          <m:e>
            <m:r>
              <m:rPr/>
              <m:t>B</m:t>
            </m:r>
          </m:e>
          <m:sub>
            <m:acc>
              <m:accPr>
                <m:chr m:val="‾"/>
              </m:accPr>
              <m:e>
                <m:r>
                  <m:rPr/>
                  <m:t>R</m:t>
                </m:r>
              </m:e>
            </m:acc>
          </m:sub>
          <m:sup>
            <m:r>
              <m:rPr>
                <m:sty m:val="p"/>
              </m:rPr>
              <m:t>−</m:t>
            </m:r>
          </m:sup>
        </m:sSubSup>
        <m:r>
          <m:rPr>
            <m:sty m:val="p"/>
          </m:rPr>
          <m:t>→</m:t>
        </m:r>
      </m:oMath>
      <w:r>
        <w:t xml:space="preserve"> color charge value: </w:t>
      </w:r>
      <m:oMath>
        <m:r>
          <m:rPr>
            <m:sty m:val="p"/>
          </m:rPr>
          <m:t>(−</m:t>
        </m:r>
        <m:sSub>
          <m:sSubPr/>
          <m:e>
            <m:r>
              <m:rPr/>
              <m:t>1</m:t>
            </m:r>
          </m:e>
          <m:sub>
            <m:acc>
              <m:accPr>
                <m:chr m:val="‾"/>
              </m:accPr>
              <m:e>
                <m:r>
                  <m:rPr/>
                  <m:t>R</m:t>
                </m:r>
              </m:e>
            </m:acc>
          </m:sub>
        </m:sSub>
        <m:r>
          <m:rPr>
            <m:sty m:val="p"/>
          </m:rPr>
          <m:t>)</m:t>
        </m:r>
      </m:oMath>
    </w:p>
    <w:p w14:paraId="793E4283">
      <w:pPr>
        <w:pStyle w:val="26"/>
        <w:numPr>
          <w:ilvl w:val="0"/>
          <w:numId w:val="2"/>
        </w:numPr>
      </w:pPr>
      <w:r>
        <w:t>Color charge merging and annihilation:</w:t>
      </w:r>
    </w:p>
    <w:p w14:paraId="0DBB82B9">
      <w:pPr>
        <w:pStyle w:val="26"/>
        <w:numPr>
          <w:ilvl w:val="1"/>
          <w:numId w:val="2"/>
        </w:numPr>
      </w:pPr>
      <w:r>
        <w:t xml:space="preserve">Total color charge </w:t>
      </w:r>
      <m:oMath>
        <m:r>
          <m:rPr>
            <m:sty m:val="p"/>
          </m:rPr>
          <m:t>=(+</m:t>
        </m:r>
        <m:sSub>
          <m:sSubPr/>
          <m:e>
            <m:r>
              <m:rPr/>
              <m:t>1</m:t>
            </m:r>
          </m:e>
          <m:sub>
            <m:r>
              <m:rPr/>
              <m:t>R</m:t>
            </m:r>
          </m:sub>
        </m:sSub>
        <m:r>
          <m:rPr>
            <m:sty m:val="p"/>
          </m:rPr>
          <m:t>,+</m:t>
        </m:r>
        <m:sSub>
          <m:sSubPr/>
          <m:e>
            <m:r>
              <m:rPr/>
              <m:t>1</m:t>
            </m:r>
          </m:e>
          <m:sub>
            <m:r>
              <m:rPr/>
              <m:t>G</m:t>
            </m:r>
          </m:sub>
        </m:sSub>
        <m:r>
          <m:rPr>
            <m:sty m:val="p"/>
          </m:rPr>
          <m:t>)+(+</m:t>
        </m:r>
        <m:sSub>
          <m:sSubPr/>
          <m:e>
            <m:r>
              <m:rPr/>
              <m:t>1</m:t>
            </m:r>
          </m:e>
          <m:sub>
            <m:r>
              <m:rPr/>
              <m:t>R</m:t>
            </m:r>
          </m:sub>
        </m:sSub>
        <m:r>
          <m:rPr>
            <m:sty m:val="p"/>
          </m:rPr>
          <m:t>,+</m:t>
        </m:r>
        <m:sSub>
          <m:sSubPr/>
          <m:e>
            <m:r>
              <m:rPr/>
              <m:t>1</m:t>
            </m:r>
          </m:e>
          <m:sub>
            <m:r>
              <m:rPr/>
              <m:t>B</m:t>
            </m:r>
          </m:sub>
        </m:sSub>
        <m:r>
          <m:rPr>
            <m:sty m:val="p"/>
          </m:rPr>
          <m:t>)+(−</m:t>
        </m:r>
        <m:sSub>
          <m:sSubPr/>
          <m:e>
            <m:r>
              <m:rPr/>
              <m:t>1</m:t>
            </m:r>
          </m:e>
          <m:sub>
            <m:acc>
              <m:accPr>
                <m:chr m:val="‾"/>
              </m:accPr>
              <m:e>
                <m:r>
                  <m:rPr/>
                  <m:t>R</m:t>
                </m:r>
              </m:e>
            </m:acc>
          </m:sub>
        </m:sSub>
        <m:r>
          <m:rPr>
            <m:sty m:val="p"/>
          </m:rPr>
          <m:t>)=(+</m:t>
        </m:r>
        <m:sSub>
          <m:sSubPr/>
          <m:e>
            <m:r>
              <m:rPr/>
              <m:t>2</m:t>
            </m:r>
          </m:e>
          <m:sub>
            <m:r>
              <m:rPr/>
              <m:t>R</m:t>
            </m:r>
          </m:sub>
        </m:sSub>
        <m:r>
          <m:rPr>
            <m:sty m:val="p"/>
          </m:rPr>
          <m:t>,+</m:t>
        </m:r>
        <m:sSub>
          <m:sSubPr/>
          <m:e>
            <m:r>
              <m:rPr/>
              <m:t>1</m:t>
            </m:r>
          </m:e>
          <m:sub>
            <m:r>
              <m:rPr/>
              <m:t>G</m:t>
            </m:r>
          </m:sub>
        </m:sSub>
        <m:r>
          <m:rPr>
            <m:sty m:val="p"/>
          </m:rPr>
          <m:t>,+</m:t>
        </m:r>
        <m:sSub>
          <m:sSubPr/>
          <m:e>
            <m:r>
              <m:rPr/>
              <m:t>1</m:t>
            </m:r>
          </m:e>
          <m:sub>
            <m:r>
              <m:rPr/>
              <m:t>B</m:t>
            </m:r>
          </m:sub>
        </m:sSub>
        <m:r>
          <m:rPr>
            <m:sty m:val="p"/>
          </m:rPr>
          <m:t>,−</m:t>
        </m:r>
        <m:sSub>
          <m:sSubPr/>
          <m:e>
            <m:r>
              <m:rPr/>
              <m:t>1</m:t>
            </m:r>
          </m:e>
          <m:sub>
            <m:acc>
              <m:accPr>
                <m:chr m:val="‾"/>
              </m:accPr>
              <m:e>
                <m:r>
                  <m:rPr/>
                  <m:t>R</m:t>
                </m:r>
              </m:e>
            </m:acc>
          </m:sub>
        </m:sSub>
        <m:r>
          <m:rPr>
            <m:sty m:val="p"/>
          </m:rPr>
          <m:t>)</m:t>
        </m:r>
      </m:oMath>
      <w:r>
        <w:t>.</w:t>
      </w:r>
    </w:p>
    <w:p w14:paraId="32B013A0">
      <w:pPr>
        <w:pStyle w:val="26"/>
        <w:numPr>
          <w:ilvl w:val="1"/>
          <w:numId w:val="2"/>
        </w:numPr>
      </w:pPr>
      <w:r>
        <w:t xml:space="preserve">Among these, one </w:t>
      </w:r>
      <m:oMath>
        <m:r>
          <m:rPr>
            <m:sty m:val="p"/>
          </m:rPr>
          <m:t>+</m:t>
        </m:r>
        <m:sSub>
          <m:sSubPr/>
          <m:e>
            <m:r>
              <m:rPr/>
              <m:t>1</m:t>
            </m:r>
          </m:e>
          <m:sub>
            <m:r>
              <m:rPr/>
              <m:t>R</m:t>
            </m:r>
          </m:sub>
        </m:sSub>
      </m:oMath>
      <w:r>
        <w:t xml:space="preserve"> and </w:t>
      </w:r>
      <m:oMath>
        <m:r>
          <m:rPr>
            <m:sty m:val="p"/>
          </m:rPr>
          <m:t>−</m:t>
        </m:r>
        <m:sSub>
          <m:sSubPr/>
          <m:e>
            <m:r>
              <m:rPr/>
              <m:t>1</m:t>
            </m:r>
          </m:e>
          <m:sub>
            <m:acc>
              <m:accPr>
                <m:chr m:val="‾"/>
              </m:accPr>
              <m:e>
                <m:r>
                  <m:rPr/>
                  <m:t>R</m:t>
                </m:r>
              </m:e>
            </m:acc>
          </m:sub>
        </m:sSub>
      </m:oMath>
      <w:r>
        <w:t xml:space="preserve"> annihilate: </w:t>
      </w:r>
      <m:oMath>
        <m:r>
          <m:rPr>
            <m:sty m:val="p"/>
          </m:rPr>
          <m:t>(+</m:t>
        </m:r>
        <m:sSub>
          <m:sSubPr/>
          <m:e>
            <m:r>
              <m:rPr/>
              <m:t>1</m:t>
            </m:r>
          </m:e>
          <m:sub>
            <m:r>
              <m:rPr/>
              <m:t>R</m:t>
            </m:r>
          </m:sub>
        </m:sSub>
        <m:r>
          <m:rPr>
            <m:sty m:val="p"/>
          </m:rPr>
          <m:t>+(−</m:t>
        </m:r>
        <m:sSub>
          <m:sSubPr/>
          <m:e>
            <m:r>
              <m:rPr/>
              <m:t>1</m:t>
            </m:r>
          </m:e>
          <m:sub>
            <m:acc>
              <m:accPr>
                <m:chr m:val="‾"/>
              </m:accPr>
              <m:e>
                <m:r>
                  <m:rPr/>
                  <m:t>R</m:t>
                </m:r>
              </m:e>
            </m:acc>
          </m:sub>
        </m:sSub>
        <m:r>
          <m:rPr>
            <m:sty m:val="p"/>
          </m:rPr>
          <m:t>)=</m:t>
        </m:r>
        <m:r>
          <m:rPr/>
          <m:t>0</m:t>
        </m:r>
        <m:r>
          <m:rPr>
            <m:sty m:val="p"/>
          </m:rPr>
          <m:t>)</m:t>
        </m:r>
      </m:oMath>
      <w:r>
        <w:t>.</w:t>
      </w:r>
    </w:p>
    <w:p w14:paraId="6252D344">
      <w:pPr>
        <w:pStyle w:val="26"/>
        <w:numPr>
          <w:ilvl w:val="1"/>
          <w:numId w:val="2"/>
        </w:numPr>
      </w:pPr>
      <w:r>
        <w:t xml:space="preserve">Remaining color charge </w:t>
      </w:r>
      <m:oMath>
        <m:r>
          <m:rPr>
            <m:sty m:val="p"/>
          </m:rPr>
          <m:t>=(+</m:t>
        </m:r>
        <m:sSub>
          <m:sSubPr/>
          <m:e>
            <m:r>
              <m:rPr/>
              <m:t>1</m:t>
            </m:r>
          </m:e>
          <m:sub>
            <m:r>
              <m:rPr/>
              <m:t>R</m:t>
            </m:r>
          </m:sub>
        </m:sSub>
        <m:r>
          <m:rPr>
            <m:sty m:val="p"/>
          </m:rPr>
          <m:t>,+</m:t>
        </m:r>
        <m:sSub>
          <m:sSubPr/>
          <m:e>
            <m:r>
              <m:rPr/>
              <m:t>1</m:t>
            </m:r>
          </m:e>
          <m:sub>
            <m:r>
              <m:rPr/>
              <m:t>G</m:t>
            </m:r>
          </m:sub>
        </m:sSub>
        <m:r>
          <m:rPr>
            <m:sty m:val="p"/>
          </m:rPr>
          <m:t>,+</m:t>
        </m:r>
        <m:sSub>
          <m:sSubPr/>
          <m:e>
            <m:r>
              <m:rPr/>
              <m:t>1</m:t>
            </m:r>
          </m:e>
          <m:sub>
            <m:r>
              <m:rPr/>
              <m:t>B</m:t>
            </m:r>
          </m:sub>
        </m:sSub>
        <m:r>
          <m:rPr>
            <m:sty m:val="p"/>
          </m:rPr>
          <m:t>)</m:t>
        </m:r>
      </m:oMath>
      <w:r>
        <w:t>.</w:t>
      </w:r>
    </w:p>
    <w:p w14:paraId="1A967D37">
      <w:pPr>
        <w:pStyle w:val="26"/>
        <w:numPr>
          <w:ilvl w:val="1"/>
          <w:numId w:val="2"/>
        </w:numPr>
      </w:pPr>
      <w:r>
        <w:t>Colorimetry principle: Equal superposition of the three primary colors (R, G, B) constitutes colorlessness (white).</w:t>
      </w:r>
    </w:p>
    <w:p w14:paraId="5CEF76E9">
      <w:pPr>
        <w:pStyle w:val="26"/>
        <w:numPr>
          <w:ilvl w:val="0"/>
          <w:numId w:val="2"/>
        </w:numPr>
      </w:pPr>
      <w:r>
        <w:t>Color wave function (symmetrized): [Symmetrized expression]</w:t>
      </w:r>
    </w:p>
    <w:p w14:paraId="6A29C95D">
      <w:pPr>
        <w:pStyle w:val="26"/>
        <w:numPr>
          <w:ilvl w:val="0"/>
          <w:numId w:val="2"/>
        </w:numPr>
      </w:pPr>
      <w:r>
        <w:t xml:space="preserve">Rest mass contribution: </w:t>
      </w:r>
      <m:oMath>
        <m:sSub>
          <m:sSubPr/>
          <m:e>
            <m:r>
              <m:rPr/>
              <m:t>m</m:t>
            </m:r>
          </m:e>
          <m:sub>
            <m:r>
              <m:rPr/>
              <m:t>u</m:t>
            </m:r>
          </m:sub>
        </m:sSub>
        <m:r>
          <m:rPr>
            <m:sty m:val="p"/>
          </m:rPr>
          <m:t>≈</m:t>
        </m:r>
        <m:r>
          <m:rPr/>
          <m:t>2.3 </m:t>
        </m:r>
        <m:r>
          <m:rPr>
            <m:sty m:val="p"/>
          </m:rPr>
          <m:t>MeV/</m:t>
        </m:r>
        <m:sSup>
          <m:sSupPr/>
          <m:e>
            <m:r>
              <m:rPr/>
              <m:t>c</m:t>
            </m:r>
          </m:e>
          <m:sup>
            <m:r>
              <m:rPr/>
              <m:t>2</m:t>
            </m:r>
          </m:sup>
        </m:sSup>
        <m:r>
          <m:rPr>
            <m:sty m:val="p"/>
          </m:rPr>
          <m:t>,</m:t>
        </m:r>
        <m:sSub>
          <m:sSubPr/>
          <m:e>
            <m:r>
              <m:rPr/>
              <m:t>m</m:t>
            </m:r>
          </m:e>
          <m:sub>
            <m:r>
              <m:rPr/>
              <m:t>d</m:t>
            </m:r>
          </m:sub>
        </m:sSub>
        <m:r>
          <m:rPr>
            <m:sty m:val="p"/>
          </m:rPr>
          <m:t>≈</m:t>
        </m:r>
        <m:r>
          <m:rPr/>
          <m:t>4.8 </m:t>
        </m:r>
        <m:r>
          <m:rPr>
            <m:sty m:val="p"/>
          </m:rPr>
          <m:t>MeV/</m:t>
        </m:r>
        <m:sSup>
          <m:sSupPr/>
          <m:e>
            <m:r>
              <m:rPr/>
              <m:t>c</m:t>
            </m:r>
          </m:e>
          <m:sup>
            <m:r>
              <m:rPr/>
              <m:t>2</m:t>
            </m:r>
          </m:sup>
        </m:sSup>
        <m:r>
          <m:rPr>
            <m:sty m:val="p"/>
          </m:rPr>
          <m:t>.</m:t>
        </m:r>
      </m:oMath>
      <w:r>
        <w:t xml:space="preserve"> Sum of valence quark rest masses </w:t>
      </w:r>
      <m:oMath>
        <m:r>
          <m:rPr/>
          <m:t>2</m:t>
        </m:r>
        <m:sSub>
          <m:sSubPr/>
          <m:e>
            <m:r>
              <m:rPr/>
              <m:t>m</m:t>
            </m:r>
          </m:e>
          <m:sub>
            <m:r>
              <m:rPr/>
              <m:t>u</m:t>
            </m:r>
          </m:sub>
        </m:sSub>
        <m:r>
          <m:rPr>
            <m:sty m:val="p"/>
          </m:rPr>
          <m:t>+</m:t>
        </m:r>
        <m:sSub>
          <m:sSubPr/>
          <m:e>
            <m:r>
              <m:rPr/>
              <m:t>m</m:t>
            </m:r>
          </m:e>
          <m:sub>
            <m:r>
              <m:rPr/>
              <m:t>d</m:t>
            </m:r>
          </m:sub>
        </m:sSub>
        <m:r>
          <m:rPr>
            <m:sty m:val="p"/>
          </m:rPr>
          <m:t>≈</m:t>
        </m:r>
        <m:r>
          <m:rPr/>
          <m:t>9.4 </m:t>
        </m:r>
        <m:r>
          <m:rPr>
            <m:sty m:val="p"/>
          </m:rPr>
          <m:t>MeV/</m:t>
        </m:r>
        <m:sSup>
          <m:sSupPr/>
          <m:e>
            <m:r>
              <m:rPr/>
              <m:t>c</m:t>
            </m:r>
          </m:e>
          <m:sup>
            <m:r>
              <m:rPr/>
              <m:t>2</m:t>
            </m:r>
          </m:sup>
        </m:sSup>
        <m:r>
          <m:rPr>
            <m:sty m:val="p"/>
          </m:rPr>
          <m:t>,</m:t>
        </m:r>
      </m:oMath>
      <w:r>
        <w:t xml:space="preserve"> accounting for only </w:t>
      </w:r>
      <m:oMath>
        <m:r>
          <m:rPr>
            <m:sty m:val="p"/>
          </m:rPr>
          <m:t>∼</m:t>
        </m:r>
        <m:r>
          <m:rPr/>
          <m:t>1</m:t>
        </m:r>
        <m:r>
          <m:rPr>
            <m:sty m:val="p"/>
          </m:rPr>
          <m:t>%</m:t>
        </m:r>
      </m:oMath>
      <w:r>
        <w:t xml:space="preserve"> of the proton mass (</w:t>
      </w:r>
      <m:oMath>
        <m:r>
          <m:rPr/>
          <m:t>938 </m:t>
        </m:r>
        <m:r>
          <m:rPr>
            <m:sty m:val="p"/>
          </m:rPr>
          <m:t>MeV/</m:t>
        </m:r>
        <m:sSup>
          <m:sSupPr/>
          <m:e>
            <m:r>
              <m:rPr/>
              <m:t>c</m:t>
            </m:r>
          </m:e>
          <m:sup>
            <m:r>
              <m:rPr/>
              <m:t>2</m:t>
            </m:r>
          </m:sup>
        </m:sSup>
      </m:oMath>
      <w:r>
        <w:t>).</w:t>
      </w:r>
    </w:p>
    <w:p w14:paraId="33541820">
      <w:pPr>
        <w:pStyle w:val="4"/>
      </w:pPr>
      <w:r>
        <w:t>3.2 Neutron (</w:t>
      </w:r>
      <m:oMath>
        <m:r>
          <m:rPr/>
          <m:t>udd</m:t>
        </m:r>
      </m:oMath>
      <w:r>
        <w:t>): Valence Quark Color Charge Matching and Colorless State Constitution</w:t>
      </w:r>
      <w:r>
        <w:br w:type="textWrapping"/>
      </w:r>
      <w:r>
        <w:t>* Valence quark components: one up quark (</w:t>
      </w:r>
      <m:oMath>
        <m:r>
          <m:rPr/>
          <m:t>u</m:t>
        </m:r>
      </m:oMath>
      <w:r>
        <w:t>), two down quarks (</w:t>
      </w:r>
      <m:oMath>
        <m:sSub>
          <m:sSubPr/>
          <m:e>
            <m:r>
              <m:rPr/>
              <m:t>d</m:t>
            </m:r>
          </m:e>
          <m:sub>
            <m:r>
              <m:rPr/>
              <m:t>1</m:t>
            </m:r>
          </m:sub>
        </m:sSub>
        <m:r>
          <m:rPr>
            <m:sty m:val="p"/>
          </m:rPr>
          <m:t>,</m:t>
        </m:r>
        <m:sSub>
          <m:sSubPr/>
          <m:e>
            <m:r>
              <m:rPr/>
              <m:t>d</m:t>
            </m:r>
          </m:e>
          <m:sub>
            <m:r>
              <m:rPr/>
              <m:t>2</m:t>
            </m:r>
          </m:sub>
        </m:sSub>
      </m:oMath>
      <w:r>
        <w:t>).</w:t>
      </w:r>
      <w:r>
        <w:br w:type="textWrapping"/>
      </w:r>
      <w:r>
        <w:t>* Color charge contribution:</w:t>
      </w:r>
      <w:r>
        <w:br w:type="textWrapping"/>
      </w:r>
      <w:r>
        <w:t xml:space="preserve">* </w:t>
      </w:r>
      <m:oMath>
        <m:r>
          <m:rPr/>
          <m:t>u</m:t>
        </m:r>
      </m:oMath>
      <w:r>
        <w:t xml:space="preserve"> provides </w:t>
      </w:r>
      <m:oMath>
        <m:r>
          <m:rPr>
            <m:sty m:val="p"/>
          </m:rPr>
          <m:t>(</m:t>
        </m:r>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oMath>
      <w:r>
        <w:t xml:space="preserve"> color charge values: </w:t>
      </w:r>
      <m:oMath>
        <m:r>
          <m:rPr>
            <m:sty m:val="p"/>
          </m:rPr>
          <m:t>(+</m:t>
        </m:r>
        <m:sSub>
          <m:sSubPr/>
          <m:e>
            <m:r>
              <m:rPr/>
              <m:t>1</m:t>
            </m:r>
          </m:e>
          <m:sub>
            <m:r>
              <m:rPr/>
              <m:t>R</m:t>
            </m:r>
          </m:sub>
        </m:sSub>
        <m:r>
          <m:rPr>
            <m:sty m:val="p"/>
          </m:rPr>
          <m:t>,+</m:t>
        </m:r>
        <m:sSub>
          <m:sSubPr/>
          <m:e>
            <m:r>
              <m:rPr/>
              <m:t>1</m:t>
            </m:r>
          </m:e>
          <m:sub>
            <m:r>
              <m:rPr/>
              <m:t>G</m:t>
            </m:r>
          </m:sub>
        </m:sSub>
        <m:r>
          <m:rPr>
            <m:sty m:val="p"/>
          </m:rPr>
          <m:t>)</m:t>
        </m:r>
      </m:oMath>
      <w:r>
        <w:br w:type="textWrapping"/>
      </w:r>
      <w:r>
        <w:t xml:space="preserve">* </w:t>
      </w:r>
      <m:oMath>
        <m:sSub>
          <m:sSubPr/>
          <m:e>
            <m:r>
              <m:rPr/>
              <m:t>d</m:t>
            </m:r>
          </m:e>
          <m:sub>
            <m:r>
              <m:rPr/>
              <m:t>1</m:t>
            </m:r>
          </m:sub>
        </m:sSub>
      </m:oMath>
      <w:r>
        <w:t xml:space="preserve"> provides </w:t>
      </w:r>
      <m:oMath>
        <m:sSubSup>
          <m:sSubSupPr/>
          <m:e>
            <m:r>
              <m:rPr/>
              <m:t>B</m:t>
            </m:r>
          </m:e>
          <m:sub>
            <m:acc>
              <m:accPr>
                <m:chr m:val="‾"/>
              </m:accPr>
              <m:e>
                <m:r>
                  <m:rPr/>
                  <m:t>R</m:t>
                </m:r>
              </m:e>
            </m:acc>
          </m:sub>
          <m:sup>
            <m:r>
              <m:rPr>
                <m:sty m:val="p"/>
              </m:rPr>
              <m:t>−</m:t>
            </m:r>
          </m:sup>
        </m:sSubSup>
        <m:r>
          <m:rPr>
            <m:sty m:val="p"/>
          </m:rPr>
          <m:t>→</m:t>
        </m:r>
      </m:oMath>
      <w:r>
        <w:t xml:space="preserve"> color charge value: </w:t>
      </w:r>
      <m:oMath>
        <m:r>
          <m:rPr>
            <m:sty m:val="p"/>
          </m:rPr>
          <m:t>(−</m:t>
        </m:r>
        <m:sSub>
          <m:sSubPr/>
          <m:e>
            <m:r>
              <m:rPr/>
              <m:t>1</m:t>
            </m:r>
          </m:e>
          <m:sub>
            <m:acc>
              <m:accPr>
                <m:chr m:val="‾"/>
              </m:accPr>
              <m:e>
                <m:r>
                  <m:rPr/>
                  <m:t>R</m:t>
                </m:r>
              </m:e>
            </m:acc>
          </m:sub>
        </m:sSub>
        <m:r>
          <m:rPr>
            <m:sty m:val="p"/>
          </m:rPr>
          <m:t>)</m:t>
        </m:r>
      </m:oMath>
      <w:r>
        <w:br w:type="textWrapping"/>
      </w:r>
      <w:r>
        <w:t xml:space="preserve">* </w:t>
      </w:r>
      <m:oMath>
        <m:sSub>
          <m:sSubPr/>
          <m:e>
            <m:r>
              <m:rPr/>
              <m:t>d</m:t>
            </m:r>
          </m:e>
          <m:sub>
            <m:r>
              <m:rPr/>
              <m:t>2</m:t>
            </m:r>
          </m:sub>
        </m:sSub>
      </m:oMath>
      <w:r>
        <w:t xml:space="preserve"> provides </w:t>
      </w:r>
      <m:oMath>
        <m:sSubSup>
          <m:sSubSupPr/>
          <m:e>
            <m:r>
              <m:rPr/>
              <m:t>B</m:t>
            </m:r>
          </m:e>
          <m:sub>
            <m:acc>
              <m:accPr>
                <m:chr m:val="‾"/>
              </m:accPr>
              <m:e>
                <m:r>
                  <m:rPr/>
                  <m:t>G</m:t>
                </m:r>
              </m:e>
            </m:acc>
          </m:sub>
          <m:sup>
            <m:r>
              <m:rPr>
                <m:sty m:val="p"/>
              </m:rPr>
              <m:t>−</m:t>
            </m:r>
          </m:sup>
        </m:sSubSup>
        <m:r>
          <m:rPr>
            <m:sty m:val="p"/>
          </m:rPr>
          <m:t>→</m:t>
        </m:r>
      </m:oMath>
      <w:r>
        <w:t xml:space="preserve"> color charge value: </w:t>
      </w:r>
      <m:oMath>
        <m:r>
          <m:rPr>
            <m:sty m:val="p"/>
          </m:rPr>
          <m:t>(−</m:t>
        </m:r>
        <m:sSub>
          <m:sSubPr/>
          <m:e>
            <m:r>
              <m:rPr/>
              <m:t>1</m:t>
            </m:r>
          </m:e>
          <m:sub>
            <m:acc>
              <m:accPr>
                <m:chr m:val="‾"/>
              </m:accPr>
              <m:e>
                <m:r>
                  <m:rPr/>
                  <m:t>G</m:t>
                </m:r>
              </m:e>
            </m:acc>
          </m:sub>
        </m:sSub>
        <m:r>
          <m:rPr>
            <m:sty m:val="p"/>
          </m:rPr>
          <m:t>)</m:t>
        </m:r>
      </m:oMath>
      <w:r>
        <w:br w:type="textWrapping"/>
      </w:r>
      <w:r>
        <w:t>* Color charge annihilation:</w:t>
      </w:r>
      <w:r>
        <w:br w:type="textWrapping"/>
      </w:r>
      <w:r>
        <w:t xml:space="preserve">* </w:t>
      </w:r>
      <m:oMath>
        <m:r>
          <m:rPr>
            <m:sty m:val="p"/>
          </m:rPr>
          <m:t>(+</m:t>
        </m:r>
        <m:sSub>
          <m:sSubPr/>
          <m:e>
            <m:r>
              <m:rPr/>
              <m:t>1</m:t>
            </m:r>
          </m:e>
          <m:sub>
            <m:r>
              <m:rPr/>
              <m:t>R</m:t>
            </m:r>
          </m:sub>
        </m:sSub>
        <m:r>
          <m:rPr>
            <m:sty m:val="p"/>
          </m:rPr>
          <m:t>)+(−</m:t>
        </m:r>
        <m:sSub>
          <m:sSubPr/>
          <m:e>
            <m:r>
              <m:rPr/>
              <m:t>1</m:t>
            </m:r>
          </m:e>
          <m:sub>
            <m:acc>
              <m:accPr>
                <m:chr m:val="‾"/>
              </m:accPr>
              <m:e>
                <m:r>
                  <m:rPr/>
                  <m:t>R</m:t>
                </m:r>
              </m:e>
            </m:acc>
          </m:sub>
        </m:sSub>
        <m:r>
          <m:rPr>
            <m:sty m:val="p"/>
          </m:rPr>
          <m:t>)=</m:t>
        </m:r>
        <m:r>
          <m:rPr/>
          <m:t>0</m:t>
        </m:r>
      </m:oMath>
      <w:r>
        <w:t xml:space="preserve"> (red and anti-red annihilation)</w:t>
      </w:r>
      <w:r>
        <w:br w:type="textWrapping"/>
      </w:r>
      <w:r>
        <w:t xml:space="preserve">* </w:t>
      </w:r>
      <m:oMath>
        <m:r>
          <m:rPr>
            <m:sty m:val="p"/>
          </m:rPr>
          <m:t>(+</m:t>
        </m:r>
        <m:sSub>
          <m:sSubPr/>
          <m:e>
            <m:r>
              <m:rPr/>
              <m:t>1</m:t>
            </m:r>
          </m:e>
          <m:sub>
            <m:r>
              <m:rPr/>
              <m:t>G</m:t>
            </m:r>
          </m:sub>
        </m:sSub>
        <m:r>
          <m:rPr>
            <m:sty m:val="p"/>
          </m:rPr>
          <m:t>)+(−</m:t>
        </m:r>
        <m:sSub>
          <m:sSubPr/>
          <m:e>
            <m:r>
              <m:rPr/>
              <m:t>1</m:t>
            </m:r>
          </m:e>
          <m:sub>
            <m:acc>
              <m:accPr>
                <m:chr m:val="‾"/>
              </m:accPr>
              <m:e>
                <m:r>
                  <m:rPr/>
                  <m:t>G</m:t>
                </m:r>
              </m:e>
            </m:acc>
          </m:sub>
        </m:sSub>
        <m:r>
          <m:rPr>
            <m:sty m:val="p"/>
          </m:rPr>
          <m:t>)=</m:t>
        </m:r>
        <m:r>
          <m:rPr/>
          <m:t>0</m:t>
        </m:r>
      </m:oMath>
      <w:r>
        <w:t xml:space="preserve"> (green and anti-green annihilation)</w:t>
      </w:r>
      <w:r>
        <w:br w:type="textWrapping"/>
      </w:r>
      <w:r>
        <w:t xml:space="preserve">* Remaining color charge </w:t>
      </w:r>
      <m:oMath>
        <m:r>
          <m:rPr>
            <m:sty m:val="p"/>
          </m:rPr>
          <m:t>=</m:t>
        </m:r>
        <m:r>
          <m:rPr/>
          <m:t>0</m:t>
        </m:r>
      </m:oMath>
      <w:r>
        <w:t>. Directly constitutes a colorless state.</w:t>
      </w:r>
      <w:r>
        <w:br w:type="textWrapping"/>
      </w:r>
      <w:r>
        <w:t>* Color wave function (symmetrized): [Symmetrized expression]</w:t>
      </w:r>
      <w:r>
        <w:br w:type="textWrapping"/>
      </w:r>
      <w:r>
        <w:t xml:space="preserve">* Rest mass contribution: </w:t>
      </w:r>
      <m:oMath>
        <m:sSub>
          <m:sSubPr/>
          <m:e>
            <m:r>
              <m:rPr/>
              <m:t>m</m:t>
            </m:r>
          </m:e>
          <m:sub>
            <m:r>
              <m:rPr/>
              <m:t>u</m:t>
            </m:r>
          </m:sub>
        </m:sSub>
        <m:r>
          <m:rPr>
            <m:sty m:val="p"/>
          </m:rPr>
          <m:t>+</m:t>
        </m:r>
        <m:r>
          <m:rPr/>
          <m:t>2</m:t>
        </m:r>
        <m:sSub>
          <m:sSubPr/>
          <m:e>
            <m:r>
              <m:rPr/>
              <m:t>m</m:t>
            </m:r>
          </m:e>
          <m:sub>
            <m:r>
              <m:rPr/>
              <m:t>d</m:t>
            </m:r>
          </m:sub>
        </m:sSub>
        <m:r>
          <m:rPr>
            <m:sty m:val="p"/>
          </m:rPr>
          <m:t>≈</m:t>
        </m:r>
        <m:r>
          <m:rPr/>
          <m:t>11.9 </m:t>
        </m:r>
        <m:r>
          <m:rPr>
            <m:sty m:val="p"/>
          </m:rPr>
          <m:t>MeV/</m:t>
        </m:r>
        <m:sSup>
          <m:sSupPr/>
          <m:e>
            <m:r>
              <m:rPr/>
              <m:t>c</m:t>
            </m:r>
          </m:e>
          <m:sup>
            <m:r>
              <m:rPr/>
              <m:t>2</m:t>
            </m:r>
          </m:sup>
        </m:sSup>
        <m:r>
          <m:rPr>
            <m:sty m:val="p"/>
          </m:rPr>
          <m:t>,</m:t>
        </m:r>
      </m:oMath>
      <w:r>
        <w:t xml:space="preserve"> accounting for only </w:t>
      </w:r>
      <m:oMath>
        <m:r>
          <m:rPr>
            <m:sty m:val="p"/>
          </m:rPr>
          <m:t>∼</m:t>
        </m:r>
        <m:r>
          <m:rPr/>
          <m:t>1.3</m:t>
        </m:r>
        <m:r>
          <m:rPr>
            <m:sty m:val="p"/>
          </m:rPr>
          <m:t>%</m:t>
        </m:r>
      </m:oMath>
      <w:r>
        <w:t xml:space="preserve"> of the neutron mass (</w:t>
      </w:r>
      <m:oMath>
        <m:r>
          <m:rPr/>
          <m:t>939.6 </m:t>
        </m:r>
        <m:r>
          <m:rPr>
            <m:sty m:val="p"/>
          </m:rPr>
          <m:t>MeV/</m:t>
        </m:r>
        <m:sSup>
          <m:sSupPr/>
          <m:e>
            <m:r>
              <m:rPr/>
              <m:t>c</m:t>
            </m:r>
          </m:e>
          <m:sup>
            <m:r>
              <m:rPr/>
              <m:t>2</m:t>
            </m:r>
          </m:sup>
        </m:sSup>
      </m:oMath>
      <w:r>
        <w:t>).</w:t>
      </w:r>
    </w:p>
    <w:p w14:paraId="39684144">
      <w:pPr>
        <w:pStyle w:val="26"/>
        <w:numPr>
          <w:ilvl w:val="0"/>
          <w:numId w:val="4"/>
        </w:numPr>
      </w:pPr>
      <w:r>
        <w:rPr>
          <w:b/>
          <w:bCs/>
        </w:rPr>
        <w:t>Quantum Level: Dynamic Compensation by Gluons and Formation of the Overall Colorless State</w:t>
      </w:r>
      <w:r>
        <w:br w:type="textWrapping"/>
      </w:r>
      <w:r>
        <w:t xml:space="preserve">The aforementioned valence quark color singlet is an overall average result. In quantum field theory, field values are operators and exhibit quantum fluctuations. Therefore, the instantaneous color charge of valence quarks is not strictly zero, i.e., </w:t>
      </w:r>
      <m:oMath>
        <m:r>
          <m:rPr>
            <m:sty m:val="p"/>
          </m:rPr>
          <m:t>⟨</m:t>
        </m:r>
        <m:sSubSup>
          <m:sSubSupPr/>
          <m:e>
            <m:acc>
              <m:accPr/>
              <m:e>
                <m:r>
                  <m:rPr/>
                  <m:t>Q</m:t>
                </m:r>
              </m:e>
            </m:acc>
          </m:e>
          <m:sub>
            <m:r>
              <m:rPr/>
              <m:t>C</m:t>
            </m:r>
          </m:sub>
          <m:sup>
            <m:r>
              <m:rPr/>
              <m:t>a</m:t>
            </m:r>
          </m:sup>
        </m:sSubSup>
        <m:sSub>
          <m:sSubPr/>
          <m:e>
            <m:r>
              <m:rPr>
                <m:sty m:val="p"/>
              </m:rPr>
              <m:t>⟩</m:t>
            </m:r>
          </m:e>
          <m:sub>
            <m:r>
              <m:rPr>
                <m:sty m:val="p"/>
              </m:rPr>
              <m:t>val</m:t>
            </m:r>
          </m:sub>
        </m:sSub>
        <m:r>
          <m:rPr>
            <m:sty m:val="p"/>
          </m:rPr>
          <m:t>≠</m:t>
        </m:r>
        <m:r>
          <m:rPr/>
          <m:t>0</m:t>
        </m:r>
      </m:oMath>
      <w:r>
        <w:t>.</w:t>
      </w:r>
    </w:p>
    <w:p w14:paraId="79182A75">
      <w:pPr>
        <w:pStyle w:val="4"/>
      </w:pPr>
      <w:r>
        <w:t>To form a true, stable overall colorless state, a dynamic compensation mechanism must be introduced.</w:t>
      </w:r>
    </w:p>
    <w:p w14:paraId="21C3B055">
      <w:pPr>
        <w:pStyle w:val="3"/>
      </w:pPr>
      <w:r>
        <w:t>4.1 Introduction of Three Specific Gluons</w:t>
      </w:r>
      <w:r>
        <w:br w:type="textWrapping"/>
      </w:r>
      <w:r>
        <w:t xml:space="preserve">We introduce three specific gluons </w:t>
      </w:r>
      <m:oMath>
        <m:sSub>
          <m:sSubPr/>
          <m:e>
            <m:r>
              <m:rPr/>
              <m:t>g</m:t>
            </m:r>
          </m:e>
          <m:sub>
            <m:r>
              <m:rPr/>
              <m:t>1</m:t>
            </m:r>
          </m:sub>
        </m:sSub>
        <m:r>
          <m:rPr>
            <m:sty m:val="p"/>
          </m:rPr>
          <m:t>,</m:t>
        </m:r>
        <m:sSub>
          <m:sSubPr/>
          <m:e>
            <m:r>
              <m:rPr/>
              <m:t>g</m:t>
            </m:r>
          </m:e>
          <m:sub>
            <m:r>
              <m:rPr/>
              <m:t>2</m:t>
            </m:r>
          </m:sub>
        </m:sSub>
        <m:r>
          <m:rPr>
            <m:sty m:val="p"/>
          </m:rPr>
          <m:t>,</m:t>
        </m:r>
        <m:sSub>
          <m:sSubPr/>
          <m:e>
            <m:r>
              <m:rPr/>
              <m:t>g</m:t>
            </m:r>
          </m:e>
          <m:sub>
            <m:r>
              <m:rPr/>
              <m:t>3</m:t>
            </m:r>
          </m:sub>
        </m:sSub>
        <m:r>
          <m:rPr>
            <m:sty m:val="p"/>
          </m:rPr>
          <m:t>,</m:t>
        </m:r>
      </m:oMath>
      <w:r>
        <w:t xml:space="preserve"> with color charge properties as follows:</w:t>
      </w:r>
      <w:r>
        <w:br w:type="textWrapping"/>
      </w:r>
      <w:r>
        <w:t xml:space="preserve">* Gluon </w:t>
      </w:r>
      <m:oMath>
        <m:sSub>
          <m:sSubPr/>
          <m:e>
            <m:r>
              <m:rPr/>
              <m:t>g</m:t>
            </m:r>
          </m:e>
          <m:sub>
            <m:r>
              <m:rPr/>
              <m:t>1</m:t>
            </m:r>
          </m:sub>
        </m:sSub>
      </m:oMath>
      <w:r>
        <w:t xml:space="preserve">: </w:t>
      </w:r>
      <m:oMath>
        <m:r>
          <m:rPr>
            <m:sty m:val="p"/>
          </m:rPr>
          <m:t>|</m:t>
        </m:r>
        <m:sSub>
          <m:sSubPr/>
          <m:e>
            <m:r>
              <m:rPr/>
              <m:t>g</m:t>
            </m:r>
          </m:e>
          <m:sub>
            <m:r>
              <m:rPr/>
              <m:t>1</m:t>
            </m:r>
          </m:sub>
        </m:sSub>
        <m:r>
          <m:rPr>
            <m:sty m:val="p"/>
          </m:rPr>
          <m:t>⟩=</m:t>
        </m:r>
        <m:sSup>
          <m:sSupPr/>
          <m:e>
            <m:r>
              <m:rPr/>
              <m:t>A</m:t>
            </m:r>
          </m:e>
          <m:sup>
            <m:r>
              <m:rPr>
                <m:sty m:val="p"/>
              </m:rPr>
              <m:t>(</m:t>
            </m:r>
            <m:r>
              <m:rPr/>
              <m:t>0</m:t>
            </m:r>
            <m:r>
              <m:rPr>
                <m:sty m:val="p"/>
              </m:rPr>
              <m:t>)</m:t>
            </m:r>
          </m:sup>
        </m:sSup>
        <m:r>
          <m:rPr>
            <m:sty m:val="p"/>
          </m:rPr>
          <m:t>⊗(</m:t>
        </m:r>
        <m:sSubSup>
          <m:sSubSupPr/>
          <m:e>
            <m:r>
              <m:rPr/>
              <m:t>B</m:t>
            </m:r>
          </m:e>
          <m:sub>
            <m:r>
              <m:rPr/>
              <m:t>R</m:t>
            </m:r>
          </m:sub>
          <m:sup>
            <m:r>
              <m:rPr>
                <m:sty m:val="p"/>
              </m:rPr>
              <m:t>+</m:t>
            </m:r>
          </m:sup>
        </m:sSubSup>
        <m:sSubSup>
          <m:sSubSupPr/>
          <m:e>
            <m:r>
              <m:rPr/>
              <m:t>B</m:t>
            </m:r>
          </m:e>
          <m:sub>
            <m:acc>
              <m:accPr>
                <m:chr m:val="‾"/>
              </m:accPr>
              <m:e>
                <m:r>
                  <m:rPr/>
                  <m:t>G</m:t>
                </m:r>
              </m:e>
            </m:acc>
          </m:sub>
          <m:sup>
            <m:r>
              <m:rPr>
                <m:sty m:val="p"/>
              </m:rPr>
              <m:t>−</m:t>
            </m:r>
          </m:sup>
        </m:sSubSup>
        <m:r>
          <m:rPr>
            <m:sty m:val="p"/>
          </m:rPr>
          <m:t>)⊗</m:t>
        </m:r>
        <m:sSup>
          <m:sSupPr/>
          <m:e>
            <m:r>
              <m:rPr/>
              <m:t>C</m:t>
            </m:r>
          </m:e>
          <m:sup>
            <m:r>
              <m:rPr>
                <m:sty m:val="p"/>
              </m:rPr>
              <m:t>(</m:t>
            </m:r>
            <m:r>
              <m:rPr/>
              <m:t>0</m:t>
            </m:r>
            <m:r>
              <m:rPr>
                <m:sty m:val="p"/>
              </m:rPr>
              <m:t>)</m:t>
            </m:r>
          </m:sup>
        </m:sSup>
        <m:r>
          <m:rPr>
            <m:sty m:val="p"/>
          </m:rPr>
          <m:t>⟩</m:t>
        </m:r>
      </m:oMath>
      <w:r>
        <w:t xml:space="preserve">, carrying color charge </w:t>
      </w:r>
      <m:oMath>
        <m:r>
          <m:rPr>
            <m:sty m:val="p"/>
          </m:rPr>
          <m:t>(+</m:t>
        </m:r>
        <m:sSub>
          <m:sSubPr/>
          <m:e>
            <m:r>
              <m:rPr/>
              <m:t>1</m:t>
            </m:r>
          </m:e>
          <m:sub>
            <m:r>
              <m:rPr/>
              <m:t>R</m:t>
            </m:r>
          </m:sub>
        </m:sSub>
        <m:r>
          <m:rPr>
            <m:sty m:val="p"/>
          </m:rPr>
          <m:t>,−</m:t>
        </m:r>
        <m:sSub>
          <m:sSubPr/>
          <m:e>
            <m:r>
              <m:rPr/>
              <m:t>1</m:t>
            </m:r>
          </m:e>
          <m:sub>
            <m:r>
              <m:rPr/>
              <m:t>G</m:t>
            </m:r>
          </m:sub>
        </m:sSub>
        <m:r>
          <m:rPr>
            <m:sty m:val="p"/>
          </m:rPr>
          <m:t>)</m:t>
        </m:r>
      </m:oMath>
      <w:r>
        <w:t>.</w:t>
      </w:r>
      <w:r>
        <w:br w:type="textWrapping"/>
      </w:r>
      <w:r>
        <w:t xml:space="preserve">* Gluon </w:t>
      </w:r>
      <m:oMath>
        <m:sSub>
          <m:sSubPr/>
          <m:e>
            <m:r>
              <m:rPr/>
              <m:t>g</m:t>
            </m:r>
          </m:e>
          <m:sub>
            <m:r>
              <m:rPr/>
              <m:t>2</m:t>
            </m:r>
          </m:sub>
        </m:sSub>
      </m:oMath>
      <w:r>
        <w:t xml:space="preserve">: </w:t>
      </w:r>
      <m:oMath>
        <m:r>
          <m:rPr>
            <m:sty m:val="p"/>
          </m:rPr>
          <m:t>|</m:t>
        </m:r>
        <m:sSub>
          <m:sSubPr/>
          <m:e>
            <m:r>
              <m:rPr/>
              <m:t>g</m:t>
            </m:r>
          </m:e>
          <m:sub>
            <m:r>
              <m:rPr/>
              <m:t>2</m:t>
            </m:r>
          </m:sub>
        </m:sSub>
        <m:r>
          <m:rPr>
            <m:sty m:val="p"/>
          </m:rPr>
          <m:t>⟩=</m:t>
        </m:r>
        <m:sSup>
          <m:sSupPr/>
          <m:e>
            <m:r>
              <m:rPr/>
              <m:t>A</m:t>
            </m:r>
          </m:e>
          <m:sup>
            <m:r>
              <m:rPr>
                <m:sty m:val="p"/>
              </m:rPr>
              <m:t>(</m:t>
            </m:r>
            <m:r>
              <m:rPr/>
              <m:t>0</m:t>
            </m:r>
            <m:r>
              <m:rPr>
                <m:sty m:val="p"/>
              </m:rPr>
              <m:t>)</m:t>
            </m:r>
          </m:sup>
        </m:sSup>
        <m:r>
          <m:rPr>
            <m:sty m:val="p"/>
          </m:rPr>
          <m:t>⊗(</m:t>
        </m:r>
        <m:sSubSup>
          <m:sSubSupPr/>
          <m:e>
            <m:r>
              <m:rPr/>
              <m:t>B</m:t>
            </m:r>
          </m:e>
          <m:sub>
            <m:r>
              <m:rPr/>
              <m:t>G</m:t>
            </m:r>
          </m:sub>
          <m:sup>
            <m:r>
              <m:rPr>
                <m:sty m:val="p"/>
              </m:rPr>
              <m:t>+</m:t>
            </m:r>
          </m:sup>
        </m:sSubSup>
        <m:sSubSup>
          <m:sSubSupPr/>
          <m:e>
            <m:r>
              <m:rPr/>
              <m:t>B</m:t>
            </m:r>
          </m:e>
          <m:sub>
            <m:acc>
              <m:accPr>
                <m:chr m:val="‾"/>
              </m:accPr>
              <m:e>
                <m:r>
                  <m:rPr/>
                  <m:t>B</m:t>
                </m:r>
              </m:e>
            </m:acc>
          </m:sub>
          <m:sup>
            <m:r>
              <m:rPr>
                <m:sty m:val="p"/>
              </m:rPr>
              <m:t>−</m:t>
            </m:r>
          </m:sup>
        </m:sSubSup>
        <m:r>
          <m:rPr>
            <m:sty m:val="p"/>
          </m:rPr>
          <m:t>)⊗</m:t>
        </m:r>
        <m:sSup>
          <m:sSupPr/>
          <m:e>
            <m:r>
              <m:rPr/>
              <m:t>C</m:t>
            </m:r>
          </m:e>
          <m:sup>
            <m:r>
              <m:rPr>
                <m:sty m:val="p"/>
              </m:rPr>
              <m:t>(</m:t>
            </m:r>
            <m:r>
              <m:rPr/>
              <m:t>0</m:t>
            </m:r>
            <m:r>
              <m:rPr>
                <m:sty m:val="p"/>
              </m:rPr>
              <m:t>)</m:t>
            </m:r>
          </m:sup>
        </m:sSup>
        <m:r>
          <m:rPr>
            <m:sty m:val="p"/>
          </m:rPr>
          <m:t>⟩</m:t>
        </m:r>
      </m:oMath>
      <w:r>
        <w:t xml:space="preserve">, carrying color charge </w:t>
      </w:r>
      <m:oMath>
        <m:r>
          <m:rPr>
            <m:sty m:val="p"/>
          </m:rPr>
          <m:t>(+</m:t>
        </m:r>
        <m:sSub>
          <m:sSubPr/>
          <m:e>
            <m:r>
              <m:rPr/>
              <m:t>1</m:t>
            </m:r>
          </m:e>
          <m:sub>
            <m:r>
              <m:rPr/>
              <m:t>G</m:t>
            </m:r>
          </m:sub>
        </m:sSub>
        <m:r>
          <m:rPr>
            <m:sty m:val="p"/>
          </m:rPr>
          <m:t>,−</m:t>
        </m:r>
        <m:sSub>
          <m:sSubPr/>
          <m:e>
            <m:r>
              <m:rPr/>
              <m:t>1</m:t>
            </m:r>
          </m:e>
          <m:sub>
            <m:r>
              <m:rPr/>
              <m:t>B</m:t>
            </m:r>
          </m:sub>
        </m:sSub>
        <m:r>
          <m:rPr>
            <m:sty m:val="p"/>
          </m:rPr>
          <m:t>)</m:t>
        </m:r>
      </m:oMath>
      <w:r>
        <w:t>.</w:t>
      </w:r>
      <w:r>
        <w:br w:type="textWrapping"/>
      </w:r>
      <w:r>
        <w:t xml:space="preserve">* Gluon </w:t>
      </w:r>
      <m:oMath>
        <m:sSub>
          <m:sSubPr/>
          <m:e>
            <m:r>
              <m:rPr/>
              <m:t>g</m:t>
            </m:r>
          </m:e>
          <m:sub>
            <m:r>
              <m:rPr/>
              <m:t>3</m:t>
            </m:r>
          </m:sub>
        </m:sSub>
      </m:oMath>
      <w:r>
        <w:t xml:space="preserve">: </w:t>
      </w:r>
      <m:oMath>
        <m:r>
          <m:rPr>
            <m:sty m:val="p"/>
          </m:rPr>
          <m:t>|</m:t>
        </m:r>
        <m:sSub>
          <m:sSubPr/>
          <m:e>
            <m:r>
              <m:rPr/>
              <m:t>g</m:t>
            </m:r>
          </m:e>
          <m:sub>
            <m:r>
              <m:rPr/>
              <m:t>3</m:t>
            </m:r>
          </m:sub>
        </m:sSub>
        <m:r>
          <m:rPr>
            <m:sty m:val="p"/>
          </m:rPr>
          <m:t>⟩=</m:t>
        </m:r>
        <m:sSup>
          <m:sSupPr/>
          <m:e>
            <m:r>
              <m:rPr/>
              <m:t>A</m:t>
            </m:r>
          </m:e>
          <m:sup>
            <m:r>
              <m:rPr>
                <m:sty m:val="p"/>
              </m:rPr>
              <m:t>(</m:t>
            </m:r>
            <m:r>
              <m:rPr/>
              <m:t>0</m:t>
            </m:r>
            <m:r>
              <m:rPr>
                <m:sty m:val="p"/>
              </m:rPr>
              <m:t>)</m:t>
            </m:r>
          </m:sup>
        </m:sSup>
        <m:r>
          <m:rPr>
            <m:sty m:val="p"/>
          </m:rPr>
          <m:t>⊗(</m:t>
        </m:r>
        <m:sSubSup>
          <m:sSubSupPr/>
          <m:e>
            <m:r>
              <m:rPr/>
              <m:t>B</m:t>
            </m:r>
          </m:e>
          <m:sub>
            <m:r>
              <m:rPr/>
              <m:t>B</m:t>
            </m:r>
          </m:sub>
          <m:sup>
            <m:r>
              <m:rPr>
                <m:sty m:val="p"/>
              </m:rPr>
              <m:t>+</m:t>
            </m:r>
          </m:sup>
        </m:sSubSup>
        <m:sSubSup>
          <m:sSubSupPr/>
          <m:e>
            <m:r>
              <m:rPr/>
              <m:t>B</m:t>
            </m:r>
          </m:e>
          <m:sub>
            <m:acc>
              <m:accPr>
                <m:chr m:val="‾"/>
              </m:accPr>
              <m:e>
                <m:r>
                  <m:rPr/>
                  <m:t>R</m:t>
                </m:r>
              </m:e>
            </m:acc>
          </m:sub>
          <m:sup>
            <m:r>
              <m:rPr>
                <m:sty m:val="p"/>
              </m:rPr>
              <m:t>−</m:t>
            </m:r>
          </m:sup>
        </m:sSubSup>
        <m:r>
          <m:rPr>
            <m:sty m:val="p"/>
          </m:rPr>
          <m:t>)⊗</m:t>
        </m:r>
        <m:sSup>
          <m:sSupPr/>
          <m:e>
            <m:r>
              <m:rPr/>
              <m:t>C</m:t>
            </m:r>
          </m:e>
          <m:sup>
            <m:r>
              <m:rPr>
                <m:sty m:val="p"/>
              </m:rPr>
              <m:t>(</m:t>
            </m:r>
            <m:r>
              <m:rPr/>
              <m:t>0</m:t>
            </m:r>
            <m:r>
              <m:rPr>
                <m:sty m:val="p"/>
              </m:rPr>
              <m:t>)</m:t>
            </m:r>
          </m:sup>
        </m:sSup>
        <m:r>
          <m:rPr>
            <m:sty m:val="p"/>
          </m:rPr>
          <m:t>⟩</m:t>
        </m:r>
      </m:oMath>
      <w:r>
        <w:t xml:space="preserve">, carrying color charge </w:t>
      </w:r>
      <m:oMath>
        <m:r>
          <m:rPr>
            <m:sty m:val="p"/>
          </m:rPr>
          <m:t>(+</m:t>
        </m:r>
        <m:sSub>
          <m:sSubPr/>
          <m:e>
            <m:r>
              <m:rPr/>
              <m:t>1</m:t>
            </m:r>
          </m:e>
          <m:sub>
            <m:r>
              <m:rPr/>
              <m:t>B</m:t>
            </m:r>
          </m:sub>
        </m:sSub>
        <m:r>
          <m:rPr>
            <m:sty m:val="p"/>
          </m:rPr>
          <m:t>,−</m:t>
        </m:r>
        <m:sSub>
          <m:sSubPr/>
          <m:e>
            <m:r>
              <m:rPr/>
              <m:t>1</m:t>
            </m:r>
          </m:e>
          <m:sub>
            <m:r>
              <m:rPr/>
              <m:t>R</m:t>
            </m:r>
          </m:sub>
        </m:sSub>
        <m:r>
          <m:rPr>
            <m:sty m:val="p"/>
          </m:rPr>
          <m:t>)</m:t>
        </m:r>
      </m:oMath>
      <w:r>
        <w:t>.</w:t>
      </w:r>
    </w:p>
    <w:p w14:paraId="311DD754">
      <w:pPr>
        <w:pStyle w:val="3"/>
      </w:pPr>
      <w:r>
        <w:t>Key properties:</w:t>
      </w:r>
      <w:r>
        <w:br w:type="textWrapping"/>
      </w:r>
      <w:r>
        <w:t xml:space="preserve">1. Overall color neutrality: As a whole, the three gluons have a total color charge: </w:t>
      </w:r>
      <m:oMath>
        <m:r>
          <m:rPr>
            <m:sty m:val="p"/>
          </m:rPr>
          <m:t>(+</m:t>
        </m:r>
        <m:sSub>
          <m:sSubPr/>
          <m:e>
            <m:r>
              <m:rPr/>
              <m:t>1</m:t>
            </m:r>
          </m:e>
          <m:sub>
            <m:r>
              <m:rPr/>
              <m:t>R</m:t>
            </m:r>
          </m:sub>
        </m:sSub>
        <m:r>
          <m:rPr>
            <m:sty m:val="p"/>
          </m:rPr>
          <m:t>,−</m:t>
        </m:r>
        <m:sSub>
          <m:sSubPr/>
          <m:e>
            <m:r>
              <m:rPr/>
              <m:t>1</m:t>
            </m:r>
          </m:e>
          <m:sub>
            <m:r>
              <m:rPr/>
              <m:t>G</m:t>
            </m:r>
          </m:sub>
        </m:sSub>
        <m:r>
          <m:rPr>
            <m:sty m:val="p"/>
          </m:rPr>
          <m:t>)+(+</m:t>
        </m:r>
        <m:sSub>
          <m:sSubPr/>
          <m:e>
            <m:r>
              <m:rPr/>
              <m:t>1</m:t>
            </m:r>
          </m:e>
          <m:sub>
            <m:r>
              <m:rPr/>
              <m:t>G</m:t>
            </m:r>
          </m:sub>
        </m:sSub>
        <m:r>
          <m:rPr>
            <m:sty m:val="p"/>
          </m:rPr>
          <m:t>,−</m:t>
        </m:r>
        <m:sSub>
          <m:sSubPr/>
          <m:e>
            <m:r>
              <m:rPr/>
              <m:t>1</m:t>
            </m:r>
          </m:e>
          <m:sub>
            <m:r>
              <m:rPr/>
              <m:t>B</m:t>
            </m:r>
          </m:sub>
        </m:sSub>
        <m:r>
          <m:rPr>
            <m:sty m:val="p"/>
          </m:rPr>
          <m:t>)+(+</m:t>
        </m:r>
        <m:sSub>
          <m:sSubPr/>
          <m:e>
            <m:r>
              <m:rPr/>
              <m:t>1</m:t>
            </m:r>
          </m:e>
          <m:sub>
            <m:r>
              <m:rPr/>
              <m:t>B</m:t>
            </m:r>
          </m:sub>
        </m:sSub>
        <m:r>
          <m:rPr>
            <m:sty m:val="p"/>
          </m:rPr>
          <m:t>,−</m:t>
        </m:r>
        <m:sSub>
          <m:sSubPr/>
          <m:e>
            <m:r>
              <m:rPr/>
              <m:t>1</m:t>
            </m:r>
          </m:e>
          <m:sub>
            <m:r>
              <m:rPr/>
              <m:t>R</m:t>
            </m:r>
          </m:sub>
        </m:sSub>
        <m:r>
          <m:rPr>
            <m:sty m:val="p"/>
          </m:rPr>
          <m:t>)=</m:t>
        </m:r>
        <m:r>
          <m:rPr/>
          <m:t>0</m:t>
        </m:r>
      </m:oMath>
      <w:r>
        <w:t>.</w:t>
      </w:r>
      <w:r>
        <w:br w:type="textWrapping"/>
      </w:r>
      <w:r>
        <w:t>2. Color charge complementarity: Their color charge combinations exhibit strong complementarity with the color charge pattern of the valence quark singlet state.</w:t>
      </w:r>
    </w:p>
    <w:p w14:paraId="51F6AA1A">
      <w:pPr>
        <w:pStyle w:val="3"/>
      </w:pPr>
      <w:r>
        <w:t>4.2 Mechanism of Dynamic Compensation: Yang-Mills Equations and Constraints</w:t>
      </w:r>
      <w:r>
        <w:br w:type="textWrapping"/>
      </w:r>
      <w:r>
        <w:t xml:space="preserve">The dynamics of the gluon field </w:t>
      </w:r>
      <m:oMath>
        <m:sSubSup>
          <m:sSubSupPr/>
          <m:e>
            <m:r>
              <m:rPr/>
              <m:t>A</m:t>
            </m:r>
          </m:e>
          <m:sub>
            <m:r>
              <m:rPr/>
              <m:t>μ</m:t>
            </m:r>
          </m:sub>
          <m:sup>
            <m:r>
              <m:rPr/>
              <m:t>a</m:t>
            </m:r>
          </m:sup>
        </m:sSubSup>
      </m:oMath>
      <w:r>
        <w:t xml:space="preserve"> are described by the Yang-Mills equations:</w:t>
      </w:r>
    </w:p>
    <w:p w14:paraId="4A081C0B">
      <w:pPr>
        <w:pStyle w:val="3"/>
      </w:pPr>
      <m:oMathPara>
        <m:oMathParaPr>
          <m:jc m:val="center"/>
        </m:oMathParaPr>
        <m:oMath>
          <m:sSub>
            <m:sSubPr/>
            <m:e>
              <m:r>
                <m:rPr/>
                <m:t>D</m:t>
              </m:r>
            </m:e>
            <m:sub>
              <m:r>
                <m:rPr/>
                <m:t>μ</m:t>
              </m:r>
            </m:sub>
          </m:sSub>
          <m:sSubSup>
            <m:sSubSupPr/>
            <m:e>
              <m:r>
                <m:rPr/>
                <m:t>F</m:t>
              </m:r>
            </m:e>
            <m:sub>
              <m:r>
                <m:rPr/>
                <m:t>a</m:t>
              </m:r>
            </m:sub>
            <m:sup>
              <m:r>
                <m:rPr/>
                <m:t>μν</m:t>
              </m:r>
            </m:sup>
          </m:sSubSup>
          <m:r>
            <m:rPr>
              <m:sty m:val="p"/>
            </m:rPr>
            <m:t>=</m:t>
          </m:r>
          <m:sSubSup>
            <m:sSubSupPr/>
            <m:e>
              <m:r>
                <m:rPr/>
                <m:t>j</m:t>
              </m:r>
            </m:e>
            <m:sub>
              <m:r>
                <m:rPr>
                  <m:sty m:val="p"/>
                </m:rPr>
                <m:t>val</m:t>
              </m:r>
            </m:sub>
            <m:sup>
              <m:r>
                <m:rPr/>
                <m:t>aν</m:t>
              </m:r>
            </m:sup>
          </m:sSubSup>
        </m:oMath>
      </m:oMathPara>
      <w:r>
        <w:br w:type="textWrapping"/>
      </w:r>
      <w:r>
        <w:t xml:space="preserve">where </w:t>
      </w:r>
      <m:oMath>
        <m:sSubSup>
          <m:sSubSupPr/>
          <m:e>
            <m:r>
              <m:rPr/>
              <m:t>j</m:t>
            </m:r>
          </m:e>
          <m:sub>
            <m:r>
              <m:rPr>
                <m:sty m:val="p"/>
              </m:rPr>
              <m:t>val</m:t>
            </m:r>
          </m:sub>
          <m:sup>
            <m:r>
              <m:rPr/>
              <m:t>aν</m:t>
            </m:r>
          </m:sup>
        </m:sSubSup>
        <m:r>
          <m:rPr>
            <m:sty m:val="p"/>
          </m:rPr>
          <m:t>=</m:t>
        </m:r>
        <m:sSub>
          <m:sSubPr/>
          <m:e>
            <m:r>
              <m:rPr/>
              <m:t>g</m:t>
            </m:r>
          </m:e>
          <m:sub>
            <m:r>
              <m:rPr/>
              <m:t>s</m:t>
            </m:r>
          </m:sub>
        </m:sSub>
        <m:acc>
          <m:accPr>
            <m:chr m:val="‾"/>
          </m:accPr>
          <m:e>
            <m:r>
              <m:rPr/>
              <m:t>ψ</m:t>
            </m:r>
          </m:e>
        </m:acc>
        <m:sSup>
          <m:sSupPr/>
          <m:e>
            <m:r>
              <m:rPr/>
              <m:t>γ</m:t>
            </m:r>
          </m:e>
          <m:sup>
            <m:r>
              <m:rPr/>
              <m:t>ν</m:t>
            </m:r>
          </m:sup>
        </m:sSup>
        <m:sSup>
          <m:sSupPr/>
          <m:e>
            <m:r>
              <m:rPr/>
              <m:t>T</m:t>
            </m:r>
          </m:e>
          <m:sup>
            <m:r>
              <m:rPr/>
              <m:t>a</m:t>
            </m:r>
          </m:sup>
        </m:sSup>
        <m:r>
          <m:rPr/>
          <m:t>ψ</m:t>
        </m:r>
      </m:oMath>
      <w:r>
        <w:t xml:space="preserve"> is the color current of the valence quarks.</w:t>
      </w:r>
    </w:p>
    <w:p w14:paraId="6B0CCF4C">
      <w:pPr>
        <w:pStyle w:val="3"/>
      </w:pPr>
      <w:r>
        <w:t>This equation is a constraint. Its time component (</w:t>
      </w:r>
      <m:oMath>
        <m:r>
          <m:rPr/>
          <m:t>ν</m:t>
        </m:r>
        <m:r>
          <m:rPr>
            <m:sty m:val="p"/>
          </m:rPr>
          <m:t>=</m:t>
        </m:r>
        <m:r>
          <m:rPr/>
          <m:t>0</m:t>
        </m:r>
      </m:oMath>
      <w:r>
        <w:t>) in the instantaneous Coulomb gauge gives:</w:t>
      </w:r>
    </w:p>
    <w:p w14:paraId="2C1A3A5C">
      <w:pPr>
        <w:pStyle w:val="3"/>
      </w:pPr>
      <m:oMathPara>
        <m:oMathParaPr>
          <m:jc m:val="center"/>
        </m:oMathParaPr>
        <m:oMath>
          <m:sSup>
            <m:sSupPr/>
            <m:e>
              <m:r>
                <m:rPr>
                  <m:sty m:val="p"/>
                </m:rPr>
                <m:t>∇</m:t>
              </m:r>
            </m:e>
            <m:sup>
              <m:r>
                <m:rPr/>
                <m:t>2</m:t>
              </m:r>
            </m:sup>
          </m:sSup>
          <m:sSup>
            <m:sSupPr/>
            <m:e>
              <m:r>
                <m:rPr/>
                <m:t>A</m:t>
              </m:r>
            </m:e>
            <m:sup>
              <m:r>
                <m:rPr/>
                <m:t>a0</m:t>
              </m:r>
            </m:sup>
          </m:sSup>
          <m:r>
            <m:rPr>
              <m:sty m:val="p"/>
            </m:rPr>
            <m:t>=</m:t>
          </m:r>
          <m:sSubSup>
            <m:sSubSupPr/>
            <m:e>
              <m:r>
                <m:rPr/>
                <m:t>j</m:t>
              </m:r>
            </m:e>
            <m:sub>
              <m:r>
                <m:rPr>
                  <m:sty m:val="p"/>
                </m:rPr>
                <m:t>val</m:t>
              </m:r>
            </m:sub>
            <m:sup>
              <m:r>
                <m:rPr/>
                <m:t>a0</m:t>
              </m:r>
            </m:sup>
          </m:sSubSup>
          <m:r>
            <m:rPr>
              <m:sty m:val="p"/>
            </m:rPr>
            <m:t>+</m:t>
          </m:r>
          <m:sSub>
            <m:sSubPr/>
            <m:e>
              <m:r>
                <m:rPr/>
                <m:t>g</m:t>
              </m:r>
            </m:e>
            <m:sub>
              <m:r>
                <m:rPr/>
                <m:t>s</m:t>
              </m:r>
            </m:sub>
          </m:sSub>
          <m:sSup>
            <m:sSupPr/>
            <m:e>
              <m:r>
                <m:rPr/>
                <m:t>f</m:t>
              </m:r>
            </m:e>
            <m:sup>
              <m:r>
                <m:rPr/>
                <m:t>abc</m:t>
              </m:r>
            </m:sup>
          </m:sSup>
          <m:sSup>
            <m:sSupPr/>
            <m:e>
              <m:r>
                <m:rPr/>
                <m:t>A</m:t>
              </m:r>
            </m:e>
            <m:sup>
              <m:r>
                <m:rPr/>
                <m:t>b0</m:t>
              </m:r>
            </m:sup>
          </m:sSup>
          <m:sSup>
            <m:sSupPr/>
            <m:e>
              <m:r>
                <m:rPr/>
                <m:t>A</m:t>
              </m:r>
            </m:e>
            <m:sup>
              <m:r>
                <m:rPr/>
                <m:t>c0</m:t>
              </m:r>
            </m:sup>
          </m:sSup>
          <m:r>
            <m:rPr>
              <m:sty m:val="p"/>
            </m:rPr>
            <m:t>+…</m:t>
          </m:r>
        </m:oMath>
      </m:oMathPara>
      <w:r>
        <w:br w:type="textWrapping"/>
      </w:r>
      <w:r>
        <w:t xml:space="preserve">This equation shows that the distribution of the gluon field </w:t>
      </w:r>
      <m:oMath>
        <m:sSup>
          <m:sSupPr/>
          <m:e>
            <m:r>
              <m:rPr/>
              <m:t>A</m:t>
            </m:r>
          </m:e>
          <m:sup>
            <m:r>
              <m:rPr/>
              <m:t>a0</m:t>
            </m:r>
          </m:sup>
        </m:sSup>
      </m:oMath>
      <w:r>
        <w:t xml:space="preserve"> is instantaneously determined by the color charge density of the valence quarks </w:t>
      </w:r>
      <m:oMath>
        <m:sSubSup>
          <m:sSubSupPr/>
          <m:e>
            <m:r>
              <m:rPr/>
              <m:t>j</m:t>
            </m:r>
          </m:e>
          <m:sub>
            <m:r>
              <m:rPr>
                <m:sty m:val="p"/>
              </m:rPr>
              <m:t>val</m:t>
            </m:r>
          </m:sub>
          <m:sup>
            <m:r>
              <m:rPr/>
              <m:t>a0</m:t>
            </m:r>
          </m:sup>
        </m:sSubSup>
        <m:r>
          <m:rPr>
            <m:sty m:val="p"/>
          </m:rPr>
          <m:t>.</m:t>
        </m:r>
      </m:oMath>
      <w:r>
        <w:t xml:space="preserve"> The gluon field adaptively adjusts its configuration in response to changes in the quark color charges.</w:t>
      </w:r>
    </w:p>
    <w:p w14:paraId="4B96C692">
      <w:pPr>
        <w:pStyle w:val="3"/>
      </w:pPr>
      <w:r>
        <w:t>4.3 Cancellation of Quantum Fluctuations: Correlation Function Level</w:t>
      </w:r>
      <w:r>
        <w:br w:type="textWrapping"/>
      </w:r>
      <w:r>
        <w:t>At the quantum level, the maintenance of color neutrality is reflected in the cancellation of correlation functions. Consider the expectation value of the two-point correlation function of the total color current on the physical state (color singlet):</w:t>
      </w:r>
    </w:p>
    <w:p w14:paraId="68934813">
      <w:pPr>
        <w:pStyle w:val="3"/>
      </w:pPr>
      <m:oMathPara>
        <m:oMathParaPr>
          <m:jc m:val="center"/>
        </m:oMathParaPr>
        <m:oMath>
          <m:r>
            <m:rPr>
              <m:sty m:val="p"/>
            </m:rPr>
            <m:t>⟨</m:t>
          </m:r>
          <m:r>
            <m:rPr/>
            <m:t>0</m:t>
          </m:r>
          <m:r>
            <m:rPr>
              <m:sty m:val="p"/>
            </m:rPr>
            <m:t>|</m:t>
          </m:r>
          <m:sSubSup>
            <m:sSubSupPr/>
            <m:e>
              <m:r>
                <m:rPr/>
                <m:t>J</m:t>
              </m:r>
            </m:e>
            <m:sub>
              <m:r>
                <m:rPr>
                  <m:sty m:val="p"/>
                </m:rPr>
                <m:t>total</m:t>
              </m:r>
            </m:sub>
            <m:sup>
              <m:r>
                <m:rPr/>
                <m:t>aμ</m:t>
              </m:r>
            </m:sup>
          </m:sSubSup>
          <m:r>
            <m:rPr>
              <m:sty m:val="p"/>
            </m:rPr>
            <m:t>(</m:t>
          </m:r>
          <m:r>
            <m:rPr/>
            <m:t>x</m:t>
          </m:r>
          <m:r>
            <m:rPr>
              <m:sty m:val="p"/>
            </m:rPr>
            <m:t>)</m:t>
          </m:r>
          <m:sSubSup>
            <m:sSubSupPr/>
            <m:e>
              <m:r>
                <m:rPr/>
                <m:t>J</m:t>
              </m:r>
            </m:e>
            <m:sub>
              <m:r>
                <m:rPr>
                  <m:sty m:val="p"/>
                </m:rPr>
                <m:t>total</m:t>
              </m:r>
            </m:sub>
            <m:sup>
              <m:r>
                <m:rPr/>
                <m:t>bν</m:t>
              </m:r>
            </m:sup>
          </m:sSubSup>
          <m:r>
            <m:rPr>
              <m:sty m:val="p"/>
            </m:rPr>
            <m:t>(</m:t>
          </m:r>
          <m:r>
            <m:rPr/>
            <m:t>y</m:t>
          </m:r>
          <m:r>
            <m:rPr>
              <m:sty m:val="p"/>
            </m:rPr>
            <m:t>)|</m:t>
          </m:r>
          <m:r>
            <m:rPr/>
            <m:t>0</m:t>
          </m:r>
          <m:r>
            <m:rPr>
              <m:sty m:val="p"/>
            </m:rPr>
            <m:t>⟩=</m:t>
          </m:r>
          <m:r>
            <m:rPr/>
            <m:t>0</m:t>
          </m:r>
        </m:oMath>
      </m:oMathPara>
      <w:r>
        <w:br w:type="textWrapping"/>
      </w:r>
      <w:r>
        <w:t>Decomposing it:</w:t>
      </w:r>
    </w:p>
    <w:p w14:paraId="7ED97D9C">
      <w:pPr>
        <w:pStyle w:val="3"/>
      </w:pPr>
      <m:oMathPara>
        <m:oMathParaPr>
          <m:jc m:val="center"/>
        </m:oMathParaPr>
        <m:oMath>
          <m:r>
            <m:rPr>
              <m:sty m:val="p"/>
            </m:rPr>
            <m:t>⟨</m:t>
          </m:r>
          <m:sSubSup>
            <m:sSubSupPr/>
            <m:e>
              <m:r>
                <m:rPr/>
                <m:t>j</m:t>
              </m:r>
            </m:e>
            <m:sub>
              <m:r>
                <m:rPr>
                  <m:sty m:val="p"/>
                </m:rPr>
                <m:t>val</m:t>
              </m:r>
            </m:sub>
            <m:sup>
              <m:r>
                <m:rPr/>
                <m:t>aμ</m:t>
              </m:r>
            </m:sup>
          </m:sSubSup>
          <m:sSubSup>
            <m:sSubSupPr/>
            <m:e>
              <m:r>
                <m:rPr/>
                <m:t>j</m:t>
              </m:r>
            </m:e>
            <m:sub>
              <m:r>
                <m:rPr>
                  <m:sty m:val="p"/>
                </m:rPr>
                <m:t>val</m:t>
              </m:r>
            </m:sub>
            <m:sup>
              <m:r>
                <m:rPr/>
                <m:t>bν</m:t>
              </m:r>
            </m:sup>
          </m:sSubSup>
          <m:r>
            <m:rPr>
              <m:sty m:val="p"/>
            </m:rPr>
            <m:t>⟩+⟨</m:t>
          </m:r>
          <m:sSubSup>
            <m:sSubSupPr/>
            <m:e>
              <m:r>
                <m:rPr/>
                <m:t>j</m:t>
              </m:r>
            </m:e>
            <m:sub>
              <m:r>
                <m:rPr>
                  <m:sty m:val="p"/>
                </m:rPr>
                <m:t>gluon</m:t>
              </m:r>
            </m:sub>
            <m:sup>
              <m:r>
                <m:rPr/>
                <m:t>aμ</m:t>
              </m:r>
            </m:sup>
          </m:sSubSup>
          <m:sSubSup>
            <m:sSubSupPr/>
            <m:e>
              <m:r>
                <m:rPr/>
                <m:t>j</m:t>
              </m:r>
            </m:e>
            <m:sub>
              <m:r>
                <m:rPr>
                  <m:sty m:val="p"/>
                </m:rPr>
                <m:t>gluon</m:t>
              </m:r>
            </m:sub>
            <m:sup>
              <m:r>
                <m:rPr/>
                <m:t>bν</m:t>
              </m:r>
            </m:sup>
          </m:sSubSup>
          <m:r>
            <m:rPr>
              <m:sty m:val="p"/>
            </m:rPr>
            <m:t>⟩+⟨</m:t>
          </m:r>
          <m:sSubSup>
            <m:sSubSupPr/>
            <m:e>
              <m:r>
                <m:rPr/>
                <m:t>j</m:t>
              </m:r>
            </m:e>
            <m:sub>
              <m:r>
                <m:rPr>
                  <m:sty m:val="p"/>
                </m:rPr>
                <m:t>val</m:t>
              </m:r>
            </m:sub>
            <m:sup>
              <m:r>
                <m:rPr/>
                <m:t>aμ</m:t>
              </m:r>
            </m:sup>
          </m:sSubSup>
          <m:sSubSup>
            <m:sSubSupPr/>
            <m:e>
              <m:r>
                <m:rPr/>
                <m:t>j</m:t>
              </m:r>
            </m:e>
            <m:sub>
              <m:r>
                <m:rPr>
                  <m:sty m:val="p"/>
                </m:rPr>
                <m:t>gluon</m:t>
              </m:r>
            </m:sub>
            <m:sup>
              <m:r>
                <m:rPr/>
                <m:t>bν</m:t>
              </m:r>
            </m:sup>
          </m:sSubSup>
          <m:r>
            <m:rPr>
              <m:sty m:val="p"/>
            </m:rPr>
            <m:t>⟩+⟨</m:t>
          </m:r>
          <m:sSubSup>
            <m:sSubSupPr/>
            <m:e>
              <m:r>
                <m:rPr/>
                <m:t>j</m:t>
              </m:r>
            </m:e>
            <m:sub>
              <m:r>
                <m:rPr>
                  <m:sty m:val="p"/>
                </m:rPr>
                <m:t>gluon</m:t>
              </m:r>
            </m:sub>
            <m:sup>
              <m:r>
                <m:rPr/>
                <m:t>aμ</m:t>
              </m:r>
            </m:sup>
          </m:sSubSup>
          <m:sSubSup>
            <m:sSubSupPr/>
            <m:e>
              <m:r>
                <m:rPr/>
                <m:t>j</m:t>
              </m:r>
            </m:e>
            <m:sub>
              <m:r>
                <m:rPr>
                  <m:sty m:val="p"/>
                </m:rPr>
                <m:t>val</m:t>
              </m:r>
            </m:sub>
            <m:sup>
              <m:r>
                <m:rPr/>
                <m:t>bν</m:t>
              </m:r>
            </m:sup>
          </m:sSubSup>
          <m:r>
            <m:rPr>
              <m:sty m:val="p"/>
            </m:rPr>
            <m:t>⟩=</m:t>
          </m:r>
          <m:r>
            <m:rPr/>
            <m:t>0</m:t>
          </m:r>
        </m:oMath>
      </m:oMathPara>
      <w:r>
        <w:br w:type="textWrapping"/>
      </w:r>
      <w:r>
        <w:t xml:space="preserve">This means that the quantum fluctuations of the gluon color current </w:t>
      </w:r>
      <m:oMath>
        <m:r>
          <m:rPr>
            <m:sty m:val="p"/>
          </m:rPr>
          <m:t>⟨</m:t>
        </m:r>
        <m:sSubSup>
          <m:sSubSupPr/>
          <m:e>
            <m:r>
              <m:rPr/>
              <m:t>j</m:t>
            </m:r>
          </m:e>
          <m:sub>
            <m:r>
              <m:rPr>
                <m:sty m:val="p"/>
              </m:rPr>
              <m:t>gluon</m:t>
            </m:r>
          </m:sub>
          <m:sup>
            <m:r>
              <m:rPr/>
              <m:t>aμ</m:t>
            </m:r>
          </m:sup>
        </m:sSubSup>
        <m:sSubSup>
          <m:sSubSupPr/>
          <m:e>
            <m:r>
              <m:rPr/>
              <m:t>j</m:t>
            </m:r>
          </m:e>
          <m:sub>
            <m:r>
              <m:rPr>
                <m:sty m:val="p"/>
              </m:rPr>
              <m:t>gluon</m:t>
            </m:r>
          </m:sub>
          <m:sup>
            <m:r>
              <m:rPr/>
              <m:t>bν</m:t>
            </m:r>
          </m:sup>
        </m:sSubSup>
        <m:r>
          <m:rPr>
            <m:sty m:val="p"/>
          </m:rPr>
          <m:t>⟩</m:t>
        </m:r>
      </m:oMath>
      <w:r>
        <w:t xml:space="preserve"> and its cross-correlation with the quark color current </w:t>
      </w:r>
      <m:oMath>
        <m:r>
          <m:rPr>
            <m:sty m:val="p"/>
          </m:rPr>
          <m:t>⟨</m:t>
        </m:r>
        <m:sSubSup>
          <m:sSubSupPr/>
          <m:e>
            <m:r>
              <m:rPr/>
              <m:t>j</m:t>
            </m:r>
          </m:e>
          <m:sub>
            <m:r>
              <m:rPr>
                <m:sty m:val="p"/>
              </m:rPr>
              <m:t>val</m:t>
            </m:r>
          </m:sub>
          <m:sup>
            <m:r>
              <m:rPr/>
              <m:t>aμ</m:t>
            </m:r>
          </m:sup>
        </m:sSubSup>
        <m:sSubSup>
          <m:sSubSupPr/>
          <m:e>
            <m:r>
              <m:rPr/>
              <m:t>j</m:t>
            </m:r>
          </m:e>
          <m:sub>
            <m:r>
              <m:rPr>
                <m:sty m:val="p"/>
              </m:rPr>
              <m:t>gluon</m:t>
            </m:r>
          </m:sub>
          <m:sup>
            <m:r>
              <m:rPr/>
              <m:t>bν</m:t>
            </m:r>
          </m:sup>
        </m:sSubSup>
        <m:r>
          <m:rPr>
            <m:sty m:val="p"/>
          </m:rPr>
          <m:t>⟩</m:t>
        </m:r>
      </m:oMath>
      <w:r>
        <w:t xml:space="preserve"> precisely compensate for the fluctuations of the quark color current </w:t>
      </w:r>
      <m:oMath>
        <m:r>
          <m:rPr>
            <m:sty m:val="p"/>
          </m:rPr>
          <m:t>⟨</m:t>
        </m:r>
        <m:sSubSup>
          <m:sSubSupPr/>
          <m:e>
            <m:r>
              <m:rPr/>
              <m:t>j</m:t>
            </m:r>
          </m:e>
          <m:sub>
            <m:r>
              <m:rPr>
                <m:sty m:val="p"/>
              </m:rPr>
              <m:t>val</m:t>
            </m:r>
          </m:sub>
          <m:sup>
            <m:r>
              <m:rPr/>
              <m:t>aμ</m:t>
            </m:r>
          </m:sup>
        </m:sSubSup>
        <m:sSubSup>
          <m:sSubSupPr/>
          <m:e>
            <m:r>
              <m:rPr/>
              <m:t>j</m:t>
            </m:r>
          </m:e>
          <m:sub>
            <m:r>
              <m:rPr>
                <m:sty m:val="p"/>
              </m:rPr>
              <m:t>val</m:t>
            </m:r>
          </m:sub>
          <m:sup>
            <m:r>
              <m:rPr/>
              <m:t>bν</m:t>
            </m:r>
          </m:sup>
        </m:sSubSup>
        <m:r>
          <m:rPr>
            <m:sty m:val="p"/>
          </m:rPr>
          <m:t>⟩.</m:t>
        </m:r>
      </m:oMath>
    </w:p>
    <w:p w14:paraId="192E1490">
      <w:pPr>
        <w:pStyle w:val="26"/>
        <w:numPr>
          <w:ilvl w:val="0"/>
          <w:numId w:val="5"/>
        </w:numPr>
      </w:pPr>
      <w:r>
        <w:rPr>
          <w:b/>
          <w:bCs/>
        </w:rPr>
        <w:t>Origin of Hadron Mass: Dominance of Gluon Field Energy</w:t>
      </w:r>
      <w:r>
        <w:rPr>
          <w:b/>
          <w:bCs/>
        </w:rPr>
        <w:br w:type="textWrapping"/>
      </w:r>
      <w:r>
        <w:t>The small proportion of the sum of valence quark rest masses (</w:t>
      </w:r>
      <m:oMath>
        <m:r>
          <m:rPr>
            <m:sty m:val="p"/>
          </m:rPr>
          <m:t>∼</m:t>
        </m:r>
        <m:r>
          <m:rPr/>
          <m:t>1</m:t>
        </m:r>
        <m:r>
          <m:rPr>
            <m:sty m:val="p"/>
          </m:rPr>
          <m:t>%</m:t>
        </m:r>
      </m:oMath>
      <w:r>
        <w:t>) indicates that the mass of hadrons must have another origin. We propose that the mass primarily originates from the energy carried by the gluon field introduced to maintain the color singlet state.</w:t>
      </w:r>
    </w:p>
    <w:p w14:paraId="5931FA94">
      <w:pPr>
        <w:pStyle w:val="4"/>
      </w:pPr>
      <w:r>
        <w:t>5.1 Energy-Momentum Tensor of the Gluon Field</w:t>
      </w:r>
      <w:r>
        <w:br w:type="textWrapping"/>
      </w:r>
      <w:r>
        <w:t>The energy of the gluon field is given by the Hamiltonian density of the Yang-Mills action:</w:t>
      </w:r>
    </w:p>
    <w:p w14:paraId="09BE191D">
      <w:pPr>
        <w:pStyle w:val="3"/>
      </w:pPr>
      <m:oMathPara>
        <m:oMathParaPr>
          <m:jc m:val="center"/>
        </m:oMathParaPr>
        <m:oMath>
          <m:sSub>
            <m:sSubPr/>
            <m:e>
              <m:r>
                <m:rPr>
                  <m:sty m:val="p"/>
                  <m:scr m:val="script"/>
                </m:rPr>
                <m:t>ℋ</m:t>
              </m:r>
            </m:e>
            <m:sub>
              <m:r>
                <m:rPr/>
                <m:t>g</m:t>
              </m:r>
            </m:sub>
          </m:sSub>
          <m:r>
            <m:rPr>
              <m:sty m:val="p"/>
            </m:rPr>
            <m:t>=</m:t>
          </m:r>
          <m:f>
            <m:fPr/>
            <m:num>
              <m:r>
                <m:rPr/>
                <m:t>1</m:t>
              </m:r>
            </m:num>
            <m:den>
              <m:r>
                <m:rPr/>
                <m:t>2</m:t>
              </m:r>
            </m:den>
          </m:f>
          <m:r>
            <m:rPr>
              <m:sty m:val="p"/>
            </m:rPr>
            <m:t>(</m:t>
          </m:r>
          <m:sSubSup>
            <m:sSubSupPr/>
            <m:e>
              <m:r>
                <m:rPr/>
                <m:t>E</m:t>
              </m:r>
            </m:e>
            <m:sub>
              <m:r>
                <m:rPr/>
                <m:t>i</m:t>
              </m:r>
            </m:sub>
            <m:sup>
              <m:r>
                <m:rPr/>
                <m:t>a</m:t>
              </m:r>
            </m:sup>
          </m:sSubSup>
          <m:sSubSup>
            <m:sSubSupPr/>
            <m:e>
              <m:r>
                <m:rPr/>
                <m:t>E</m:t>
              </m:r>
            </m:e>
            <m:sub>
              <m:r>
                <m:rPr/>
                <m:t>i</m:t>
              </m:r>
            </m:sub>
            <m:sup>
              <m:r>
                <m:rPr/>
                <m:t>a</m:t>
              </m:r>
            </m:sup>
          </m:sSubSup>
          <m:r>
            <m:rPr>
              <m:sty m:val="p"/>
            </m:rPr>
            <m:t>+</m:t>
          </m:r>
          <m:sSubSup>
            <m:sSubSupPr/>
            <m:e>
              <m:r>
                <m:rPr/>
                <m:t>B</m:t>
              </m:r>
            </m:e>
            <m:sub>
              <m:r>
                <m:rPr/>
                <m:t>i</m:t>
              </m:r>
            </m:sub>
            <m:sup>
              <m:r>
                <m:rPr/>
                <m:t>a</m:t>
              </m:r>
            </m:sup>
          </m:sSubSup>
          <m:sSubSup>
            <m:sSubSupPr/>
            <m:e>
              <m:r>
                <m:rPr/>
                <m:t>B</m:t>
              </m:r>
            </m:e>
            <m:sub>
              <m:r>
                <m:rPr/>
                <m:t>i</m:t>
              </m:r>
            </m:sub>
            <m:sup>
              <m:r>
                <m:rPr/>
                <m:t>a</m:t>
              </m:r>
            </m:sup>
          </m:sSubSup>
          <m:r>
            <m:rPr>
              <m:sty m:val="p"/>
            </m:rPr>
            <m:t>)</m:t>
          </m:r>
        </m:oMath>
      </m:oMathPara>
      <w:r>
        <w:br w:type="textWrapping"/>
      </w:r>
      <w:r>
        <w:t xml:space="preserve">where </w:t>
      </w:r>
      <m:oMath>
        <m:sSubSup>
          <m:sSubSupPr/>
          <m:e>
            <m:r>
              <m:rPr/>
              <m:t>E</m:t>
            </m:r>
          </m:e>
          <m:sub>
            <m:r>
              <m:rPr/>
              <m:t>i</m:t>
            </m:r>
          </m:sub>
          <m:sup>
            <m:r>
              <m:rPr/>
              <m:t>a</m:t>
            </m:r>
          </m:sup>
        </m:sSubSup>
        <m:r>
          <m:rPr>
            <m:sty m:val="p"/>
          </m:rPr>
          <m:t>=</m:t>
        </m:r>
        <m:sSup>
          <m:sSupPr/>
          <m:e>
            <m:r>
              <m:rPr/>
              <m:t>F</m:t>
            </m:r>
          </m:e>
          <m:sup>
            <m:r>
              <m:rPr/>
              <m:t>a0i</m:t>
            </m:r>
          </m:sup>
        </m:sSup>
      </m:oMath>
      <w:r>
        <w:t xml:space="preserve"> is the color electric field and </w:t>
      </w:r>
      <m:oMath>
        <m:sSubSup>
          <m:sSubSupPr/>
          <m:e>
            <m:r>
              <m:rPr/>
              <m:t>B</m:t>
            </m:r>
          </m:e>
          <m:sub>
            <m:r>
              <m:rPr/>
              <m:t>i</m:t>
            </m:r>
          </m:sub>
          <m:sup>
            <m:r>
              <m:rPr/>
              <m:t>a</m:t>
            </m:r>
          </m:sup>
        </m:sSubSup>
        <m:r>
          <m:rPr>
            <m:sty m:val="p"/>
          </m:rPr>
          <m:t>=</m:t>
        </m:r>
        <m:f>
          <m:fPr/>
          <m:num>
            <m:r>
              <m:rPr/>
              <m:t>1</m:t>
            </m:r>
          </m:num>
          <m:den>
            <m:r>
              <m:rPr/>
              <m:t>2</m:t>
            </m:r>
          </m:den>
        </m:f>
        <m:sSub>
          <m:sSubPr/>
          <m:e>
            <m:r>
              <m:rPr/>
              <m:t>ϵ</m:t>
            </m:r>
          </m:e>
          <m:sub>
            <m:r>
              <m:rPr/>
              <m:t>ijk</m:t>
            </m:r>
          </m:sub>
        </m:sSub>
        <m:sSup>
          <m:sSupPr/>
          <m:e>
            <m:r>
              <m:rPr/>
              <m:t>F</m:t>
            </m:r>
          </m:e>
          <m:sup>
            <m:r>
              <m:rPr/>
              <m:t>ajk</m:t>
            </m:r>
          </m:sup>
        </m:sSup>
      </m:oMath>
      <w:r>
        <w:t xml:space="preserve"> is the color magnetic field. The introduction of three specific gluons implies the existence of a non-trivial, highly energy-concentrated gluon field configuration inside the hadron.</w:t>
      </w:r>
    </w:p>
    <w:p w14:paraId="09EB6AA2">
      <w:pPr>
        <w:pStyle w:val="3"/>
      </w:pPr>
      <w:r>
        <w:t>5.2 Non-Abelian Self-Interaction and Energy Scale</w:t>
      </w:r>
      <w:r>
        <w:br w:type="textWrapping"/>
      </w:r>
      <w:r>
        <w:t xml:space="preserve">The key point is that the gluon field is non-Abelian. Its field strength tensor </w:t>
      </w:r>
      <m:oMath>
        <m:sSubSup>
          <m:sSubSupPr/>
          <m:e>
            <m:r>
              <m:rPr/>
              <m:t>F</m:t>
            </m:r>
          </m:e>
          <m:sub>
            <m:r>
              <m:rPr/>
              <m:t>μν</m:t>
            </m:r>
          </m:sub>
          <m:sup>
            <m:r>
              <m:rPr/>
              <m:t>a</m:t>
            </m:r>
          </m:sup>
        </m:sSubSup>
        <m:r>
          <m:rPr>
            <m:sty m:val="p"/>
          </m:rPr>
          <m:t>=</m:t>
        </m:r>
        <m:sSub>
          <m:sSubPr/>
          <m:e>
            <m:r>
              <m:rPr>
                <m:sty m:val="p"/>
              </m:rPr>
              <m:t>∂</m:t>
            </m:r>
          </m:e>
          <m:sub>
            <m:r>
              <m:rPr/>
              <m:t>μ</m:t>
            </m:r>
          </m:sub>
        </m:sSub>
        <m:sSubSup>
          <m:sSubSupPr/>
          <m:e>
            <m:r>
              <m:rPr/>
              <m:t>A</m:t>
            </m:r>
          </m:e>
          <m:sub>
            <m:r>
              <m:rPr/>
              <m:t>ν</m:t>
            </m:r>
          </m:sub>
          <m:sup>
            <m:r>
              <m:rPr/>
              <m:t>a</m:t>
            </m:r>
          </m:sup>
        </m:sSubSup>
        <m:r>
          <m:rPr>
            <m:sty m:val="p"/>
          </m:rPr>
          <m:t>−</m:t>
        </m:r>
        <m:sSub>
          <m:sSubPr/>
          <m:e>
            <m:r>
              <m:rPr>
                <m:sty m:val="p"/>
              </m:rPr>
              <m:t>∂</m:t>
            </m:r>
          </m:e>
          <m:sub>
            <m:r>
              <m:rPr/>
              <m:t>ν</m:t>
            </m:r>
          </m:sub>
        </m:sSub>
        <m:sSubSup>
          <m:sSubSupPr/>
          <m:e>
            <m:r>
              <m:rPr/>
              <m:t>A</m:t>
            </m:r>
          </m:e>
          <m:sub>
            <m:r>
              <m:rPr/>
              <m:t>μ</m:t>
            </m:r>
          </m:sub>
          <m:sup>
            <m:r>
              <m:rPr/>
              <m:t>a</m:t>
            </m:r>
          </m:sup>
        </m:sSubSup>
        <m:r>
          <m:rPr>
            <m:sty m:val="p"/>
          </m:rPr>
          <m:t>+</m:t>
        </m:r>
        <m:sSub>
          <m:sSubPr/>
          <m:e>
            <m:r>
              <m:rPr/>
              <m:t>g</m:t>
            </m:r>
          </m:e>
          <m:sub>
            <m:r>
              <m:rPr/>
              <m:t>s</m:t>
            </m:r>
          </m:sub>
        </m:sSub>
        <m:sSup>
          <m:sSupPr/>
          <m:e>
            <m:r>
              <m:rPr/>
              <m:t>f</m:t>
            </m:r>
          </m:e>
          <m:sup>
            <m:r>
              <m:rPr/>
              <m:t>abc</m:t>
            </m:r>
          </m:sup>
        </m:sSup>
        <m:sSubSup>
          <m:sSubSupPr/>
          <m:e>
            <m:r>
              <m:rPr/>
              <m:t>A</m:t>
            </m:r>
          </m:e>
          <m:sub>
            <m:r>
              <m:rPr/>
              <m:t>μ</m:t>
            </m:r>
          </m:sub>
          <m:sup>
            <m:r>
              <m:rPr/>
              <m:t>b</m:t>
            </m:r>
          </m:sup>
        </m:sSubSup>
        <m:sSubSup>
          <m:sSubSupPr/>
          <m:e>
            <m:r>
              <m:rPr/>
              <m:t>A</m:t>
            </m:r>
          </m:e>
          <m:sub>
            <m:r>
              <m:rPr/>
              <m:t>ν</m:t>
            </m:r>
          </m:sub>
          <m:sup>
            <m:r>
              <m:rPr/>
              <m:t>c</m:t>
            </m:r>
          </m:sup>
        </m:sSubSup>
      </m:oMath>
      <w:r>
        <w:t xml:space="preserve"> contains a self-interaction term </w:t>
      </w:r>
      <m:oMath>
        <m:sSub>
          <m:sSubPr/>
          <m:e>
            <m:r>
              <m:rPr/>
              <m:t>g</m:t>
            </m:r>
          </m:e>
          <m:sub>
            <m:r>
              <m:rPr/>
              <m:t>s</m:t>
            </m:r>
          </m:sub>
        </m:sSub>
        <m:sSup>
          <m:sSupPr/>
          <m:e>
            <m:r>
              <m:rPr/>
              <m:t>f</m:t>
            </m:r>
          </m:e>
          <m:sup>
            <m:r>
              <m:rPr/>
              <m:t>abc</m:t>
            </m:r>
          </m:sup>
        </m:sSup>
        <m:sSubSup>
          <m:sSubSupPr/>
          <m:e>
            <m:r>
              <m:rPr/>
              <m:t>A</m:t>
            </m:r>
          </m:e>
          <m:sub>
            <m:r>
              <m:rPr/>
              <m:t>μ</m:t>
            </m:r>
          </m:sub>
          <m:sup>
            <m:r>
              <m:rPr/>
              <m:t>b</m:t>
            </m:r>
          </m:sup>
        </m:sSubSup>
        <m:sSubSup>
          <m:sSubSupPr/>
          <m:e>
            <m:r>
              <m:rPr/>
              <m:t>A</m:t>
            </m:r>
          </m:e>
          <m:sub>
            <m:r>
              <m:rPr/>
              <m:t>ν</m:t>
            </m:r>
          </m:sub>
          <m:sup>
            <m:r>
              <m:rPr/>
              <m:t>c</m:t>
            </m:r>
          </m:sup>
        </m:sSubSup>
        <m:r>
          <m:rPr>
            <m:sty m:val="p"/>
          </m:rPr>
          <m:t>.</m:t>
        </m:r>
      </m:oMath>
      <w:r>
        <w:t xml:space="preserve"> This term is nonlinear, allowing the gluon field to self-sustain even without external sources. Its energy scale is determined by the QCD characteristic scale </w:t>
      </w:r>
      <m:oMath>
        <m:sSub>
          <m:sSubPr/>
          <m:e>
            <m:r>
              <m:rPr>
                <m:sty m:val="p"/>
              </m:rPr>
              <m:t>Λ</m:t>
            </m:r>
          </m:e>
          <m:sub>
            <m:r>
              <m:rPr>
                <m:sty m:val="p"/>
              </m:rPr>
              <m:t>QCD</m:t>
            </m:r>
          </m:sub>
        </m:sSub>
        <m:r>
          <m:rPr>
            <m:sty m:val="p"/>
          </m:rPr>
          <m:t>∼</m:t>
        </m:r>
        <m:r>
          <m:rPr/>
          <m:t>200 </m:t>
        </m:r>
        <m:r>
          <m:rPr>
            <m:sty m:val="p"/>
          </m:rPr>
          <m:t>MeV.</m:t>
        </m:r>
      </m:oMath>
    </w:p>
    <w:p w14:paraId="1B6369B1">
      <w:pPr>
        <w:pStyle w:val="3"/>
      </w:pPr>
      <w:r>
        <w:t>5.3 “Energy Bag” Picture and Mass Generation</w:t>
      </w:r>
      <w:r>
        <w:br w:type="textWrapping"/>
      </w:r>
      <w:r>
        <w:t>The interior of a hadron can be viewed as an “energy bag.”</w:t>
      </w:r>
      <w:r>
        <w:br w:type="textWrapping"/>
      </w:r>
      <w:r>
        <w:t xml:space="preserve">1. Gluon field energy: The gluon field strength inside the bag is </w:t>
      </w:r>
      <m:oMath>
        <m:sSup>
          <m:sSupPr/>
          <m:e>
            <m:r>
              <m:rPr/>
              <m:t>E</m:t>
            </m:r>
          </m:e>
          <m:sup>
            <m:r>
              <m:rPr/>
              <m:t>a</m:t>
            </m:r>
          </m:sup>
        </m:sSup>
        <m:r>
          <m:rPr>
            <m:sty m:val="p"/>
          </m:rPr>
          <m:t>,</m:t>
        </m:r>
        <m:sSup>
          <m:sSupPr/>
          <m:e>
            <m:r>
              <m:rPr/>
              <m:t>B</m:t>
            </m:r>
          </m:e>
          <m:sup>
            <m:r>
              <m:rPr/>
              <m:t>a</m:t>
            </m:r>
          </m:sup>
        </m:sSup>
        <m:r>
          <m:rPr>
            <m:sty m:val="p"/>
          </m:rPr>
          <m:t>∼</m:t>
        </m:r>
        <m:sSubSup>
          <m:sSubSupPr/>
          <m:e>
            <m:r>
              <m:rPr>
                <m:sty m:val="p"/>
              </m:rPr>
              <m:t>Λ</m:t>
            </m:r>
          </m:e>
          <m:sub>
            <m:r>
              <m:rPr>
                <m:sty m:val="p"/>
              </m:rPr>
              <m:t>QCD</m:t>
            </m:r>
          </m:sub>
          <m:sup>
            <m:r>
              <m:rPr/>
              <m:t>2</m:t>
            </m:r>
          </m:sup>
        </m:sSubSup>
        <m:r>
          <m:rPr>
            <m:sty m:val="p"/>
          </m:rPr>
          <m:t>,</m:t>
        </m:r>
      </m:oMath>
      <w:r>
        <w:t xml:space="preserve"> so the energy density </w:t>
      </w:r>
      <m:oMath>
        <m:sSub>
          <m:sSubPr/>
          <m:e>
            <m:r>
              <m:rPr>
                <m:sty m:val="p"/>
                <m:scr m:val="script"/>
              </m:rPr>
              <m:t>ℋ</m:t>
            </m:r>
          </m:e>
          <m:sub>
            <m:r>
              <m:rPr/>
              <m:t>g</m:t>
            </m:r>
          </m:sub>
        </m:sSub>
        <m:r>
          <m:rPr>
            <m:sty m:val="p"/>
          </m:rPr>
          <m:t>∼</m:t>
        </m:r>
        <m:sSubSup>
          <m:sSubSupPr/>
          <m:e>
            <m:r>
              <m:rPr>
                <m:sty m:val="p"/>
              </m:rPr>
              <m:t>Λ</m:t>
            </m:r>
          </m:e>
          <m:sub>
            <m:r>
              <m:rPr>
                <m:sty m:val="p"/>
              </m:rPr>
              <m:t>QCD</m:t>
            </m:r>
          </m:sub>
          <m:sup>
            <m:r>
              <m:rPr/>
              <m:t>4</m:t>
            </m:r>
          </m:sup>
        </m:sSubSup>
        <m:r>
          <m:rPr>
            <m:sty m:val="p"/>
          </m:rPr>
          <m:t>.</m:t>
        </m:r>
      </m:oMath>
      <w:r>
        <w:t xml:space="preserve"> Integrating over the hadron volume </w:t>
      </w:r>
      <m:oMath>
        <m:r>
          <m:rPr/>
          <m:t>V</m:t>
        </m:r>
        <m:r>
          <m:rPr>
            <m:sty m:val="p"/>
          </m:rPr>
          <m:t>∼</m:t>
        </m:r>
        <m:r>
          <m:rPr/>
          <m:t>1 </m:t>
        </m:r>
        <m:sSup>
          <m:sSupPr/>
          <m:e>
            <m:r>
              <m:rPr>
                <m:sty m:val="p"/>
              </m:rPr>
              <m:t>fm</m:t>
            </m:r>
          </m:e>
          <m:sup>
            <m:r>
              <m:rPr/>
              <m:t>3</m:t>
            </m:r>
          </m:sup>
        </m:sSup>
        <m:r>
          <m:rPr>
            <m:sty m:val="p"/>
          </m:rPr>
          <m:t>,</m:t>
        </m:r>
      </m:oMath>
      <w:r>
        <w:t xml:space="preserve"> the energy contributed by the gluon field is </w:t>
      </w:r>
      <m:oMath>
        <m:sSub>
          <m:sSubPr/>
          <m:e>
            <m:r>
              <m:rPr/>
              <m:t>E</m:t>
            </m:r>
          </m:e>
          <m:sub>
            <m:r>
              <m:rPr/>
              <m:t>g</m:t>
            </m:r>
          </m:sub>
        </m:sSub>
        <m:r>
          <m:rPr>
            <m:sty m:val="p"/>
          </m:rPr>
          <m:t>∼</m:t>
        </m:r>
        <m:sSubSup>
          <m:sSubSupPr/>
          <m:e>
            <m:r>
              <m:rPr>
                <m:sty m:val="p"/>
              </m:rPr>
              <m:t>Λ</m:t>
            </m:r>
          </m:e>
          <m:sub>
            <m:r>
              <m:rPr>
                <m:sty m:val="p"/>
              </m:rPr>
              <m:t>QCD</m:t>
            </m:r>
          </m:sub>
          <m:sup>
            <m:r>
              <m:rPr/>
              <m:t>4</m:t>
            </m:r>
          </m:sup>
        </m:sSubSup>
        <m:r>
          <m:rPr/>
          <m:t>V</m:t>
        </m:r>
        <m:r>
          <m:rPr>
            <m:sty m:val="p"/>
          </m:rPr>
          <m:t>∼(</m:t>
        </m:r>
        <m:r>
          <m:rPr/>
          <m:t>0.2 </m:t>
        </m:r>
        <m:r>
          <m:rPr>
            <m:sty m:val="p"/>
          </m:rPr>
          <m:t>GeV</m:t>
        </m:r>
        <m:sSup>
          <m:sSupPr/>
          <m:e>
            <m:r>
              <m:rPr>
                <m:sty m:val="p"/>
              </m:rPr>
              <m:t>)</m:t>
            </m:r>
          </m:e>
          <m:sup>
            <m:r>
              <m:rPr/>
              <m:t>4</m:t>
            </m:r>
          </m:sup>
        </m:sSup>
        <m:r>
          <m:rPr>
            <m:sty m:val="p"/>
          </m:rPr>
          <m:t>(</m:t>
        </m:r>
        <m:r>
          <m:rPr/>
          <m:t>1 </m:t>
        </m:r>
        <m:r>
          <m:rPr>
            <m:sty m:val="p"/>
          </m:rPr>
          <m:t>fm</m:t>
        </m:r>
        <m:sSup>
          <m:sSupPr/>
          <m:e>
            <m:r>
              <m:rPr>
                <m:sty m:val="p"/>
              </m:rPr>
              <m:t>)</m:t>
            </m:r>
          </m:e>
          <m:sup>
            <m:r>
              <m:rPr/>
              <m:t>3</m:t>
            </m:r>
          </m:sup>
        </m:sSup>
        <m:r>
          <m:rPr>
            <m:sty m:val="p"/>
          </m:rPr>
          <m:t>∼</m:t>
        </m:r>
        <m:r>
          <m:rPr/>
          <m:t>1 </m:t>
        </m:r>
        <m:r>
          <m:rPr>
            <m:sty m:val="p"/>
          </m:rPr>
          <m:t>GeV</m:t>
        </m:r>
      </m:oMath>
      <w:r>
        <w:t>.</w:t>
      </w:r>
      <w:r>
        <w:br w:type="textWrapping"/>
      </w:r>
      <w:r>
        <w:t xml:space="preserve">2. Quark kinetic energy: Valence quarks are confined within a bag of radius </w:t>
      </w:r>
      <m:oMath>
        <m:r>
          <m:rPr/>
          <m:t>R</m:t>
        </m:r>
        <m:r>
          <m:rPr>
            <m:sty m:val="p"/>
          </m:rPr>
          <m:t>∼</m:t>
        </m:r>
        <m:r>
          <m:rPr/>
          <m:t>1 </m:t>
        </m:r>
        <m:r>
          <m:rPr>
            <m:sty m:val="p"/>
          </m:rPr>
          <m:t>fm,</m:t>
        </m:r>
      </m:oMath>
      <w:r>
        <w:t xml:space="preserve"> so their momentum uncertainty is </w:t>
      </w:r>
      <m:oMath>
        <m:r>
          <m:rPr>
            <m:sty m:val="p"/>
          </m:rPr>
          <m:t>Δ</m:t>
        </m:r>
        <m:r>
          <m:rPr/>
          <m:t>p</m:t>
        </m:r>
        <m:r>
          <m:rPr>
            <m:sty m:val="p"/>
          </m:rPr>
          <m:t>∼ℏ/</m:t>
        </m:r>
        <m:r>
          <m:rPr/>
          <m:t>R</m:t>
        </m:r>
        <m:r>
          <m:rPr>
            <m:sty m:val="p"/>
          </m:rPr>
          <m:t>∼</m:t>
        </m:r>
        <m:r>
          <m:rPr/>
          <m:t>200 </m:t>
        </m:r>
        <m:r>
          <m:rPr>
            <m:sty m:val="p"/>
          </m:rPr>
          <m:t>MeV/</m:t>
        </m:r>
        <m:r>
          <m:rPr/>
          <m:t>c</m:t>
        </m:r>
        <m:r>
          <m:rPr>
            <m:sty m:val="p"/>
          </m:rPr>
          <m:t>.</m:t>
        </m:r>
      </m:oMath>
      <w:r>
        <w:t xml:space="preserve"> Their kinetic energy is </w:t>
      </w:r>
      <m:oMath>
        <m:sSub>
          <m:sSubPr/>
          <m:e>
            <m:r>
              <m:rPr/>
              <m:t>E</m:t>
            </m:r>
          </m:e>
          <m:sub>
            <m:r>
              <m:rPr/>
              <m:t>k</m:t>
            </m:r>
          </m:sub>
        </m:sSub>
        <m:r>
          <m:rPr>
            <m:sty m:val="p"/>
          </m:rPr>
          <m:t>∼Δ</m:t>
        </m:r>
        <m:r>
          <m:rPr/>
          <m:t>pc</m:t>
        </m:r>
        <m:r>
          <m:rPr>
            <m:sty m:val="p"/>
          </m:rPr>
          <m:t>∼</m:t>
        </m:r>
        <m:r>
          <m:rPr/>
          <m:t>200 </m:t>
        </m:r>
        <m:r>
          <m:rPr>
            <m:sty m:val="p"/>
          </m:rPr>
          <m:t>MeV.</m:t>
        </m:r>
      </m:oMath>
      <w:r>
        <w:t xml:space="preserve"> The total kinetic energy of three quarks is </w:t>
      </w:r>
      <m:oMath>
        <m:r>
          <m:rPr>
            <m:sty m:val="p"/>
          </m:rPr>
          <m:t>∼</m:t>
        </m:r>
        <m:r>
          <m:rPr/>
          <m:t>600 </m:t>
        </m:r>
        <m:r>
          <m:rPr>
            <m:sty m:val="p"/>
          </m:rPr>
          <m:t>MeV</m:t>
        </m:r>
      </m:oMath>
      <w:r>
        <w:t>.</w:t>
      </w:r>
      <w:r>
        <w:br w:type="textWrapping"/>
      </w:r>
      <w:r>
        <w:t xml:space="preserve">3. Interaction energy: The interaction between valence quarks and gluons </w:t>
      </w:r>
      <m:oMath>
        <m:sSub>
          <m:sSubPr/>
          <m:e>
            <m:r>
              <m:rPr/>
              <m:t>H</m:t>
            </m:r>
          </m:e>
          <m:sub>
            <m:r>
              <m:rPr>
                <m:sty m:val="p"/>
              </m:rPr>
              <m:t>int</m:t>
            </m:r>
          </m:sub>
        </m:sSub>
        <m:r>
          <m:rPr>
            <m:sty m:val="p"/>
          </m:rPr>
          <m:t>=−</m:t>
        </m:r>
        <m:sSub>
          <m:sSubPr/>
          <m:e>
            <m:r>
              <m:rPr/>
              <m:t>g</m:t>
            </m:r>
          </m:e>
          <m:sub>
            <m:r>
              <m:rPr/>
              <m:t>s</m:t>
            </m:r>
          </m:sub>
        </m:sSub>
        <m:acc>
          <m:accPr>
            <m:chr m:val="‾"/>
          </m:accPr>
          <m:e>
            <m:r>
              <m:rPr/>
              <m:t>ψ</m:t>
            </m:r>
          </m:e>
        </m:acc>
        <m:sSup>
          <m:sSupPr/>
          <m:e>
            <m:r>
              <m:rPr/>
              <m:t>γ</m:t>
            </m:r>
          </m:e>
          <m:sup>
            <m:r>
              <m:rPr/>
              <m:t>μ</m:t>
            </m:r>
          </m:sup>
        </m:sSup>
        <m:sSubSup>
          <m:sSubSupPr/>
          <m:e>
            <m:r>
              <m:rPr/>
              <m:t>A</m:t>
            </m:r>
          </m:e>
          <m:sub>
            <m:r>
              <m:rPr/>
              <m:t>μ</m:t>
            </m:r>
          </m:sub>
          <m:sup>
            <m:r>
              <m:rPr/>
              <m:t>a</m:t>
            </m:r>
          </m:sup>
        </m:sSubSup>
        <m:sSup>
          <m:sSupPr/>
          <m:e>
            <m:r>
              <m:rPr/>
              <m:t>T</m:t>
            </m:r>
          </m:e>
          <m:sup>
            <m:r>
              <m:rPr/>
              <m:t>a</m:t>
            </m:r>
          </m:sup>
        </m:sSup>
        <m:r>
          <m:rPr/>
          <m:t>ψ</m:t>
        </m:r>
      </m:oMath>
      <w:r>
        <w:t xml:space="preserve"> also contributes energy.</w:t>
      </w:r>
    </w:p>
    <w:p w14:paraId="4CD859F1">
      <w:pPr>
        <w:pStyle w:val="3"/>
      </w:pPr>
      <w:r>
        <w:t xml:space="preserve">The sum of </w:t>
      </w:r>
      <m:oMath>
        <m:sSub>
          <m:sSubPr/>
          <m:e>
            <m:r>
              <m:rPr/>
              <m:t>E</m:t>
            </m:r>
          </m:e>
          <m:sub>
            <m:r>
              <m:rPr/>
              <m:t>g</m:t>
            </m:r>
          </m:sub>
        </m:sSub>
        <m:r>
          <m:rPr>
            <m:sty m:val="p"/>
          </m:rPr>
          <m:t>,</m:t>
        </m:r>
        <m:sSub>
          <m:sSubPr/>
          <m:e>
            <m:r>
              <m:rPr/>
              <m:t>E</m:t>
            </m:r>
          </m:e>
          <m:sub>
            <m:r>
              <m:rPr/>
              <m:t>k</m:t>
            </m:r>
          </m:sub>
        </m:sSub>
        <m:r>
          <m:rPr>
            <m:sty m:val="p"/>
          </m:rPr>
          <m:t>,</m:t>
        </m:r>
      </m:oMath>
      <w:r>
        <w:t xml:space="preserve"> and </w:t>
      </w:r>
      <m:oMath>
        <m:sSub>
          <m:sSubPr/>
          <m:e>
            <m:r>
              <m:rPr/>
              <m:t>E</m:t>
            </m:r>
          </m:e>
          <m:sub>
            <m:r>
              <m:rPr>
                <m:sty m:val="p"/>
              </m:rPr>
              <m:t>int</m:t>
            </m:r>
          </m:sub>
        </m:sSub>
      </m:oMath>
      <w:r>
        <w:t xml:space="preserve"> is on the order of </w:t>
      </w:r>
      <m:oMath>
        <m:r>
          <m:rPr>
            <m:sty m:val="p"/>
          </m:rPr>
          <m:t>∼</m:t>
        </m:r>
        <m:r>
          <m:rPr/>
          <m:t>1 </m:t>
        </m:r>
        <m:r>
          <m:rPr>
            <m:sty m:val="p"/>
          </m:rPr>
          <m:t>GeV,</m:t>
        </m:r>
      </m:oMath>
      <w:r>
        <w:t xml:space="preserve"> consistent with the proton mass. Among these, the gluon field energy </w:t>
      </w:r>
      <m:oMath>
        <m:sSub>
          <m:sSubPr/>
          <m:e>
            <m:r>
              <m:rPr/>
              <m:t>E</m:t>
            </m:r>
          </m:e>
          <m:sub>
            <m:r>
              <m:rPr/>
              <m:t>g</m:t>
            </m:r>
          </m:sub>
        </m:sSub>
      </m:oMath>
      <w:r>
        <w:t xml:space="preserve"> is the dominant contribution.</w:t>
      </w:r>
    </w:p>
    <w:p w14:paraId="696EEC2F">
      <w:pPr>
        <w:pStyle w:val="26"/>
        <w:numPr>
          <w:ilvl w:val="0"/>
          <w:numId w:val="6"/>
        </w:numPr>
      </w:pPr>
      <w:r>
        <w:rPr>
          <w:b/>
          <w:bCs/>
        </w:rPr>
        <w:t>Conclusion: Unified Picture</w:t>
      </w:r>
      <w:r>
        <w:rPr>
          <w:b/>
          <w:bCs/>
        </w:rPr>
        <w:br w:type="textWrapping"/>
      </w:r>
      <w:r>
        <w:t>Within the framework of the ABC theory, this paper proposes a unified theory of hadron structure and mass origin:</w:t>
      </w:r>
    </w:p>
    <w:p w14:paraId="62D6FE9E">
      <w:pPr>
        <w:pStyle w:val="26"/>
        <w:numPr>
          <w:numId w:val="0"/>
        </w:numPr>
        <w:ind w:left="360" w:leftChars="0"/>
      </w:pPr>
      <w:r>
        <w:rPr>
          <w:rFonts w:hint="eastAsia"/>
          <w:lang w:val="en-US" w:eastAsia="zh-CN"/>
        </w:rPr>
        <w:t xml:space="preserve">1. </w:t>
      </w:r>
      <w:r>
        <w:t>Structural aspect: The color singlet of hadrons is constituted by the static matching of valence quarks and dynamic compensation by gluons.</w:t>
      </w:r>
    </w:p>
    <w:p w14:paraId="21882C57">
      <w:pPr>
        <w:pStyle w:val="26"/>
        <w:numPr>
          <w:numId w:val="0"/>
        </w:numPr>
        <w:ind w:left="360" w:leftChars="0"/>
      </w:pPr>
      <w:r>
        <w:rPr>
          <w:rFonts w:hint="eastAsia"/>
          <w:lang w:val="en-US" w:eastAsia="zh-CN"/>
        </w:rPr>
        <w:t xml:space="preserve">2. </w:t>
      </w:r>
      <w:r>
        <w:t>Mass aspect: The mass of hadrons primarily (</w:t>
      </w:r>
      <m:oMath>
        <m:r>
          <m:rPr>
            <m:sty m:val="p"/>
          </m:rPr>
          <m:t>∼</m:t>
        </m:r>
        <m:r>
          <m:rPr/>
          <m:t>99</m:t>
        </m:r>
        <m:r>
          <m:rPr>
            <m:sty m:val="p"/>
          </m:rPr>
          <m:t>%</m:t>
        </m:r>
      </m:oMath>
      <w:r>
        <w:t>) originates from the energy of the gluon field necessary to maintain the color singlet state.</w:t>
      </w:r>
    </w:p>
    <w:p w14:paraId="3988FB56">
      <w:pPr>
        <w:pStyle w:val="26"/>
        <w:numPr>
          <w:numId w:val="0"/>
        </w:numPr>
        <w:ind w:left="360" w:leftChars="0"/>
      </w:pPr>
      <w:r>
        <w:rPr>
          <w:rFonts w:hint="eastAsia"/>
          <w:lang w:val="en-US" w:eastAsia="zh-CN"/>
        </w:rPr>
        <w:t xml:space="preserve">3. </w:t>
      </w:r>
      <w:r>
        <w:t>Intrinsic unity: Color confinement and mass generation are two manifestations of the same essence of the strong interaction. Color confinement requires the existence of specific gluon fields, and the energy of these gluon fields manifests as mass.</w:t>
      </w:r>
    </w:p>
    <w:p w14:paraId="5601B994">
      <w:pPr>
        <w:pStyle w:val="4"/>
      </w:pPr>
      <w:r>
        <w:t>This theory provides a self-consistent, profound, and unified physical framework for understanding the fundamental properties of hadrons.</w:t>
      </w:r>
    </w:p>
    <w:p w14:paraId="1618468C">
      <w:pPr>
        <w:pStyle w:val="3"/>
      </w:pPr>
      <w:r>
        <w:rPr>
          <w:b/>
          <w:bCs/>
        </w:rPr>
        <w:t>References</w:t>
      </w:r>
      <w:r>
        <w:br w:type="textWrapping"/>
      </w:r>
      <w:r>
        <w:t>[1] Li, Z. J. (2023). The ABC Mechanism in the Universe.</w:t>
      </w:r>
      <w:r>
        <w:br w:type="textWrapping"/>
      </w:r>
      <w:r>
        <w:t>[2] Weinberg, S. (1995). The Quantum Theory of Fields, Vol. II. Cambridge University Press.</w:t>
      </w:r>
      <w:r>
        <w:br w:type="textWrapping"/>
      </w:r>
      <w:r>
        <w:t>[3] Johnson, K. (1975). The MIT Bag Model. Acta Physica Polonica B.</w:t>
      </w:r>
      <w:r>
        <w:br w:type="textWrapping"/>
      </w:r>
      <w:r>
        <w:t>[4] Shifman, M., Vainshtein, A., &amp; Zakharov, V. (1979). QCD and Resonance Physics. Nuclear Physics B.</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90F4D60"/>
    <w:rsid w:val="7A8507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504</Words>
  <Characters>2980</Characters>
  <Lines>30</Lines>
  <Paragraphs>8</Paragraphs>
  <TotalTime>75</TotalTime>
  <ScaleCrop>false</ScaleCrop>
  <LinksUpToDate>false</LinksUpToDate>
  <CharactersWithSpaces>3471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2025-10-08T00:18:00Z</dcterms:created>
  <dc:creator>迈斯纳效应</dc:creator>
  <cp:lastModifiedBy>迈斯纳效应</cp:lastModifiedBy>
  <dcterms:modified xsi:type="dcterms:W3CDTF">2025-10-08T00:23:57Z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10F732C5B5374E77945B980F3900B375_12</vt:lpwstr>
  </property>
</Properties>
</file>