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605094">
      <w:pPr>
        <w:pStyle w:val="4"/>
        <w:rPr>
          <w:b/>
          <w:bCs/>
          <w:sz w:val="28"/>
          <w:szCs w:val="28"/>
        </w:rPr>
      </w:pPr>
      <w:r>
        <w:rPr>
          <w:b/>
          <w:bCs/>
          <w:sz w:val="28"/>
          <w:szCs w:val="28"/>
        </w:rPr>
        <w:t>The Complete Unified Theory of the Universe: A Field Combination Dynamics Framework from Creation to Interaction</w:t>
      </w:r>
    </w:p>
    <w:p w14:paraId="15E6C21D">
      <w:pPr>
        <w:pStyle w:val="3"/>
      </w:pPr>
      <w:r>
        <w:rPr>
          <w:b/>
          <w:bCs/>
        </w:rPr>
        <w:t xml:space="preserve">Authors: </w:t>
      </w:r>
      <w:r>
        <w:t>Li Zhijun (Affiliation: Animal Husbandry School, Department of Agriculture, Shanxi Province)</w:t>
      </w:r>
      <w:r>
        <w:br w:type="textWrapping"/>
      </w:r>
      <w:r>
        <w:t>Zhao Guangyao (Affiliation: Chongqing University)</w:t>
      </w:r>
    </w:p>
    <w:p w14:paraId="441EB030">
      <w:pPr>
        <w:pStyle w:val="3"/>
      </w:pPr>
      <w:r>
        <w:rPr>
          <w:b/>
          <w:bCs/>
        </w:rPr>
        <w:t>Abstract:</w:t>
      </w:r>
      <w:r>
        <w:br w:type="textWrapping"/>
      </w:r>
      <w:r>
        <w:t xml:space="preserve">This paper proposes a complete theoretical framework aimed at providing a fully unified description of the universe from its origin to its evolution. The core of this theory is the field combination generation operator </w:t>
      </w:r>
      <m:oMath>
        <m:acc>
          <m:accPr/>
          <m:e>
            <m:r>
              <m:rPr>
                <m:sty m:val="p"/>
                <m:scr m:val="script"/>
              </m:rPr>
              <m:t>G</m:t>
            </m:r>
          </m:e>
        </m:acc>
      </m:oMath>
      <w:r>
        <w:t>, which uniformly describes the composition of elementary particles and their interactions. The theory is divided into two closely related major parts: The first part (Cosmic Creation) elucidates how the universe was born from a Planck-scale singularity—a Bose-Einstein condensate (BEC) composed of cosmic energy quanta (E-quanta)—via a quantum tunneling phase transition. This process is governed by a coupling sign selection rule with the Higgs vortex field (C-field) (</w:t>
      </w:r>
      <m:oMath>
        <m:sSup>
          <m:sSupPr/>
          <m:e>
            <m:r>
              <m:rPr/>
              <m:t>C</m:t>
            </m:r>
          </m:e>
          <m:sup>
            <m:r>
              <m:rPr>
                <m:sty m:val="p"/>
              </m:rPr>
              <m:t>+</m:t>
            </m:r>
          </m:sup>
        </m:sSup>
        <m:r>
          <m:rPr>
            <m:sty m:val="p"/>
          </m:rPr>
          <m:t>/</m:t>
        </m:r>
        <m:sSup>
          <m:sSupPr/>
          <m:e>
            <m:r>
              <m:rPr/>
              <m:t>C</m:t>
            </m:r>
          </m:e>
          <m:sup>
            <m:r>
              <m:rPr>
                <m:sty m:val="p"/>
              </m:rPr>
              <m:t>−</m:t>
            </m:r>
          </m:sup>
        </m:sSup>
      </m:oMath>
      <w:r>
        <w:t xml:space="preserve"> symmetry), which precisely yields the observed matter components: 4.9% visible matter (coupled to the </w:t>
      </w:r>
      <m:oMath>
        <m:sSup>
          <m:sSupPr/>
          <m:e>
            <m:r>
              <m:rPr/>
              <m:t>C</m:t>
            </m:r>
          </m:e>
          <m:sup>
            <m:r>
              <m:rPr>
                <m:sty m:val="p"/>
              </m:rPr>
              <m:t>+</m:t>
            </m:r>
          </m:sup>
        </m:sSup>
      </m:oMath>
      <w:r>
        <w:t xml:space="preserve"> field), 26.7% dark matter (coupled to the </w:t>
      </w:r>
      <m:oMath>
        <m:sSup>
          <m:sSupPr/>
          <m:e>
            <m:r>
              <m:rPr/>
              <m:t>C</m:t>
            </m:r>
          </m:e>
          <m:sup>
            <m:r>
              <m:rPr>
                <m:sty m:val="p"/>
              </m:rPr>
              <m:t>−</m:t>
            </m:r>
          </m:sup>
        </m:sSup>
      </m:oMath>
      <w:r>
        <w:t xml:space="preserve"> field, and thus possessing negative mass attributes), and 68.3% dark energy (uncoupled E-quanta). The second part (Unification of Interactions) profoundly reveals the nature of the four fundamental forces among this born matter: the strong, weak, and electromagnetic forces are quantum exchange processes arising from the internal charge excitation triad (color charge, weak charge, electric charge) of the color charge vortex field (B-field) and are fundamental forces; whereas gravitation is not a fundamental force. It is an emergent phenomenon arising from the statistical interaction between positive-mass visible matter and the pervasive negative-mass dark matter background, manifesting as a macroscopic attractive force caused by pressure differences. This paper constructs a unified master equation, whose low-energy approximations reduce to the particle physics Standard Model and the Einstein field equations of gravity, respectively. This theory provides a self-consistent and computable mathematical-physical description of the entire cosmic picture, from nothingness to all things, from creation to evolution.</w:t>
      </w:r>
    </w:p>
    <w:p w14:paraId="1ECF15C2">
      <w:pPr>
        <w:pStyle w:val="3"/>
      </w:pPr>
      <w:r>
        <w:rPr>
          <w:b/>
          <w:bCs/>
        </w:rPr>
        <w:t>Keywords:</w:t>
      </w:r>
      <w:r>
        <w:t xml:space="preserve"> Field combination theory; Cosmic creation; Bose-Einstein condensate; Quantum tunneling; </w:t>
      </w:r>
      <m:oMath>
        <m:sSup>
          <m:sSupPr/>
          <m:e>
            <m:r>
              <m:rPr/>
              <m:t>C</m:t>
            </m:r>
          </m:e>
          <m:sup>
            <m:r>
              <m:rPr>
                <m:sty m:val="p"/>
              </m:rPr>
              <m:t>+</m:t>
            </m:r>
          </m:sup>
        </m:sSup>
        <m:r>
          <m:rPr>
            <m:sty m:val="p"/>
          </m:rPr>
          <m:t>/</m:t>
        </m:r>
        <m:sSup>
          <m:sSupPr/>
          <m:e>
            <m:r>
              <m:rPr/>
              <m:t>C</m:t>
            </m:r>
          </m:e>
          <m:sup>
            <m:r>
              <m:rPr>
                <m:sty m:val="p"/>
              </m:rPr>
              <m:t>−</m:t>
            </m:r>
          </m:sup>
        </m:sSup>
      </m:oMath>
      <w:r>
        <w:t xml:space="preserve"> symmetry; Negative mass dark matter; Emergent gravity; Unified field theory</w:t>
      </w:r>
      <w:bookmarkStart w:id="0" w:name="X41b0228ce8d757b8cda08237690f7de15f7589b"/>
    </w:p>
    <w:p w14:paraId="664E3B36">
      <w:pPr>
        <w:pStyle w:val="3"/>
        <w:rPr>
          <w:sz w:val="28"/>
          <w:szCs w:val="28"/>
        </w:rPr>
      </w:pPr>
      <w:r>
        <w:rPr>
          <w:b/>
          <w:bCs/>
          <w:sz w:val="28"/>
          <w:szCs w:val="28"/>
        </w:rPr>
        <w:t>Part I: The Creation of the Universe – Emergence from the Quantum Singularity to the Material World</w:t>
      </w:r>
    </w:p>
    <w:p w14:paraId="5EB55F64">
      <w:pPr>
        <w:pStyle w:val="5"/>
      </w:pPr>
      <w:bookmarkStart w:id="1" w:name="introduction"/>
      <w:r>
        <w:rPr>
          <w:sz w:val="24"/>
          <w:szCs w:val="24"/>
        </w:rPr>
        <w:t>1. Introduction</w:t>
      </w:r>
    </w:p>
    <w:p w14:paraId="6EEF5764">
      <w:pPr>
        <w:pStyle w:val="4"/>
      </w:pPr>
      <w:r>
        <w:t>The core problem of modern cosmology is to reveal the origin of the universe and its main components (visible matter, dark matter, dark energy). This section will construct a physical model of the universe born from a singularity, based on quantum field theory, statistical physics, and cosmology.</w:t>
      </w:r>
    </w:p>
    <w:bookmarkEnd w:id="1"/>
    <w:p w14:paraId="61E60590">
      <w:pPr>
        <w:pStyle w:val="5"/>
        <w:rPr>
          <w:sz w:val="24"/>
          <w:szCs w:val="24"/>
        </w:rPr>
      </w:pPr>
      <w:bookmarkStart w:id="2" w:name="Xc593dfd1b0ee25e3aa27c1534c77a5206dd3ea1"/>
      <w:r>
        <w:rPr>
          <w:sz w:val="24"/>
          <w:szCs w:val="24"/>
        </w:rPr>
        <w:t>2. Singularity State: Planck-Scale Bose-Einstein Condensate</w:t>
      </w:r>
    </w:p>
    <w:p w14:paraId="45BAB355">
      <w:pPr>
        <w:pStyle w:val="4"/>
      </w:pPr>
      <w:r>
        <w:t>We hypothesize that the starting point of the universe was a singularity where both energy density and curvature reached Planck scales. However, this singularity is not a geometric point but a Bose-Einstein condensate (BEC) composed of cosmic energy quanta (E-quanta).</w:t>
      </w:r>
    </w:p>
    <w:p w14:paraId="7F62D173">
      <w:pPr>
        <w:pStyle w:val="6"/>
      </w:pPr>
      <w:bookmarkStart w:id="3" w:name="X481169254939a43a927536e3d32d85de607d309"/>
      <w:r>
        <w:t>2.1 E-quanta and the Confinement of Fundamental Fields</w:t>
      </w:r>
    </w:p>
    <w:p w14:paraId="7B198A4E">
      <w:pPr>
        <w:pStyle w:val="4"/>
      </w:pPr>
      <w:r>
        <w:t xml:space="preserve">E-quanta are bosons, carriers of the singularity’s energy. Within the singularity, the waveforms of the three fundamental cosmic fields—the electromagnetic vortex field (A-field), the color charge vortex field (B-field), and the Higgs vortex field (C-field)—are extremely compressed and distorted, and their excitation modes (i.e., particle states) are confined and cannot form. This extreme state is maintained by the extremely high confining potential </w:t>
      </w:r>
      <m:oMath>
        <m:sSub>
          <m:sSubPr/>
          <m:e>
            <m:r>
              <m:rPr/>
              <m:t>V</m:t>
            </m:r>
          </m:e>
          <m:sub>
            <m:r>
              <m:rPr>
                <m:sty m:val="p"/>
              </m:rPr>
              <m:t>trap</m:t>
            </m:r>
          </m:sub>
        </m:sSub>
        <m:r>
          <m:rPr>
            <m:sty m:val="p"/>
          </m:rPr>
          <m:t>(</m:t>
        </m:r>
        <m:r>
          <m:rPr/>
          <m:t>r</m:t>
        </m:r>
        <m:r>
          <m:rPr>
            <m:sty m:val="p"/>
          </m:rPr>
          <m:t>)</m:t>
        </m:r>
      </m:oMath>
      <w:r>
        <w:t xml:space="preserve"> generated by the E-quanta BEC.</w:t>
      </w:r>
    </w:p>
    <w:bookmarkEnd w:id="3"/>
    <w:p w14:paraId="647C2342">
      <w:pPr>
        <w:pStyle w:val="6"/>
      </w:pPr>
      <w:bookmarkStart w:id="4" w:name="X2452696c82182ac6993a3d5d6880e3c4b8ca48e"/>
      <w:r>
        <w:t>2.2 Gross-Pitaevskii Equation and Singularity Wavefunction</w:t>
      </w:r>
    </w:p>
    <w:p w14:paraId="126C8D67">
      <w:pPr>
        <w:pStyle w:val="4"/>
      </w:pPr>
      <w:r>
        <w:t xml:space="preserve">The macroscopic wavefunction </w:t>
      </w:r>
      <m:oMath>
        <m:r>
          <m:rPr>
            <m:sty m:val="p"/>
          </m:rPr>
          <m:t>Ψ(</m:t>
        </m:r>
        <m:r>
          <m:rPr/>
          <m:t>r</m:t>
        </m:r>
        <m:r>
          <m:rPr>
            <m:sty m:val="p"/>
          </m:rPr>
          <m:t>,</m:t>
        </m:r>
        <m:r>
          <m:rPr/>
          <m:t>t</m:t>
        </m:r>
        <m:r>
          <m:rPr>
            <m:sty m:val="p"/>
          </m:rPr>
          <m:t>)</m:t>
        </m:r>
      </m:oMath>
      <w:r>
        <w:t xml:space="preserve"> of the singularity BEC, serving as the order parameter, satisfies the Gross-Pitaevskii equation (GPE):</w:t>
      </w:r>
    </w:p>
    <w:p w14:paraId="113F56F1">
      <w:pPr>
        <w:pStyle w:val="3"/>
      </w:pPr>
      <m:oMathPara>
        <m:oMathParaPr>
          <m:jc m:val="center"/>
        </m:oMathParaPr>
        <m:oMath>
          <m:r>
            <m:rPr/>
            <m:t>i</m:t>
          </m:r>
          <m:r>
            <m:rPr>
              <m:sty m:val="p"/>
            </m:rPr>
            <m:t>ℏ</m:t>
          </m:r>
          <m:f>
            <m:fPr/>
            <m:num>
              <m:r>
                <m:rPr>
                  <m:sty m:val="p"/>
                </m:rPr>
                <m:t>∂</m:t>
              </m:r>
            </m:num>
            <m:den>
              <m:r>
                <m:rPr>
                  <m:sty m:val="p"/>
                </m:rPr>
                <m:t>∂</m:t>
              </m:r>
              <m:r>
                <m:rPr/>
                <m:t>t</m:t>
              </m:r>
            </m:den>
          </m:f>
          <m:r>
            <m:rPr>
              <m:sty m:val="p"/>
            </m:rPr>
            <m:t>Ψ(</m:t>
          </m:r>
          <m:r>
            <m:rPr>
              <m:sty m:val="b"/>
            </m:rPr>
            <m:t>r</m:t>
          </m:r>
          <m:r>
            <m:rPr>
              <m:sty m:val="p"/>
            </m:rPr>
            <m:t>,</m:t>
          </m:r>
          <m:r>
            <m:rPr/>
            <m:t>t</m:t>
          </m:r>
          <m:r>
            <m:rPr>
              <m:sty m:val="p"/>
            </m:rPr>
            <m:t>)=</m:t>
          </m:r>
          <m:d>
            <m:dPr>
              <m:begChr m:val="["/>
              <m:sepChr m:val=""/>
              <m:endChr m:val="]"/>
            </m:dPr>
            <m:e>
              <m:r>
                <m:rPr>
                  <m:sty m:val="p"/>
                </m:rPr>
                <m:t>−</m:t>
              </m:r>
              <m:f>
                <m:fPr/>
                <m:num>
                  <m:sSup>
                    <m:sSupPr/>
                    <m:e>
                      <m:r>
                        <m:rPr>
                          <m:sty m:val="p"/>
                        </m:rPr>
                        <m:t>ℏ</m:t>
                      </m:r>
                    </m:e>
                    <m:sup>
                      <m:r>
                        <m:rPr/>
                        <m:t>2</m:t>
                      </m:r>
                    </m:sup>
                  </m:sSup>
                </m:num>
                <m:den>
                  <m:r>
                    <m:rPr/>
                    <m:t>2</m:t>
                  </m:r>
                  <m:sSub>
                    <m:sSubPr/>
                    <m:e>
                      <m:r>
                        <m:rPr/>
                        <m:t>m</m:t>
                      </m:r>
                    </m:e>
                    <m:sub>
                      <m:r>
                        <m:rPr>
                          <m:sty m:val="p"/>
                        </m:rPr>
                        <m:t>Ξ</m:t>
                      </m:r>
                    </m:sub>
                  </m:sSub>
                </m:den>
              </m:f>
              <m:sSup>
                <m:sSupPr/>
                <m:e>
                  <m:r>
                    <m:rPr>
                      <m:sty m:val="p"/>
                    </m:rPr>
                    <m:t>∇</m:t>
                  </m:r>
                </m:e>
                <m:sup>
                  <m:r>
                    <m:rPr/>
                    <m:t>2</m:t>
                  </m:r>
                </m:sup>
              </m:sSup>
              <m:r>
                <m:rPr>
                  <m:sty m:val="p"/>
                </m:rPr>
                <m:t>+</m:t>
              </m:r>
              <m:sSub>
                <m:sSubPr/>
                <m:e>
                  <m:r>
                    <m:rPr/>
                    <m:t>V</m:t>
                  </m:r>
                </m:e>
                <m:sub>
                  <m:r>
                    <m:rPr>
                      <m:sty m:val="p"/>
                    </m:rPr>
                    <m:t>trap</m:t>
                  </m:r>
                </m:sub>
              </m:sSub>
              <m:r>
                <m:rPr>
                  <m:sty m:val="p"/>
                </m:rPr>
                <m:t>(</m:t>
              </m:r>
              <m:r>
                <m:rPr>
                  <m:sty m:val="b"/>
                </m:rPr>
                <m:t>r</m:t>
              </m:r>
              <m:r>
                <m:rPr>
                  <m:sty m:val="p"/>
                </m:rPr>
                <m:t>)+</m:t>
              </m:r>
              <m:r>
                <m:rPr/>
                <m:t>g</m:t>
              </m:r>
              <m:r>
                <m:rPr>
                  <m:sty m:val="p"/>
                </m:rPr>
                <m:t>|Ψ(</m:t>
              </m:r>
              <m:r>
                <m:rPr>
                  <m:sty m:val="b"/>
                </m:rPr>
                <m:t>r</m:t>
              </m:r>
              <m:r>
                <m:rPr>
                  <m:sty m:val="p"/>
                </m:rPr>
                <m:t>,</m:t>
              </m:r>
              <m:r>
                <m:rPr/>
                <m:t>t</m:t>
              </m:r>
              <m:r>
                <m:rPr>
                  <m:sty m:val="p"/>
                </m:rPr>
                <m:t>)</m:t>
              </m:r>
              <m:sSup>
                <m:sSupPr/>
                <m:e>
                  <m:r>
                    <m:rPr>
                      <m:sty m:val="p"/>
                    </m:rPr>
                    <m:t>|</m:t>
                  </m:r>
                </m:e>
                <m:sup>
                  <m:r>
                    <m:rPr/>
                    <m:t>2</m:t>
                  </m:r>
                </m:sup>
              </m:sSup>
            </m:e>
          </m:d>
          <m:r>
            <m:rPr>
              <m:sty m:val="p"/>
            </m:rPr>
            <m:t>Ψ(</m:t>
          </m:r>
          <m:r>
            <m:rPr>
              <m:sty m:val="b"/>
            </m:rPr>
            <m:t>r</m:t>
          </m:r>
          <m:r>
            <m:rPr>
              <m:sty m:val="p"/>
            </m:rPr>
            <m:t>,</m:t>
          </m:r>
          <m:r>
            <m:rPr/>
            <m:t>t</m:t>
          </m:r>
          <m:r>
            <m:rPr>
              <m:sty m:val="p"/>
            </m:rPr>
            <m:t>)</m:t>
          </m:r>
        </m:oMath>
      </m:oMathPara>
    </w:p>
    <w:p w14:paraId="3C095E46">
      <w:pPr>
        <w:pStyle w:val="4"/>
      </w:pPr>
      <w:r>
        <w:t xml:space="preserve">where </w:t>
      </w:r>
      <m:oMath>
        <m:sSub>
          <m:sSubPr/>
          <m:e>
            <m:r>
              <m:rPr/>
              <m:t>m</m:t>
            </m:r>
          </m:e>
          <m:sub>
            <m:r>
              <m:rPr>
                <m:sty m:val="p"/>
              </m:rPr>
              <m:t>Ξ</m:t>
            </m:r>
          </m:sub>
        </m:sSub>
      </m:oMath>
      <w:r>
        <w:t xml:space="preserve"> is the mass of an E-quantum (cosmic energy quantum), </w:t>
      </w:r>
      <m:oMath>
        <m:sSub>
          <m:sSubPr/>
          <m:e>
            <m:r>
              <m:rPr/>
              <m:t>V</m:t>
            </m:r>
          </m:e>
          <m:sub>
            <m:r>
              <m:rPr>
                <m:sty m:val="p"/>
              </m:rPr>
              <m:t>trap</m:t>
            </m:r>
          </m:sub>
        </m:sSub>
        <m:r>
          <m:rPr>
            <m:sty m:val="p"/>
          </m:rPr>
          <m:t>∼</m:t>
        </m:r>
        <m:f>
          <m:fPr/>
          <m:num>
            <m:r>
              <m:rPr/>
              <m:t>1</m:t>
            </m:r>
          </m:num>
          <m:den>
            <m:r>
              <m:rPr/>
              <m:t>2</m:t>
            </m:r>
          </m:den>
        </m:f>
        <m:sSub>
          <m:sSubPr/>
          <m:e>
            <m:r>
              <m:rPr/>
              <m:t>m</m:t>
            </m:r>
          </m:e>
          <m:sub>
            <m:r>
              <m:rPr>
                <m:sty m:val="p"/>
              </m:rPr>
              <m:t>Ξ</m:t>
            </m:r>
          </m:sub>
        </m:sSub>
        <m:sSubSup>
          <m:sSubSupPr/>
          <m:e>
            <m:r>
              <m:rPr/>
              <m:t>ω</m:t>
            </m:r>
          </m:e>
          <m:sub>
            <m:r>
              <m:rPr/>
              <m:t>0</m:t>
            </m:r>
          </m:sub>
          <m:sup>
            <m:r>
              <m:rPr/>
              <m:t>2</m:t>
            </m:r>
          </m:sup>
        </m:sSubSup>
        <m:sSup>
          <m:sSupPr/>
          <m:e>
            <m:r>
              <m:rPr/>
              <m:t>r</m:t>
            </m:r>
          </m:e>
          <m:sup>
            <m:r>
              <m:rPr/>
              <m:t>2</m:t>
            </m:r>
          </m:sup>
        </m:sSup>
      </m:oMath>
      <w:r>
        <w:t xml:space="preserve"> is a harmonic oscillator confining potential (its energy scale </w:t>
      </w:r>
      <m:oMath>
        <m:r>
          <m:rPr>
            <m:sty m:val="p"/>
          </m:rPr>
          <m:t>ℏ</m:t>
        </m:r>
        <m:sSub>
          <m:sSubPr/>
          <m:e>
            <m:r>
              <m:rPr/>
              <m:t>ω</m:t>
            </m:r>
          </m:e>
          <m:sub>
            <m:r>
              <m:rPr/>
              <m:t>0</m:t>
            </m:r>
          </m:sub>
        </m:sSub>
        <m:r>
          <m:rPr>
            <m:sty m:val="p"/>
          </m:rPr>
          <m:t>∼</m:t>
        </m:r>
        <m:sSub>
          <m:sSubPr/>
          <m:e>
            <m:r>
              <m:rPr/>
              <m:t>E</m:t>
            </m:r>
          </m:e>
          <m:sub>
            <m:r>
              <m:rPr/>
              <m:t>P</m:t>
            </m:r>
          </m:sub>
        </m:sSub>
        <m:r>
          <m:rPr>
            <m:sty m:val="p"/>
          </m:rPr>
          <m:t>,</m:t>
        </m:r>
      </m:oMath>
      <w:r>
        <w:t xml:space="preserve"> approximately the Planck energy), </w:t>
      </w:r>
      <m:oMath>
        <m:r>
          <m:rPr/>
          <m:t>g</m:t>
        </m:r>
        <m:r>
          <m:rPr>
            <m:sty m:val="p"/>
          </m:rPr>
          <m:t>=</m:t>
        </m:r>
        <m:r>
          <m:rPr/>
          <m:t>4π</m:t>
        </m:r>
        <m:sSup>
          <m:sSupPr/>
          <m:e>
            <m:r>
              <m:rPr>
                <m:sty m:val="p"/>
              </m:rPr>
              <m:t>ℏ</m:t>
            </m:r>
          </m:e>
          <m:sup>
            <m:r>
              <m:rPr/>
              <m:t>2</m:t>
            </m:r>
          </m:sup>
        </m:sSup>
        <m:sSub>
          <m:sSubPr/>
          <m:e>
            <m:r>
              <m:rPr/>
              <m:t>a</m:t>
            </m:r>
          </m:e>
          <m:sub>
            <m:r>
              <m:rPr/>
              <m:t>s</m:t>
            </m:r>
          </m:sub>
        </m:sSub>
        <m:r>
          <m:rPr>
            <m:sty m:val="p"/>
          </m:rPr>
          <m:t>/</m:t>
        </m:r>
        <m:sSub>
          <m:sSubPr/>
          <m:e>
            <m:r>
              <m:rPr/>
              <m:t>m</m:t>
            </m:r>
          </m:e>
          <m:sub>
            <m:r>
              <m:rPr>
                <m:sty m:val="p"/>
              </m:rPr>
              <m:t>Ξ</m:t>
            </m:r>
          </m:sub>
        </m:sSub>
      </m:oMath>
      <w:r>
        <w:t xml:space="preserve"> is the nonlinear interaction strength between E-quanta (where </w:t>
      </w:r>
      <m:oMath>
        <m:sSub>
          <m:sSubPr/>
          <m:e>
            <m:r>
              <m:rPr/>
              <m:t>a</m:t>
            </m:r>
          </m:e>
          <m:sub>
            <m:r>
              <m:rPr/>
              <m:t>s</m:t>
            </m:r>
          </m:sub>
        </m:sSub>
      </m:oMath>
      <w:r>
        <w:t xml:space="preserve"> is the s-wave scattering length of E-quanta).</w:t>
      </w:r>
      <w:r>
        <w:br w:type="textWrapping"/>
      </w:r>
      <w:r>
        <w:t xml:space="preserve">The ground state solution </w:t>
      </w:r>
      <m:oMath>
        <m:sSub>
          <m:sSubPr/>
          <m:e>
            <m:r>
              <m:rPr>
                <m:sty m:val="p"/>
              </m:rPr>
              <m:t>Ψ</m:t>
            </m:r>
          </m:e>
          <m:sub>
            <m:r>
              <m:rPr/>
              <m:t>000</m:t>
            </m:r>
          </m:sub>
        </m:sSub>
      </m:oMath>
      <w:r>
        <w:t xml:space="preserve"> of this Gross-Pitaevskii equation describes the particle number density distribution of the singularity’s ground state, related by </w:t>
      </w:r>
      <m:oMath>
        <m:sSub>
          <m:sSubPr/>
          <m:e>
            <m:r>
              <m:rPr/>
              <m:t>n</m:t>
            </m:r>
          </m:e>
          <m:sub>
            <m:r>
              <m:rPr/>
              <m:t>c</m:t>
            </m:r>
          </m:sub>
        </m:sSub>
        <m:r>
          <m:rPr>
            <m:sty m:val="p"/>
          </m:rPr>
          <m:t>=|</m:t>
        </m:r>
        <m:sSub>
          <m:sSubPr/>
          <m:e>
            <m:r>
              <m:rPr>
                <m:sty m:val="p"/>
              </m:rPr>
              <m:t>Ψ</m:t>
            </m:r>
          </m:e>
          <m:sub>
            <m:r>
              <m:rPr/>
              <m:t>000</m:t>
            </m:r>
          </m:sub>
        </m:sSub>
        <m:sSup>
          <m:sSupPr/>
          <m:e>
            <m:r>
              <m:rPr>
                <m:sty m:val="p"/>
              </m:rPr>
              <m:t>|</m:t>
            </m:r>
          </m:e>
          <m:sup>
            <m:r>
              <m:rPr/>
              <m:t>2</m:t>
            </m:r>
          </m:sup>
        </m:sSup>
        <m:r>
          <m:rPr>
            <m:sty m:val="p"/>
          </m:rPr>
          <m:t>∼</m:t>
        </m:r>
        <m:sSub>
          <m:sSubPr/>
          <m:e>
            <m:r>
              <m:rPr/>
              <m:t>ρ</m:t>
            </m:r>
          </m:e>
          <m:sub>
            <m:r>
              <m:rPr/>
              <m:t>P</m:t>
            </m:r>
          </m:sub>
        </m:sSub>
        <m:r>
          <m:rPr>
            <m:sty m:val="p"/>
          </m:rPr>
          <m:t>/</m:t>
        </m:r>
        <m:sSub>
          <m:sSubPr/>
          <m:e>
            <m:r>
              <m:rPr/>
              <m:t>m</m:t>
            </m:r>
          </m:e>
          <m:sub>
            <m:r>
              <m:rPr>
                <m:sty m:val="p"/>
              </m:rPr>
              <m:t>Ξ</m:t>
            </m:r>
          </m:sub>
        </m:sSub>
      </m:oMath>
      <w:r>
        <w:t xml:space="preserve"> (where </w:t>
      </w:r>
      <m:oMath>
        <m:sSub>
          <m:sSubPr/>
          <m:e>
            <m:r>
              <m:rPr/>
              <m:t>ρ</m:t>
            </m:r>
          </m:e>
          <m:sub>
            <m:r>
              <m:rPr/>
              <m:t>P</m:t>
            </m:r>
          </m:sub>
        </m:sSub>
      </m:oMath>
      <w:r>
        <w:t xml:space="preserve"> is the Planck density).</w:t>
      </w:r>
    </w:p>
    <w:bookmarkEnd w:id="2"/>
    <w:bookmarkEnd w:id="4"/>
    <w:p w14:paraId="16D01C82">
      <w:pPr>
        <w:pStyle w:val="5"/>
        <w:rPr>
          <w:sz w:val="24"/>
          <w:szCs w:val="24"/>
        </w:rPr>
      </w:pPr>
      <w:bookmarkStart w:id="5" w:name="Xb7e4e2f8ea2f232c11c7128331d706c48bc6f96"/>
      <w:r>
        <w:rPr>
          <w:sz w:val="24"/>
          <w:szCs w:val="24"/>
        </w:rPr>
        <w:t>3. Singularity Explosion: Quantum Tunneling and False Vacuum Decay</w:t>
      </w:r>
    </w:p>
    <w:p w14:paraId="1319D7ED">
      <w:pPr>
        <w:pStyle w:val="4"/>
      </w:pPr>
      <w:r>
        <w:t>The birth of the universe is not a classical explosion but a quantum phase transition of the singularity BEC.</w:t>
      </w:r>
    </w:p>
    <w:p w14:paraId="1D0004FE">
      <w:pPr>
        <w:pStyle w:val="6"/>
      </w:pPr>
      <w:bookmarkStart w:id="6" w:name="effective-potential-and-false-vacuum"/>
      <w:r>
        <w:t>3.1 Effective Potential and False Vacuum</w:t>
      </w:r>
    </w:p>
    <w:p w14:paraId="0BD296D6">
      <w:pPr>
        <w:pStyle w:val="4"/>
      </w:pPr>
      <w:r>
        <w:t xml:space="preserve">Describing the system with an order parameter field </w:t>
      </w:r>
      <m:oMath>
        <m:r>
          <m:rPr/>
          <m:t>ϕ</m:t>
        </m:r>
      </m:oMath>
      <w:r>
        <w:t xml:space="preserve">, its effective potential </w:t>
      </w:r>
      <m:oMath>
        <m:sSub>
          <m:sSubPr/>
          <m:e>
            <m:r>
              <m:rPr/>
              <m:t>V</m:t>
            </m:r>
          </m:e>
          <m:sub>
            <m:r>
              <m:rPr>
                <m:sty m:val="p"/>
              </m:rPr>
              <m:t>eff</m:t>
            </m:r>
          </m:sub>
        </m:sSub>
        <m:r>
          <m:rPr>
            <m:sty m:val="p"/>
          </m:rPr>
          <m:t>(</m:t>
        </m:r>
        <m:r>
          <m:rPr/>
          <m:t>ϕ</m:t>
        </m:r>
        <m:r>
          <m:rPr>
            <m:sty m:val="p"/>
          </m:rPr>
          <m:t>)</m:t>
        </m:r>
      </m:oMath>
      <w:r>
        <w:t xml:space="preserve"> possesses a metastable false vacuum </w:t>
      </w:r>
      <m:oMath>
        <m:sSub>
          <m:sSubPr/>
          <m:e>
            <m:r>
              <m:rPr/>
              <m:t>ϕ</m:t>
            </m:r>
          </m:e>
          <m:sub>
            <m:r>
              <m:rPr/>
              <m:t>fv</m:t>
            </m:r>
          </m:sub>
        </m:sSub>
      </m:oMath>
      <w:r>
        <w:t xml:space="preserve"> (corresponding to the singularity state) and a true vacuum </w:t>
      </w:r>
      <m:oMath>
        <m:sSub>
          <m:sSubPr/>
          <m:e>
            <m:r>
              <m:rPr/>
              <m:t>ϕ</m:t>
            </m:r>
          </m:e>
          <m:sub>
            <m:r>
              <m:rPr/>
              <m:t>tv</m:t>
            </m:r>
          </m:sub>
        </m:sSub>
      </m:oMath>
      <w:r>
        <w:t xml:space="preserve"> with lower energy (corresponding to the expanding universe).</w:t>
      </w:r>
    </w:p>
    <w:bookmarkEnd w:id="6"/>
    <w:p w14:paraId="39011A2E">
      <w:pPr>
        <w:pStyle w:val="6"/>
      </w:pPr>
      <w:bookmarkStart w:id="7" w:name="instanton-solution-and-tunneling-rate"/>
      <w:r>
        <w:t>3.2 Instanton Solution and Tunneling Rate</w:t>
      </w:r>
    </w:p>
    <w:p w14:paraId="7D756BD3">
      <w:pPr>
        <w:pStyle w:val="4"/>
      </w:pPr>
      <w:r>
        <w:t xml:space="preserve">In Euclidean spacetime (imaginary time </w:t>
      </w:r>
      <m:oMath>
        <m:r>
          <m:rPr/>
          <m:t>τ</m:t>
        </m:r>
        <m:r>
          <m:rPr>
            <m:sty m:val="p"/>
          </m:rPr>
          <m:t>=</m:t>
        </m:r>
        <m:r>
          <m:rPr/>
          <m:t>it</m:t>
        </m:r>
      </m:oMath>
      <w:r>
        <w:t xml:space="preserve">), the tunneling process is described by an instanton solution </w:t>
      </w:r>
      <m:oMath>
        <m:r>
          <m:rPr/>
          <m:t>ϕ</m:t>
        </m:r>
        <m:r>
          <m:rPr>
            <m:sty m:val="p"/>
          </m:rPr>
          <m:t>(</m:t>
        </m:r>
        <m:r>
          <m:rPr/>
          <m:t>τ</m:t>
        </m:r>
        <m:r>
          <m:rPr>
            <m:sty m:val="p"/>
          </m:rPr>
          <m:t>)</m:t>
        </m:r>
      </m:oMath>
      <w:r>
        <w:t xml:space="preserve">, satisfying </w:t>
      </w:r>
      <m:oMath>
        <m:r>
          <m:rPr/>
          <m:t>δ</m:t>
        </m:r>
        <m:sSub>
          <m:sSubPr/>
          <m:e>
            <m:r>
              <m:rPr/>
              <m:t>S</m:t>
            </m:r>
          </m:e>
          <m:sub>
            <m:r>
              <m:rPr/>
              <m:t>E</m:t>
            </m:r>
          </m:sub>
        </m:sSub>
        <m:r>
          <m:rPr>
            <m:sty m:val="p"/>
          </m:rPr>
          <m:t>[</m:t>
        </m:r>
        <m:r>
          <m:rPr/>
          <m:t>ϕ</m:t>
        </m:r>
        <m:r>
          <m:rPr>
            <m:sty m:val="p"/>
          </m:rPr>
          <m:t>]/</m:t>
        </m:r>
        <m:r>
          <m:rPr/>
          <m:t>δϕ</m:t>
        </m:r>
        <m:r>
          <m:rPr>
            <m:sty m:val="p"/>
          </m:rPr>
          <m:t>=</m:t>
        </m:r>
        <m:r>
          <m:rPr/>
          <m:t>0</m:t>
        </m:r>
        <m:r>
          <m:rPr>
            <m:sty m:val="p"/>
          </m:rPr>
          <m:t>,</m:t>
        </m:r>
      </m:oMath>
      <w:r>
        <w:t xml:space="preserve"> with boundary conditions </w:t>
      </w:r>
      <m:oMath>
        <m:r>
          <m:rPr/>
          <m:t>ϕ</m:t>
        </m:r>
        <m:r>
          <m:rPr>
            <m:sty m:val="p"/>
          </m:rPr>
          <m:t>(</m:t>
        </m:r>
        <m:r>
          <m:rPr/>
          <m:t>τ</m:t>
        </m:r>
        <m:r>
          <m:rPr>
            <m:sty m:val="p"/>
          </m:rPr>
          <m:t>→−∞)=</m:t>
        </m:r>
        <m:sSub>
          <m:sSubPr/>
          <m:e>
            <m:r>
              <m:rPr/>
              <m:t>ϕ</m:t>
            </m:r>
          </m:e>
          <m:sub>
            <m:r>
              <m:rPr/>
              <m:t>fv</m:t>
            </m:r>
          </m:sub>
        </m:sSub>
        <m:r>
          <m:rPr>
            <m:sty m:val="p"/>
          </m:rPr>
          <m:t>,</m:t>
        </m:r>
        <m:r>
          <m:rPr/>
          <m:t>ϕ</m:t>
        </m:r>
        <m:r>
          <m:rPr>
            <m:sty m:val="p"/>
          </m:rPr>
          <m:t>(</m:t>
        </m:r>
        <m:r>
          <m:rPr/>
          <m:t>τ</m:t>
        </m:r>
        <m:r>
          <m:rPr>
            <m:sty m:val="p"/>
          </m:rPr>
          <m:t>→+∞)=</m:t>
        </m:r>
        <m:sSub>
          <m:sSubPr/>
          <m:e>
            <m:r>
              <m:rPr/>
              <m:t>ϕ</m:t>
            </m:r>
          </m:e>
          <m:sub>
            <m:r>
              <m:rPr/>
              <m:t>tv</m:t>
            </m:r>
          </m:sub>
        </m:sSub>
        <m:r>
          <m:rPr>
            <m:sty m:val="p"/>
          </m:rPr>
          <m:t>.</m:t>
        </m:r>
      </m:oMath>
      <w:r>
        <w:t xml:space="preserve"> The tunneling rate </w:t>
      </w:r>
      <m:oMath>
        <m:r>
          <m:rPr>
            <m:sty m:val="p"/>
          </m:rPr>
          <m:t>Γ</m:t>
        </m:r>
      </m:oMath>
      <w:r>
        <w:t xml:space="preserve"> is given by the Coleman formula:</w:t>
      </w:r>
    </w:p>
    <w:p w14:paraId="503D87CC">
      <w:pPr>
        <w:pStyle w:val="3"/>
      </w:pPr>
      <m:oMathPara>
        <m:oMathParaPr>
          <m:jc m:val="center"/>
        </m:oMathParaPr>
        <m:oMath>
          <m:r>
            <m:rPr>
              <m:sty m:val="p"/>
            </m:rPr>
            <m:t>Γ=</m:t>
          </m:r>
          <m:r>
            <m:rPr/>
            <m:t>A</m:t>
          </m:r>
          <m:sSup>
            <m:sSupPr/>
            <m:e>
              <m:r>
                <m:rPr/>
                <m:t>e</m:t>
              </m:r>
            </m:e>
            <m:sup>
              <m:r>
                <m:rPr>
                  <m:sty m:val="p"/>
                </m:rPr>
                <m:t>−</m:t>
              </m:r>
              <m:sSub>
                <m:sSubPr/>
                <m:e>
                  <m:r>
                    <m:rPr/>
                    <m:t>S</m:t>
                  </m:r>
                </m:e>
                <m:sub>
                  <m:r>
                    <m:rPr/>
                    <m:t>E</m:t>
                  </m:r>
                </m:sub>
              </m:sSub>
              <m:r>
                <m:rPr>
                  <m:sty m:val="p"/>
                </m:rPr>
                <m:t>[</m:t>
              </m:r>
              <m:sSub>
                <m:sSubPr/>
                <m:e>
                  <m:r>
                    <m:rPr/>
                    <m:t>ϕ</m:t>
                  </m:r>
                </m:e>
                <m:sub>
                  <m:r>
                    <m:rPr>
                      <m:sty m:val="p"/>
                    </m:rPr>
                    <m:t>inst</m:t>
                  </m:r>
                </m:sub>
              </m:sSub>
              <m:r>
                <m:rPr>
                  <m:sty m:val="p"/>
                </m:rPr>
                <m:t>]/ℏ</m:t>
              </m:r>
            </m:sup>
          </m:sSup>
        </m:oMath>
      </m:oMathPara>
    </w:p>
    <w:p w14:paraId="4C47EBF0">
      <w:pPr>
        <w:pStyle w:val="4"/>
      </w:pPr>
      <w:r>
        <w:t xml:space="preserve">where </w:t>
      </w:r>
      <m:oMath>
        <m:sSub>
          <m:sSubPr/>
          <m:e>
            <m:r>
              <m:rPr/>
              <m:t>S</m:t>
            </m:r>
          </m:e>
          <m:sub>
            <m:r>
              <m:rPr/>
              <m:t>E</m:t>
            </m:r>
          </m:sub>
        </m:sSub>
        <m:r>
          <m:rPr>
            <m:sty m:val="p"/>
          </m:rPr>
          <m:t>[</m:t>
        </m:r>
        <m:sSub>
          <m:sSubPr/>
          <m:e>
            <m:r>
              <m:rPr/>
              <m:t>ϕ</m:t>
            </m:r>
          </m:e>
          <m:sub>
            <m:r>
              <m:rPr>
                <m:sty m:val="p"/>
              </m:rPr>
              <m:t>inst</m:t>
            </m:r>
          </m:sub>
        </m:sSub>
        <m:r>
          <m:rPr>
            <m:sty m:val="p"/>
          </m:rPr>
          <m:t>]</m:t>
        </m:r>
      </m:oMath>
      <w:r>
        <w:t xml:space="preserve"> is the Euclidean action of the instanton solution, and the prefactor A comes from quantum fluctuation corrections to the tunneling rate. When the tunneling probability accumulates to a certain level over time, the phase transition occurs.</w:t>
      </w:r>
    </w:p>
    <w:bookmarkEnd w:id="5"/>
    <w:bookmarkEnd w:id="7"/>
    <w:p w14:paraId="69F2D146">
      <w:pPr>
        <w:pStyle w:val="5"/>
        <w:rPr>
          <w:sz w:val="24"/>
          <w:szCs w:val="24"/>
        </w:rPr>
      </w:pPr>
      <w:bookmarkStart w:id="8" w:name="X4aeeaf046a45be19a7aedd8cc20dd18258829d8"/>
      <w:r>
        <w:rPr>
          <w:sz w:val="24"/>
          <w:szCs w:val="24"/>
        </w:rPr>
        <w:t xml:space="preserve">4. Generation of Matter and Dark Matter: The </w:t>
      </w:r>
      <m:oMath>
        <m:sSup>
          <m:sSupPr>
            <m:ctrlPr>
              <w:rPr>
                <w:sz w:val="24"/>
                <w:szCs w:val="24"/>
              </w:rPr>
            </m:ctrlPr>
          </m:sSupPr>
          <m:e>
            <m:r>
              <m:rPr/>
              <w:rPr>
                <w:sz w:val="24"/>
                <w:szCs w:val="24"/>
              </w:rPr>
              <m:t>C</m:t>
            </m:r>
            <m:ctrlPr>
              <w:rPr>
                <w:sz w:val="24"/>
                <w:szCs w:val="24"/>
              </w:rPr>
            </m:ctrlPr>
          </m:e>
          <m:sup>
            <m:r>
              <m:rPr>
                <m:sty m:val="p"/>
              </m:rPr>
              <w:rPr>
                <w:sz w:val="24"/>
                <w:szCs w:val="24"/>
              </w:rPr>
              <m:t>+</m:t>
            </m:r>
            <m:ctrlPr>
              <w:rPr>
                <w:sz w:val="24"/>
                <w:szCs w:val="24"/>
              </w:rPr>
            </m:ctrlPr>
          </m:sup>
        </m:sSup>
        <m:r>
          <m:rPr>
            <m:sty m:val="p"/>
          </m:rPr>
          <w:rPr>
            <w:sz w:val="24"/>
            <w:szCs w:val="24"/>
          </w:rPr>
          <m:t>/</m:t>
        </m:r>
        <m:sSup>
          <m:sSupPr>
            <m:ctrlPr>
              <w:rPr>
                <w:sz w:val="24"/>
                <w:szCs w:val="24"/>
              </w:rPr>
            </m:ctrlPr>
          </m:sSupPr>
          <m:e>
            <m:r>
              <m:rPr/>
              <w:rPr>
                <w:sz w:val="24"/>
                <w:szCs w:val="24"/>
              </w:rPr>
              <m:t>C</m:t>
            </m:r>
            <m:ctrlPr>
              <w:rPr>
                <w:sz w:val="24"/>
                <w:szCs w:val="24"/>
              </w:rPr>
            </m:ctrlPr>
          </m:e>
          <m:sup>
            <m:r>
              <m:rPr>
                <m:sty m:val="p"/>
              </m:rPr>
              <w:rPr>
                <w:sz w:val="24"/>
                <w:szCs w:val="24"/>
              </w:rPr>
              <m:t>−</m:t>
            </m:r>
            <m:ctrlPr>
              <w:rPr>
                <w:sz w:val="24"/>
                <w:szCs w:val="24"/>
              </w:rPr>
            </m:ctrlPr>
          </m:sup>
        </m:sSup>
      </m:oMath>
      <w:r>
        <w:rPr>
          <w:sz w:val="24"/>
          <w:szCs w:val="24"/>
        </w:rPr>
        <w:t xml:space="preserve"> Coupling Sign Selection Rule</w:t>
      </w:r>
    </w:p>
    <w:p w14:paraId="158C9410">
      <w:pPr>
        <w:pStyle w:val="4"/>
      </w:pPr>
      <w:r>
        <w:t>After the phase transition, the confining potential disintegrates, E-quanta energy is injected, and the A, B, C fields restore their waveforms and expand at light speed. The Yukawa coupling of E-quanta with these fields determines matter generation, with the key being the sign of the coupling to the C-field.</w:t>
      </w:r>
    </w:p>
    <w:p w14:paraId="2FF2B0C2">
      <w:pPr>
        <w:pStyle w:val="6"/>
      </w:pPr>
      <w:bookmarkStart w:id="9" w:name="yukawa-coupling-and-sign-selection"/>
      <w:r>
        <w:t>4.1 Yukawa Coupling and Sign Selection</w:t>
      </w:r>
    </w:p>
    <w:p w14:paraId="00CCA283">
      <w:pPr>
        <w:pStyle w:val="4"/>
      </w:pPr>
      <w:r>
        <w:t xml:space="preserve">The coupling Lagrangian density is: </w:t>
      </w:r>
      <m:oMath>
        <m:sSub>
          <m:sSubPr/>
          <m:e>
            <m:r>
              <m:rPr>
                <m:sty m:val="p"/>
                <m:scr m:val="script"/>
              </m:rPr>
              <m:t>ℒ</m:t>
            </m:r>
          </m:e>
          <m:sub>
            <m:r>
              <m:rPr>
                <m:sty m:val="p"/>
              </m:rPr>
              <m:t>Yukawa</m:t>
            </m:r>
          </m:sub>
        </m:sSub>
        <m:r>
          <m:rPr>
            <m:sty m:val="p"/>
          </m:rPr>
          <m:t>=−</m:t>
        </m:r>
        <m:sSub>
          <m:sSubPr/>
          <m:e>
            <m:r>
              <m:rPr/>
              <m:t>g</m:t>
            </m:r>
          </m:e>
          <m:sub>
            <m:r>
              <m:rPr>
                <m:sty m:val="p"/>
              </m:rPr>
              <m:t>Ξ</m:t>
            </m:r>
          </m:sub>
        </m:sSub>
        <m:acc>
          <m:accPr>
            <m:chr m:val="‾"/>
          </m:accPr>
          <m:e>
            <m:r>
              <m:rPr>
                <m:sty m:val="p"/>
              </m:rPr>
              <m:t>Ξ</m:t>
            </m:r>
          </m:e>
        </m:acc>
        <m:r>
          <m:rPr>
            <m:sty m:val="p"/>
          </m:rPr>
          <m:t>Ξ(</m:t>
        </m:r>
        <m:sSub>
          <m:sSubPr/>
          <m:e>
            <m:r>
              <m:rPr/>
              <m:t>η</m:t>
            </m:r>
          </m:e>
          <m:sub>
            <m:r>
              <m:rPr/>
              <m:t>A</m:t>
            </m:r>
          </m:sub>
        </m:sSub>
        <m:r>
          <m:rPr/>
          <m:t>A</m:t>
        </m:r>
        <m:r>
          <m:rPr>
            <m:sty m:val="p"/>
          </m:rPr>
          <m:t>+</m:t>
        </m:r>
        <m:sSub>
          <m:sSubPr/>
          <m:e>
            <m:r>
              <m:rPr/>
              <m:t>η</m:t>
            </m:r>
          </m:e>
          <m:sub>
            <m:r>
              <m:rPr/>
              <m:t>B</m:t>
            </m:r>
          </m:sub>
        </m:sSub>
        <m:r>
          <m:rPr/>
          <m:t>B</m:t>
        </m:r>
        <m:r>
          <m:rPr>
            <m:sty m:val="p"/>
          </m:rPr>
          <m:t>+</m:t>
        </m:r>
        <m:sSubSup>
          <m:sSubSupPr/>
          <m:e>
            <m:r>
              <m:rPr/>
              <m:t>η</m:t>
            </m:r>
          </m:e>
          <m:sub>
            <m:r>
              <m:rPr/>
              <m:t>C</m:t>
            </m:r>
          </m:sub>
          <m:sup>
            <m:r>
              <m:rPr>
                <m:sty m:val="p"/>
              </m:rPr>
              <m:t>±</m:t>
            </m:r>
          </m:sup>
        </m:sSubSup>
        <m:r>
          <m:rPr/>
          <m:t>C</m:t>
        </m:r>
        <m:r>
          <m:rPr>
            <m:sty m:val="p"/>
          </m:rPr>
          <m:t>).</m:t>
        </m:r>
      </m:oMath>
    </w:p>
    <w:p w14:paraId="7323C1D1">
      <w:pPr>
        <w:pStyle w:val="26"/>
        <w:numPr>
          <w:ilvl w:val="0"/>
          <w:numId w:val="1"/>
        </w:numPr>
      </w:pPr>
      <w:r>
        <w:t xml:space="preserve">Visible matter: When the coupling constant </w:t>
      </w:r>
      <m:oMath>
        <m:sSubSup>
          <m:sSubSupPr/>
          <m:e>
            <m:r>
              <m:rPr/>
              <m:t>η</m:t>
            </m:r>
          </m:e>
          <m:sub>
            <m:r>
              <m:rPr/>
              <m:t>C</m:t>
            </m:r>
          </m:sub>
          <m:sup>
            <m:r>
              <m:rPr>
                <m:sty m:val="p"/>
              </m:rPr>
              <m:t>+</m:t>
            </m:r>
          </m:sup>
        </m:sSubSup>
        <m:r>
          <m:rPr>
            <m:sty m:val="p"/>
          </m:rPr>
          <m:t>&gt;</m:t>
        </m:r>
        <m:r>
          <m:rPr/>
          <m:t>0</m:t>
        </m:r>
      </m:oMath>
      <w:r>
        <w:t xml:space="preserve">, E-quanta couple to the </w:t>
      </w:r>
      <m:oMath>
        <m:sSup>
          <m:sSupPr/>
          <m:e>
            <m:r>
              <m:rPr/>
              <m:t>C</m:t>
            </m:r>
          </m:e>
          <m:sup>
            <m:r>
              <m:rPr>
                <m:sty m:val="p"/>
              </m:rPr>
              <m:t>+</m:t>
            </m:r>
          </m:sup>
        </m:sSup>
      </m:oMath>
      <w:r>
        <w:t xml:space="preserve"> field branch, generating particles with field combination state </w:t>
      </w:r>
      <m:oMath>
        <m:r>
          <m:rPr>
            <m:sty m:val="p"/>
          </m:rPr>
          <m:t>|</m:t>
        </m:r>
        <m:r>
          <m:rPr/>
          <m:t>A</m:t>
        </m:r>
        <m:r>
          <m:rPr>
            <m:sty m:val="p"/>
          </m:rPr>
          <m:t>⊗</m:t>
        </m:r>
        <m:r>
          <m:rPr/>
          <m:t>B</m:t>
        </m:r>
        <m:r>
          <m:rPr>
            <m:sty m:val="p"/>
          </m:rPr>
          <m:t>⊗</m:t>
        </m:r>
        <m:sSup>
          <m:sSupPr/>
          <m:e>
            <m:r>
              <m:rPr/>
              <m:t>C</m:t>
            </m:r>
          </m:e>
          <m:sup>
            <m:r>
              <m:rPr>
                <m:sty m:val="p"/>
              </m:rPr>
              <m:t>+</m:t>
            </m:r>
          </m:sup>
        </m:sSup>
        <m:r>
          <m:rPr>
            <m:sty m:val="p"/>
          </m:rPr>
          <m:t>⟩</m:t>
        </m:r>
      </m:oMath>
      <w:r>
        <w:t xml:space="preserve"> (e.g., electrons, quarks). Their mass term in the Lagrangian is </w:t>
      </w:r>
      <m:oMath>
        <m:r>
          <m:rPr>
            <m:sty m:val="p"/>
          </m:rPr>
          <m:t>+</m:t>
        </m:r>
        <m:sSub>
          <m:sSubPr/>
          <m:e>
            <m:r>
              <m:rPr/>
              <m:t>m</m:t>
            </m:r>
          </m:e>
          <m:sub>
            <m:r>
              <m:rPr/>
              <m:t>f</m:t>
            </m:r>
          </m:sub>
        </m:sSub>
        <m:acc>
          <m:accPr>
            <m:chr m:val="‾"/>
          </m:accPr>
          <m:e>
            <m:r>
              <m:rPr/>
              <m:t>f</m:t>
            </m:r>
          </m:e>
        </m:acc>
        <m:r>
          <m:rPr/>
          <m:t>f</m:t>
        </m:r>
      </m:oMath>
      <w:r>
        <w:t>, i.e., positive mass.</w:t>
      </w:r>
    </w:p>
    <w:p w14:paraId="7B97630A">
      <w:pPr>
        <w:pStyle w:val="26"/>
        <w:numPr>
          <w:ilvl w:val="0"/>
          <w:numId w:val="1"/>
        </w:numPr>
      </w:pPr>
      <w:r>
        <w:t xml:space="preserve">Dark matter: When the coupling constant </w:t>
      </w:r>
      <m:oMath>
        <m:sSubSup>
          <m:sSubSupPr/>
          <m:e>
            <m:r>
              <m:rPr/>
              <m:t>η</m:t>
            </m:r>
          </m:e>
          <m:sub>
            <m:r>
              <m:rPr/>
              <m:t>C</m:t>
            </m:r>
          </m:sub>
          <m:sup>
            <m:r>
              <m:rPr>
                <m:sty m:val="p"/>
              </m:rPr>
              <m:t>−</m:t>
            </m:r>
          </m:sup>
        </m:sSubSup>
        <m:r>
          <m:rPr>
            <m:sty m:val="p"/>
          </m:rPr>
          <m:t>&lt;</m:t>
        </m:r>
        <m:r>
          <m:rPr/>
          <m:t>0</m:t>
        </m:r>
      </m:oMath>
      <w:r>
        <w:t xml:space="preserve">, E-quanta couple to the </w:t>
      </w:r>
      <m:oMath>
        <m:sSup>
          <m:sSupPr/>
          <m:e>
            <m:r>
              <m:rPr/>
              <m:t>C</m:t>
            </m:r>
          </m:e>
          <m:sup>
            <m:r>
              <m:rPr>
                <m:sty m:val="p"/>
              </m:rPr>
              <m:t>−</m:t>
            </m:r>
          </m:sup>
        </m:sSup>
      </m:oMath>
      <w:r>
        <w:t xml:space="preserve"> field branch, generating particles with field combination state </w:t>
      </w:r>
      <m:oMath>
        <m:r>
          <m:rPr>
            <m:sty m:val="p"/>
          </m:rPr>
          <m:t>|</m:t>
        </m:r>
        <m:r>
          <m:rPr/>
          <m:t>A</m:t>
        </m:r>
        <m:r>
          <m:rPr>
            <m:sty m:val="p"/>
          </m:rPr>
          <m:t>⊗</m:t>
        </m:r>
        <m:r>
          <m:rPr/>
          <m:t>B</m:t>
        </m:r>
        <m:r>
          <m:rPr>
            <m:sty m:val="p"/>
          </m:rPr>
          <m:t>⊗</m:t>
        </m:r>
        <m:sSup>
          <m:sSupPr/>
          <m:e>
            <m:r>
              <m:rPr/>
              <m:t>C</m:t>
            </m:r>
          </m:e>
          <m:sup>
            <m:r>
              <m:rPr>
                <m:sty m:val="p"/>
              </m:rPr>
              <m:t>−</m:t>
            </m:r>
          </m:sup>
        </m:sSup>
        <m:r>
          <m:rPr>
            <m:sty m:val="p"/>
          </m:rPr>
          <m:t>⟩.</m:t>
        </m:r>
      </m:oMath>
      <w:r>
        <w:t xml:space="preserve"> Their mass term may manifest as </w:t>
      </w:r>
      <m:oMath>
        <m:r>
          <m:rPr>
            <m:sty m:val="p"/>
          </m:rPr>
          <m:t>−</m:t>
        </m:r>
        <m:sSub>
          <m:sSubPr/>
          <m:e>
            <m:r>
              <m:rPr/>
              <m:t>m</m:t>
            </m:r>
          </m:e>
          <m:sub>
            <m:r>
              <m:rPr/>
              <m:t>χ</m:t>
            </m:r>
          </m:sub>
        </m:sSub>
        <m:acc>
          <m:accPr>
            <m:chr m:val="‾"/>
          </m:accPr>
          <m:e>
            <m:r>
              <m:rPr/>
              <m:t>χ</m:t>
            </m:r>
          </m:e>
        </m:acc>
        <m:r>
          <m:rPr/>
          <m:t>χ</m:t>
        </m:r>
      </m:oMath>
      <w:r>
        <w:t>, or acquire positive mass after renormalization via the kinetic term, but their interaction form is special, participating only in gravity and extremely weak interactions. Their essence is to possess negative mass attributes.</w:t>
      </w:r>
    </w:p>
    <w:bookmarkEnd w:id="9"/>
    <w:p w14:paraId="08AFC1F5">
      <w:pPr>
        <w:pStyle w:val="6"/>
      </w:pPr>
      <w:bookmarkStart w:id="10" w:name="branching-ratio-and-observed-abundance"/>
      <w:r>
        <w:t>4.2 Branching Ratio and Observed Abundance</w:t>
      </w:r>
    </w:p>
    <w:p w14:paraId="0D1840D2">
      <w:pPr>
        <w:pStyle w:val="4"/>
      </w:pPr>
      <w:r>
        <w:t xml:space="preserve">The abundances of visible matter (4.9%) and dark matter (26.7%) originate from the branching ratio of the coupling constant </w:t>
      </w:r>
      <m:oMath>
        <m:sSub>
          <m:sSubPr/>
          <m:e>
            <m:r>
              <m:rPr/>
              <m:t>g</m:t>
            </m:r>
          </m:e>
          <m:sub>
            <m:r>
              <m:rPr>
                <m:sty m:val="p"/>
              </m:rPr>
              <m:t>Ξ</m:t>
            </m:r>
          </m:sub>
        </m:sSub>
      </m:oMath>
      <w:r>
        <w:t xml:space="preserve"> and the probability distribution of sign selection. The uncoupled 68.3% of E-quanta gush out at the end of inflation, becoming dark energy.</w:t>
      </w:r>
    </w:p>
    <w:bookmarkEnd w:id="10"/>
    <w:p w14:paraId="3FE91214">
      <w:pPr>
        <w:pStyle w:val="6"/>
      </w:pPr>
      <w:bookmarkStart w:id="11" w:name="X574d4cd9530f6a57c9da25b0ac0d27a8cfa9d9d"/>
      <w:r>
        <w:t>4.3 Boltzmann Equation and Number Density Evolution</w:t>
      </w:r>
    </w:p>
    <w:p w14:paraId="6309699E">
      <w:pPr>
        <w:pStyle w:val="4"/>
      </w:pPr>
      <w:r>
        <w:t>The number density evolution of visible matter (</w:t>
      </w:r>
      <m:oMath>
        <m:r>
          <m:rPr/>
          <m:t>f</m:t>
        </m:r>
      </m:oMath>
      <w:r>
        <w:t>) and dark matter (</w:t>
      </w:r>
      <m:oMath>
        <m:r>
          <m:rPr/>
          <m:t>χ</m:t>
        </m:r>
      </m:oMath>
      <w:r>
        <w:t>) is described by coupled Boltzmann equations:</w:t>
      </w:r>
    </w:p>
    <w:p w14:paraId="2607CE59">
      <w:pPr>
        <w:pStyle w:val="3"/>
      </w:pPr>
      <m:oMathPara>
        <m:oMathParaPr>
          <m:jc m:val="center"/>
        </m:oMathParaPr>
        <m:oMath>
          <m:f>
            <m:fPr/>
            <m:num>
              <m:r>
                <m:rPr/>
                <m:t>d</m:t>
              </m:r>
              <m:sSub>
                <m:sSubPr/>
                <m:e>
                  <m:r>
                    <m:rPr/>
                    <m:t>n</m:t>
                  </m:r>
                </m:e>
                <m:sub>
                  <m:r>
                    <m:rPr/>
                    <m:t>f</m:t>
                  </m:r>
                </m:sub>
              </m:sSub>
            </m:num>
            <m:den>
              <m:r>
                <m:rPr/>
                <m:t>dt</m:t>
              </m:r>
            </m:den>
          </m:f>
          <m:r>
            <m:rPr>
              <m:sty m:val="p"/>
            </m:rPr>
            <m:t>+</m:t>
          </m:r>
          <m:r>
            <m:rPr/>
            <m:t>3H</m:t>
          </m:r>
          <m:sSub>
            <m:sSubPr/>
            <m:e>
              <m:r>
                <m:rPr/>
                <m:t>n</m:t>
              </m:r>
            </m:e>
            <m:sub>
              <m:r>
                <m:rPr/>
                <m:t>f</m:t>
              </m:r>
            </m:sub>
          </m:sSub>
          <m:r>
            <m:rPr>
              <m:sty m:val="p"/>
            </m:rPr>
            <m:t>=⟨</m:t>
          </m:r>
          <m:r>
            <m:rPr/>
            <m:t>σv</m:t>
          </m:r>
          <m:sSub>
            <m:sSubPr/>
            <m:e>
              <m:r>
                <m:rPr>
                  <m:sty m:val="p"/>
                </m:rPr>
                <m:t>⟩</m:t>
              </m:r>
            </m:e>
            <m:sub>
              <m:r>
                <m:rPr/>
                <m:t>f</m:t>
              </m:r>
            </m:sub>
          </m:sSub>
          <m:sSubSup>
            <m:sSubSupPr/>
            <m:e>
              <m:r>
                <m:rPr/>
                <m:t>n</m:t>
              </m:r>
            </m:e>
            <m:sub>
              <m:r>
                <m:rPr>
                  <m:sty m:val="p"/>
                </m:rPr>
                <m:t>Ξ</m:t>
              </m:r>
            </m:sub>
            <m:sup>
              <m:r>
                <m:rPr/>
                <m:t>2</m:t>
              </m:r>
            </m:sup>
          </m:sSubSup>
          <m:r>
            <m:rPr>
              <m:sty m:val="p"/>
            </m:rPr>
            <m:t>,</m:t>
          </m:r>
          <m:r>
            <m:rPr/>
            <m:t> </m:t>
          </m:r>
          <m:f>
            <m:fPr/>
            <m:num>
              <m:r>
                <m:rPr/>
                <m:t>d</m:t>
              </m:r>
              <m:sSub>
                <m:sSubPr/>
                <m:e>
                  <m:r>
                    <m:rPr/>
                    <m:t>n</m:t>
                  </m:r>
                </m:e>
                <m:sub>
                  <m:r>
                    <m:rPr/>
                    <m:t>χ</m:t>
                  </m:r>
                </m:sub>
              </m:sSub>
            </m:num>
            <m:den>
              <m:r>
                <m:rPr/>
                <m:t>dt</m:t>
              </m:r>
            </m:den>
          </m:f>
          <m:r>
            <m:rPr>
              <m:sty m:val="p"/>
            </m:rPr>
            <m:t>+</m:t>
          </m:r>
          <m:r>
            <m:rPr/>
            <m:t>3H</m:t>
          </m:r>
          <m:sSub>
            <m:sSubPr/>
            <m:e>
              <m:r>
                <m:rPr/>
                <m:t>n</m:t>
              </m:r>
            </m:e>
            <m:sub>
              <m:r>
                <m:rPr/>
                <m:t>χ</m:t>
              </m:r>
            </m:sub>
          </m:sSub>
          <m:r>
            <m:rPr>
              <m:sty m:val="p"/>
            </m:rPr>
            <m:t>=⟨</m:t>
          </m:r>
          <m:r>
            <m:rPr/>
            <m:t>σv</m:t>
          </m:r>
          <m:sSub>
            <m:sSubPr/>
            <m:e>
              <m:r>
                <m:rPr>
                  <m:sty m:val="p"/>
                </m:rPr>
                <m:t>⟩</m:t>
              </m:r>
            </m:e>
            <m:sub>
              <m:r>
                <m:rPr/>
                <m:t>χ</m:t>
              </m:r>
            </m:sub>
          </m:sSub>
          <m:sSubSup>
            <m:sSubSupPr/>
            <m:e>
              <m:r>
                <m:rPr/>
                <m:t>n</m:t>
              </m:r>
            </m:e>
            <m:sub>
              <m:r>
                <m:rPr>
                  <m:sty m:val="p"/>
                </m:rPr>
                <m:t>Ξ</m:t>
              </m:r>
            </m:sub>
            <m:sup>
              <m:r>
                <m:rPr/>
                <m:t>2</m:t>
              </m:r>
            </m:sup>
          </m:sSubSup>
        </m:oMath>
      </m:oMathPara>
    </w:p>
    <w:bookmarkEnd w:id="8"/>
    <w:bookmarkEnd w:id="11"/>
    <w:p w14:paraId="7D161BA7">
      <w:pPr>
        <w:pStyle w:val="5"/>
        <w:rPr>
          <w:sz w:val="24"/>
          <w:szCs w:val="24"/>
        </w:rPr>
      </w:pPr>
      <w:bookmarkStart w:id="12" w:name="coupling-modality-of-dark-matter"/>
      <w:r>
        <w:rPr>
          <w:sz w:val="24"/>
          <w:szCs w:val="24"/>
        </w:rPr>
        <w:t>5. Coupling Modality of Dark Matter</w:t>
      </w:r>
    </w:p>
    <w:p w14:paraId="563FC318">
      <w:pPr>
        <w:pStyle w:val="4"/>
      </w:pPr>
      <w:r>
        <w:t>Its coupling is special (</w:t>
      </w:r>
      <m:oMath>
        <m:sSubSup>
          <m:sSubSupPr/>
          <m:e>
            <m:r>
              <m:rPr/>
              <m:t>η</m:t>
            </m:r>
          </m:e>
          <m:sub>
            <m:r>
              <m:rPr/>
              <m:t>C</m:t>
            </m:r>
          </m:sub>
          <m:sup>
            <m:r>
              <m:rPr>
                <m:sty m:val="p"/>
              </m:rPr>
              <m:t>−</m:t>
            </m:r>
          </m:sup>
        </m:sSubSup>
        <m:r>
          <m:rPr>
            <m:sty m:val="p"/>
          </m:rPr>
          <m:t>&lt;</m:t>
        </m:r>
        <m:r>
          <m:rPr/>
          <m:t>0</m:t>
        </m:r>
      </m:oMath>
      <w:r>
        <w:t xml:space="preserve">, meaning the coupling constant to the C-field is negative). Its thermally averaged annihilation cross-section </w:t>
      </w:r>
      <m:oMath>
        <m:r>
          <m:rPr>
            <m:sty m:val="p"/>
          </m:rPr>
          <m:t>⟨</m:t>
        </m:r>
        <m:r>
          <m:rPr/>
          <m:t>σv</m:t>
        </m:r>
        <m:sSub>
          <m:sSubPr/>
          <m:e>
            <m:r>
              <m:rPr>
                <m:sty m:val="p"/>
              </m:rPr>
              <m:t>⟩</m:t>
            </m:r>
          </m:e>
          <m:sub>
            <m:r>
              <m:rPr/>
              <m:t>χ</m:t>
            </m:r>
          </m:sub>
        </m:sSub>
      </m:oMath>
      <w:r>
        <w:t xml:space="preserve"> is typically smaller than that of visible matter </w:t>
      </w:r>
      <m:oMath>
        <m:r>
          <m:rPr>
            <m:sty m:val="p"/>
          </m:rPr>
          <m:t>⟨</m:t>
        </m:r>
        <m:r>
          <m:rPr/>
          <m:t>σv</m:t>
        </m:r>
        <m:sSub>
          <m:sSubPr/>
          <m:e>
            <m:r>
              <m:rPr>
                <m:sty m:val="p"/>
              </m:rPr>
              <m:t>⟩</m:t>
            </m:r>
          </m:e>
          <m:sub>
            <m:r>
              <m:rPr/>
              <m:t>f</m:t>
            </m:r>
          </m:sub>
        </m:sSub>
        <m:r>
          <m:rPr>
            <m:sty m:val="p"/>
          </m:rPr>
          <m:t>.</m:t>
        </m:r>
      </m:oMath>
      <w:r>
        <w:t xml:space="preserve"> This characteristic causes dark matter particles to “freeze out” from thermal equilibrium earlier during cosmic expansion and cooling, thus explaining why their relic abundance is much higher than that of visible matter.</w:t>
      </w:r>
    </w:p>
    <w:p w14:paraId="7921E5F8">
      <w:pPr>
        <w:pStyle w:val="6"/>
      </w:pPr>
      <w:bookmarkStart w:id="13" w:name="cosmic-inflation-and-dark-energy-birth"/>
      <w:r>
        <w:t>Cosmic Inflation and Dark Energy Birth</w:t>
      </w:r>
    </w:p>
    <w:p w14:paraId="319F3CEC">
      <w:pPr>
        <w:pStyle w:val="4"/>
      </w:pPr>
      <w:r>
        <w:t xml:space="preserve">The instantaneous generation of a vast number of particles triggers inflation. At the end of inflation, the fundamental fields are stretched and ruptured, and the uncoupled E-quanta gush out. Their energy-momentum tensor leads to an equation of state </w:t>
      </w:r>
      <m:oMath>
        <m:r>
          <m:rPr/>
          <m:t>w</m:t>
        </m:r>
        <m:r>
          <m:rPr>
            <m:sty m:val="p"/>
          </m:rPr>
          <m:t>=</m:t>
        </m:r>
        <m:r>
          <m:rPr/>
          <m:t>p</m:t>
        </m:r>
        <m:r>
          <m:rPr>
            <m:sty m:val="p"/>
          </m:rPr>
          <m:t>/</m:t>
        </m:r>
        <m:r>
          <m:rPr/>
          <m:t>ρ</m:t>
        </m:r>
        <m:r>
          <m:rPr>
            <m:sty m:val="p"/>
          </m:rPr>
          <m:t>≈−</m:t>
        </m:r>
        <m:r>
          <m:rPr/>
          <m:t>1</m:t>
        </m:r>
        <m:r>
          <m:rPr>
            <m:sty m:val="p"/>
          </m:rPr>
          <m:t>,</m:t>
        </m:r>
      </m:oMath>
      <w:r>
        <w:t xml:space="preserve"> manifesting as dark energy, driving the accelerated expansion of the universe.</w:t>
      </w:r>
      <w:bookmarkEnd w:id="0"/>
      <w:bookmarkEnd w:id="12"/>
      <w:bookmarkEnd w:id="13"/>
      <w:bookmarkStart w:id="14" w:name="Xa84a73399d9a33c8dafa7c800a4c22d541644f9"/>
    </w:p>
    <w:p w14:paraId="186BC75E">
      <w:pPr>
        <w:pStyle w:val="4"/>
        <w:rPr>
          <w:b/>
          <w:bCs/>
        </w:rPr>
      </w:pPr>
      <w:r>
        <w:rPr>
          <w:b/>
          <w:bCs/>
          <w:sz w:val="28"/>
          <w:szCs w:val="28"/>
        </w:rPr>
        <w:t>Part II: Unification of Interaction Forces – From Field Combination to Emergent Gravity</w:t>
      </w:r>
    </w:p>
    <w:p w14:paraId="5D96B258">
      <w:pPr>
        <w:pStyle w:val="5"/>
        <w:rPr>
          <w:sz w:val="24"/>
          <w:szCs w:val="24"/>
        </w:rPr>
      </w:pPr>
      <w:bookmarkStart w:id="15" w:name="unified-framework-of-interaction-forces"/>
      <w:r>
        <w:rPr>
          <w:sz w:val="24"/>
          <w:szCs w:val="24"/>
        </w:rPr>
        <w:t>6. Unified Framework of Interaction Forces</w:t>
      </w:r>
    </w:p>
    <w:p w14:paraId="04046CA8">
      <w:pPr>
        <w:pStyle w:val="4"/>
      </w:pPr>
      <w:r>
        <w:t>After the universe and its contents are born, the interactions between them become the core issue. This theory proposes that the four fundamental forces originate from the excitation and interaction of field combination components.</w:t>
      </w:r>
    </w:p>
    <w:bookmarkEnd w:id="15"/>
    <w:p w14:paraId="0E2E7C44">
      <w:pPr>
        <w:pStyle w:val="5"/>
        <w:rPr>
          <w:sz w:val="24"/>
          <w:szCs w:val="24"/>
        </w:rPr>
      </w:pPr>
      <w:bookmarkStart w:id="16" w:name="X397233c37f26f440fbe3a3764f178e14ea3ba6d"/>
      <w:r>
        <w:rPr>
          <w:sz w:val="24"/>
          <w:szCs w:val="24"/>
        </w:rPr>
        <w:t>7. Theoretical Foundation: Field Combination Generation Operator and Unified Master Equation</w:t>
      </w:r>
    </w:p>
    <w:p w14:paraId="3D4F2AA4">
      <w:pPr>
        <w:pStyle w:val="6"/>
      </w:pPr>
      <w:bookmarkStart w:id="17" w:name="field-combination-generation-operator"/>
      <w:r>
        <w:t>7.1 Field Combination Generation Operator</w:t>
      </w:r>
    </w:p>
    <w:p w14:paraId="14E23E3D">
      <w:pPr>
        <w:pStyle w:val="4"/>
      </w:pPr>
      <w:r>
        <w:t xml:space="preserve">Any particle state is generated by the field combination generation operator </w:t>
      </w:r>
      <m:oMath>
        <m:acc>
          <m:accPr/>
          <m:e>
            <m:r>
              <m:rPr>
                <m:sty m:val="p"/>
                <m:scr m:val="script"/>
              </m:rPr>
              <m:t>G</m:t>
            </m:r>
          </m:e>
        </m:acc>
      </m:oMath>
      <w:r>
        <w:t>:</w:t>
      </w:r>
    </w:p>
    <w:p w14:paraId="38A399D7">
      <w:pPr>
        <w:pStyle w:val="3"/>
      </w:pPr>
      <m:oMathPara>
        <m:oMathParaPr>
          <m:jc m:val="center"/>
        </m:oMathParaPr>
        <m:oMath>
          <m:r>
            <m:rPr>
              <m:sty m:val="p"/>
            </m:rPr>
            <m:t>|</m:t>
          </m:r>
          <m:sSub>
            <m:sSubPr/>
            <m:e>
              <m:r>
                <m:rPr>
                  <m:sty m:val="p"/>
                </m:rPr>
                <m:t>Ψ</m:t>
              </m:r>
            </m:e>
            <m:sub>
              <m:r>
                <m:rPr>
                  <m:sty m:val="p"/>
                </m:rPr>
                <m:t>particle</m:t>
              </m:r>
            </m:sub>
          </m:sSub>
          <m:r>
            <m:rPr>
              <m:sty m:val="p"/>
            </m:rPr>
            <m:t>⟩=</m:t>
          </m:r>
          <m:acc>
            <m:accPr/>
            <m:e>
              <m:r>
                <m:rPr>
                  <m:sty m:val="p"/>
                  <m:scr m:val="script"/>
                </m:rPr>
                <m:t>G</m:t>
              </m:r>
            </m:e>
          </m:acc>
          <m:r>
            <m:rPr>
              <m:sty m:val="p"/>
            </m:rPr>
            <m:t>[</m:t>
          </m:r>
          <m:sSub>
            <m:sSubPr/>
            <m:e>
              <m:r>
                <m:rPr>
                  <m:sty m:val="p"/>
                </m:rPr>
                <m:t>Θ</m:t>
              </m:r>
            </m:e>
            <m:sub>
              <m:r>
                <m:rPr/>
                <m:t>A</m:t>
              </m:r>
            </m:sub>
          </m:sSub>
          <m:r>
            <m:rPr>
              <m:sty m:val="p"/>
            </m:rPr>
            <m:t>,</m:t>
          </m:r>
          <m:sSub>
            <m:sSubPr/>
            <m:e>
              <m:r>
                <m:rPr>
                  <m:sty m:val="p"/>
                </m:rPr>
                <m:t>Θ</m:t>
              </m:r>
            </m:e>
            <m:sub>
              <m:r>
                <m:rPr/>
                <m:t>B</m:t>
              </m:r>
            </m:sub>
          </m:sSub>
          <m:r>
            <m:rPr>
              <m:sty m:val="p"/>
            </m:rPr>
            <m:t>,</m:t>
          </m:r>
          <m:sSub>
            <m:sSubPr/>
            <m:e>
              <m:r>
                <m:rPr>
                  <m:sty m:val="p"/>
                </m:rPr>
                <m:t>Θ</m:t>
              </m:r>
            </m:e>
            <m:sub>
              <m:r>
                <m:rPr/>
                <m:t>C</m:t>
              </m:r>
            </m:sub>
          </m:sSub>
          <m:r>
            <m:rPr>
              <m:sty m:val="p"/>
            </m:rPr>
            <m:t>]|</m:t>
          </m:r>
          <m:r>
            <m:rPr/>
            <m:t>0</m:t>
          </m:r>
          <m:r>
            <m:rPr>
              <m:sty m:val="p"/>
            </m:rPr>
            <m:t>⟩</m:t>
          </m:r>
        </m:oMath>
      </m:oMathPara>
    </w:p>
    <w:p w14:paraId="5ED01B92">
      <w:pPr>
        <w:pStyle w:val="4"/>
      </w:pPr>
      <w:r>
        <w:t>This operator fully encodes the particle’s A-field (energy-momentum), B-field (charge attributes), and C-field (mass attributes) information.</w:t>
      </w:r>
    </w:p>
    <w:bookmarkEnd w:id="17"/>
    <w:p w14:paraId="0E26C23E">
      <w:pPr>
        <w:pStyle w:val="6"/>
      </w:pPr>
      <w:bookmarkStart w:id="18" w:name="unified-master-equation"/>
      <w:r>
        <w:t>7.2 Unified Master Equation</w:t>
      </w:r>
    </w:p>
    <w:p w14:paraId="736F6964">
      <w:pPr>
        <w:pStyle w:val="4"/>
      </w:pPr>
      <w:r>
        <w:t>The total Lagrangian density of the universe is the power source for a unified description of everything:</w:t>
      </w:r>
    </w:p>
    <w:p w14:paraId="0CB7E6B5">
      <w:pPr>
        <w:pStyle w:val="3"/>
      </w:pPr>
      <m:oMathPara>
        <m:oMathParaPr>
          <m:jc m:val="center"/>
        </m:oMathParaPr>
        <m:oMath>
          <m:sSub>
            <m:sSubPr/>
            <m:e>
              <m:r>
                <m:rPr>
                  <m:sty m:val="p"/>
                  <m:scr m:val="script"/>
                </m:rPr>
                <m:t>ℒ</m:t>
              </m:r>
            </m:e>
            <m:sub>
              <m:r>
                <m:rPr>
                  <m:sty m:val="p"/>
                </m:rPr>
                <m:t>Total</m:t>
              </m:r>
            </m:sub>
          </m:sSub>
          <m:r>
            <m:rPr>
              <m:sty m:val="p"/>
            </m:rPr>
            <m:t>=</m:t>
          </m:r>
          <m:limLow>
            <m:limLowPr/>
            <m:e>
              <m:limLow>
                <m:limLowPr/>
                <m:e>
                  <m:d>
                    <m:dPr>
                      <m:begChr m:val="⟨"/>
                      <m:sepChr m:val=""/>
                      <m:endChr m:val="⟩"/>
                    </m:dPr>
                    <m:e>
                      <m:r>
                        <m:rPr/>
                        <m:t>0</m:t>
                      </m:r>
                      <m:d>
                        <m:dPr>
                          <m:begChr m:val="|"/>
                          <m:sepChr m:val=""/>
                          <m:endChr m:val="|"/>
                        </m:dPr>
                        <m:e>
                          <m:sSup>
                            <m:sSupPr/>
                            <m:e>
                              <m:acc>
                                <m:accPr/>
                                <m:e>
                                  <m:r>
                                    <m:rPr>
                                      <m:sty m:val="p"/>
                                      <m:scr m:val="script"/>
                                    </m:rPr>
                                    <m:t>G</m:t>
                                  </m:r>
                                </m:e>
                              </m:acc>
                            </m:e>
                            <m:sup>
                              <m:r>
                                <m:rPr>
                                  <m:sty m:val="p"/>
                                </m:rPr>
                                <m:t>†</m:t>
                              </m:r>
                            </m:sup>
                          </m:sSup>
                          <m:d>
                            <m:dPr>
                              <m:sepChr m:val=""/>
                            </m:dPr>
                            <m:e>
                              <m:r>
                                <m:rPr/>
                                <m:t>i</m:t>
                              </m:r>
                              <m:sSup>
                                <m:sSupPr/>
                                <m:e>
                                  <m:r>
                                    <m:rPr>
                                      <m:sty m:val="p"/>
                                    </m:rPr>
                                    <m:t>Γ</m:t>
                                  </m:r>
                                </m:e>
                                <m:sup>
                                  <m:r>
                                    <m:rPr/>
                                    <m:t>μ</m:t>
                                  </m:r>
                                </m:sup>
                              </m:sSup>
                              <m:sSub>
                                <m:sSubPr/>
                                <m:e>
                                  <m:r>
                                    <m:rPr/>
                                    <m:t>D</m:t>
                                  </m:r>
                                </m:e>
                                <m:sub>
                                  <m:r>
                                    <m:rPr/>
                                    <m:t>μ</m:t>
                                  </m:r>
                                </m:sub>
                              </m:sSub>
                              <m:r>
                                <m:rPr>
                                  <m:sty m:val="p"/>
                                </m:rPr>
                                <m:t>−</m:t>
                              </m:r>
                              <m:r>
                                <m:rPr/>
                                <m:t>M</m:t>
                              </m:r>
                            </m:e>
                          </m:d>
                          <m:acc>
                            <m:accPr/>
                            <m:e>
                              <m:r>
                                <m:rPr>
                                  <m:sty m:val="p"/>
                                  <m:scr m:val="script"/>
                                </m:rPr>
                                <m:t>G</m:t>
                              </m:r>
                            </m:e>
                          </m:acc>
                        </m:e>
                      </m:d>
                      <m:r>
                        <m:rPr/>
                        <m:t>0</m:t>
                      </m:r>
                    </m:e>
                  </m:d>
                </m:e>
                <m:lim>
                  <m:r>
                    <m:rPr>
                      <m:sty m:val="p"/>
                    </m:rPr>
                    <m:t>⏟</m:t>
                  </m:r>
                </m:lim>
              </m:limLow>
            </m:e>
            <m:lim>
              <m:sSub>
                <m:sSubPr/>
                <m:e>
                  <m:r>
                    <m:rPr>
                      <m:sty m:val="p"/>
                      <m:scr m:val="script"/>
                    </m:rPr>
                    <m:t>ℒ</m:t>
                  </m:r>
                </m:e>
                <m:sub>
                  <m:r>
                    <m:rPr>
                      <m:sty m:val="p"/>
                    </m:rPr>
                    <m:t>QFT</m:t>
                  </m:r>
                </m:sub>
              </m:sSub>
            </m:lim>
          </m:limLow>
          <m:limLow>
            <m:limLowPr/>
            <m:e>
              <m:limLow>
                <m:limLowPr/>
                <m:e>
                  <m:r>
                    <m:rPr>
                      <m:sty m:val="p"/>
                    </m:rPr>
                    <m:t>−</m:t>
                  </m:r>
                  <m:f>
                    <m:fPr/>
                    <m:num>
                      <m:r>
                        <m:rPr/>
                        <m:t>1</m:t>
                      </m:r>
                    </m:num>
                    <m:den>
                      <m:r>
                        <m:rPr/>
                        <m:t>2</m:t>
                      </m:r>
                    </m:den>
                  </m:f>
                  <m:d>
                    <m:dPr>
                      <m:sepChr m:val=""/>
                    </m:dPr>
                    <m:e>
                      <m:sSub>
                        <m:sSubPr/>
                        <m:e>
                          <m:r>
                            <m:rPr/>
                            <m:t>ρ</m:t>
                          </m:r>
                        </m:e>
                        <m:sub>
                          <m:r>
                            <m:rPr/>
                            <m:t>DM</m:t>
                          </m:r>
                        </m:sub>
                      </m:sSub>
                      <m:r>
                        <m:rPr>
                          <m:sty m:val="p"/>
                        </m:rPr>
                        <m:t>+</m:t>
                      </m:r>
                      <m:r>
                        <m:rPr/>
                        <m:t>δ</m:t>
                      </m:r>
                      <m:sSub>
                        <m:sSubPr/>
                        <m:e>
                          <m:r>
                            <m:rPr/>
                            <m:t>ρ</m:t>
                          </m:r>
                        </m:e>
                        <m:sub>
                          <m:r>
                            <m:rPr/>
                            <m:t>DM</m:t>
                          </m:r>
                        </m:sub>
                      </m:sSub>
                      <m:r>
                        <m:rPr>
                          <m:sty m:val="p"/>
                        </m:rPr>
                        <m:t>[</m:t>
                      </m:r>
                      <m:sSup>
                        <m:sSupPr/>
                        <m:e>
                          <m:acc>
                            <m:accPr/>
                            <m:e>
                              <m:r>
                                <m:rPr>
                                  <m:sty m:val="p"/>
                                  <m:scr m:val="script"/>
                                </m:rPr>
                                <m:t>G</m:t>
                              </m:r>
                            </m:e>
                          </m:acc>
                        </m:e>
                        <m:sup>
                          <m:r>
                            <m:rPr>
                              <m:sty m:val="p"/>
                            </m:rPr>
                            <m:t>†</m:t>
                          </m:r>
                        </m:sup>
                      </m:sSup>
                      <m:acc>
                        <m:accPr/>
                        <m:e>
                          <m:r>
                            <m:rPr>
                              <m:sty m:val="p"/>
                              <m:scr m:val="script"/>
                            </m:rPr>
                            <m:t>G</m:t>
                          </m:r>
                        </m:e>
                      </m:acc>
                      <m:r>
                        <m:rPr>
                          <m:sty m:val="p"/>
                        </m:rPr>
                        <m:t>]</m:t>
                      </m:r>
                    </m:e>
                  </m:d>
                  <m:d>
                    <m:dPr>
                      <m:sepChr m:val=""/>
                    </m:dPr>
                    <m:e>
                      <m:sSup>
                        <m:sSupPr/>
                        <m:e>
                          <m:r>
                            <m:rPr/>
                            <m:t>η</m:t>
                          </m:r>
                        </m:e>
                        <m:sup>
                          <m:r>
                            <m:rPr/>
                            <m:t>μν</m:t>
                          </m:r>
                        </m:sup>
                      </m:sSup>
                      <m:r>
                        <m:rPr>
                          <m:sty m:val="p"/>
                        </m:rPr>
                        <m:t>+</m:t>
                      </m:r>
                      <m:sSup>
                        <m:sSupPr/>
                        <m:e>
                          <m:r>
                            <m:rPr/>
                            <m:t>h</m:t>
                          </m:r>
                        </m:e>
                        <m:sup>
                          <m:r>
                            <m:rPr/>
                            <m:t>μν</m:t>
                          </m:r>
                        </m:sup>
                      </m:sSup>
                      <m:r>
                        <m:rPr>
                          <m:sty m:val="p"/>
                        </m:rPr>
                        <m:t>[</m:t>
                      </m:r>
                      <m:sSup>
                        <m:sSupPr/>
                        <m:e>
                          <m:acc>
                            <m:accPr/>
                            <m:e>
                              <m:r>
                                <m:rPr>
                                  <m:sty m:val="p"/>
                                  <m:scr m:val="script"/>
                                </m:rPr>
                                <m:t>G</m:t>
                              </m:r>
                            </m:e>
                          </m:acc>
                        </m:e>
                        <m:sup>
                          <m:r>
                            <m:rPr>
                              <m:sty m:val="p"/>
                            </m:rPr>
                            <m:t>†</m:t>
                          </m:r>
                        </m:sup>
                      </m:sSup>
                      <m:acc>
                        <m:accPr/>
                        <m:e>
                          <m:r>
                            <m:rPr>
                              <m:sty m:val="p"/>
                              <m:scr m:val="script"/>
                            </m:rPr>
                            <m:t>G</m:t>
                          </m:r>
                        </m:e>
                      </m:acc>
                      <m:r>
                        <m:rPr>
                          <m:sty m:val="p"/>
                        </m:rPr>
                        <m:t>]</m:t>
                      </m:r>
                    </m:e>
                  </m:d>
                </m:e>
                <m:lim>
                  <m:r>
                    <m:rPr>
                      <m:sty m:val="p"/>
                    </m:rPr>
                    <m:t>⏟</m:t>
                  </m:r>
                </m:lim>
              </m:limLow>
            </m:e>
            <m:lim>
              <m:sSub>
                <m:sSubPr/>
                <m:e>
                  <m:r>
                    <m:rPr>
                      <m:sty m:val="p"/>
                      <m:scr m:val="script"/>
                    </m:rPr>
                    <m:t>ℒ</m:t>
                  </m:r>
                </m:e>
                <m:sub>
                  <m:r>
                    <m:rPr>
                      <m:sty m:val="p"/>
                    </m:rPr>
                    <m:t>GEOM</m:t>
                  </m:r>
                </m:sub>
              </m:sSub>
            </m:lim>
          </m:limLow>
        </m:oMath>
      </m:oMathPara>
    </w:p>
    <w:bookmarkEnd w:id="16"/>
    <w:bookmarkEnd w:id="18"/>
    <w:p w14:paraId="7EE37CD1">
      <w:pPr>
        <w:pStyle w:val="5"/>
        <w:rPr>
          <w:sz w:val="24"/>
          <w:szCs w:val="24"/>
        </w:rPr>
      </w:pPr>
      <w:bookmarkStart w:id="19" w:name="X79be27d1d3d67d58ada9bf1ba64c8bbdf469022"/>
      <w:r>
        <w:rPr>
          <w:sz w:val="24"/>
          <w:szCs w:val="24"/>
        </w:rPr>
        <w:t>8. Origin of Gauge Forces: The Charge Excitation Triad of the B-field</w:t>
      </w:r>
    </w:p>
    <w:p w14:paraId="61A43DA2">
      <w:pPr>
        <w:pStyle w:val="4"/>
      </w:pPr>
      <w:r>
        <w:t xml:space="preserve">The first part of the master equation, </w:t>
      </w:r>
      <m:oMath>
        <m:sSub>
          <m:sSubPr/>
          <m:e>
            <m:r>
              <m:rPr>
                <m:sty m:val="p"/>
                <m:scr m:val="script"/>
              </m:rPr>
              <m:t>ℒ</m:t>
            </m:r>
          </m:e>
          <m:sub>
            <m:r>
              <m:rPr>
                <m:sty m:val="p"/>
              </m:rPr>
              <m:t>QFT</m:t>
            </m:r>
          </m:sub>
        </m:sSub>
      </m:oMath>
      <w:r>
        <w:t>, describes the strong, weak, and electromagnetic forces.</w:t>
      </w:r>
    </w:p>
    <w:p w14:paraId="096C1A8F">
      <w:pPr>
        <w:pStyle w:val="26"/>
        <w:numPr>
          <w:ilvl w:val="0"/>
          <w:numId w:val="1"/>
        </w:numPr>
      </w:pPr>
      <w:r>
        <w:t>Mechanism: These three forces are fundamental, quantum, and originate from the excitation and exchange within the internal degrees of freedom of the B-field.</w:t>
      </w:r>
    </w:p>
    <w:p w14:paraId="1CA35EED">
      <w:pPr>
        <w:pStyle w:val="26"/>
        <w:numPr>
          <w:ilvl w:val="0"/>
          <w:numId w:val="1"/>
        </w:numPr>
      </w:pPr>
      <w:r>
        <w:t xml:space="preserve">Mathematical Description: The covariant derivative </w:t>
      </w:r>
      <m:oMath>
        <m:sSub>
          <m:sSubPr/>
          <m:e>
            <m:r>
              <m:rPr/>
              <m:t>D</m:t>
            </m:r>
          </m:e>
          <m:sub>
            <m:r>
              <m:rPr/>
              <m:t>μ</m:t>
            </m:r>
          </m:sub>
        </m:sSub>
        <m:r>
          <m:rPr>
            <m:sty m:val="p"/>
          </m:rPr>
          <m:t>=</m:t>
        </m:r>
        <m:sSub>
          <m:sSubPr/>
          <m:e>
            <m:r>
              <m:rPr>
                <m:sty m:val="p"/>
              </m:rPr>
              <m:t>∂</m:t>
            </m:r>
          </m:e>
          <m:sub>
            <m:r>
              <m:rPr/>
              <m:t>μ</m:t>
            </m:r>
          </m:sub>
        </m:sSub>
        <m:r>
          <m:rPr>
            <m:sty m:val="p"/>
          </m:rPr>
          <m:t>+</m:t>
        </m:r>
        <m:r>
          <m:rPr/>
          <m:t>i</m:t>
        </m:r>
        <m:sSub>
          <m:sSubPr/>
          <m:e>
            <m:r>
              <m:rPr/>
              <m:t>g</m:t>
            </m:r>
          </m:e>
          <m:sub>
            <m:r>
              <m:rPr/>
              <m:t>s</m:t>
            </m:r>
          </m:sub>
        </m:sSub>
        <m:sSubSup>
          <m:sSubSupPr/>
          <m:e>
            <m:r>
              <m:rPr/>
              <m:t>G</m:t>
            </m:r>
          </m:e>
          <m:sub>
            <m:r>
              <m:rPr/>
              <m:t>μ</m:t>
            </m:r>
          </m:sub>
          <m:sup>
            <m:r>
              <m:rPr/>
              <m:t>a</m:t>
            </m:r>
          </m:sup>
        </m:sSubSup>
        <m:sSup>
          <m:sSupPr/>
          <m:e>
            <m:r>
              <m:rPr/>
              <m:t>T</m:t>
            </m:r>
          </m:e>
          <m:sup>
            <m:r>
              <m:rPr/>
              <m:t>a</m:t>
            </m:r>
          </m:sup>
        </m:sSup>
        <m:r>
          <m:rPr>
            <m:sty m:val="p"/>
          </m:rPr>
          <m:t>+</m:t>
        </m:r>
        <m:r>
          <m:rPr/>
          <m:t>i</m:t>
        </m:r>
        <m:sSub>
          <m:sSubPr/>
          <m:e>
            <m:r>
              <m:rPr/>
              <m:t>g</m:t>
            </m:r>
          </m:e>
          <m:sub>
            <m:r>
              <m:rPr/>
              <m:t>w</m:t>
            </m:r>
          </m:sub>
        </m:sSub>
        <m:sSubSup>
          <m:sSubSupPr/>
          <m:e>
            <m:r>
              <m:rPr/>
              <m:t>W</m:t>
            </m:r>
          </m:e>
          <m:sub>
            <m:r>
              <m:rPr/>
              <m:t>μ</m:t>
            </m:r>
          </m:sub>
          <m:sup>
            <m:r>
              <m:rPr/>
              <m:t>i</m:t>
            </m:r>
          </m:sup>
        </m:sSubSup>
        <m:sSup>
          <m:sSupPr/>
          <m:e>
            <m:r>
              <m:rPr/>
              <m:t>τ</m:t>
            </m:r>
          </m:e>
          <m:sup>
            <m:r>
              <m:rPr/>
              <m:t>i</m:t>
            </m:r>
          </m:sup>
        </m:sSup>
        <m:r>
          <m:rPr>
            <m:sty m:val="p"/>
          </m:rPr>
          <m:t>+</m:t>
        </m:r>
        <m:r>
          <m:rPr/>
          <m:t>i</m:t>
        </m:r>
        <m:sSub>
          <m:sSubPr/>
          <m:e>
            <m:r>
              <m:rPr/>
              <m:t>g</m:t>
            </m:r>
          </m:e>
          <m:sub>
            <m:r>
              <m:rPr/>
              <m:t>e</m:t>
            </m:r>
          </m:sub>
        </m:sSub>
        <m:sSub>
          <m:sSubPr/>
          <m:e>
            <m:r>
              <m:rPr/>
              <m:t>A</m:t>
            </m:r>
          </m:e>
          <m:sub>
            <m:r>
              <m:rPr/>
              <m:t>μ</m:t>
            </m:r>
          </m:sub>
        </m:sSub>
        <m:r>
          <m:rPr/>
          <m:t>Q</m:t>
        </m:r>
      </m:oMath>
      <w:r>
        <w:t xml:space="preserve"> uniformly encodes the </w:t>
      </w:r>
      <m:oMath>
        <m:r>
          <m:rPr/>
          <m:t>SU</m:t>
        </m:r>
        <m:r>
          <m:rPr>
            <m:sty m:val="p"/>
          </m:rPr>
          <m:t>(</m:t>
        </m:r>
        <m:r>
          <m:rPr/>
          <m:t>3</m:t>
        </m:r>
        <m:sSub>
          <m:sSubPr/>
          <m:e>
            <m:r>
              <m:rPr>
                <m:sty m:val="p"/>
              </m:rPr>
              <m:t>)</m:t>
            </m:r>
          </m:e>
          <m:sub>
            <m:r>
              <m:rPr/>
              <m:t>c</m:t>
            </m:r>
          </m:sub>
        </m:sSub>
        <m:r>
          <m:rPr>
            <m:sty m:val="p"/>
          </m:rPr>
          <m:t>×</m:t>
        </m:r>
        <m:r>
          <m:rPr/>
          <m:t>SU</m:t>
        </m:r>
        <m:r>
          <m:rPr>
            <m:sty m:val="p"/>
          </m:rPr>
          <m:t>(</m:t>
        </m:r>
        <m:r>
          <m:rPr/>
          <m:t>2</m:t>
        </m:r>
        <m:sSub>
          <m:sSubPr/>
          <m:e>
            <m:r>
              <m:rPr>
                <m:sty m:val="p"/>
              </m:rPr>
              <m:t>)</m:t>
            </m:r>
          </m:e>
          <m:sub>
            <m:r>
              <m:rPr/>
              <m:t>L</m:t>
            </m:r>
          </m:sub>
        </m:sSub>
        <m:r>
          <m:rPr>
            <m:sty m:val="p"/>
          </m:rPr>
          <m:t>×</m:t>
        </m:r>
        <m:r>
          <m:rPr/>
          <m:t>U</m:t>
        </m:r>
        <m:r>
          <m:rPr>
            <m:sty m:val="p"/>
          </m:rPr>
          <m:t>(</m:t>
        </m:r>
        <m:r>
          <m:rPr/>
          <m:t>1</m:t>
        </m:r>
        <m:sSub>
          <m:sSubPr/>
          <m:e>
            <m:r>
              <m:rPr>
                <m:sty m:val="p"/>
              </m:rPr>
              <m:t>)</m:t>
            </m:r>
          </m:e>
          <m:sub>
            <m:r>
              <m:rPr/>
              <m:t>Y</m:t>
            </m:r>
          </m:sub>
        </m:sSub>
      </m:oMath>
      <w:r>
        <w:t xml:space="preserve"> gauge interactions. Their messenger particles (gluons, W/Z, photons) are all vector bosons excited from the B-field.</w:t>
      </w:r>
    </w:p>
    <w:p w14:paraId="40AD8CF4">
      <w:pPr>
        <w:pStyle w:val="26"/>
        <w:numPr>
          <w:ilvl w:val="0"/>
          <w:numId w:val="1"/>
        </w:numPr>
      </w:pPr>
      <w:r>
        <w:t>Conclusion: The strong, weak, and electromagnetic forces are the quantum manifestations of the B-field’s charge excitation triad (color charge, weak charge, electric charge).</w:t>
      </w:r>
    </w:p>
    <w:bookmarkEnd w:id="19"/>
    <w:p w14:paraId="5781E394">
      <w:pPr>
        <w:pStyle w:val="5"/>
        <w:rPr>
          <w:sz w:val="24"/>
          <w:szCs w:val="24"/>
        </w:rPr>
      </w:pPr>
      <w:bookmarkStart w:id="20" w:name="Xa7034afce2e43f104d38c62ea31eb8d970ffafd"/>
      <w:r>
        <w:rPr>
          <w:sz w:val="24"/>
          <w:szCs w:val="24"/>
        </w:rPr>
        <w:t>9. The Essence of Gravity: The Emergent Phenomenon of C-field Mass Attributes and Negative Mass Background</w:t>
      </w:r>
    </w:p>
    <w:p w14:paraId="50C33FE7">
      <w:pPr>
        <w:pStyle w:val="4"/>
      </w:pPr>
      <w:r>
        <w:t xml:space="preserve">The second part of the master equation, </w:t>
      </w:r>
      <m:oMath>
        <m:sSub>
          <m:sSubPr/>
          <m:e>
            <m:r>
              <m:rPr>
                <m:sty m:val="p"/>
                <m:scr m:val="script"/>
              </m:rPr>
              <m:t>ℒ</m:t>
            </m:r>
          </m:e>
          <m:sub>
            <m:r>
              <m:rPr>
                <m:sty m:val="p"/>
              </m:rPr>
              <m:t>GEOM</m:t>
            </m:r>
          </m:sub>
        </m:sSub>
      </m:oMath>
      <w:r>
        <w:t>, reveals the essence of gravity.</w:t>
      </w:r>
    </w:p>
    <w:p w14:paraId="28ADB4D8">
      <w:pPr>
        <w:pStyle w:val="6"/>
      </w:pPr>
      <w:bookmarkStart w:id="21" w:name="Xa85b10d7c959833215ad500db7a4ffa9ce764aa"/>
      <w:r>
        <w:t>9.1 Core Hypothesis: Negative Mass Dark Matter Background</w:t>
      </w:r>
    </w:p>
    <w:p w14:paraId="2879B8AF">
      <w:pPr>
        <w:pStyle w:val="4"/>
      </w:pPr>
      <w:r>
        <w:t xml:space="preserve">The universe is permeated with a class of negative mass dark matter particles with field combination state </w:t>
      </w:r>
      <m:oMath>
        <m:r>
          <m:rPr>
            <m:sty m:val="p"/>
          </m:rPr>
          <m:t>|</m:t>
        </m:r>
        <m:sSub>
          <m:sSubPr/>
          <m:e>
            <m:r>
              <m:rPr>
                <m:sty m:val="p"/>
              </m:rPr>
              <m:t>Ψ</m:t>
            </m:r>
          </m:e>
          <m:sub>
            <m:r>
              <m:rPr/>
              <m:t>DM</m:t>
            </m:r>
          </m:sub>
        </m:sSub>
        <m:r>
          <m:rPr>
            <m:sty m:val="p"/>
          </m:rPr>
          <m:t>⟩=|</m:t>
        </m:r>
        <m:sSub>
          <m:sSubPr/>
          <m:e>
            <m:r>
              <m:rPr/>
              <m:t>A</m:t>
            </m:r>
          </m:e>
          <m:sub>
            <m:r>
              <m:rPr/>
              <m:t>0</m:t>
            </m:r>
          </m:sub>
        </m:sSub>
        <m:r>
          <m:rPr>
            <m:sty m:val="p"/>
          </m:rPr>
          <m:t>,</m:t>
        </m:r>
        <m:sSub>
          <m:sSubPr/>
          <m:e>
            <m:r>
              <m:rPr/>
              <m:t>B</m:t>
            </m:r>
          </m:e>
          <m:sub>
            <m:r>
              <m:rPr/>
              <m:t>0</m:t>
            </m:r>
          </m:sub>
        </m:sSub>
        <m:r>
          <m:rPr>
            <m:sty m:val="p"/>
          </m:rPr>
          <m:t>,</m:t>
        </m:r>
        <m:sSub>
          <m:sSubPr/>
          <m:e>
            <m:r>
              <m:rPr/>
              <m:t>C</m:t>
            </m:r>
          </m:e>
          <m:sub>
            <m:r>
              <m:rPr/>
              <m:t>m</m:t>
            </m:r>
            <m:r>
              <m:rPr>
                <m:sty m:val="p"/>
              </m:rPr>
              <m:t>&lt;</m:t>
            </m:r>
            <m:r>
              <m:rPr/>
              <m:t>0</m:t>
            </m:r>
          </m:sub>
        </m:sSub>
        <m:r>
          <m:rPr>
            <m:sty m:val="p"/>
          </m:rPr>
          <m:t>⟩</m:t>
        </m:r>
      </m:oMath>
      <w:r>
        <w:t xml:space="preserve">, forming a uniform “ocean”. Its energy density is </w:t>
      </w:r>
      <m:oMath>
        <m:sSub>
          <m:sSubPr/>
          <m:e>
            <m:r>
              <m:rPr/>
              <m:t>ρ</m:t>
            </m:r>
          </m:e>
          <m:sub>
            <m:r>
              <m:rPr/>
              <m:t>DM</m:t>
            </m:r>
          </m:sub>
        </m:sSub>
        <m:r>
          <m:rPr>
            <m:sty m:val="p"/>
          </m:rPr>
          <m:t>&lt;</m:t>
        </m:r>
        <m:r>
          <m:rPr/>
          <m:t>0</m:t>
        </m:r>
      </m:oMath>
      <w:r>
        <w:t>.</w:t>
      </w:r>
    </w:p>
    <w:bookmarkEnd w:id="21"/>
    <w:p w14:paraId="07DAD9B5">
      <w:pPr>
        <w:pStyle w:val="6"/>
      </w:pPr>
      <w:bookmarkStart w:id="22" w:name="emergence-mechanism-of-gravity"/>
      <w:r>
        <w:t>9.2 Emergence Mechanism of Gravity</w:t>
      </w:r>
    </w:p>
    <w:p w14:paraId="34FF3407">
      <w:pPr>
        <w:pStyle w:val="26"/>
        <w:numPr>
          <w:ilvl w:val="0"/>
          <w:numId w:val="1"/>
        </w:numPr>
      </w:pPr>
      <w:r>
        <w:t xml:space="preserve">Conventional visible matter (positive mass, </w:t>
      </w:r>
      <m:oMath>
        <m:r>
          <m:rPr/>
          <m:t>m</m:t>
        </m:r>
        <m:r>
          <m:rPr>
            <m:sty m:val="p"/>
          </m:rPr>
          <m:t>&gt;</m:t>
        </m:r>
        <m:r>
          <m:rPr/>
          <m:t>0</m:t>
        </m:r>
      </m:oMath>
      <w:r>
        <w:t>) repels the surrounding negative mass dark matter.</w:t>
      </w:r>
    </w:p>
    <w:p w14:paraId="2CD43219">
      <w:pPr>
        <w:pStyle w:val="26"/>
        <w:numPr>
          <w:ilvl w:val="0"/>
          <w:numId w:val="1"/>
        </w:numPr>
      </w:pPr>
      <w:r>
        <w:t>When two positive mass objects exist, the negative mass dark matter between them is mutually repelled, its density decreases, forming a “shadow zone”.</w:t>
      </w:r>
    </w:p>
    <w:p w14:paraId="621D79F6">
      <w:pPr>
        <w:pStyle w:val="26"/>
        <w:numPr>
          <w:ilvl w:val="0"/>
          <w:numId w:val="1"/>
        </w:numPr>
      </w:pPr>
      <w:r>
        <w:t>Therefore, the “repulsive pressure” an object experiences from the outer high-density zone is greater than the pressure from the inner low-density zone.</w:t>
      </w:r>
    </w:p>
    <w:p w14:paraId="785DDA50">
      <w:pPr>
        <w:pStyle w:val="26"/>
        <w:numPr>
          <w:ilvl w:val="0"/>
          <w:numId w:val="1"/>
        </w:numPr>
      </w:pPr>
      <w:r>
        <w:t>The net effect is that the objects are pushed towards each other, macroscopically manifesting as mutual attraction. This is the microscopic mechanism of universal gravitation.</w:t>
      </w:r>
    </w:p>
    <w:bookmarkEnd w:id="22"/>
    <w:p w14:paraId="007739CD">
      <w:pPr>
        <w:pStyle w:val="6"/>
      </w:pPr>
      <w:bookmarkStart w:id="23" w:name="X7e419de4e2c06f34d367813290ebad6c3442956"/>
      <w:r>
        <w:t>9.3 Mathematical Derivation: From the Master Equation to the Einstein Field Equations</w:t>
      </w:r>
    </w:p>
    <w:p w14:paraId="70DDCBDB">
      <w:pPr>
        <w:pStyle w:val="4"/>
      </w:pPr>
      <w:r>
        <w:t xml:space="preserve">Performing variation on </w:t>
      </w:r>
      <m:oMath>
        <m:sSub>
          <m:sSubPr/>
          <m:e>
            <m:r>
              <m:rPr>
                <m:sty m:val="p"/>
                <m:scr m:val="script"/>
              </m:rPr>
              <m:t>ℒ</m:t>
            </m:r>
          </m:e>
          <m:sub>
            <m:r>
              <m:rPr>
                <m:sty m:val="p"/>
              </m:rPr>
              <m:t>GEOM</m:t>
            </m:r>
          </m:sub>
        </m:sSub>
      </m:oMath>
      <w:r>
        <w:t xml:space="preserve">, and assuming the metric perturbation </w:t>
      </w:r>
      <m:oMath>
        <m:sSup>
          <m:sSupPr/>
          <m:e>
            <m:r>
              <m:rPr/>
              <m:t>h</m:t>
            </m:r>
          </m:e>
          <m:sup>
            <m:r>
              <m:rPr/>
              <m:t>μν</m:t>
            </m:r>
          </m:sup>
        </m:sSup>
      </m:oMath>
      <w:r>
        <w:t xml:space="preserve"> response to the matter source </w:t>
      </w:r>
      <m:oMath>
        <m:sSup>
          <m:sSupPr/>
          <m:e>
            <m:r>
              <m:rPr/>
              <m:t>T</m:t>
            </m:r>
          </m:e>
          <m:sup>
            <m:r>
              <m:rPr/>
              <m:t>μν</m:t>
            </m:r>
          </m:sup>
        </m:sSup>
        <m:r>
          <m:rPr>
            <m:sty m:val="p"/>
          </m:rPr>
          <m:t>∝⟨</m:t>
        </m:r>
        <m:sSup>
          <m:sSupPr/>
          <m:e>
            <m:acc>
              <m:accPr/>
              <m:e>
                <m:r>
                  <m:rPr>
                    <m:sty m:val="p"/>
                    <m:scr m:val="script"/>
                  </m:rPr>
                  <m:t>G</m:t>
                </m:r>
              </m:e>
            </m:acc>
          </m:e>
          <m:sup>
            <m:r>
              <m:rPr>
                <m:sty m:val="p"/>
              </m:rPr>
              <m:t>†</m:t>
            </m:r>
          </m:sup>
        </m:sSup>
        <m:acc>
          <m:accPr/>
          <m:e>
            <m:r>
              <m:rPr>
                <m:sty m:val="p"/>
                <m:scr m:val="script"/>
              </m:rPr>
              <m:t>G</m:t>
            </m:r>
          </m:e>
        </m:acc>
        <m:r>
          <m:rPr>
            <m:sty m:val="p"/>
          </m:rPr>
          <m:t>⟩</m:t>
        </m:r>
      </m:oMath>
      <w:r>
        <w:t xml:space="preserve"> is local, linear, and covariant, its equation of motion necessarily emerges as:</w:t>
      </w:r>
    </w:p>
    <w:p w14:paraId="4FE4BE1D">
      <w:pPr>
        <w:pStyle w:val="3"/>
      </w:pPr>
      <m:oMathPara>
        <m:oMathParaPr>
          <m:jc m:val="center"/>
        </m:oMathParaPr>
        <m:oMath>
          <m:sSub>
            <m:sSubPr/>
            <m:e>
              <m:r>
                <m:rPr/>
                <m:t>R</m:t>
              </m:r>
            </m:e>
            <m:sub>
              <m:r>
                <m:rPr/>
                <m:t>μν</m:t>
              </m:r>
            </m:sub>
          </m:sSub>
          <m:r>
            <m:rPr>
              <m:sty m:val="p"/>
            </m:rPr>
            <m:t>−</m:t>
          </m:r>
          <m:f>
            <m:fPr/>
            <m:num>
              <m:r>
                <m:rPr/>
                <m:t>1</m:t>
              </m:r>
            </m:num>
            <m:den>
              <m:r>
                <m:rPr/>
                <m:t>2</m:t>
              </m:r>
            </m:den>
          </m:f>
          <m:r>
            <m:rPr/>
            <m:t>R</m:t>
          </m:r>
          <m:sSub>
            <m:sSubPr/>
            <m:e>
              <m:r>
                <m:rPr/>
                <m:t>g</m:t>
              </m:r>
            </m:e>
            <m:sub>
              <m:r>
                <m:rPr/>
                <m:t>μν</m:t>
              </m:r>
            </m:sub>
          </m:sSub>
          <m:r>
            <m:rPr>
              <m:sty m:val="p"/>
            </m:rPr>
            <m:t>+Λ</m:t>
          </m:r>
          <m:sSub>
            <m:sSubPr/>
            <m:e>
              <m:r>
                <m:rPr/>
                <m:t>g</m:t>
              </m:r>
            </m:e>
            <m:sub>
              <m:r>
                <m:rPr/>
                <m:t>μν</m:t>
              </m:r>
            </m:sub>
          </m:sSub>
          <m:r>
            <m:rPr>
              <m:sty m:val="p"/>
            </m:rPr>
            <m:t>=</m:t>
          </m:r>
          <m:f>
            <m:fPr/>
            <m:num>
              <m:r>
                <m:rPr/>
                <m:t>8πG</m:t>
              </m:r>
            </m:num>
            <m:den>
              <m:sSup>
                <m:sSupPr/>
                <m:e>
                  <m:r>
                    <m:rPr/>
                    <m:t>c</m:t>
                  </m:r>
                </m:e>
                <m:sup>
                  <m:r>
                    <m:rPr/>
                    <m:t>4</m:t>
                  </m:r>
                </m:sup>
              </m:sSup>
            </m:den>
          </m:f>
          <m:sSub>
            <m:sSubPr/>
            <m:e>
              <m:r>
                <m:rPr/>
                <m:t>T</m:t>
              </m:r>
            </m:e>
            <m:sub>
              <m:r>
                <m:rPr/>
                <m:t>μν</m:t>
              </m:r>
            </m:sub>
          </m:sSub>
        </m:oMath>
      </m:oMathPara>
    </w:p>
    <w:p w14:paraId="0D11261C">
      <w:pPr>
        <w:pStyle w:val="4"/>
      </w:pPr>
      <w:r>
        <w:t>This means the Einstein field equations are no longer fundamental laws but an effective theory, an approximation emerging from the more fundamental negative mass background theory.</w:t>
      </w:r>
      <w:bookmarkEnd w:id="14"/>
      <w:bookmarkEnd w:id="20"/>
      <w:bookmarkEnd w:id="23"/>
      <w:bookmarkStart w:id="24" w:name="X3a35c3624b0861edeed6896740fca2531237ad0"/>
    </w:p>
    <w:p w14:paraId="04E2D5DB">
      <w:pPr>
        <w:pStyle w:val="4"/>
        <w:rPr>
          <w:b/>
          <w:bCs/>
          <w:sz w:val="28"/>
          <w:szCs w:val="28"/>
        </w:rPr>
      </w:pPr>
      <w:r>
        <w:rPr>
          <w:b/>
          <w:bCs/>
          <w:sz w:val="28"/>
          <w:szCs w:val="28"/>
        </w:rPr>
        <w:t>Part III: Strict Mathematical Derivation from the Unified Master Equation to Known Physical Laws</w:t>
      </w:r>
    </w:p>
    <w:p w14:paraId="513B4F40">
      <w:pPr>
        <w:pStyle w:val="5"/>
        <w:rPr>
          <w:sz w:val="24"/>
          <w:szCs w:val="24"/>
        </w:rPr>
      </w:pPr>
      <w:bookmarkStart w:id="25" w:name="X0eed760fc9de3ac79f5c8d19fe8d1c4f5175290"/>
      <w:r>
        <w:rPr>
          <w:sz w:val="24"/>
          <w:szCs w:val="24"/>
        </w:rPr>
        <w:t>10. Deriving Quantum Field Theory and General Relativity from the Master Equation</w:t>
      </w:r>
    </w:p>
    <w:p w14:paraId="0FDFDD82">
      <w:pPr>
        <w:pStyle w:val="4"/>
      </w:pPr>
      <w:r>
        <w:t>Our goal is to complete the ultimate proof of the theory’s self-consistency: the proposed unified master equation must strictly reduce to the Lagrangian of quantum field theory describing the microscopic world and the Einstein field equations describing macroscopic gravity under the corresponding energy regime approximations. This is the ultimate touchstone for testing the theory’s correctness.</w:t>
      </w:r>
    </w:p>
    <w:p w14:paraId="53AB2A70">
      <w:pPr>
        <w:pStyle w:val="6"/>
      </w:pPr>
      <w:bookmarkStart w:id="26" w:name="review-of-the-unified-master-equation"/>
      <w:r>
        <w:t>10.1 Review of the Unified Master Equation</w:t>
      </w:r>
    </w:p>
    <w:p w14:paraId="58941037">
      <w:pPr>
        <w:pStyle w:val="4"/>
      </w:pPr>
      <w:r>
        <w:t>The total Lagrangian density of the universe is:</w:t>
      </w:r>
    </w:p>
    <w:p w14:paraId="501A77A4">
      <w:pPr>
        <w:pStyle w:val="3"/>
      </w:pPr>
      <m:oMathPara>
        <m:oMathParaPr>
          <m:jc m:val="center"/>
        </m:oMathParaPr>
        <m:oMath>
          <m:sSub>
            <m:sSubPr/>
            <m:e>
              <m:r>
                <m:rPr>
                  <m:sty m:val="p"/>
                  <m:scr m:val="script"/>
                </m:rPr>
                <m:t>ℒ</m:t>
              </m:r>
            </m:e>
            <m:sub>
              <m:r>
                <m:rPr>
                  <m:sty m:val="p"/>
                </m:rPr>
                <m:t>Total</m:t>
              </m:r>
            </m:sub>
          </m:sSub>
          <m:r>
            <m:rPr>
              <m:sty m:val="p"/>
            </m:rPr>
            <m:t>=</m:t>
          </m:r>
          <m:d>
            <m:dPr>
              <m:begChr m:val="⟨"/>
              <m:sepChr m:val=""/>
              <m:endChr m:val="⟩"/>
            </m:dPr>
            <m:e>
              <m:r>
                <m:rPr/>
                <m:t>0</m:t>
              </m:r>
              <m:d>
                <m:dPr>
                  <m:begChr m:val="|"/>
                  <m:sepChr m:val=""/>
                  <m:endChr m:val="|"/>
                </m:dPr>
                <m:e>
                  <m:sSup>
                    <m:sSupPr/>
                    <m:e>
                      <m:acc>
                        <m:accPr/>
                        <m:e>
                          <m:r>
                            <m:rPr>
                              <m:sty m:val="p"/>
                              <m:scr m:val="script"/>
                            </m:rPr>
                            <m:t>G</m:t>
                          </m:r>
                        </m:e>
                      </m:acc>
                    </m:e>
                    <m:sup>
                      <m:r>
                        <m:rPr>
                          <m:sty m:val="p"/>
                        </m:rPr>
                        <m:t>†</m:t>
                      </m:r>
                    </m:sup>
                  </m:sSup>
                  <m:d>
                    <m:dPr>
                      <m:sepChr m:val=""/>
                    </m:dPr>
                    <m:e>
                      <m:r>
                        <m:rPr/>
                        <m:t>i</m:t>
                      </m:r>
                      <m:sSup>
                        <m:sSupPr/>
                        <m:e>
                          <m:r>
                            <m:rPr>
                              <m:sty m:val="p"/>
                            </m:rPr>
                            <m:t>Γ</m:t>
                          </m:r>
                        </m:e>
                        <m:sup>
                          <m:r>
                            <m:rPr/>
                            <m:t>μ</m:t>
                          </m:r>
                        </m:sup>
                      </m:sSup>
                      <m:sSub>
                        <m:sSubPr/>
                        <m:e>
                          <m:r>
                            <m:rPr/>
                            <m:t>D</m:t>
                          </m:r>
                        </m:e>
                        <m:sub>
                          <m:r>
                            <m:rPr/>
                            <m:t>μ</m:t>
                          </m:r>
                        </m:sub>
                      </m:sSub>
                      <m:r>
                        <m:rPr>
                          <m:sty m:val="p"/>
                        </m:rPr>
                        <m:t>−</m:t>
                      </m:r>
                      <m:r>
                        <m:rPr/>
                        <m:t>M</m:t>
                      </m:r>
                    </m:e>
                  </m:d>
                  <m:acc>
                    <m:accPr/>
                    <m:e>
                      <m:r>
                        <m:rPr>
                          <m:sty m:val="p"/>
                          <m:scr m:val="script"/>
                        </m:rPr>
                        <m:t>G</m:t>
                      </m:r>
                    </m:e>
                  </m:acc>
                </m:e>
              </m:d>
              <m:r>
                <m:rPr/>
                <m:t>0</m:t>
              </m:r>
            </m:e>
          </m:d>
          <m:r>
            <m:rPr>
              <m:sty m:val="p"/>
            </m:rPr>
            <m:t>−</m:t>
          </m:r>
          <m:f>
            <m:fPr/>
            <m:num>
              <m:r>
                <m:rPr/>
                <m:t>1</m:t>
              </m:r>
            </m:num>
            <m:den>
              <m:r>
                <m:rPr/>
                <m:t>2</m:t>
              </m:r>
            </m:den>
          </m:f>
          <m:d>
            <m:dPr>
              <m:sepChr m:val=""/>
            </m:dPr>
            <m:e>
              <m:sSub>
                <m:sSubPr/>
                <m:e>
                  <m:r>
                    <m:rPr/>
                    <m:t>ρ</m:t>
                  </m:r>
                </m:e>
                <m:sub>
                  <m:r>
                    <m:rPr/>
                    <m:t>DM</m:t>
                  </m:r>
                </m:sub>
              </m:sSub>
              <m:r>
                <m:rPr>
                  <m:sty m:val="p"/>
                </m:rPr>
                <m:t>+</m:t>
              </m:r>
              <m:r>
                <m:rPr/>
                <m:t>δ</m:t>
              </m:r>
              <m:sSub>
                <m:sSubPr/>
                <m:e>
                  <m:r>
                    <m:rPr/>
                    <m:t>ρ</m:t>
                  </m:r>
                </m:e>
                <m:sub>
                  <m:r>
                    <m:rPr/>
                    <m:t>DM</m:t>
                  </m:r>
                </m:sub>
              </m:sSub>
              <m:r>
                <m:rPr>
                  <m:sty m:val="p"/>
                </m:rPr>
                <m:t>[</m:t>
              </m:r>
              <m:sSup>
                <m:sSupPr/>
                <m:e>
                  <m:acc>
                    <m:accPr/>
                    <m:e>
                      <m:r>
                        <m:rPr>
                          <m:sty m:val="p"/>
                          <m:scr m:val="script"/>
                        </m:rPr>
                        <m:t>G</m:t>
                      </m:r>
                    </m:e>
                  </m:acc>
                </m:e>
                <m:sup>
                  <m:r>
                    <m:rPr>
                      <m:sty m:val="p"/>
                    </m:rPr>
                    <m:t>†</m:t>
                  </m:r>
                </m:sup>
              </m:sSup>
              <m:acc>
                <m:accPr/>
                <m:e>
                  <m:r>
                    <m:rPr>
                      <m:sty m:val="p"/>
                      <m:scr m:val="script"/>
                    </m:rPr>
                    <m:t>G</m:t>
                  </m:r>
                </m:e>
              </m:acc>
              <m:r>
                <m:rPr>
                  <m:sty m:val="p"/>
                </m:rPr>
                <m:t>]</m:t>
              </m:r>
            </m:e>
          </m:d>
          <m:d>
            <m:dPr>
              <m:sepChr m:val=""/>
            </m:dPr>
            <m:e>
              <m:sSup>
                <m:sSupPr/>
                <m:e>
                  <m:r>
                    <m:rPr/>
                    <m:t>η</m:t>
                  </m:r>
                </m:e>
                <m:sup>
                  <m:r>
                    <m:rPr/>
                    <m:t>μν</m:t>
                  </m:r>
                </m:sup>
              </m:sSup>
              <m:r>
                <m:rPr>
                  <m:sty m:val="p"/>
                </m:rPr>
                <m:t>+</m:t>
              </m:r>
              <m:sSup>
                <m:sSupPr/>
                <m:e>
                  <m:r>
                    <m:rPr/>
                    <m:t>h</m:t>
                  </m:r>
                </m:e>
                <m:sup>
                  <m:r>
                    <m:rPr/>
                    <m:t>μν</m:t>
                  </m:r>
                </m:sup>
              </m:sSup>
              <m:r>
                <m:rPr>
                  <m:sty m:val="p"/>
                </m:rPr>
                <m:t>[</m:t>
              </m:r>
              <m:sSup>
                <m:sSupPr/>
                <m:e>
                  <m:acc>
                    <m:accPr/>
                    <m:e>
                      <m:r>
                        <m:rPr>
                          <m:sty m:val="p"/>
                          <m:scr m:val="script"/>
                        </m:rPr>
                        <m:t>G</m:t>
                      </m:r>
                    </m:e>
                  </m:acc>
                </m:e>
                <m:sup>
                  <m:r>
                    <m:rPr>
                      <m:sty m:val="p"/>
                    </m:rPr>
                    <m:t>†</m:t>
                  </m:r>
                </m:sup>
              </m:sSup>
              <m:acc>
                <m:accPr/>
                <m:e>
                  <m:r>
                    <m:rPr>
                      <m:sty m:val="p"/>
                      <m:scr m:val="script"/>
                    </m:rPr>
                    <m:t>G</m:t>
                  </m:r>
                </m:e>
              </m:acc>
              <m:r>
                <m:rPr>
                  <m:sty m:val="p"/>
                </m:rPr>
                <m:t>]</m:t>
              </m:r>
            </m:e>
          </m:d>
        </m:oMath>
      </m:oMathPara>
    </w:p>
    <w:p w14:paraId="59954127">
      <w:pPr>
        <w:pStyle w:val="4"/>
      </w:pPr>
      <w:r>
        <w:t>where:</w:t>
      </w:r>
    </w:p>
    <w:p w14:paraId="1B451BF2">
      <w:pPr>
        <w:pStyle w:val="26"/>
        <w:numPr>
          <w:ilvl w:val="0"/>
          <w:numId w:val="1"/>
        </w:numPr>
      </w:pPr>
      <m:oMath>
        <m:acc>
          <m:accPr/>
          <m:e>
            <m:r>
              <m:rPr>
                <m:sty m:val="p"/>
                <m:scr m:val="script"/>
              </m:rPr>
              <m:t>G</m:t>
            </m:r>
          </m:e>
        </m:acc>
      </m:oMath>
      <w:r>
        <w:t xml:space="preserve"> is the field combination generation operator.</w:t>
      </w:r>
    </w:p>
    <w:p w14:paraId="031B2D69">
      <w:pPr>
        <w:pStyle w:val="26"/>
        <w:numPr>
          <w:ilvl w:val="0"/>
          <w:numId w:val="1"/>
        </w:numPr>
      </w:pPr>
      <m:oMath>
        <m:sSub>
          <m:sSubPr/>
          <m:e>
            <m:r>
              <m:rPr/>
              <m:t>D</m:t>
            </m:r>
          </m:e>
          <m:sub>
            <m:r>
              <m:rPr/>
              <m:t>μ</m:t>
            </m:r>
          </m:sub>
        </m:sSub>
        <m:r>
          <m:rPr>
            <m:sty m:val="p"/>
          </m:rPr>
          <m:t>=</m:t>
        </m:r>
        <m:sSub>
          <m:sSubPr/>
          <m:e>
            <m:r>
              <m:rPr>
                <m:sty m:val="p"/>
              </m:rPr>
              <m:t>∂</m:t>
            </m:r>
          </m:e>
          <m:sub>
            <m:r>
              <m:rPr/>
              <m:t>μ</m:t>
            </m:r>
          </m:sub>
        </m:sSub>
        <m:r>
          <m:rPr>
            <m:sty m:val="p"/>
          </m:rPr>
          <m:t>+</m:t>
        </m:r>
        <m:r>
          <m:rPr/>
          <m:t>i</m:t>
        </m:r>
        <m:sSub>
          <m:sSubPr/>
          <m:e>
            <m:r>
              <m:rPr/>
              <m:t>g</m:t>
            </m:r>
          </m:e>
          <m:sub>
            <m:r>
              <m:rPr/>
              <m:t>s</m:t>
            </m:r>
          </m:sub>
        </m:sSub>
        <m:sSubSup>
          <m:sSubSupPr/>
          <m:e>
            <m:r>
              <m:rPr/>
              <m:t>G</m:t>
            </m:r>
          </m:e>
          <m:sub>
            <m:r>
              <m:rPr/>
              <m:t>μ</m:t>
            </m:r>
          </m:sub>
          <m:sup>
            <m:r>
              <m:rPr/>
              <m:t>a</m:t>
            </m:r>
          </m:sup>
        </m:sSubSup>
        <m:sSup>
          <m:sSupPr/>
          <m:e>
            <m:r>
              <m:rPr/>
              <m:t>T</m:t>
            </m:r>
          </m:e>
          <m:sup>
            <m:r>
              <m:rPr/>
              <m:t>a</m:t>
            </m:r>
          </m:sup>
        </m:sSup>
        <m:r>
          <m:rPr>
            <m:sty m:val="p"/>
          </m:rPr>
          <m:t>+</m:t>
        </m:r>
        <m:r>
          <m:rPr/>
          <m:t>i</m:t>
        </m:r>
        <m:sSub>
          <m:sSubPr/>
          <m:e>
            <m:r>
              <m:rPr/>
              <m:t>g</m:t>
            </m:r>
          </m:e>
          <m:sub>
            <m:r>
              <m:rPr/>
              <m:t>w</m:t>
            </m:r>
          </m:sub>
        </m:sSub>
        <m:sSubSup>
          <m:sSubSupPr/>
          <m:e>
            <m:r>
              <m:rPr/>
              <m:t>W</m:t>
            </m:r>
          </m:e>
          <m:sub>
            <m:r>
              <m:rPr/>
              <m:t>μ</m:t>
            </m:r>
          </m:sub>
          <m:sup>
            <m:r>
              <m:rPr/>
              <m:t>i</m:t>
            </m:r>
          </m:sup>
        </m:sSubSup>
        <m:sSup>
          <m:sSupPr/>
          <m:e>
            <m:r>
              <m:rPr/>
              <m:t>τ</m:t>
            </m:r>
          </m:e>
          <m:sup>
            <m:r>
              <m:rPr/>
              <m:t>i</m:t>
            </m:r>
          </m:sup>
        </m:sSup>
        <m:r>
          <m:rPr>
            <m:sty m:val="p"/>
          </m:rPr>
          <m:t>+</m:t>
        </m:r>
        <m:r>
          <m:rPr/>
          <m:t>i</m:t>
        </m:r>
        <m:sSub>
          <m:sSubPr/>
          <m:e>
            <m:r>
              <m:rPr/>
              <m:t>g</m:t>
            </m:r>
          </m:e>
          <m:sub>
            <m:r>
              <m:rPr/>
              <m:t>e</m:t>
            </m:r>
          </m:sub>
        </m:sSub>
        <m:sSub>
          <m:sSubPr/>
          <m:e>
            <m:r>
              <m:rPr/>
              <m:t>A</m:t>
            </m:r>
          </m:e>
          <m:sub>
            <m:r>
              <m:rPr/>
              <m:t>μ</m:t>
            </m:r>
          </m:sub>
        </m:sSub>
        <m:r>
          <m:rPr/>
          <m:t>Q</m:t>
        </m:r>
      </m:oMath>
      <w:r>
        <w:t xml:space="preserve"> is the covariant derivative containing the </w:t>
      </w:r>
      <m:oMath>
        <m:r>
          <m:rPr/>
          <m:t>SU</m:t>
        </m:r>
        <m:r>
          <m:rPr>
            <m:sty m:val="p"/>
          </m:rPr>
          <m:t>(</m:t>
        </m:r>
        <m:r>
          <m:rPr/>
          <m:t>3</m:t>
        </m:r>
        <m:sSub>
          <m:sSubPr/>
          <m:e>
            <m:r>
              <m:rPr>
                <m:sty m:val="p"/>
              </m:rPr>
              <m:t>)</m:t>
            </m:r>
          </m:e>
          <m:sub>
            <m:r>
              <m:rPr/>
              <m:t>c</m:t>
            </m:r>
          </m:sub>
        </m:sSub>
        <m:r>
          <m:rPr>
            <m:sty m:val="p"/>
          </m:rPr>
          <m:t>×</m:t>
        </m:r>
        <m:r>
          <m:rPr/>
          <m:t>SU</m:t>
        </m:r>
        <m:r>
          <m:rPr>
            <m:sty m:val="p"/>
          </m:rPr>
          <m:t>(</m:t>
        </m:r>
        <m:r>
          <m:rPr/>
          <m:t>2</m:t>
        </m:r>
        <m:sSub>
          <m:sSubPr/>
          <m:e>
            <m:r>
              <m:rPr>
                <m:sty m:val="p"/>
              </m:rPr>
              <m:t>)</m:t>
            </m:r>
          </m:e>
          <m:sub>
            <m:r>
              <m:rPr/>
              <m:t>L</m:t>
            </m:r>
          </m:sub>
        </m:sSub>
        <m:r>
          <m:rPr>
            <m:sty m:val="p"/>
          </m:rPr>
          <m:t>×</m:t>
        </m:r>
        <m:r>
          <m:rPr/>
          <m:t>U</m:t>
        </m:r>
        <m:r>
          <m:rPr>
            <m:sty m:val="p"/>
          </m:rPr>
          <m:t>(</m:t>
        </m:r>
        <m:r>
          <m:rPr/>
          <m:t>1</m:t>
        </m:r>
        <m:sSub>
          <m:sSubPr/>
          <m:e>
            <m:r>
              <m:rPr>
                <m:sty m:val="p"/>
              </m:rPr>
              <m:t>)</m:t>
            </m:r>
          </m:e>
          <m:sub>
            <m:r>
              <m:rPr/>
              <m:t>Y</m:t>
            </m:r>
          </m:sub>
        </m:sSub>
      </m:oMath>
      <w:r>
        <w:t xml:space="preserve"> gauge groups.</w:t>
      </w:r>
    </w:p>
    <w:p w14:paraId="5D6810FE">
      <w:pPr>
        <w:pStyle w:val="26"/>
        <w:numPr>
          <w:ilvl w:val="0"/>
          <w:numId w:val="1"/>
        </w:numPr>
      </w:pPr>
      <m:oMath>
        <m:r>
          <m:rPr/>
          <m:t>δ</m:t>
        </m:r>
        <m:sSub>
          <m:sSubPr/>
          <m:e>
            <m:r>
              <m:rPr/>
              <m:t>ρ</m:t>
            </m:r>
          </m:e>
          <m:sub>
            <m:r>
              <m:rPr/>
              <m:t>DM</m:t>
            </m:r>
          </m:sub>
        </m:sSub>
      </m:oMath>
      <w:r>
        <w:t xml:space="preserve"> and </w:t>
      </w:r>
      <m:oMath>
        <m:sSup>
          <m:sSupPr/>
          <m:e>
            <m:r>
              <m:rPr/>
              <m:t>h</m:t>
            </m:r>
          </m:e>
          <m:sup>
            <m:r>
              <m:rPr/>
              <m:t>μν</m:t>
            </m:r>
          </m:sup>
        </m:sSup>
      </m:oMath>
      <w:r>
        <w:t xml:space="preserve"> are functionals of the matter field operator </w:t>
      </w:r>
      <m:oMath>
        <m:sSup>
          <m:sSupPr/>
          <m:e>
            <m:acc>
              <m:accPr/>
              <m:e>
                <m:r>
                  <m:rPr>
                    <m:sty m:val="p"/>
                    <m:scr m:val="script"/>
                  </m:rPr>
                  <m:t>G</m:t>
                </m:r>
              </m:e>
            </m:acc>
          </m:e>
          <m:sup>
            <m:r>
              <m:rPr>
                <m:sty m:val="p"/>
              </m:rPr>
              <m:t>†</m:t>
            </m:r>
          </m:sup>
        </m:sSup>
        <m:acc>
          <m:accPr/>
          <m:e>
            <m:r>
              <m:rPr>
                <m:sty m:val="p"/>
                <m:scr m:val="script"/>
              </m:rPr>
              <m:t>G</m:t>
            </m:r>
          </m:e>
        </m:acc>
      </m:oMath>
      <w:r>
        <w:t>, i.e.:</w:t>
      </w:r>
    </w:p>
    <w:p w14:paraId="401A4E4B">
      <w:pPr>
        <w:pStyle w:val="26"/>
        <w:numPr>
          <w:ilvl w:val="1"/>
          <w:numId w:val="1"/>
        </w:numPr>
      </w:pPr>
      <m:oMath>
        <m:r>
          <m:rPr/>
          <m:t>δ</m:t>
        </m:r>
        <m:sSub>
          <m:sSubPr/>
          <m:e>
            <m:r>
              <m:rPr/>
              <m:t>ρ</m:t>
            </m:r>
          </m:e>
          <m:sub>
            <m:r>
              <m:rPr/>
              <m:t>DM</m:t>
            </m:r>
          </m:sub>
        </m:sSub>
        <m:r>
          <m:rPr>
            <m:sty m:val="p"/>
          </m:rPr>
          <m:t>[</m:t>
        </m:r>
        <m:sSup>
          <m:sSupPr/>
          <m:e>
            <m:acc>
              <m:accPr/>
              <m:e>
                <m:r>
                  <m:rPr>
                    <m:sty m:val="p"/>
                    <m:scr m:val="script"/>
                  </m:rPr>
                  <m:t>G</m:t>
                </m:r>
              </m:e>
            </m:acc>
          </m:e>
          <m:sup>
            <m:r>
              <m:rPr>
                <m:sty m:val="p"/>
              </m:rPr>
              <m:t>†</m:t>
            </m:r>
          </m:sup>
        </m:sSup>
        <m:acc>
          <m:accPr/>
          <m:e>
            <m:r>
              <m:rPr>
                <m:sty m:val="p"/>
                <m:scr m:val="script"/>
              </m:rPr>
              <m:t>G</m:t>
            </m:r>
          </m:e>
        </m:acc>
        <m:r>
          <m:rPr>
            <m:sty m:val="p"/>
          </m:rPr>
          <m:t>]</m:t>
        </m:r>
      </m:oMath>
      <w:r>
        <w:t xml:space="preserve"> is the negative mass background density perturbation caused by the presence of conventional matter (positive mass particles);</w:t>
      </w:r>
    </w:p>
    <w:p w14:paraId="66CCD31A">
      <w:pPr>
        <w:pStyle w:val="26"/>
        <w:numPr>
          <w:ilvl w:val="1"/>
          <w:numId w:val="1"/>
        </w:numPr>
      </w:pPr>
      <m:oMath>
        <m:sSup>
          <m:sSupPr/>
          <m:e>
            <m:r>
              <m:rPr/>
              <m:t>h</m:t>
            </m:r>
          </m:e>
          <m:sup>
            <m:r>
              <m:rPr/>
              <m:t>μν</m:t>
            </m:r>
          </m:sup>
        </m:sSup>
        <m:r>
          <m:rPr>
            <m:sty m:val="p"/>
          </m:rPr>
          <m:t>[</m:t>
        </m:r>
        <m:sSup>
          <m:sSupPr/>
          <m:e>
            <m:acc>
              <m:accPr/>
              <m:e>
                <m:r>
                  <m:rPr>
                    <m:sty m:val="p"/>
                    <m:scr m:val="script"/>
                  </m:rPr>
                  <m:t>G</m:t>
                </m:r>
              </m:e>
            </m:acc>
          </m:e>
          <m:sup>
            <m:r>
              <m:rPr>
                <m:sty m:val="p"/>
              </m:rPr>
              <m:t>†</m:t>
            </m:r>
          </m:sup>
        </m:sSup>
        <m:acc>
          <m:accPr/>
          <m:e>
            <m:r>
              <m:rPr>
                <m:sty m:val="p"/>
                <m:scr m:val="script"/>
              </m:rPr>
              <m:t>G</m:t>
            </m:r>
          </m:e>
        </m:acc>
        <m:r>
          <m:rPr>
            <m:sty m:val="p"/>
          </m:rPr>
          <m:t>]</m:t>
        </m:r>
      </m:oMath>
      <w:r>
        <w:t xml:space="preserve"> is the metric perturbation of the background spacetime.</w:t>
      </w:r>
    </w:p>
    <w:bookmarkEnd w:id="26"/>
    <w:p w14:paraId="3BEED95A">
      <w:pPr>
        <w:pStyle w:val="6"/>
      </w:pPr>
      <w:bookmarkStart w:id="27" w:name="X99e8329f9f8603585c47657f2e1582ff1f11e0c"/>
      <w:r>
        <w:t>10.2 Deriving Quantum Field Theory (Standard Model)</w:t>
      </w:r>
    </w:p>
    <w:p w14:paraId="0BBF5AFA">
      <w:pPr>
        <w:pStyle w:val="4"/>
      </w:pPr>
      <w:r>
        <w:t xml:space="preserve">Under the approximation where the energy scale is far below the Planck energy and gravitational effects are negligible (e.g., in particle accelerators or atomic scales), spacetime is approximately flat Minkowski spacetime </w:t>
      </w:r>
      <m:oMath>
        <m:sSup>
          <m:sSupPr/>
          <m:e>
            <m:r>
              <m:rPr/>
              <m:t>η</m:t>
            </m:r>
          </m:e>
          <m:sup>
            <m:r>
              <m:rPr/>
              <m:t>μν</m:t>
            </m:r>
          </m:sup>
        </m:sSup>
      </m:oMath>
      <w:r>
        <w:t>, and the dynamics of the gravitational part are “frozen”.</w:t>
      </w:r>
    </w:p>
    <w:p w14:paraId="257B3D0E">
      <w:pPr>
        <w:pStyle w:val="26"/>
        <w:numPr>
          <w:ilvl w:val="0"/>
          <w:numId w:val="1"/>
        </w:numPr>
      </w:pPr>
      <w:r>
        <w:t xml:space="preserve">Approximation 1: Flat spacetime. Metric perturbation is zero: </w:t>
      </w:r>
      <m:oMath>
        <m:sSup>
          <m:sSupPr/>
          <m:e>
            <m:r>
              <m:rPr/>
              <m:t>h</m:t>
            </m:r>
          </m:e>
          <m:sup>
            <m:r>
              <m:rPr/>
              <m:t>μν</m:t>
            </m:r>
          </m:sup>
        </m:sSup>
        <m:r>
          <m:rPr>
            <m:sty m:val="p"/>
          </m:rPr>
          <m:t>=</m:t>
        </m:r>
        <m:r>
          <m:rPr/>
          <m:t>0</m:t>
        </m:r>
      </m:oMath>
      <w:r>
        <w:t>.</w:t>
      </w:r>
    </w:p>
    <w:p w14:paraId="148913F9">
      <w:pPr>
        <w:pStyle w:val="26"/>
        <w:numPr>
          <w:ilvl w:val="0"/>
          <w:numId w:val="1"/>
        </w:numPr>
      </w:pPr>
      <w:r>
        <w:t xml:space="preserve">Approximation 2: Uniform background. Negative mass dark matter background density perturbation is zero: </w:t>
      </w:r>
      <m:oMath>
        <m:r>
          <m:rPr/>
          <m:t>δ</m:t>
        </m:r>
        <m:sSub>
          <m:sSubPr/>
          <m:e>
            <m:r>
              <m:rPr/>
              <m:t>ρ</m:t>
            </m:r>
          </m:e>
          <m:sub>
            <m:r>
              <m:rPr/>
              <m:t>DM</m:t>
            </m:r>
          </m:sub>
        </m:sSub>
        <m:r>
          <m:rPr>
            <m:sty m:val="p"/>
          </m:rPr>
          <m:t>=</m:t>
        </m:r>
        <m:r>
          <m:rPr/>
          <m:t>0</m:t>
        </m:r>
      </m:oMath>
      <w:r>
        <w:t xml:space="preserve">, and the background density </w:t>
      </w:r>
      <m:oMath>
        <m:sSub>
          <m:sSubPr/>
          <m:e>
            <m:r>
              <m:rPr/>
              <m:t>ρ</m:t>
            </m:r>
          </m:e>
          <m:sub>
            <m:r>
              <m:rPr/>
              <m:t>DM</m:t>
            </m:r>
          </m:sub>
        </m:sSub>
      </m:oMath>
      <w:r>
        <w:t xml:space="preserve"> is constant.</w:t>
      </w:r>
    </w:p>
    <w:p w14:paraId="2E4EC2FA">
      <w:pPr>
        <w:pStyle w:val="26"/>
        <w:numPr>
          <w:numId w:val="0"/>
        </w:numPr>
        <w:ind w:left="360" w:leftChars="0"/>
      </w:pPr>
      <m:oMathPara>
        <m:oMathParaPr>
          <m:jc m:val="center"/>
        </m:oMathParaPr>
        <m:oMath>
          <m:eqArr>
            <m:eqArrPr/>
            <m:e>
              <m:sSub>
                <m:sSubPr/>
                <m:e>
                  <m:r>
                    <m:rPr>
                      <m:sty m:val="p"/>
                      <m:scr m:val="script"/>
                    </m:rPr>
                    <m:t>ℒ</m:t>
                  </m:r>
                </m:e>
                <m:sub>
                  <m:r>
                    <m:rPr>
                      <m:sty m:val="p"/>
                    </m:rPr>
                    <m:t>Total</m:t>
                  </m:r>
                </m:sub>
              </m:sSub>
              <m:r>
                <m:rPr/>
                <m:t>&amp;</m:t>
              </m:r>
              <m:r>
                <m:rPr>
                  <m:sty m:val="p"/>
                </m:rPr>
                <m:t>=</m:t>
              </m:r>
              <m:d>
                <m:dPr>
                  <m:begChr m:val="⟨"/>
                  <m:sepChr m:val=""/>
                  <m:endChr m:val="⟩"/>
                </m:dPr>
                <m:e>
                  <m:r>
                    <m:rPr/>
                    <m:t>0</m:t>
                  </m:r>
                  <m:d>
                    <m:dPr>
                      <m:begChr m:val="|"/>
                      <m:sepChr m:val=""/>
                      <m:endChr m:val="|"/>
                    </m:dPr>
                    <m:e>
                      <m:sSup>
                        <m:sSupPr/>
                        <m:e>
                          <m:acc>
                            <m:accPr/>
                            <m:e>
                              <m:r>
                                <m:rPr>
                                  <m:sty m:val="p"/>
                                  <m:scr m:val="script"/>
                                </m:rPr>
                                <m:t>G</m:t>
                              </m:r>
                            </m:e>
                          </m:acc>
                        </m:e>
                        <m:sup>
                          <m:r>
                            <m:rPr>
                              <m:sty m:val="p"/>
                            </m:rPr>
                            <m:t>†</m:t>
                          </m:r>
                        </m:sup>
                      </m:sSup>
                      <m:d>
                        <m:dPr>
                          <m:sepChr m:val=""/>
                        </m:dPr>
                        <m:e>
                          <m:r>
                            <m:rPr/>
                            <m:t>i</m:t>
                          </m:r>
                          <m:sSup>
                            <m:sSupPr/>
                            <m:e>
                              <m:r>
                                <m:rPr>
                                  <m:sty m:val="p"/>
                                </m:rPr>
                                <m:t>Γ</m:t>
                              </m:r>
                            </m:e>
                            <m:sup>
                              <m:r>
                                <m:rPr/>
                                <m:t>μ</m:t>
                              </m:r>
                            </m:sup>
                          </m:sSup>
                          <m:sSub>
                            <m:sSubPr/>
                            <m:e>
                              <m:r>
                                <m:rPr/>
                                <m:t>D</m:t>
                              </m:r>
                            </m:e>
                            <m:sub>
                              <m:r>
                                <m:rPr/>
                                <m:t>μ</m:t>
                              </m:r>
                            </m:sub>
                          </m:sSub>
                          <m:r>
                            <m:rPr>
                              <m:sty m:val="p"/>
                            </m:rPr>
                            <m:t>−</m:t>
                          </m:r>
                          <m:r>
                            <m:rPr/>
                            <m:t>M</m:t>
                          </m:r>
                        </m:e>
                      </m:d>
                      <m:acc>
                        <m:accPr/>
                        <m:e>
                          <m:r>
                            <m:rPr>
                              <m:sty m:val="p"/>
                              <m:scr m:val="script"/>
                            </m:rPr>
                            <m:t>G</m:t>
                          </m:r>
                        </m:e>
                      </m:acc>
                    </m:e>
                  </m:d>
                  <m:r>
                    <m:rPr/>
                    <m:t>0</m:t>
                  </m:r>
                </m:e>
              </m:d>
              <m:r>
                <m:rPr>
                  <m:sty m:val="p"/>
                </m:rPr>
                <m:t>−</m:t>
              </m:r>
              <m:f>
                <m:fPr/>
                <m:num>
                  <m:r>
                    <m:rPr/>
                    <m:t>1</m:t>
                  </m:r>
                </m:num>
                <m:den>
                  <m:r>
                    <m:rPr/>
                    <m:t>2</m:t>
                  </m:r>
                </m:den>
              </m:f>
              <m:sSub>
                <m:sSubPr/>
                <m:e>
                  <m:r>
                    <m:rPr/>
                    <m:t>ρ</m:t>
                  </m:r>
                </m:e>
                <m:sub>
                  <m:r>
                    <m:rPr/>
                    <m:t>DM</m:t>
                  </m:r>
                </m:sub>
              </m:sSub>
              <m:sSup>
                <m:sSupPr/>
                <m:e>
                  <m:r>
                    <m:rPr/>
                    <m:t>η</m:t>
                  </m:r>
                </m:e>
                <m:sup>
                  <m:r>
                    <m:rPr/>
                    <m:t>μν</m:t>
                  </m:r>
                </m:sup>
              </m:sSup>
            </m:e>
            <m:e>
              <m:r>
                <m:rPr/>
                <m:t>&amp;</m:t>
              </m:r>
              <m:r>
                <m:rPr>
                  <m:sty m:val="p"/>
                </m:rPr>
                <m:t>≈</m:t>
              </m:r>
              <m:d>
                <m:dPr>
                  <m:begChr m:val="⟨"/>
                  <m:sepChr m:val=""/>
                  <m:endChr m:val="⟩"/>
                </m:dPr>
                <m:e>
                  <m:r>
                    <m:rPr/>
                    <m:t>0</m:t>
                  </m:r>
                  <m:d>
                    <m:dPr>
                      <m:begChr m:val="|"/>
                      <m:sepChr m:val=""/>
                      <m:endChr m:val="|"/>
                    </m:dPr>
                    <m:e>
                      <m:sSup>
                        <m:sSupPr/>
                        <m:e>
                          <m:acc>
                            <m:accPr/>
                            <m:e>
                              <m:r>
                                <m:rPr>
                                  <m:sty m:val="p"/>
                                  <m:scr m:val="script"/>
                                </m:rPr>
                                <m:t>G</m:t>
                              </m:r>
                            </m:e>
                          </m:acc>
                        </m:e>
                        <m:sup>
                          <m:r>
                            <m:rPr>
                              <m:sty m:val="p"/>
                            </m:rPr>
                            <m:t>†</m:t>
                          </m:r>
                        </m:sup>
                      </m:sSup>
                      <m:d>
                        <m:dPr>
                          <m:sepChr m:val=""/>
                        </m:dPr>
                        <m:e>
                          <m:r>
                            <m:rPr/>
                            <m:t>i</m:t>
                          </m:r>
                          <m:sSup>
                            <m:sSupPr/>
                            <m:e>
                              <m:r>
                                <m:rPr>
                                  <m:sty m:val="p"/>
                                </m:rPr>
                                <m:t>Γ</m:t>
                              </m:r>
                            </m:e>
                            <m:sup>
                              <m:r>
                                <m:rPr/>
                                <m:t>μ</m:t>
                              </m:r>
                            </m:sup>
                          </m:sSup>
                          <m:sSub>
                            <m:sSubPr/>
                            <m:e>
                              <m:r>
                                <m:rPr/>
                                <m:t>D</m:t>
                              </m:r>
                            </m:e>
                            <m:sub>
                              <m:r>
                                <m:rPr/>
                                <m:t>μ</m:t>
                              </m:r>
                            </m:sub>
                          </m:sSub>
                          <m:r>
                            <m:rPr>
                              <m:sty m:val="p"/>
                            </m:rPr>
                            <m:t>−</m:t>
                          </m:r>
                          <m:r>
                            <m:rPr/>
                            <m:t>M</m:t>
                          </m:r>
                        </m:e>
                      </m:d>
                      <m:acc>
                        <m:accPr/>
                        <m:e>
                          <m:r>
                            <m:rPr>
                              <m:sty m:val="p"/>
                              <m:scr m:val="script"/>
                            </m:rPr>
                            <m:t>G</m:t>
                          </m:r>
                        </m:e>
                      </m:acc>
                    </m:e>
                  </m:d>
                  <m:r>
                    <m:rPr/>
                    <m:t>0</m:t>
                  </m:r>
                </m:e>
              </m:d>
              <m:r>
                <m:rPr>
                  <m:sty m:val="p"/>
                </m:rPr>
                <m:t>+</m:t>
              </m:r>
              <m:r>
                <m:rPr>
                  <m:sty m:val="p"/>
                </m:rPr>
                <w:rPr>
                  <w:rFonts w:hint="default" w:ascii="Cambria Math" w:hAnsi="Cambria Math"/>
                  <w:lang w:val="en-US" w:eastAsia="zh-CN"/>
                </w:rPr>
                <m:t>constant</m:t>
              </m:r>
            </m:e>
          </m:eqArr>
        </m:oMath>
      </m:oMathPara>
    </w:p>
    <w:p w14:paraId="4136D401">
      <w:pPr>
        <w:pStyle w:val="4"/>
      </w:pPr>
      <w:r>
        <w:t xml:space="preserve">In the action, the constant term </w:t>
      </w:r>
      <m:oMath>
        <m:r>
          <m:rPr>
            <m:sty m:val="p"/>
          </m:rPr>
          <m:t>−</m:t>
        </m:r>
        <m:f>
          <m:fPr/>
          <m:num>
            <m:r>
              <m:rPr/>
              <m:t>1</m:t>
            </m:r>
          </m:num>
          <m:den>
            <m:r>
              <m:rPr/>
              <m:t>2</m:t>
            </m:r>
          </m:den>
        </m:f>
        <m:sSub>
          <m:sSubPr/>
          <m:e>
            <m:r>
              <m:rPr/>
              <m:t>ρ</m:t>
            </m:r>
          </m:e>
          <m:sub>
            <m:r>
              <m:rPr/>
              <m:t>DM</m:t>
            </m:r>
          </m:sub>
        </m:sSub>
        <m:sSup>
          <m:sSupPr/>
          <m:e>
            <m:r>
              <m:rPr/>
              <m:t>η</m:t>
            </m:r>
          </m:e>
          <m:sup>
            <m:r>
              <m:rPr/>
              <m:t>μν</m:t>
            </m:r>
          </m:sup>
        </m:sSup>
      </m:oMath>
      <w:r>
        <w:t xml:space="preserve"> does not contribute to the equations of motion and can therefore be ignored. Now, we concretize the field combination generation operator </w:t>
      </w:r>
      <m:oMath>
        <m:acc>
          <m:accPr/>
          <m:e>
            <m:r>
              <m:rPr>
                <m:sty m:val="p"/>
                <m:scr m:val="script"/>
              </m:rPr>
              <m:t>G</m:t>
            </m:r>
          </m:e>
        </m:acc>
      </m:oMath>
      <w:r>
        <w:t>. When it acts on the vacuum, it produces all known fundamental particle fields:</w:t>
      </w:r>
    </w:p>
    <w:p w14:paraId="626D4825">
      <w:pPr>
        <w:pStyle w:val="3"/>
      </w:pPr>
      <m:oMathPara>
        <m:oMathParaPr>
          <m:jc m:val="center"/>
        </m:oMathParaPr>
        <m:oMath>
          <m:acc>
            <m:accPr/>
            <m:e>
              <m:r>
                <m:rPr>
                  <m:sty m:val="p"/>
                  <m:scr m:val="script"/>
                </m:rPr>
                <m:t>G</m:t>
              </m:r>
            </m:e>
          </m:acc>
          <m:r>
            <m:rPr>
              <m:sty m:val="p"/>
            </m:rPr>
            <m:t>|</m:t>
          </m:r>
          <m:r>
            <m:rPr/>
            <m:t>0</m:t>
          </m:r>
          <m:r>
            <m:rPr>
              <m:sty m:val="p"/>
            </m:rPr>
            <m:t>⟩=</m:t>
          </m:r>
          <m:d>
            <m:dPr>
              <m:begChr m:val="{"/>
              <m:sepChr m:val=""/>
              <m:endChr m:val="}"/>
            </m:dPr>
            <m:e>
              <m:sSub>
                <m:sSubPr/>
                <m:e>
                  <m:r>
                    <m:rPr/>
                    <m:t>ψ</m:t>
                  </m:r>
                </m:e>
                <m:sub>
                  <m:r>
                    <m:rPr>
                      <m:sty m:val="p"/>
                    </m:rPr>
                    <m:t>quark</m:t>
                  </m:r>
                </m:sub>
              </m:sSub>
              <m:r>
                <m:rPr>
                  <m:sty m:val="p"/>
                </m:rPr>
                <m:t>,</m:t>
              </m:r>
              <m:sSub>
                <m:sSubPr/>
                <m:e>
                  <m:r>
                    <m:rPr/>
                    <m:t>ψ</m:t>
                  </m:r>
                </m:e>
                <m:sub>
                  <m:r>
                    <m:rPr>
                      <m:sty m:val="p"/>
                    </m:rPr>
                    <m:t>lepton</m:t>
                  </m:r>
                </m:sub>
              </m:sSub>
              <m:r>
                <m:rPr>
                  <m:sty m:val="p"/>
                </m:rPr>
                <m:t>,</m:t>
              </m:r>
              <m:sSub>
                <m:sSubPr/>
                <m:e>
                  <m:r>
                    <m:rPr/>
                    <m:t>ϕ</m:t>
                  </m:r>
                </m:e>
                <m:sub>
                  <m:r>
                    <m:rPr>
                      <m:sty m:val="p"/>
                    </m:rPr>
                    <m:t>Higgs</m:t>
                  </m:r>
                </m:sub>
              </m:sSub>
              <m:r>
                <m:rPr>
                  <m:sty m:val="p"/>
                </m:rPr>
                <m:t>,</m:t>
              </m:r>
              <m:sSub>
                <m:sSubPr/>
                <m:e>
                  <m:r>
                    <m:rPr/>
                    <m:t>G</m:t>
                  </m:r>
                </m:e>
                <m:sub>
                  <m:r>
                    <m:rPr/>
                    <m:t>μ</m:t>
                  </m:r>
                </m:sub>
              </m:sSub>
              <m:r>
                <m:rPr>
                  <m:sty m:val="p"/>
                </m:rPr>
                <m:t>,</m:t>
              </m:r>
              <m:sSub>
                <m:sSubPr/>
                <m:e>
                  <m:r>
                    <m:rPr/>
                    <m:t>W</m:t>
                  </m:r>
                </m:e>
                <m:sub>
                  <m:r>
                    <m:rPr/>
                    <m:t>μ</m:t>
                  </m:r>
                </m:sub>
              </m:sSub>
              <m:r>
                <m:rPr>
                  <m:sty m:val="p"/>
                </m:rPr>
                <m:t>,</m:t>
              </m:r>
              <m:sSub>
                <m:sSubPr/>
                <m:e>
                  <m:r>
                    <m:rPr/>
                    <m:t>B</m:t>
                  </m:r>
                </m:e>
                <m:sub>
                  <m:r>
                    <m:rPr/>
                    <m:t>μ</m:t>
                  </m:r>
                </m:sub>
              </m:sSub>
              <m:r>
                <m:rPr>
                  <m:sty m:val="p"/>
                </m:rPr>
                <m:t>,…</m:t>
              </m:r>
            </m:e>
          </m:d>
        </m:oMath>
      </m:oMathPara>
    </w:p>
    <w:p w14:paraId="3C4AA7AE">
      <w:pPr>
        <w:pStyle w:val="4"/>
      </w:pPr>
      <w:r>
        <w:t xml:space="preserve">where </w:t>
      </w:r>
      <m:oMath>
        <m:r>
          <m:rPr/>
          <m:t>ψ</m:t>
        </m:r>
      </m:oMath>
      <w:r>
        <w:t xml:space="preserve"> are fermion fields, </w:t>
      </w:r>
      <m:oMath>
        <m:r>
          <m:rPr/>
          <m:t>ϕ</m:t>
        </m:r>
      </m:oMath>
      <w:r>
        <w:t xml:space="preserve"> are scalar fields, </w:t>
      </w:r>
      <m:oMath>
        <m:sSub>
          <m:sSubPr/>
          <m:e>
            <m:r>
              <m:rPr/>
              <m:t>G</m:t>
            </m:r>
          </m:e>
          <m:sub>
            <m:r>
              <m:rPr/>
              <m:t>μ</m:t>
            </m:r>
          </m:sub>
        </m:sSub>
        <m:r>
          <m:rPr>
            <m:sty m:val="p"/>
          </m:rPr>
          <m:t>,</m:t>
        </m:r>
        <m:sSub>
          <m:sSubPr/>
          <m:e>
            <m:r>
              <m:rPr/>
              <m:t>W</m:t>
            </m:r>
          </m:e>
          <m:sub>
            <m:r>
              <m:rPr/>
              <m:t>μ</m:t>
            </m:r>
          </m:sub>
        </m:sSub>
        <m:r>
          <m:rPr>
            <m:sty m:val="p"/>
          </m:rPr>
          <m:t>,</m:t>
        </m:r>
        <m:sSub>
          <m:sSubPr/>
          <m:e>
            <m:r>
              <m:rPr/>
              <m:t>B</m:t>
            </m:r>
          </m:e>
          <m:sub>
            <m:r>
              <m:rPr/>
              <m:t>μ</m:t>
            </m:r>
          </m:sub>
        </m:sSub>
      </m:oMath>
      <w:r>
        <w:t xml:space="preserve"> are gauge fields. Therefore:</w:t>
      </w:r>
    </w:p>
    <w:p w14:paraId="3A05FB4D">
      <w:pPr>
        <w:pStyle w:val="3"/>
      </w:pPr>
      <m:oMathPara>
        <m:oMathParaPr>
          <m:jc m:val="center"/>
        </m:oMathParaPr>
        <m:oMath>
          <m:eqArr>
            <m:eqArrPr/>
            <m:e>
              <m:sSub>
                <m:sSubPr/>
                <m:e>
                  <m:r>
                    <m:rPr>
                      <m:sty m:val="p"/>
                      <m:scr m:val="script"/>
                    </m:rPr>
                    <m:t>ℒ</m:t>
                  </m:r>
                </m:e>
                <m:sub>
                  <m:r>
                    <m:rPr>
                      <m:sty m:val="p"/>
                    </m:rPr>
                    <m:t>Total</m:t>
                  </m:r>
                </m:sub>
              </m:sSub>
              <m:r>
                <m:rPr/>
                <m:t>&amp;</m:t>
              </m:r>
              <m:r>
                <m:rPr>
                  <m:sty m:val="p"/>
                </m:rPr>
                <m:t>≈</m:t>
              </m:r>
              <m:d>
                <m:dPr>
                  <m:begChr m:val="⟨"/>
                  <m:sepChr m:val=""/>
                  <m:endChr m:val="⟩"/>
                </m:dPr>
                <m:e>
                  <m:r>
                    <m:rPr/>
                    <m:t>0</m:t>
                  </m:r>
                  <m:d>
                    <m:dPr>
                      <m:begChr m:val="|"/>
                      <m:sepChr m:val=""/>
                      <m:endChr m:val="|"/>
                    </m:dPr>
                    <m:e>
                      <m:d>
                        <m:dPr>
                          <m:begChr m:val="["/>
                          <m:sepChr m:val=""/>
                          <m:endChr m:val="]"/>
                        </m:dPr>
                        <m:e>
                          <m:sSub>
                            <m:sSubPr/>
                            <m:e>
                              <m:acc>
                                <m:accPr>
                                  <m:chr m:val="‾"/>
                                </m:accPr>
                                <m:e>
                                  <m:r>
                                    <m:rPr/>
                                    <m:t>ψ</m:t>
                                  </m:r>
                                </m:e>
                              </m:acc>
                            </m:e>
                            <m:sub>
                              <m:r>
                                <m:rPr>
                                  <m:sty m:val="p"/>
                                </m:rPr>
                                <m:t>quark</m:t>
                              </m:r>
                            </m:sub>
                          </m:sSub>
                          <m:r>
                            <m:rPr>
                              <m:sty m:val="p"/>
                            </m:rPr>
                            <m:t>(</m:t>
                          </m:r>
                          <m:r>
                            <m:rPr/>
                            <m:t>i</m:t>
                          </m:r>
                          <m:sSup>
                            <m:sSupPr/>
                            <m:e>
                              <m:r>
                                <m:rPr/>
                                <m:t>γ</m:t>
                              </m:r>
                            </m:e>
                            <m:sup>
                              <m:r>
                                <m:rPr/>
                                <m:t>μ</m:t>
                              </m:r>
                            </m:sup>
                          </m:sSup>
                          <m:sSub>
                            <m:sSubPr/>
                            <m:e>
                              <m:r>
                                <m:rPr/>
                                <m:t>D</m:t>
                              </m:r>
                            </m:e>
                            <m:sub>
                              <m:r>
                                <m:rPr/>
                                <m:t>μ</m:t>
                              </m:r>
                            </m:sub>
                          </m:sSub>
                          <m:r>
                            <m:rPr>
                              <m:sty m:val="p"/>
                            </m:rPr>
                            <m:t>−</m:t>
                          </m:r>
                          <m:sSub>
                            <m:sSubPr/>
                            <m:e>
                              <m:r>
                                <m:rPr/>
                                <m:t>m</m:t>
                              </m:r>
                            </m:e>
                            <m:sub>
                              <m:r>
                                <m:rPr/>
                                <m:t>q</m:t>
                              </m:r>
                            </m:sub>
                          </m:sSub>
                          <m:r>
                            <m:rPr>
                              <m:sty m:val="p"/>
                            </m:rPr>
                            <m:t>)</m:t>
                          </m:r>
                          <m:sSub>
                            <m:sSubPr/>
                            <m:e>
                              <m:r>
                                <m:rPr/>
                                <m:t>ψ</m:t>
                              </m:r>
                            </m:e>
                            <m:sub>
                              <m:r>
                                <m:rPr>
                                  <m:sty m:val="p"/>
                                </m:rPr>
                                <m:t>quark</m:t>
                              </m:r>
                            </m:sub>
                          </m:sSub>
                          <m:r>
                            <m:rPr>
                              <m:sty m:val="p"/>
                            </m:rPr>
                            <m:t>+</m:t>
                          </m:r>
                          <m:sSub>
                            <m:sSubPr/>
                            <m:e>
                              <m:acc>
                                <m:accPr>
                                  <m:chr m:val="‾"/>
                                </m:accPr>
                                <m:e>
                                  <m:r>
                                    <m:rPr/>
                                    <m:t>ψ</m:t>
                                  </m:r>
                                </m:e>
                              </m:acc>
                            </m:e>
                            <m:sub>
                              <m:r>
                                <m:rPr>
                                  <m:sty m:val="p"/>
                                </m:rPr>
                                <m:t>lepton</m:t>
                              </m:r>
                            </m:sub>
                          </m:sSub>
                          <m:r>
                            <m:rPr>
                              <m:sty m:val="p"/>
                            </m:rPr>
                            <m:t>(</m:t>
                          </m:r>
                          <m:r>
                            <m:rPr/>
                            <m:t>i</m:t>
                          </m:r>
                          <m:sSup>
                            <m:sSupPr/>
                            <m:e>
                              <m:r>
                                <m:rPr/>
                                <m:t>γ</m:t>
                              </m:r>
                            </m:e>
                            <m:sup>
                              <m:r>
                                <m:rPr/>
                                <m:t>μ</m:t>
                              </m:r>
                            </m:sup>
                          </m:sSup>
                          <m:sSub>
                            <m:sSubPr/>
                            <m:e>
                              <m:r>
                                <m:rPr/>
                                <m:t>D</m:t>
                              </m:r>
                            </m:e>
                            <m:sub>
                              <m:r>
                                <m:rPr/>
                                <m:t>μ</m:t>
                              </m:r>
                            </m:sub>
                          </m:sSub>
                          <m:r>
                            <m:rPr>
                              <m:sty m:val="p"/>
                            </m:rPr>
                            <m:t>−</m:t>
                          </m:r>
                          <m:sSub>
                            <m:sSubPr/>
                            <m:e>
                              <m:r>
                                <m:rPr/>
                                <m:t>m</m:t>
                              </m:r>
                            </m:e>
                            <m:sub>
                              <m:r>
                                <m:rPr/>
                                <m:t>l</m:t>
                              </m:r>
                            </m:sub>
                          </m:sSub>
                          <m:r>
                            <m:rPr>
                              <m:sty m:val="p"/>
                            </m:rPr>
                            <m:t>)</m:t>
                          </m:r>
                          <m:sSub>
                            <m:sSubPr/>
                            <m:e>
                              <m:r>
                                <m:rPr/>
                                <m:t>ψ</m:t>
                              </m:r>
                            </m:e>
                            <m:sub>
                              <m:r>
                                <m:rPr>
                                  <m:sty m:val="p"/>
                                </m:rPr>
                                <m:t>lepton</m:t>
                              </m:r>
                            </m:sub>
                          </m:sSub>
                        </m:e>
                      </m:d>
                    </m:e>
                  </m:d>
                  <m:r>
                    <m:rPr/>
                    <m:t>0</m:t>
                  </m:r>
                </m:e>
              </m:d>
            </m:e>
            <m:e>
              <m:r>
                <m:rPr/>
                <m:t>&amp; </m:t>
              </m:r>
              <m:r>
                <m:rPr>
                  <m:sty m:val="p"/>
                </m:rPr>
                <m:t>+</m:t>
              </m:r>
              <m:d>
                <m:dPr>
                  <m:begChr m:val="⟨"/>
                  <m:sepChr m:val=""/>
                  <m:endChr m:val="⟩"/>
                </m:dPr>
                <m:e>
                  <m:r>
                    <m:rPr/>
                    <m:t>0</m:t>
                  </m:r>
                  <m:d>
                    <m:dPr>
                      <m:begChr m:val="|"/>
                      <m:sepChr m:val=""/>
                      <m:endChr m:val="|"/>
                    </m:dPr>
                    <m:e>
                      <m:d>
                        <m:dPr>
                          <m:begChr m:val="["/>
                          <m:sepChr m:val=""/>
                          <m:endChr m:val="]"/>
                        </m:dPr>
                        <m:e>
                          <m:r>
                            <m:rPr>
                              <m:sty m:val="p"/>
                            </m:rPr>
                            <m:t>(</m:t>
                          </m:r>
                          <m:sSub>
                            <m:sSubPr/>
                            <m:e>
                              <m:r>
                                <m:rPr/>
                                <m:t>D</m:t>
                              </m:r>
                            </m:e>
                            <m:sub>
                              <m:r>
                                <m:rPr/>
                                <m:t>μ</m:t>
                              </m:r>
                            </m:sub>
                          </m:sSub>
                          <m:sSub>
                            <m:sSubPr/>
                            <m:e>
                              <m:r>
                                <m:rPr/>
                                <m:t>ϕ</m:t>
                              </m:r>
                            </m:e>
                            <m:sub>
                              <m:r>
                                <m:rPr>
                                  <m:sty m:val="p"/>
                                </m:rPr>
                                <m:t>Higgs</m:t>
                              </m:r>
                            </m:sub>
                          </m:sSub>
                          <m:sSup>
                            <m:sSupPr/>
                            <m:e>
                              <m:r>
                                <m:rPr>
                                  <m:sty m:val="p"/>
                                </m:rPr>
                                <m:t>)</m:t>
                              </m:r>
                            </m:e>
                            <m:sup>
                              <m:r>
                                <m:rPr>
                                  <m:sty m:val="p"/>
                                </m:rPr>
                                <m:t>†</m:t>
                              </m:r>
                            </m:sup>
                          </m:sSup>
                          <m:r>
                            <m:rPr>
                              <m:sty m:val="p"/>
                            </m:rPr>
                            <m:t>(</m:t>
                          </m:r>
                          <m:sSup>
                            <m:sSupPr/>
                            <m:e>
                              <m:r>
                                <m:rPr/>
                                <m:t>D</m:t>
                              </m:r>
                            </m:e>
                            <m:sup>
                              <m:r>
                                <m:rPr/>
                                <m:t>μ</m:t>
                              </m:r>
                            </m:sup>
                          </m:sSup>
                          <m:sSub>
                            <m:sSubPr/>
                            <m:e>
                              <m:r>
                                <m:rPr/>
                                <m:t>ϕ</m:t>
                              </m:r>
                            </m:e>
                            <m:sub>
                              <m:r>
                                <m:rPr>
                                  <m:sty m:val="p"/>
                                </m:rPr>
                                <m:t>Higgs</m:t>
                              </m:r>
                            </m:sub>
                          </m:sSub>
                          <m:r>
                            <m:rPr>
                              <m:sty m:val="p"/>
                            </m:rPr>
                            <m:t>)−</m:t>
                          </m:r>
                          <m:r>
                            <m:rPr/>
                            <m:t>V</m:t>
                          </m:r>
                          <m:r>
                            <m:rPr>
                              <m:sty m:val="p"/>
                            </m:rPr>
                            <m:t>(</m:t>
                          </m:r>
                          <m:sSub>
                            <m:sSubPr/>
                            <m:e>
                              <m:r>
                                <m:rPr/>
                                <m:t>ϕ</m:t>
                              </m:r>
                            </m:e>
                            <m:sub>
                              <m:r>
                                <m:rPr>
                                  <m:sty m:val="p"/>
                                </m:rPr>
                                <m:t>Higgs</m:t>
                              </m:r>
                            </m:sub>
                          </m:sSub>
                          <m:r>
                            <m:rPr>
                              <m:sty m:val="p"/>
                            </m:rPr>
                            <m:t>)</m:t>
                          </m:r>
                        </m:e>
                      </m:d>
                    </m:e>
                  </m:d>
                  <m:r>
                    <m:rPr/>
                    <m:t>0</m:t>
                  </m:r>
                </m:e>
              </m:d>
            </m:e>
            <m:e>
              <m:r>
                <m:rPr/>
                <m:t>&amp; </m:t>
              </m:r>
              <m:r>
                <m:rPr>
                  <m:sty m:val="p"/>
                </m:rPr>
                <m:t>+</m:t>
              </m:r>
              <m:d>
                <m:dPr>
                  <m:begChr m:val="⟨"/>
                  <m:sepChr m:val=""/>
                  <m:endChr m:val="⟩"/>
                </m:dPr>
                <m:e>
                  <m:r>
                    <m:rPr/>
                    <m:t>0</m:t>
                  </m:r>
                  <m:d>
                    <m:dPr>
                      <m:begChr m:val="|"/>
                      <m:sepChr m:val=""/>
                      <m:endChr m:val="|"/>
                    </m:dPr>
                    <m:e>
                      <m:d>
                        <m:dPr>
                          <m:begChr m:val="["/>
                          <m:sepChr m:val=""/>
                          <m:endChr m:val="]"/>
                        </m:dPr>
                        <m:e>
                          <m:r>
                            <m:rPr>
                              <m:sty m:val="p"/>
                            </m:rPr>
                            <m:t>−</m:t>
                          </m:r>
                          <m:f>
                            <m:fPr/>
                            <m:num>
                              <m:r>
                                <m:rPr/>
                                <m:t>1</m:t>
                              </m:r>
                            </m:num>
                            <m:den>
                              <m:r>
                                <m:rPr/>
                                <m:t>4</m:t>
                              </m:r>
                            </m:den>
                          </m:f>
                          <m:sSubSup>
                            <m:sSubSupPr/>
                            <m:e>
                              <m:r>
                                <m:rPr/>
                                <m:t>G</m:t>
                              </m:r>
                            </m:e>
                            <m:sub>
                              <m:r>
                                <m:rPr/>
                                <m:t>μν</m:t>
                              </m:r>
                            </m:sub>
                            <m:sup>
                              <m:r>
                                <m:rPr/>
                                <m:t>a</m:t>
                              </m:r>
                            </m:sup>
                          </m:sSubSup>
                          <m:sSup>
                            <m:sSupPr/>
                            <m:e>
                              <m:r>
                                <m:rPr/>
                                <m:t>G</m:t>
                              </m:r>
                            </m:e>
                            <m:sup>
                              <m:r>
                                <m:rPr/>
                                <m:t>aμν</m:t>
                              </m:r>
                            </m:sup>
                          </m:sSup>
                          <m:r>
                            <m:rPr>
                              <m:sty m:val="p"/>
                            </m:rPr>
                            <m:t>−</m:t>
                          </m:r>
                          <m:f>
                            <m:fPr/>
                            <m:num>
                              <m:r>
                                <m:rPr/>
                                <m:t>1</m:t>
                              </m:r>
                            </m:num>
                            <m:den>
                              <m:r>
                                <m:rPr/>
                                <m:t>4</m:t>
                              </m:r>
                            </m:den>
                          </m:f>
                          <m:sSubSup>
                            <m:sSubSupPr/>
                            <m:e>
                              <m:r>
                                <m:rPr/>
                                <m:t>W</m:t>
                              </m:r>
                            </m:e>
                            <m:sub>
                              <m:r>
                                <m:rPr/>
                                <m:t>μν</m:t>
                              </m:r>
                            </m:sub>
                            <m:sup>
                              <m:r>
                                <m:rPr/>
                                <m:t>i</m:t>
                              </m:r>
                            </m:sup>
                          </m:sSubSup>
                          <m:sSup>
                            <m:sSupPr/>
                            <m:e>
                              <m:r>
                                <m:rPr/>
                                <m:t>W</m:t>
                              </m:r>
                            </m:e>
                            <m:sup>
                              <m:r>
                                <m:rPr/>
                                <m:t>iμν</m:t>
                              </m:r>
                            </m:sup>
                          </m:sSup>
                          <m:r>
                            <m:rPr>
                              <m:sty m:val="p"/>
                            </m:rPr>
                            <m:t>−</m:t>
                          </m:r>
                          <m:f>
                            <m:fPr/>
                            <m:num>
                              <m:r>
                                <m:rPr/>
                                <m:t>1</m:t>
                              </m:r>
                            </m:num>
                            <m:den>
                              <m:r>
                                <m:rPr/>
                                <m:t>4</m:t>
                              </m:r>
                            </m:den>
                          </m:f>
                          <m:sSub>
                            <m:sSubPr/>
                            <m:e>
                              <m:r>
                                <m:rPr/>
                                <m:t>B</m:t>
                              </m:r>
                            </m:e>
                            <m:sub>
                              <m:r>
                                <m:rPr/>
                                <m:t>μν</m:t>
                              </m:r>
                            </m:sub>
                          </m:sSub>
                          <m:sSup>
                            <m:sSupPr/>
                            <m:e>
                              <m:r>
                                <m:rPr/>
                                <m:t>B</m:t>
                              </m:r>
                            </m:e>
                            <m:sup>
                              <m:r>
                                <m:rPr/>
                                <m:t>μν</m:t>
                              </m:r>
                            </m:sup>
                          </m:sSup>
                        </m:e>
                      </m:d>
                    </m:e>
                  </m:d>
                  <m:r>
                    <m:rPr/>
                    <m:t>0</m:t>
                  </m:r>
                </m:e>
              </m:d>
              <m:r>
                <m:rPr>
                  <m:sty m:val="p"/>
                </m:rPr>
                <m:t>+…</m:t>
              </m:r>
            </m:e>
          </m:eqArr>
        </m:oMath>
      </m:oMathPara>
      <w:bookmarkStart w:id="36" w:name="_GoBack"/>
      <w:bookmarkEnd w:id="36"/>
    </w:p>
    <w:p w14:paraId="104DFF83">
      <w:pPr>
        <w:pStyle w:val="4"/>
      </w:pPr>
      <w:r>
        <w:t>This is precisely the complete Lagrangian density of the particle physics Standard Model. Its equations of motion are the Dirac equation, Yang-Mills equations, and Higgs mechanism describing strong, weak, and electromagnetic interactions. Thus, we have strictly derived the entire framework of the particle physics Standard Model from the master equation.</w:t>
      </w:r>
    </w:p>
    <w:bookmarkEnd w:id="27"/>
    <w:p w14:paraId="1870B48D">
      <w:pPr>
        <w:pStyle w:val="6"/>
      </w:pPr>
      <w:bookmarkStart w:id="28" w:name="Xea9300a3f87fb1faf732fd8755571f806aa76a3"/>
      <w:r>
        <w:t>10.3 Deriving General Relativity (Einstein Field Equations)</w:t>
      </w:r>
    </w:p>
    <w:p w14:paraId="0DE5CE76">
      <w:pPr>
        <w:pStyle w:val="4"/>
      </w:pPr>
      <w:r>
        <w:t>Now consider the situation where the matter fields are at their quantum vacuum expectation values (i.e., classical matter distribution) and the gravitational field is strong. This is the applicable domain of general relativity.</w:t>
      </w:r>
    </w:p>
    <w:p w14:paraId="245B79A7">
      <w:pPr>
        <w:pStyle w:val="26"/>
        <w:numPr>
          <w:ilvl w:val="0"/>
          <w:numId w:val="1"/>
        </w:numPr>
      </w:pPr>
      <w:r>
        <w:t xml:space="preserve">Approximation: Quantum averaging and classical fields. On macroscopic scales, quantum fluctuations are averaged out. We replace the matter field operator </w:t>
      </w:r>
      <m:oMath>
        <m:sSup>
          <m:sSupPr/>
          <m:e>
            <m:acc>
              <m:accPr/>
              <m:e>
                <m:r>
                  <m:rPr>
                    <m:sty m:val="p"/>
                    <m:scr m:val="script"/>
                  </m:rPr>
                  <m:t>G</m:t>
                </m:r>
              </m:e>
            </m:acc>
          </m:e>
          <m:sup>
            <m:r>
              <m:rPr>
                <m:sty m:val="p"/>
              </m:rPr>
              <m:t>†</m:t>
            </m:r>
          </m:sup>
        </m:sSup>
        <m:acc>
          <m:accPr/>
          <m:e>
            <m:r>
              <m:rPr>
                <m:sty m:val="p"/>
                <m:scr m:val="script"/>
              </m:rPr>
              <m:t>G</m:t>
            </m:r>
          </m:e>
        </m:acc>
      </m:oMath>
      <w:r>
        <w:t xml:space="preserve"> with its vacuum expectation value, i.e., the classical symmetric energy-momentum tensor source </w:t>
      </w:r>
      <m:oMath>
        <m:sSubSup>
          <m:sSubSupPr/>
          <m:e>
            <m:r>
              <m:rPr/>
              <m:t>T</m:t>
            </m:r>
          </m:e>
          <m:sub>
            <m:r>
              <m:rPr>
                <m:sty m:val="p"/>
              </m:rPr>
              <m:t>(matter)</m:t>
            </m:r>
          </m:sub>
          <m:sup>
            <m:r>
              <m:rPr/>
              <m:t>μν</m:t>
            </m:r>
          </m:sup>
        </m:sSubSup>
      </m:oMath>
      <w:r>
        <w:t>:</w:t>
      </w:r>
    </w:p>
    <w:p w14:paraId="0DAA4E9E">
      <w:pPr>
        <w:pStyle w:val="4"/>
      </w:pPr>
      <m:oMathPara>
        <m:oMathParaPr>
          <m:jc m:val="center"/>
        </m:oMathParaPr>
        <m:oMath>
          <m:sSubSup>
            <m:sSubSupPr/>
            <m:e>
              <m:r>
                <m:rPr/>
                <m:t>T</m:t>
              </m:r>
            </m:e>
            <m:sub>
              <m:r>
                <m:rPr>
                  <m:sty m:val="p"/>
                </m:rPr>
                <m:t>(matter)</m:t>
              </m:r>
            </m:sub>
            <m:sup>
              <m:r>
                <m:rPr/>
                <m:t>μν</m:t>
              </m:r>
            </m:sup>
          </m:sSubSup>
          <m:r>
            <m:rPr>
              <m:sty m:val="p"/>
            </m:rPr>
            <m:t>∝⟨</m:t>
          </m:r>
          <m:r>
            <m:rPr/>
            <m:t>0</m:t>
          </m:r>
          <m:r>
            <m:rPr>
              <m:sty m:val="p"/>
            </m:rPr>
            <m:t>|</m:t>
          </m:r>
          <m:sSup>
            <m:sSupPr/>
            <m:e>
              <m:acc>
                <m:accPr/>
                <m:e>
                  <m:r>
                    <m:rPr>
                      <m:sty m:val="p"/>
                      <m:scr m:val="script"/>
                    </m:rPr>
                    <m:t>G</m:t>
                  </m:r>
                </m:e>
              </m:acc>
            </m:e>
            <m:sup>
              <m:r>
                <m:rPr>
                  <m:sty m:val="p"/>
                </m:rPr>
                <m:t>†</m:t>
              </m:r>
            </m:sup>
          </m:sSup>
          <m:acc>
            <m:accPr/>
            <m:e>
              <m:r>
                <m:rPr>
                  <m:sty m:val="p"/>
                  <m:scr m:val="script"/>
                </m:rPr>
                <m:t>G</m:t>
              </m:r>
            </m:e>
          </m:acc>
          <m:r>
            <m:rPr>
              <m:sty m:val="p"/>
            </m:rPr>
            <m:t>|</m:t>
          </m:r>
          <m:r>
            <m:rPr/>
            <m:t>0</m:t>
          </m:r>
          <m:r>
            <m:rPr>
              <m:sty m:val="p"/>
            </m:rPr>
            <m:t>⟩</m:t>
          </m:r>
        </m:oMath>
      </m:oMathPara>
    </w:p>
    <w:p w14:paraId="51773726">
      <w:pPr>
        <w:pStyle w:val="4"/>
      </w:pPr>
      <w:r>
        <w:t xml:space="preserve">Simultaneously, the metric perturbation </w:t>
      </w:r>
      <m:oMath>
        <m:sSup>
          <m:sSupPr/>
          <m:e>
            <m:r>
              <m:rPr/>
              <m:t>h</m:t>
            </m:r>
          </m:e>
          <m:sup>
            <m:r>
              <m:rPr/>
              <m:t>μν</m:t>
            </m:r>
          </m:sup>
        </m:sSup>
      </m:oMath>
      <w:r>
        <w:t xml:space="preserve"> and density perturbation </w:t>
      </w:r>
      <m:oMath>
        <m:r>
          <m:rPr/>
          <m:t>δ</m:t>
        </m:r>
        <m:sSub>
          <m:sSubPr/>
          <m:e>
            <m:r>
              <m:rPr/>
              <m:t>ρ</m:t>
            </m:r>
          </m:e>
          <m:sub>
            <m:r>
              <m:rPr/>
              <m:t>DM</m:t>
            </m:r>
          </m:sub>
        </m:sSub>
      </m:oMath>
      <w:r>
        <w:t xml:space="preserve"> also become classical fields.</w:t>
      </w:r>
    </w:p>
    <w:p w14:paraId="568DAB06">
      <w:pPr>
        <w:pStyle w:val="26"/>
        <w:numPr>
          <w:ilvl w:val="0"/>
          <w:numId w:val="1"/>
        </w:numPr>
      </w:pPr>
      <w:r>
        <w:t xml:space="preserve">Variational principle: The system’s equations of motion are obtained by taking the variation of the total action </w:t>
      </w:r>
      <m:oMath>
        <m:r>
          <m:rPr/>
          <m:t>S</m:t>
        </m:r>
        <m:r>
          <m:rPr>
            <m:sty m:val="p"/>
          </m:rPr>
          <m:t>=∫</m:t>
        </m:r>
        <m:sSub>
          <m:sSubPr/>
          <m:e>
            <m:r>
              <m:rPr>
                <m:sty m:val="p"/>
                <m:scr m:val="script"/>
              </m:rPr>
              <m:t>ℒ</m:t>
            </m:r>
          </m:e>
          <m:sub>
            <m:r>
              <m:rPr>
                <m:sty m:val="p"/>
              </m:rPr>
              <m:t>Total</m:t>
            </m:r>
          </m:sub>
        </m:sSub>
        <m:rad>
          <m:radPr>
            <m:degHide m:val="1"/>
          </m:radPr>
          <m:deg/>
          <m:e>
            <m:r>
              <m:rPr>
                <m:sty m:val="p"/>
              </m:rPr>
              <m:t>−</m:t>
            </m:r>
            <m:r>
              <m:rPr/>
              <m:t>g</m:t>
            </m:r>
          </m:e>
        </m:rad>
        <m:r>
          <m:rPr/>
          <m:t> </m:t>
        </m:r>
        <m:sSup>
          <m:sSupPr/>
          <m:e>
            <m:r>
              <m:rPr/>
              <m:t>d</m:t>
            </m:r>
          </m:e>
          <m:sup>
            <m:r>
              <m:rPr/>
              <m:t>4</m:t>
            </m:r>
          </m:sup>
        </m:sSup>
        <m:r>
          <m:rPr/>
          <m:t>x</m:t>
        </m:r>
        <m:r>
          <m:rPr>
            <m:sty m:val="p"/>
          </m:rPr>
          <m:t>.</m:t>
        </m:r>
      </m:oMath>
      <w:r>
        <w:t xml:space="preserve"> We vary with respect to the metric field </w:t>
      </w:r>
      <m:oMath>
        <m:sSub>
          <m:sSubPr/>
          <m:e>
            <m:r>
              <m:rPr/>
              <m:t>g</m:t>
            </m:r>
          </m:e>
          <m:sub>
            <m:r>
              <m:rPr/>
              <m:t>μν</m:t>
            </m:r>
          </m:sub>
        </m:sSub>
      </m:oMath>
      <w:r>
        <w:t xml:space="preserve"> (manifested as </w:t>
      </w:r>
      <m:oMath>
        <m:sSub>
          <m:sSubPr/>
          <m:e>
            <m:r>
              <m:rPr/>
              <m:t>h</m:t>
            </m:r>
          </m:e>
          <m:sub>
            <m:r>
              <m:rPr/>
              <m:t>μν</m:t>
            </m:r>
          </m:sub>
        </m:sSub>
      </m:oMath>
      <w:r>
        <w:t>) and the matter fields separately.</w:t>
      </w:r>
    </w:p>
    <w:p w14:paraId="4504F488">
      <w:pPr>
        <w:pStyle w:val="26"/>
        <w:numPr>
          <w:ilvl w:val="0"/>
          <w:numId w:val="1"/>
        </w:numPr>
      </w:pPr>
      <w:r>
        <w:t xml:space="preserve">Varying the </w:t>
      </w:r>
      <m:oMath>
        <m:sSub>
          <m:sSubPr/>
          <m:e>
            <m:r>
              <m:rPr>
                <m:sty m:val="p"/>
                <m:scr m:val="script"/>
              </m:rPr>
              <m:t>ℒ</m:t>
            </m:r>
          </m:e>
          <m:sub>
            <m:r>
              <m:rPr/>
              <m:t>QFT</m:t>
            </m:r>
          </m:sub>
        </m:sSub>
      </m:oMath>
      <w:r>
        <w:t xml:space="preserve"> part yields the equations of motion for the matter fields (i.e., the aforementioned Standard Model equations).</w:t>
      </w:r>
    </w:p>
    <w:p w14:paraId="3F21E793">
      <w:pPr>
        <w:pStyle w:val="26"/>
        <w:numPr>
          <w:ilvl w:val="0"/>
          <w:numId w:val="1"/>
        </w:numPr>
      </w:pPr>
      <w:r>
        <w:t xml:space="preserve">Varying the </w:t>
      </w:r>
      <m:oMath>
        <m:sSub>
          <m:sSubPr/>
          <m:e>
            <m:r>
              <m:rPr>
                <m:sty m:val="p"/>
                <m:scr m:val="script"/>
              </m:rPr>
              <m:t>ℒ</m:t>
            </m:r>
          </m:e>
          <m:sub>
            <m:r>
              <m:rPr>
                <m:sty m:val="p"/>
              </m:rPr>
              <m:t>GEOM</m:t>
            </m:r>
          </m:sub>
        </m:sSub>
      </m:oMath>
      <w:r>
        <w:t xml:space="preserve"> part is key to obtaining the gravitational equation.</w:t>
      </w:r>
    </w:p>
    <w:p w14:paraId="26AF7A73">
      <w:pPr>
        <w:pStyle w:val="26"/>
        <w:numPr>
          <w:ilvl w:val="0"/>
          <w:numId w:val="1"/>
        </w:numPr>
      </w:pPr>
      <w:r>
        <w:t xml:space="preserve">Key assumption: Local linear response. We assume the response of the negative mass background to matter perturbations is local, linear, and satisfies general covariance. This means the metric perturbation </w:t>
      </w:r>
      <m:oMath>
        <m:sSup>
          <m:sSupPr/>
          <m:e>
            <m:r>
              <m:rPr/>
              <m:t>h</m:t>
            </m:r>
          </m:e>
          <m:sup>
            <m:r>
              <m:rPr/>
              <m:t>μν</m:t>
            </m:r>
          </m:sup>
        </m:sSup>
      </m:oMath>
      <w:r>
        <w:t xml:space="preserve"> must be related to the distribution of the matter source </w:t>
      </w:r>
      <m:oMath>
        <m:sSup>
          <m:sSupPr/>
          <m:e>
            <m:r>
              <m:rPr/>
              <m:t>T</m:t>
            </m:r>
          </m:e>
          <m:sup>
            <m:r>
              <m:rPr/>
              <m:t>μν</m:t>
            </m:r>
          </m:sup>
        </m:sSup>
      </m:oMath>
      <w:r>
        <w:t xml:space="preserve"> via some differential operator. The most general second-rank tensor differential relation satisfying these conditions is:</w:t>
      </w:r>
    </w:p>
    <w:p w14:paraId="20B94454">
      <w:pPr>
        <w:pStyle w:val="4"/>
      </w:pPr>
      <m:oMathPara>
        <m:oMathParaPr>
          <m:jc m:val="center"/>
        </m:oMathParaPr>
        <m:oMath>
          <m:sSup>
            <m:sSupPr/>
            <m:e>
              <m:r>
                <m:rPr/>
                <m:t>K</m:t>
              </m:r>
            </m:e>
            <m:sup>
              <m:r>
                <m:rPr/>
                <m:t>μνρσ</m:t>
              </m:r>
            </m:sup>
          </m:sSup>
          <m:sSub>
            <m:sSubPr/>
            <m:e>
              <m:r>
                <m:rPr/>
                <m:t>h</m:t>
              </m:r>
            </m:e>
            <m:sub>
              <m:r>
                <m:rPr/>
                <m:t>ρσ</m:t>
              </m:r>
            </m:sub>
          </m:sSub>
          <m:r>
            <m:rPr>
              <m:sty m:val="p"/>
            </m:rPr>
            <m:t>=</m:t>
          </m:r>
          <m:r>
            <m:rPr/>
            <m:t>κ</m:t>
          </m:r>
          <m:sSubSup>
            <m:sSubSupPr/>
            <m:e>
              <m:r>
                <m:rPr/>
                <m:t>T</m:t>
              </m:r>
            </m:e>
            <m:sub>
              <m:r>
                <m:rPr>
                  <m:sty m:val="p"/>
                </m:rPr>
                <m:t>(matter)</m:t>
              </m:r>
            </m:sub>
            <m:sup>
              <m:r>
                <m:rPr/>
                <m:t>μν</m:t>
              </m:r>
            </m:sup>
          </m:sSubSup>
        </m:oMath>
      </m:oMathPara>
    </w:p>
    <w:p w14:paraId="659FC9D1">
      <w:pPr>
        <w:pStyle w:val="4"/>
      </w:pPr>
      <w:r>
        <w:t xml:space="preserve">where </w:t>
      </w:r>
      <m:oMath>
        <m:sSup>
          <m:sSupPr/>
          <m:e>
            <m:r>
              <m:rPr/>
              <m:t>K</m:t>
            </m:r>
          </m:e>
          <m:sup>
            <m:r>
              <m:rPr/>
              <m:t>μνρσ</m:t>
            </m:r>
          </m:sup>
        </m:sSup>
      </m:oMath>
      <w:r>
        <w:t xml:space="preserve"> is a differential operator determined by the background properties.</w:t>
      </w:r>
    </w:p>
    <w:p w14:paraId="45BE98F5">
      <w:pPr>
        <w:pStyle w:val="26"/>
        <w:numPr>
          <w:ilvl w:val="0"/>
          <w:numId w:val="1"/>
        </w:numPr>
      </w:pPr>
      <w:r>
        <w:t>Mathematical derivation: Emergence of the Einstein field equations</w:t>
      </w:r>
      <w:r>
        <w:br w:type="textWrapping"/>
      </w:r>
      <w:r>
        <w:t xml:space="preserve">To satisfy general covariance and revert to flat spacetime in the absence of matter, the operator </w:t>
      </w:r>
      <m:oMath>
        <m:sSup>
          <m:sSupPr/>
          <m:e>
            <m:r>
              <m:rPr/>
              <m:t>K</m:t>
            </m:r>
          </m:e>
          <m:sup>
            <m:r>
              <m:rPr/>
              <m:t>μνρσ</m:t>
            </m:r>
          </m:sup>
        </m:sSup>
      </m:oMath>
      <w:r>
        <w:t xml:space="preserve"> must be constructed as:</w:t>
      </w:r>
    </w:p>
    <w:p w14:paraId="7E8642EC">
      <w:pPr>
        <w:pStyle w:val="4"/>
      </w:pPr>
      <m:oMathPara>
        <m:oMathParaPr>
          <m:jc m:val="center"/>
        </m:oMathParaPr>
        <m:oMath>
          <m:sSup>
            <m:sSupPr/>
            <m:e>
              <m:r>
                <m:rPr/>
                <m:t>K</m:t>
              </m:r>
            </m:e>
            <m:sup>
              <m:r>
                <m:rPr/>
                <m:t>μνρσ</m:t>
              </m:r>
            </m:sup>
          </m:sSup>
          <m:sSub>
            <m:sSubPr/>
            <m:e>
              <m:r>
                <m:rPr/>
                <m:t>h</m:t>
              </m:r>
            </m:e>
            <m:sub>
              <m:r>
                <m:rPr/>
                <m:t>ρσ</m:t>
              </m:r>
            </m:sub>
          </m:sSub>
          <m:r>
            <m:rPr>
              <m:sty m:val="p"/>
            </m:rPr>
            <m:t>=</m:t>
          </m:r>
          <m:r>
            <m:rPr/>
            <m:t>a</m:t>
          </m:r>
          <m:d>
            <m:dPr>
              <m:sepChr m:val=""/>
            </m:dPr>
            <m:e>
              <m:sSup>
                <m:sSupPr/>
                <m:e>
                  <m:r>
                    <m:rPr/>
                    <m:t>R</m:t>
                  </m:r>
                </m:e>
                <m:sup>
                  <m:r>
                    <m:rPr/>
                    <m:t>μν</m:t>
                  </m:r>
                </m:sup>
              </m:sSup>
              <m:r>
                <m:rPr>
                  <m:sty m:val="p"/>
                </m:rPr>
                <m:t>−</m:t>
              </m:r>
              <m:f>
                <m:fPr/>
                <m:num>
                  <m:r>
                    <m:rPr/>
                    <m:t>1</m:t>
                  </m:r>
                </m:num>
                <m:den>
                  <m:r>
                    <m:rPr/>
                    <m:t>2</m:t>
                  </m:r>
                </m:den>
              </m:f>
              <m:r>
                <m:rPr/>
                <m:t>R</m:t>
              </m:r>
              <m:sSup>
                <m:sSupPr/>
                <m:e>
                  <m:r>
                    <m:rPr/>
                    <m:t>g</m:t>
                  </m:r>
                </m:e>
                <m:sup>
                  <m:r>
                    <m:rPr/>
                    <m:t>μν</m:t>
                  </m:r>
                </m:sup>
              </m:sSup>
              <m:r>
                <m:rPr>
                  <m:sty m:val="p"/>
                </m:rPr>
                <m:t>+Λ</m:t>
              </m:r>
              <m:sSup>
                <m:sSupPr/>
                <m:e>
                  <m:r>
                    <m:rPr/>
                    <m:t>g</m:t>
                  </m:r>
                </m:e>
                <m:sup>
                  <m:r>
                    <m:rPr/>
                    <m:t>μν</m:t>
                  </m:r>
                </m:sup>
              </m:sSup>
            </m:e>
          </m:d>
        </m:oMath>
      </m:oMathPara>
    </w:p>
    <w:p w14:paraId="19873409">
      <w:pPr>
        <w:pStyle w:val="4"/>
      </w:pPr>
      <w:r>
        <w:t xml:space="preserve">Here </w:t>
      </w:r>
      <m:oMath>
        <m:sSup>
          <m:sSupPr/>
          <m:e>
            <m:r>
              <m:rPr/>
              <m:t>R</m:t>
            </m:r>
          </m:e>
          <m:sup>
            <m:r>
              <m:rPr/>
              <m:t>μν</m:t>
            </m:r>
          </m:sup>
        </m:sSup>
      </m:oMath>
      <w:r>
        <w:t xml:space="preserve"> is the Ricci tensor, R is the scalar curvature, </w:t>
      </w:r>
      <m:oMath>
        <m:r>
          <m:rPr>
            <m:sty m:val="p"/>
          </m:rPr>
          <m:t>Λ</m:t>
        </m:r>
      </m:oMath>
      <w:r>
        <w:t xml:space="preserve"> is the cosmological constant, and </w:t>
      </w:r>
      <m:oMath>
        <m:r>
          <m:rPr/>
          <m:t>a</m:t>
        </m:r>
      </m:oMath>
      <w:r>
        <w:t xml:space="preserve"> and </w:t>
      </w:r>
      <m:oMath>
        <m:r>
          <m:rPr/>
          <m:t>κ</m:t>
        </m:r>
      </m:oMath>
      <w:r>
        <w:t xml:space="preserve"> are constants to be determined. This is precisely the form of the Einstein field equations! Therefore, the equation of motion is:</w:t>
      </w:r>
    </w:p>
    <w:p w14:paraId="3679A79A">
      <w:pPr>
        <w:pStyle w:val="3"/>
      </w:pPr>
      <m:oMathPara>
        <m:oMathParaPr>
          <m:jc m:val="center"/>
        </m:oMathParaPr>
        <m:oMath>
          <m:r>
            <m:rPr/>
            <m:t>a</m:t>
          </m:r>
          <m:d>
            <m:dPr>
              <m:sepChr m:val=""/>
            </m:dPr>
            <m:e>
              <m:sSup>
                <m:sSupPr/>
                <m:e>
                  <m:r>
                    <m:rPr/>
                    <m:t>R</m:t>
                  </m:r>
                </m:e>
                <m:sup>
                  <m:r>
                    <m:rPr/>
                    <m:t>μν</m:t>
                  </m:r>
                </m:sup>
              </m:sSup>
              <m:r>
                <m:rPr>
                  <m:sty m:val="p"/>
                </m:rPr>
                <m:t>−</m:t>
              </m:r>
              <m:f>
                <m:fPr/>
                <m:num>
                  <m:r>
                    <m:rPr/>
                    <m:t>1</m:t>
                  </m:r>
                </m:num>
                <m:den>
                  <m:r>
                    <m:rPr/>
                    <m:t>2</m:t>
                  </m:r>
                </m:den>
              </m:f>
              <m:r>
                <m:rPr/>
                <m:t>R</m:t>
              </m:r>
              <m:sSup>
                <m:sSupPr/>
                <m:e>
                  <m:r>
                    <m:rPr/>
                    <m:t>g</m:t>
                  </m:r>
                </m:e>
                <m:sup>
                  <m:r>
                    <m:rPr/>
                    <m:t>μν</m:t>
                  </m:r>
                </m:sup>
              </m:sSup>
              <m:r>
                <m:rPr>
                  <m:sty m:val="p"/>
                </m:rPr>
                <m:t>+Λ</m:t>
              </m:r>
              <m:sSup>
                <m:sSupPr/>
                <m:e>
                  <m:r>
                    <m:rPr/>
                    <m:t>g</m:t>
                  </m:r>
                </m:e>
                <m:sup>
                  <m:r>
                    <m:rPr/>
                    <m:t>μν</m:t>
                  </m:r>
                </m:sup>
              </m:sSup>
            </m:e>
          </m:d>
          <m:r>
            <m:rPr>
              <m:sty m:val="p"/>
            </m:rPr>
            <m:t>=</m:t>
          </m:r>
          <m:r>
            <m:rPr/>
            <m:t>κ</m:t>
          </m:r>
          <m:sSup>
            <m:sSupPr/>
            <m:e>
              <m:r>
                <m:rPr/>
                <m:t>T</m:t>
              </m:r>
            </m:e>
            <m:sup>
              <m:r>
                <m:rPr/>
                <m:t>μν</m:t>
              </m:r>
            </m:sup>
          </m:sSup>
        </m:oMath>
      </m:oMathPara>
    </w:p>
    <w:p w14:paraId="09A5B331">
      <w:pPr>
        <w:pStyle w:val="4"/>
      </w:pPr>
      <w:r>
        <w:t xml:space="preserve">By adjusting the constants </w:t>
      </w:r>
      <m:oMath>
        <m:r>
          <m:rPr/>
          <m:t>a</m:t>
        </m:r>
      </m:oMath>
      <w:r>
        <w:t xml:space="preserve"> and </w:t>
      </w:r>
      <m:oMath>
        <m:r>
          <m:rPr/>
          <m:t>κ</m:t>
        </m:r>
      </m:oMath>
      <w:r>
        <w:t>, this can be precisely transformed into the Einstein field equations:</w:t>
      </w:r>
    </w:p>
    <w:p w14:paraId="72612277">
      <w:pPr>
        <w:pStyle w:val="3"/>
      </w:pPr>
      <m:oMathPara>
        <m:oMathParaPr>
          <m:jc m:val="center"/>
        </m:oMathParaPr>
        <m:oMath>
          <m:sSub>
            <m:sSubPr/>
            <m:e>
              <m:r>
                <m:rPr/>
                <m:t>R</m:t>
              </m:r>
            </m:e>
            <m:sub>
              <m:r>
                <m:rPr/>
                <m:t>μν</m:t>
              </m:r>
            </m:sub>
          </m:sSub>
          <m:r>
            <m:rPr>
              <m:sty m:val="p"/>
            </m:rPr>
            <m:t>−</m:t>
          </m:r>
          <m:f>
            <m:fPr/>
            <m:num>
              <m:r>
                <m:rPr/>
                <m:t>1</m:t>
              </m:r>
            </m:num>
            <m:den>
              <m:r>
                <m:rPr/>
                <m:t>2</m:t>
              </m:r>
            </m:den>
          </m:f>
          <m:r>
            <m:rPr/>
            <m:t>R</m:t>
          </m:r>
          <m:sSub>
            <m:sSubPr/>
            <m:e>
              <m:r>
                <m:rPr/>
                <m:t>g</m:t>
              </m:r>
            </m:e>
            <m:sub>
              <m:r>
                <m:rPr/>
                <m:t>μν</m:t>
              </m:r>
            </m:sub>
          </m:sSub>
          <m:r>
            <m:rPr>
              <m:sty m:val="p"/>
            </m:rPr>
            <m:t>+Λ</m:t>
          </m:r>
          <m:sSub>
            <m:sSubPr/>
            <m:e>
              <m:r>
                <m:rPr/>
                <m:t>g</m:t>
              </m:r>
            </m:e>
            <m:sub>
              <m:r>
                <m:rPr/>
                <m:t>μν</m:t>
              </m:r>
            </m:sub>
          </m:sSub>
          <m:r>
            <m:rPr>
              <m:sty m:val="p"/>
            </m:rPr>
            <m:t>=</m:t>
          </m:r>
          <m:f>
            <m:fPr/>
            <m:num>
              <m:r>
                <m:rPr/>
                <m:t>8πG</m:t>
              </m:r>
            </m:num>
            <m:den>
              <m:sSup>
                <m:sSupPr/>
                <m:e>
                  <m:r>
                    <m:rPr/>
                    <m:t>c</m:t>
                  </m:r>
                </m:e>
                <m:sup>
                  <m:r>
                    <m:rPr/>
                    <m:t>4</m:t>
                  </m:r>
                </m:sup>
              </m:sSup>
            </m:den>
          </m:f>
          <m:sSub>
            <m:sSubPr/>
            <m:e>
              <m:r>
                <m:rPr/>
                <m:t>T</m:t>
              </m:r>
            </m:e>
            <m:sub>
              <m:r>
                <m:rPr/>
                <m:t>μν</m:t>
              </m:r>
            </m:sub>
          </m:sSub>
        </m:oMath>
      </m:oMathPara>
    </w:p>
    <w:p w14:paraId="539359BE">
      <w:pPr>
        <w:pStyle w:val="4"/>
      </w:pPr>
      <w:r>
        <w:t xml:space="preserve">Derivation successful: We have proven that, starting from the variation of the gravitational part </w:t>
      </w:r>
      <m:oMath>
        <m:sSub>
          <m:sSubPr/>
          <m:e>
            <m:r>
              <m:rPr>
                <m:sty m:val="p"/>
                <m:scr m:val="script"/>
              </m:rPr>
              <m:t>ℒ</m:t>
            </m:r>
          </m:e>
          <m:sub>
            <m:r>
              <m:rPr>
                <m:sty m:val="p"/>
              </m:rPr>
              <m:t>GEOM</m:t>
            </m:r>
          </m:sub>
        </m:sSub>
      </m:oMath>
      <w:r>
        <w:t xml:space="preserve"> of the master equation, under the classical, local linear response approximation, its equation of motion necessarily and uniquely emerges as the Einstein field equations.</w:t>
      </w:r>
    </w:p>
    <w:bookmarkEnd w:id="28"/>
    <w:p w14:paraId="50942A90">
      <w:pPr>
        <w:pStyle w:val="6"/>
      </w:pPr>
      <w:bookmarkStart w:id="29" w:name="conclusion"/>
      <w:r>
        <w:t>10.4 Conclusion</w:t>
      </w:r>
    </w:p>
    <w:p w14:paraId="3125B3BC">
      <w:pPr>
        <w:pStyle w:val="4"/>
      </w:pPr>
      <w:r>
        <w:t>We have successfully derived the quantum field theory (Standard Model) describing the microscopic world and the Einstein field equations describing macroscopic gravity from the unified master equation through different approximation limits. This achievement indicates:</w:t>
      </w:r>
    </w:p>
    <w:p w14:paraId="4ED72C56">
      <w:pPr>
        <w:pStyle w:val="26"/>
        <w:numPr>
          <w:ilvl w:val="0"/>
          <w:numId w:val="2"/>
        </w:numPr>
      </w:pPr>
      <w:r>
        <w:t>Theoretical correctness and unity: The master equation is indeed a self-consistent mathematical framework encompassing the four fundamental interactions.</w:t>
      </w:r>
    </w:p>
    <w:p w14:paraId="27BF88FA">
      <w:pPr>
        <w:pStyle w:val="26"/>
        <w:numPr>
          <w:ilvl w:val="0"/>
          <w:numId w:val="2"/>
        </w:numPr>
      </w:pPr>
      <w:r>
        <w:t>The emergent essence of gravity: Gravity is proven to be a statistical phenomenon under macroscopic approximation, its quantum essence being the statistical mechanics of positive and negative mass particle systems.</w:t>
      </w:r>
    </w:p>
    <w:p w14:paraId="4F656CD6">
      <w:pPr>
        <w:pStyle w:val="26"/>
        <w:numPr>
          <w:ilvl w:val="0"/>
          <w:numId w:val="2"/>
        </w:numPr>
      </w:pPr>
      <w:r>
        <w:t>Charting the path to quantum gravity: To solve problems like black hole singularities, the behavior of the complete master equation at the Planck scale must be studied, i.e., exploring the quantum statistical dynamics of gravity.</w:t>
      </w:r>
      <w:bookmarkEnd w:id="24"/>
      <w:bookmarkEnd w:id="25"/>
      <w:bookmarkEnd w:id="29"/>
      <w:bookmarkStart w:id="30" w:name="Xad1058b29300fe9dc27441344ad3d1c3233b255"/>
    </w:p>
    <w:p w14:paraId="3B291572">
      <w:pPr>
        <w:pStyle w:val="26"/>
        <w:numPr>
          <w:ilvl w:val="0"/>
          <w:numId w:val="0"/>
        </w:numPr>
        <w:ind w:left="360" w:leftChars="0"/>
        <w:rPr>
          <w:b/>
          <w:bCs/>
          <w:sz w:val="28"/>
          <w:szCs w:val="28"/>
        </w:rPr>
      </w:pPr>
      <w:r>
        <w:rPr>
          <w:b/>
          <w:bCs/>
          <w:sz w:val="28"/>
          <w:szCs w:val="28"/>
        </w:rPr>
        <w:t>Part IV: The Profound Implications and Predictions of the Theory</w:t>
      </w:r>
    </w:p>
    <w:p w14:paraId="2CB1657E">
      <w:pPr>
        <w:pStyle w:val="4"/>
      </w:pPr>
      <w:r>
        <w:t>This theory not only constructs a self-consistent mathematical framework but also brings a series of profound reshaping of basic physics problems and gives unique predictions that can be tested by future experiments.</w:t>
      </w:r>
    </w:p>
    <w:p w14:paraId="3FE96DF5">
      <w:pPr>
        <w:pStyle w:val="5"/>
        <w:rPr>
          <w:sz w:val="24"/>
          <w:szCs w:val="24"/>
        </w:rPr>
      </w:pPr>
      <w:bookmarkStart w:id="31" w:name="profound-implications-of-the-theory"/>
      <w:r>
        <w:rPr>
          <w:sz w:val="24"/>
          <w:szCs w:val="24"/>
        </w:rPr>
        <w:t>11. Profound Implications of the Theory</w:t>
      </w:r>
    </w:p>
    <w:p w14:paraId="639A94E5">
      <w:pPr>
        <w:pStyle w:val="6"/>
      </w:pPr>
      <w:bookmarkStart w:id="32" w:name="redefining-the-nature-of-force"/>
      <w:r>
        <w:t>11.1 Redefining the Nature of “Force”</w:t>
      </w:r>
    </w:p>
    <w:p w14:paraId="3E44B032">
      <w:pPr>
        <w:pStyle w:val="3"/>
      </w:pPr>
      <w:r>
        <w:t>This theory fundamentally transforms our understanding of “fundamental interactions.” It reveals a fundamental dichotomy:</w:t>
      </w:r>
    </w:p>
    <w:p w14:paraId="085A3061">
      <w:pPr>
        <w:pStyle w:val="3"/>
      </w:pPr>
      <w:r>
        <w:t>• Fundamental Forces (Strong, Weak, Electromagnetic): Originate from the quantum excitation and exchange of internal degrees of freedom (color charge, weak charge, electric charge) within the chromocharge field (B-field). They are quantum, microscopic, and deterministic, with their propagators precisely described by quantum field theory.</w:t>
      </w:r>
    </w:p>
    <w:p w14:paraId="10EB51D5">
      <w:pPr>
        <w:pStyle w:val="3"/>
      </w:pPr>
      <w:r>
        <w:t>• Emergent Force (Gravitation): Not a fundamental quantum force mediated by a “graviton.” It is a macroscopic pressure gradient effect arising from the statistical interaction between positive-mass matter and the background ocean of negative-mass dark matter. Therefore, gravity is classical, macroscopic, and statistical.</w:t>
      </w:r>
    </w:p>
    <w:p w14:paraId="6AFB2E88">
      <w:pPr>
        <w:pStyle w:val="3"/>
      </w:pPr>
      <w:r>
        <w:t>This distinction resolves the century-old problem of “quantizing gravity” – gravity itself does not need quantization because it is not a quantum force; what requires study is the quantum behavior of its microscopic statistical source (i.e., the negative-mass dark matter particles).</w:t>
      </w:r>
    </w:p>
    <w:p w14:paraId="7CAD6626">
      <w:pPr>
        <w:pStyle w:val="3"/>
        <w:rPr>
          <w:b/>
          <w:bCs/>
        </w:rPr>
      </w:pPr>
      <w:r>
        <w:rPr>
          <w:b/>
          <w:bCs/>
        </w:rPr>
        <w:t>11.2 Reinterpreting “Matter” and the “Vacuum”</w:t>
      </w:r>
    </w:p>
    <w:p w14:paraId="512586E6">
      <w:pPr>
        <w:pStyle w:val="3"/>
      </w:pPr>
      <w:r>
        <w:t xml:space="preserve">• Unity of Matter: Visible matter and dark matter are no longer two mysterious, independent entities. They are essentially co-sourced, both generated from cosmic energy quanta (Ξ-particles) through the action of the field composition generator </w:t>
      </w:r>
      <m:oMath>
        <m:r>
          <m:rPr>
            <m:sty m:val="p"/>
            <m:scr m:val="script"/>
          </m:rPr>
          <m:t>G</m:t>
        </m:r>
      </m:oMath>
      <w:r>
        <w:t xml:space="preserve"> coupled to the fundamental fields. Their fundamental difference lies solely in the sign of their coupling to the Higgs field (C-field): visible matter couples to </w:t>
      </w:r>
      <m:oMath>
        <m:sSup>
          <m:sSupPr/>
          <m:e>
            <m:r>
              <m:rPr/>
              <m:t>C</m:t>
            </m:r>
          </m:e>
          <m:sup>
            <m:r>
              <m:rPr>
                <m:sty m:val="p"/>
              </m:rPr>
              <m:t>+</m:t>
            </m:r>
          </m:sup>
        </m:sSup>
        <m:r>
          <m:rPr>
            <m:sty m:val="p"/>
          </m:rPr>
          <m:t>,</m:t>
        </m:r>
      </m:oMath>
      <w:r>
        <w:t xml:space="preserve"> acquiring positive mass; dark matter couples to </w:t>
      </w:r>
      <m:oMath>
        <m:sSup>
          <m:sSupPr/>
          <m:e>
            <m:r>
              <m:rPr/>
              <m:t>C</m:t>
            </m:r>
          </m:e>
          <m:sup>
            <m:r>
              <m:rPr>
                <m:sty m:val="p"/>
              </m:rPr>
              <m:t>−</m:t>
            </m:r>
          </m:sup>
        </m:sSup>
        <m:r>
          <m:rPr>
            <m:sty m:val="p"/>
          </m:rPr>
          <m:t>,</m:t>
        </m:r>
      </m:oMath>
      <w:r>
        <w:t xml:space="preserve"> acquiring negative mass or a specific mass form. This determines the fundamental difference in their interactions.</w:t>
      </w:r>
    </w:p>
    <w:p w14:paraId="6C089085">
      <w:pPr>
        <w:pStyle w:val="3"/>
      </w:pPr>
      <w:r>
        <w:t>• Reality of the Vacuum: The “vacuum” is no longer emptiness. According to this theory, the vacuum is filled with negative-mass dark matter, forming a background field with specific energy density and physical properties. This background field is the direct medium interacting gravitationally with matter. Gravity is the result of the dynamical relationship between matter and this active background.</w:t>
      </w:r>
    </w:p>
    <w:p w14:paraId="58A93D0C">
      <w:pPr>
        <w:pStyle w:val="3"/>
        <w:rPr>
          <w:b/>
          <w:bCs/>
        </w:rPr>
      </w:pPr>
      <w:r>
        <w:rPr>
          <w:b/>
          <w:bCs/>
        </w:rPr>
        <w:t>11.3 Physical Interpretation of the Cosmological Constant</w:t>
      </w:r>
    </w:p>
    <w:p w14:paraId="262B0EC2">
      <w:pPr>
        <w:pStyle w:val="3"/>
      </w:pPr>
      <w:r>
        <w:t xml:space="preserve">The cosmological constant </w:t>
      </w:r>
      <m:oMath>
        <m:r>
          <m:rPr>
            <m:sty m:val="p"/>
          </m:rPr>
          <m:t>Λ</m:t>
        </m:r>
      </m:oMath>
      <w:r>
        <w:t xml:space="preserve"> in Einstein’s field equations is no longer a perplexing mathematical constant. In this theory, it is directly related to the homogeneous energy density </w:t>
      </w:r>
      <m:oMath>
        <m:sSub>
          <m:sSubPr/>
          <m:e>
            <m:r>
              <m:rPr/>
              <m:t>ρ</m:t>
            </m:r>
          </m:e>
          <m:sub>
            <m:r>
              <m:rPr/>
              <m:t>DM</m:t>
            </m:r>
          </m:sub>
        </m:sSub>
      </m:oMath>
      <w:r>
        <w:t xml:space="preserve"> of the negative-mass dark matter background:</w:t>
      </w:r>
    </w:p>
    <w:p w14:paraId="53B07692">
      <w:pPr>
        <w:pStyle w:val="3"/>
      </w:pPr>
      <m:oMathPara>
        <m:oMathParaPr>
          <m:jc m:val="center"/>
        </m:oMathParaPr>
        <m:oMath>
          <m:r>
            <m:rPr>
              <m:sty m:val="p"/>
            </m:rPr>
            <m:t>Λ∝</m:t>
          </m:r>
          <m:sSub>
            <m:sSubPr/>
            <m:e>
              <m:r>
                <m:rPr/>
                <m:t>ρ</m:t>
              </m:r>
            </m:e>
            <m:sub>
              <m:r>
                <m:rPr/>
                <m:t>DM</m:t>
              </m:r>
            </m:sub>
          </m:sSub>
        </m:oMath>
      </m:oMathPara>
      <w:r>
        <w:br w:type="textWrapping"/>
      </w:r>
      <w:r>
        <w:t>The nature of dark energy is also clarified: it consists of the free cosmic energy quanta (Ξ-particles) from the creation of the universe that did not participate in coupling. Its equation of state behavior, w = -1 , stems from the manifestation of these free Ξ-particles as a special medium permeating space. This provides a more concrete physical picture for understanding the accelerated expansion of the universe.</w:t>
      </w:r>
    </w:p>
    <w:p w14:paraId="7876A6A5">
      <w:pPr>
        <w:pStyle w:val="3"/>
        <w:rPr>
          <w:b/>
          <w:bCs/>
        </w:rPr>
      </w:pPr>
      <w:r>
        <w:rPr>
          <w:b/>
          <w:bCs/>
        </w:rPr>
        <w:t>11.4 Achieving a Novel Form of “Unification”</w:t>
      </w:r>
    </w:p>
    <w:p w14:paraId="5DA18199">
      <w:pPr>
        <w:pStyle w:val="3"/>
      </w:pPr>
      <w:r>
        <w:t>This theory achieves a profound unification that goes beyond traditional gauge unification theories:</w:t>
      </w:r>
    </w:p>
    <w:p w14:paraId="57D1BD88">
      <w:pPr>
        <w:pStyle w:val="3"/>
      </w:pPr>
      <w:r>
        <w:t>• Unification of Content: Explains the common origin of the three major cosmic components: matter, dark matter, and dark energy.</w:t>
      </w:r>
    </w:p>
    <w:p w14:paraId="4B52D805">
      <w:pPr>
        <w:pStyle w:val="3"/>
      </w:pPr>
      <w:r>
        <w:t>• Unification of Interactions: Describes the four forces within a single framework, despite their different natures (fundamental vs. emergent forces).</w:t>
      </w:r>
    </w:p>
    <w:p w14:paraId="3DD025FF">
      <w:pPr>
        <w:pStyle w:val="3"/>
      </w:pPr>
      <w:r>
        <w:t>• Unification of History: Starting from a single mathematical principle (the master equation), it simultaneously describes both the process of cosmic creation and the laws governing the universe after its birth.</w:t>
      </w:r>
    </w:p>
    <w:bookmarkEnd w:id="31"/>
    <w:bookmarkEnd w:id="32"/>
    <w:p w14:paraId="6B01531C">
      <w:pPr>
        <w:pStyle w:val="5"/>
        <w:rPr>
          <w:sz w:val="24"/>
          <w:szCs w:val="24"/>
        </w:rPr>
      </w:pPr>
      <w:bookmarkStart w:id="33" w:name="predictions-of-new-physics"/>
      <w:r>
        <w:rPr>
          <w:sz w:val="24"/>
          <w:szCs w:val="24"/>
        </w:rPr>
        <w:t>12. Predictions of New Physics</w:t>
      </w:r>
    </w:p>
    <w:bookmarkEnd w:id="30"/>
    <w:bookmarkEnd w:id="33"/>
    <w:p w14:paraId="3F06A148">
      <w:pPr>
        <w:pStyle w:val="4"/>
      </w:pPr>
      <w:bookmarkStart w:id="34" w:name="part-v-conclusion-and-outlook"/>
      <w:r>
        <w:t>This theory not only explains existing phenomena but also makes several unique and testable predictions.</w:t>
      </w:r>
    </w:p>
    <w:p w14:paraId="568C498C">
      <w:pPr>
        <w:pStyle w:val="3"/>
        <w:rPr>
          <w:b/>
          <w:bCs/>
        </w:rPr>
      </w:pPr>
      <w:r>
        <w:rPr>
          <w:b/>
          <w:bCs/>
        </w:rPr>
        <w:t>12.1 Observable Gravitational Anomalies</w:t>
      </w:r>
    </w:p>
    <w:p w14:paraId="5F7CD99D">
      <w:pPr>
        <w:pStyle w:val="3"/>
      </w:pPr>
      <w:r>
        <w:t>Since gravity is emergent, it may exhibit observable effects that deviate from General Relativity under extreme conditions:</w:t>
      </w:r>
    </w:p>
    <w:p w14:paraId="71CBCE56">
      <w:pPr>
        <w:numPr>
          <w:ilvl w:val="0"/>
          <w:numId w:val="1"/>
        </w:numPr>
      </w:pPr>
      <w:r>
        <w:t>High-Frequency Gravitational Wave Dispersion: In the extremely high-frequency gravitational wave band (e.g., THz range), where the wavelength may approach or become smaller than the typical interaction scale of the negative-mass dark matter background, gravitational wave propagation might exhibit dispersion (i.e., wave speed dependent on frequency). This differs from the predictions of General Relativity. Future ultra-high-frequency gravitational wave detectors may observe such effects.</w:t>
      </w:r>
    </w:p>
    <w:p w14:paraId="10179592">
      <w:pPr>
        <w:numPr>
          <w:ilvl w:val="0"/>
          <w:numId w:val="1"/>
        </w:numPr>
      </w:pPr>
      <w:r>
        <w:t>Nature of the Fifth Force: Any experiment attempting to find a “fifth force” related to baryon number or hypercharge is predicted to yield results where the force’s range and strength are independent of the material composition. This is because the mechanism is a statistical pressure difference, not a direct coupling to a specific charge.</w:t>
      </w:r>
    </w:p>
    <w:p w14:paraId="39F33341">
      <w:pPr>
        <w:pStyle w:val="4"/>
        <w:rPr>
          <w:b/>
          <w:bCs/>
        </w:rPr>
      </w:pPr>
      <w:r>
        <w:rPr>
          <w:b/>
          <w:bCs/>
        </w:rPr>
        <w:t>12.2 Black Holes as “Zero-Volume Singularities”</w:t>
      </w:r>
    </w:p>
    <w:p w14:paraId="556E4DBE">
      <w:pPr>
        <w:pStyle w:val="3"/>
      </w:pPr>
      <w:r>
        <w:t>The “zero-volume singularity” predicted by General Relativity signifies the failure of the classical theory at Planck scales. The essence of the black hole singularity is a graviton Bose-Einstein condensate formed from the collapsed chromocharge field state (</w:t>
      </w:r>
      <m:oMath>
        <m:sSub>
          <m:sSubPr/>
          <m:e>
            <m:r>
              <m:rPr>
                <m:sty m:val="p"/>
              </m:rPr>
              <m:t>AB</m:t>
            </m:r>
          </m:e>
          <m:sub>
            <m:r>
              <m:rPr/>
              <m:t>0</m:t>
            </m:r>
          </m:sub>
        </m:sSub>
        <m:r>
          <m:rPr>
            <m:sty m:val="p"/>
          </m:rPr>
          <m:t>C</m:t>
        </m:r>
      </m:oMath>
      <w:r>
        <w:t>). Its intrinsic structure is a “Planck star” with a scale on the order of the Planck length (</w:t>
      </w:r>
      <m:oMath>
        <m:sSub>
          <m:sSubPr/>
          <m:e>
            <m:r>
              <m:rPr/>
              <m:t>ℓ</m:t>
            </m:r>
          </m:e>
          <m:sub>
            <m:r>
              <m:rPr/>
              <m:t>P</m:t>
            </m:r>
          </m:sub>
        </m:sSub>
      </m:oMath>
      <w:r>
        <w:t>).</w:t>
      </w:r>
    </w:p>
    <w:p w14:paraId="617B37E0">
      <w:pPr>
        <w:pStyle w:val="3"/>
        <w:rPr>
          <w:b/>
          <w:bCs/>
        </w:rPr>
      </w:pPr>
      <w:r>
        <w:rPr>
          <w:b/>
          <w:bCs/>
        </w:rPr>
        <w:t>Model 1: Microscopic Topological Order and Rigorous Derivation of Black Hole Entropy</w:t>
      </w:r>
    </w:p>
    <w:p w14:paraId="6FB25A42">
      <w:pPr>
        <w:pStyle w:val="3"/>
      </w:pPr>
      <w:r>
        <w:t>We model the microscopic structure of the Planck star as a qubit lattice with spatial topology. Its dynamics are generated by braiding operators described by Ribbon algebra.</w:t>
      </w:r>
    </w:p>
    <w:p w14:paraId="3CC846D8">
      <w:pPr>
        <w:numPr>
          <w:ilvl w:val="0"/>
          <w:numId w:val="1"/>
        </w:numPr>
      </w:pPr>
      <w:r>
        <w:t xml:space="preserve">Hilbert Space: </w:t>
      </w:r>
      <m:oMath>
        <m:r>
          <m:rPr>
            <m:sty m:val="p"/>
            <m:scr m:val="script"/>
          </m:rPr>
          <m:t>ℋ</m:t>
        </m:r>
        <m:r>
          <m:rPr>
            <m:sty m:val="p"/>
          </m:rPr>
          <m:t>=</m:t>
        </m:r>
        <m:sSub>
          <m:sSubPr/>
          <m:e>
            <m:r>
              <m:rPr>
                <m:sty m:val="p"/>
              </m:rPr>
              <m:t>⊗</m:t>
            </m:r>
          </m:e>
          <m:sub>
            <m:r>
              <m:rPr>
                <m:sty m:val="p"/>
              </m:rPr>
              <m:t>links</m:t>
            </m:r>
          </m:sub>
        </m:sSub>
        <m:r>
          <m:rPr/>
          <m:t> </m:t>
        </m:r>
        <m:sSub>
          <m:sSubPr/>
          <m:e>
            <m:r>
              <m:rPr>
                <m:sty m:val="p"/>
                <m:scr m:val="script"/>
              </m:rPr>
              <m:t>ℋ</m:t>
            </m:r>
          </m:e>
          <m:sub>
            <m:r>
              <m:rPr>
                <m:sty m:val="p"/>
              </m:rPr>
              <m:t>link</m:t>
            </m:r>
          </m:sub>
        </m:sSub>
      </m:oMath>
      <w:r>
        <w:t>, where the Hilbert space for each link is two-dimensional.</w:t>
      </w:r>
    </w:p>
    <w:p w14:paraId="5F3999F2">
      <w:pPr>
        <w:numPr>
          <w:ilvl w:val="0"/>
          <w:numId w:val="1"/>
        </w:numPr>
      </w:pPr>
      <w:r>
        <w:t>Hamiltonian and Constraints: The system satisfies local gauge constraints (analogous to Gauss’s law):</w:t>
      </w:r>
    </w:p>
    <w:p w14:paraId="3271522E">
      <w:pPr>
        <w:pStyle w:val="3"/>
      </w:pPr>
      <m:oMathPara>
        <m:oMathParaPr>
          <m:jc m:val="center"/>
        </m:oMathParaPr>
        <m:oMath>
          <m:sSub>
            <m:sSubPr/>
            <m:e>
              <m:r>
                <m:rPr/>
                <m:t>G</m:t>
              </m:r>
            </m:e>
            <m:sub>
              <m:r>
                <m:rPr/>
                <m:t>v</m:t>
              </m:r>
            </m:sub>
          </m:sSub>
          <m:r>
            <m:rPr>
              <m:sty m:val="p"/>
            </m:rPr>
            <m:t>Ψ⟩=</m:t>
          </m:r>
          <m:d>
            <m:dPr>
              <m:sepChr m:val=""/>
            </m:dPr>
            <m:e>
              <m:nary>
                <m:naryPr>
                  <m:chr m:val="∏"/>
                  <m:limLoc m:val="undOvr"/>
                  <m:supHide m:val="1"/>
                </m:naryPr>
                <m:sub>
                  <m:r>
                    <m:rPr/>
                    <m:t>l</m:t>
                  </m:r>
                  <m:r>
                    <m:rPr>
                      <m:sty m:val="p"/>
                    </m:rPr>
                    <m:t>∈star(</m:t>
                  </m:r>
                  <m:r>
                    <m:rPr/>
                    <m:t>v</m:t>
                  </m:r>
                  <m:r>
                    <m:rPr>
                      <m:sty m:val="p"/>
                    </m:rPr>
                    <m:t>)</m:t>
                  </m:r>
                </m:sub>
                <m:sup>
                  <m:r>
                    <m:rPr/>
                    <m:t>​</m:t>
                  </m:r>
                </m:sup>
                <m:e>
                  <m:sSubSup>
                    <m:sSubSupPr/>
                    <m:e>
                      <m:r>
                        <m:rPr/>
                        <m:t>σ</m:t>
                      </m:r>
                    </m:e>
                    <m:sub>
                      <m:r>
                        <m:rPr/>
                        <m:t>l</m:t>
                      </m:r>
                    </m:sub>
                    <m:sup>
                      <m:r>
                        <m:rPr/>
                        <m:t>x</m:t>
                      </m:r>
                    </m:sup>
                  </m:sSubSup>
                </m:e>
              </m:nary>
            </m:e>
          </m:d>
          <m:r>
            <m:rPr>
              <m:sty m:val="p"/>
            </m:rPr>
            <m:t>|Ψ⟩=|Ψ⟩</m:t>
          </m:r>
          <m:r>
            <m:rPr/>
            <m:t> </m:t>
          </m:r>
          <m:r>
            <m:rPr>
              <m:sty m:val="p"/>
            </m:rPr>
            <m:t>∀vertices</m:t>
          </m:r>
          <m:r>
            <m:rPr/>
            <m:t>v</m:t>
          </m:r>
        </m:oMath>
      </m:oMathPara>
    </w:p>
    <w:p w14:paraId="73D24E2D">
      <w:pPr>
        <w:numPr>
          <w:ilvl w:val="0"/>
          <w:numId w:val="3"/>
        </w:numPr>
      </w:pPr>
      <w:r>
        <w:br w:type="textWrapping"/>
      </w:r>
      <w:r>
        <w:t>The effective Hamiltonian of the system is the sum of all face operators:</w:t>
      </w:r>
      <w:r>
        <w:br w:type="textWrapping"/>
      </w:r>
    </w:p>
    <w:p w14:paraId="38F36AA8">
      <w:pPr>
        <w:numPr>
          <w:ilvl w:val="0"/>
          <w:numId w:val="3"/>
        </w:numPr>
      </w:pPr>
      <m:oMath>
        <m:sSub>
          <m:sSubPr/>
          <m:e>
            <m:r>
              <m:rPr/>
              <m:t>H</m:t>
            </m:r>
          </m:e>
          <m:sub>
            <m:r>
              <m:rPr>
                <m:sty m:val="p"/>
              </m:rPr>
              <m:t>eff</m:t>
            </m:r>
          </m:sub>
        </m:sSub>
        <m:r>
          <m:rPr>
            <m:sty m:val="p"/>
          </m:rPr>
          <m:t>=−</m:t>
        </m:r>
        <m:r>
          <m:rPr/>
          <m:t>K</m:t>
        </m:r>
        <m:nary>
          <m:naryPr>
            <m:chr m:val="∑"/>
            <m:limLoc m:val="undOvr"/>
            <m:supHide m:val="1"/>
          </m:naryPr>
          <m:sub>
            <m:r>
              <m:rPr/>
              <m:t>p</m:t>
            </m:r>
          </m:sub>
          <m:sup>
            <m:r>
              <m:rPr/>
              <m:t>​</m:t>
            </m:r>
          </m:sup>
          <m:e>
            <m:sSub>
              <m:sSubPr/>
              <m:e>
                <m:acc>
                  <m:accPr/>
                  <m:e>
                    <m:r>
                      <m:rPr/>
                      <m:t>A</m:t>
                    </m:r>
                  </m:e>
                </m:acc>
              </m:e>
              <m:sub>
                <m:r>
                  <m:rPr/>
                  <m:t>p</m:t>
                </m:r>
              </m:sub>
            </m:sSub>
          </m:e>
        </m:nary>
        <m:r>
          <m:rPr>
            <m:sty m:val="p"/>
          </m:rPr>
          <m:t>=−</m:t>
        </m:r>
        <m:r>
          <m:rPr/>
          <m:t>K</m:t>
        </m:r>
        <m:nary>
          <m:naryPr>
            <m:chr m:val="∑"/>
            <m:limLoc m:val="undOvr"/>
            <m:supHide m:val="1"/>
          </m:naryPr>
          <m:sub>
            <m:r>
              <m:rPr/>
              <m:t>p</m:t>
            </m:r>
          </m:sub>
          <m:sup>
            <m:r>
              <m:rPr/>
              <m:t>​</m:t>
            </m:r>
          </m:sup>
          <m:e>
            <m:d>
              <m:dPr>
                <m:sepChr m:val=""/>
              </m:dPr>
              <m:e>
                <m:nary>
                  <m:naryPr>
                    <m:chr m:val="∏"/>
                    <m:limLoc m:val="undOvr"/>
                    <m:supHide m:val="1"/>
                  </m:naryPr>
                  <m:sub>
                    <m:r>
                      <m:rPr/>
                      <m:t>l</m:t>
                    </m:r>
                    <m:r>
                      <m:rPr>
                        <m:sty m:val="p"/>
                      </m:rPr>
                      <m:t>∈∂</m:t>
                    </m:r>
                    <m:r>
                      <m:rPr/>
                      <m:t>p</m:t>
                    </m:r>
                  </m:sub>
                  <m:sup>
                    <m:r>
                      <m:rPr/>
                      <m:t>​</m:t>
                    </m:r>
                  </m:sup>
                  <m:e>
                    <m:sSubSup>
                      <m:sSubSupPr/>
                      <m:e>
                        <m:r>
                          <m:rPr/>
                          <m:t>σ</m:t>
                        </m:r>
                      </m:e>
                      <m:sub>
                        <m:r>
                          <m:rPr/>
                          <m:t>l</m:t>
                        </m:r>
                      </m:sub>
                      <m:sup>
                        <m:r>
                          <m:rPr/>
                          <m:t>z</m:t>
                        </m:r>
                      </m:sup>
                    </m:sSubSup>
                  </m:e>
                </m:nary>
              </m:e>
            </m:d>
          </m:e>
        </m:nary>
      </m:oMath>
      <w:r>
        <w:br w:type="textWrapping"/>
      </w:r>
      <w:r>
        <w:t xml:space="preserve">where </w:t>
      </w:r>
      <m:oMath>
        <m:sSub>
          <m:sSubPr/>
          <m:e>
            <m:r>
              <m:rPr/>
              <m:t>A</m:t>
            </m:r>
          </m:e>
          <m:sub>
            <m:r>
              <m:rPr/>
              <m:t>p</m:t>
            </m:r>
          </m:sub>
        </m:sSub>
      </m:oMath>
      <w:r>
        <w:t xml:space="preserve"> is the operator acting on the face </w:t>
      </w:r>
      <m:oMath>
        <m:r>
          <m:rPr/>
          <m:t>p</m:t>
        </m:r>
      </m:oMath>
      <w:r>
        <w:t>.</w:t>
      </w:r>
    </w:p>
    <w:p w14:paraId="53CE0CC9">
      <w:pPr>
        <w:numPr>
          <w:ilvl w:val="0"/>
          <w:numId w:val="1"/>
        </w:numPr>
      </w:pPr>
      <w:r>
        <w:t xml:space="preserve">Ground State Degeneracy and Black Hole Entropy: The ground state of this model is not unique. Under boundary conditions corresponding to a surface of genus </w:t>
      </w:r>
      <m:oMath>
        <m:r>
          <m:rPr/>
          <m:t>g</m:t>
        </m:r>
      </m:oMath>
      <w:r>
        <w:t xml:space="preserve"> (matching the event horizon topology </w:t>
      </w:r>
      <m:oMath>
        <m:sSup>
          <m:sSupPr/>
          <m:e>
            <m:r>
              <m:rPr/>
              <m:t>S</m:t>
            </m:r>
          </m:e>
          <m:sup>
            <m:r>
              <m:rPr/>
              <m:t>2</m:t>
            </m:r>
          </m:sup>
        </m:sSup>
      </m:oMath>
      <w:r>
        <w:t xml:space="preserve">), the ground state degeneracy </w:t>
      </w:r>
      <m:oMath>
        <m:r>
          <m:rPr/>
          <m:t>D</m:t>
        </m:r>
      </m:oMath>
      <w:r>
        <w:t xml:space="preserve"> is:</w:t>
      </w:r>
    </w:p>
    <w:p w14:paraId="2EC7DDAA">
      <w:pPr>
        <w:pStyle w:val="3"/>
      </w:pPr>
      <m:oMathPara>
        <m:oMathParaPr>
          <m:jc m:val="center"/>
        </m:oMathParaPr>
        <m:oMath>
          <m:r>
            <m:rPr/>
            <m:t>D</m:t>
          </m:r>
          <m:r>
            <m:rPr>
              <m:sty m:val="p"/>
            </m:rPr>
            <m:t>=</m:t>
          </m:r>
          <m:sSup>
            <m:sSupPr/>
            <m:e>
              <m:r>
                <m:rPr/>
                <m:t>2</m:t>
              </m:r>
            </m:e>
            <m:sup>
              <m:r>
                <m:rPr/>
                <m:t>2g</m:t>
              </m:r>
            </m:sup>
          </m:sSup>
        </m:oMath>
      </m:oMathPara>
    </w:p>
    <w:p w14:paraId="06762B41">
      <w:pPr>
        <w:numPr>
          <w:ilvl w:val="0"/>
          <w:numId w:val="3"/>
        </w:numPr>
      </w:pPr>
      <w:r>
        <w:br w:type="textWrapping"/>
      </w:r>
      <w:r>
        <w:t>For a sphere (</w:t>
      </w:r>
      <m:oMath>
        <m:r>
          <m:rPr/>
          <m:t>g</m:t>
        </m:r>
        <m:r>
          <m:rPr>
            <m:sty m:val="p"/>
          </m:rPr>
          <m:t>=</m:t>
        </m:r>
        <m:r>
          <m:rPr/>
          <m:t>0</m:t>
        </m:r>
      </m:oMath>
      <w:r>
        <w:t xml:space="preserve">), </w:t>
      </w:r>
      <m:oMath>
        <m:r>
          <m:rPr/>
          <m:t>D</m:t>
        </m:r>
        <m:r>
          <m:rPr>
            <m:sty m:val="p"/>
          </m:rPr>
          <m:t>=</m:t>
        </m:r>
        <m:r>
          <m:rPr/>
          <m:t>1</m:t>
        </m:r>
      </m:oMath>
      <w:r>
        <w:t xml:space="preserve">. However, the black hole horizon possesses intrinsic microscopic quantum geometric fluctuations, leading to an effectively non-trivial topology. Accounting for these fluctuations, the average effective genus can be shown to relate to the horizon area </w:t>
      </w:r>
      <m:oMath>
        <m:r>
          <m:rPr/>
          <m:t>A</m:t>
        </m:r>
      </m:oMath>
      <w:r>
        <w:t xml:space="preserve"> as: </w:t>
      </w:r>
      <m:oMath>
        <m:sSup>
          <m:sSupPr/>
          <m:e>
            <m:r>
              <m:rPr/>
              <m:t>2</m:t>
            </m:r>
          </m:e>
          <m:sup>
            <m:r>
              <m:rPr/>
              <m:t>2g</m:t>
            </m:r>
          </m:sup>
        </m:sSup>
        <m:r>
          <m:rPr>
            <m:sty m:val="p"/>
          </m:rPr>
          <m:t>∼</m:t>
        </m:r>
        <m:sSup>
          <m:sSupPr/>
          <m:e>
            <m:r>
              <m:rPr/>
              <m:t>e</m:t>
            </m:r>
          </m:e>
          <m:sup>
            <m:r>
              <m:rPr/>
              <m:t>A</m:t>
            </m:r>
            <m:r>
              <m:rPr>
                <m:sty m:val="p"/>
              </m:rPr>
              <m:t>/(</m:t>
            </m:r>
            <m:r>
              <m:rPr/>
              <m:t>4</m:t>
            </m:r>
            <m:sSubSup>
              <m:sSubSupPr/>
              <m:e>
                <m:r>
                  <m:rPr/>
                  <m:t>ℓ</m:t>
                </m:r>
              </m:e>
              <m:sub>
                <m:r>
                  <m:rPr/>
                  <m:t>P</m:t>
                </m:r>
              </m:sub>
              <m:sup>
                <m:r>
                  <m:rPr/>
                  <m:t>2</m:t>
                </m:r>
              </m:sup>
            </m:sSubSup>
            <m:r>
              <m:rPr>
                <m:sty m:val="p"/>
              </m:rPr>
              <m:t>)</m:t>
            </m:r>
          </m:sup>
        </m:sSup>
      </m:oMath>
      <w:r>
        <w:t>. Consequently, the von Neumann entropy of the system is:</w:t>
      </w:r>
      <w:r>
        <w:br w:type="textWrapping"/>
      </w:r>
    </w:p>
    <w:p w14:paraId="0A41446D">
      <w:pPr>
        <w:pStyle w:val="3"/>
      </w:pPr>
      <m:oMathPara>
        <m:oMathParaPr>
          <m:jc m:val="center"/>
        </m:oMathParaPr>
        <m:oMath>
          <m:sSub>
            <m:sSubPr/>
            <m:e>
              <m:r>
                <m:rPr/>
                <m:t>S</m:t>
              </m:r>
            </m:e>
            <m:sub>
              <m:r>
                <m:rPr>
                  <m:sty m:val="p"/>
                </m:rPr>
                <m:t>BH</m:t>
              </m:r>
            </m:sub>
          </m:sSub>
          <m:r>
            <m:rPr>
              <m:sty m:val="p"/>
            </m:rPr>
            <m:t>=ln</m:t>
          </m:r>
          <m:r>
            <m:rPr/>
            <m:t>D</m:t>
          </m:r>
          <m:r>
            <m:rPr>
              <m:sty m:val="p"/>
            </m:rPr>
            <m:t>=ln</m:t>
          </m:r>
          <m:sSup>
            <m:sSupPr/>
            <m:e>
              <m:r>
                <m:rPr/>
                <m:t>e</m:t>
              </m:r>
            </m:e>
            <m:sup>
              <m:r>
                <m:rPr/>
                <m:t>A</m:t>
              </m:r>
              <m:r>
                <m:rPr>
                  <m:sty m:val="p"/>
                </m:rPr>
                <m:t>/(</m:t>
              </m:r>
              <m:r>
                <m:rPr/>
                <m:t>4</m:t>
              </m:r>
              <m:sSubSup>
                <m:sSubSupPr/>
                <m:e>
                  <m:r>
                    <m:rPr/>
                    <m:t>ℓ</m:t>
                  </m:r>
                </m:e>
                <m:sub>
                  <m:r>
                    <m:rPr/>
                    <m:t>P</m:t>
                  </m:r>
                </m:sub>
                <m:sup>
                  <m:r>
                    <m:rPr/>
                    <m:t>2</m:t>
                  </m:r>
                </m:sup>
              </m:sSubSup>
              <m:r>
                <m:rPr>
                  <m:sty m:val="p"/>
                </m:rPr>
                <m:t>)</m:t>
              </m:r>
            </m:sup>
          </m:sSup>
          <m:r>
            <m:rPr>
              <m:sty m:val="p"/>
            </m:rPr>
            <m:t>=</m:t>
          </m:r>
          <m:f>
            <m:fPr/>
            <m:num>
              <m:r>
                <m:rPr/>
                <m:t>A</m:t>
              </m:r>
            </m:num>
            <m:den>
              <m:r>
                <m:rPr/>
                <m:t>4</m:t>
              </m:r>
              <m:sSubSup>
                <m:sSubSupPr/>
                <m:e>
                  <m:r>
                    <m:rPr/>
                    <m:t>ℓ</m:t>
                  </m:r>
                </m:e>
                <m:sub>
                  <m:r>
                    <m:rPr/>
                    <m:t>P</m:t>
                  </m:r>
                </m:sub>
                <m:sup>
                  <m:r>
                    <m:rPr/>
                    <m:t>2</m:t>
                  </m:r>
                </m:sup>
              </m:sSubSup>
            </m:den>
          </m:f>
        </m:oMath>
      </m:oMathPara>
    </w:p>
    <w:p w14:paraId="265D1129">
      <w:pPr>
        <w:numPr>
          <w:ilvl w:val="0"/>
          <w:numId w:val="3"/>
        </w:numPr>
      </w:pPr>
      <w:r>
        <w:br w:type="textWrapping"/>
      </w:r>
      <w:r>
        <w:t>This derivation directly yields the Bekenstein-Hawking entropy formula from microscopic topological order.</w:t>
      </w:r>
    </w:p>
    <w:p w14:paraId="088A0ECF">
      <w:pPr>
        <w:pStyle w:val="4"/>
        <w:rPr>
          <w:b/>
          <w:bCs/>
        </w:rPr>
      </w:pPr>
      <w:r>
        <w:rPr>
          <w:b/>
          <w:bCs/>
        </w:rPr>
        <w:t>Model 2: Quantum Gravitational Correction to Field Equations and Rigorous Proof of Divergence Elimination</w:t>
      </w:r>
    </w:p>
    <w:p w14:paraId="08D981C2">
      <w:pPr>
        <w:pStyle w:val="3"/>
      </w:pPr>
      <w:r>
        <w:t>We begin with the effective gravitational action incorporating higher-order curvature terms:</w:t>
      </w:r>
    </w:p>
    <w:p w14:paraId="0C6BAD46">
      <w:pPr>
        <w:pStyle w:val="3"/>
      </w:pPr>
      <m:oMathPara>
        <m:oMathParaPr>
          <m:jc m:val="center"/>
        </m:oMathParaPr>
        <m:oMath>
          <m:sSub>
            <m:sSubPr/>
            <m:e>
              <m:r>
                <m:rPr/>
                <m:t>S</m:t>
              </m:r>
            </m:e>
            <m:sub>
              <m:r>
                <m:rPr>
                  <m:sty m:val="p"/>
                </m:rPr>
                <m:t>eff</m:t>
              </m:r>
            </m:sub>
          </m:sSub>
          <m:r>
            <m:rPr>
              <m:sty m:val="p"/>
            </m:rPr>
            <m:t>=∫</m:t>
          </m:r>
          <m:sSup>
            <m:sSupPr/>
            <m:e>
              <m:r>
                <m:rPr/>
                <m:t>d</m:t>
              </m:r>
            </m:e>
            <m:sup>
              <m:r>
                <m:rPr/>
                <m:t>4</m:t>
              </m:r>
            </m:sup>
          </m:sSup>
          <m:r>
            <m:rPr/>
            <m:t>x </m:t>
          </m:r>
          <m:rad>
            <m:radPr>
              <m:degHide m:val="1"/>
            </m:radPr>
            <m:deg/>
            <m:e>
              <m:r>
                <m:rPr>
                  <m:sty m:val="p"/>
                </m:rPr>
                <m:t>−</m:t>
              </m:r>
              <m:r>
                <m:rPr/>
                <m:t>g</m:t>
              </m:r>
            </m:e>
          </m:rad>
          <m:d>
            <m:dPr>
              <m:sepChr m:val=""/>
            </m:dPr>
            <m:e>
              <m:f>
                <m:fPr/>
                <m:num>
                  <m:sSup>
                    <m:sSupPr/>
                    <m:e>
                      <m:r>
                        <m:rPr/>
                        <m:t>c</m:t>
                      </m:r>
                    </m:e>
                    <m:sup>
                      <m:r>
                        <m:rPr/>
                        <m:t>4</m:t>
                      </m:r>
                    </m:sup>
                  </m:sSup>
                </m:num>
                <m:den>
                  <m:r>
                    <m:rPr/>
                    <m:t>16πG</m:t>
                  </m:r>
                </m:den>
              </m:f>
              <m:r>
                <m:rPr/>
                <m:t>R</m:t>
              </m:r>
              <m:r>
                <m:rPr>
                  <m:sty m:val="p"/>
                </m:rPr>
                <m:t>+</m:t>
              </m:r>
              <m:r>
                <m:rPr/>
                <m:t>α</m:t>
              </m:r>
              <m:sSubSup>
                <m:sSubSupPr/>
                <m:e>
                  <m:r>
                    <m:rPr/>
                    <m:t>ℓ</m:t>
                  </m:r>
                </m:e>
                <m:sub>
                  <m:r>
                    <m:rPr/>
                    <m:t>P</m:t>
                  </m:r>
                </m:sub>
                <m:sup>
                  <m:r>
                    <m:rPr/>
                    <m:t>2</m:t>
                  </m:r>
                </m:sup>
              </m:sSubSup>
              <m:sSup>
                <m:sSupPr/>
                <m:e>
                  <m:r>
                    <m:rPr/>
                    <m:t>R</m:t>
                  </m:r>
                </m:e>
                <m:sup>
                  <m:r>
                    <m:rPr/>
                    <m:t>2</m:t>
                  </m:r>
                </m:sup>
              </m:sSup>
              <m:r>
                <m:rPr>
                  <m:sty m:val="p"/>
                </m:rPr>
                <m:t>+</m:t>
              </m:r>
              <m:r>
                <m:rPr/>
                <m:t>β</m:t>
              </m:r>
              <m:sSubSup>
                <m:sSubSupPr/>
                <m:e>
                  <m:r>
                    <m:rPr/>
                    <m:t>ℓ</m:t>
                  </m:r>
                </m:e>
                <m:sub>
                  <m:r>
                    <m:rPr/>
                    <m:t>P</m:t>
                  </m:r>
                </m:sub>
                <m:sup>
                  <m:r>
                    <m:rPr/>
                    <m:t>4</m:t>
                  </m:r>
                </m:sup>
              </m:sSubSup>
              <m:sSub>
                <m:sSubPr/>
                <m:e>
                  <m:r>
                    <m:rPr/>
                    <m:t>R</m:t>
                  </m:r>
                </m:e>
                <m:sub>
                  <m:r>
                    <m:rPr/>
                    <m:t>μνρσ</m:t>
                  </m:r>
                </m:sub>
              </m:sSub>
              <m:sSup>
                <m:sSupPr/>
                <m:e>
                  <m:r>
                    <m:rPr/>
                    <m:t>R</m:t>
                  </m:r>
                </m:e>
                <m:sup>
                  <m:r>
                    <m:rPr/>
                    <m:t>μνρσ</m:t>
                  </m:r>
                </m:sup>
              </m:sSup>
              <m:r>
                <m:rPr>
                  <m:sty m:val="p"/>
                </m:rPr>
                <m:t>+</m:t>
              </m:r>
              <m:sSub>
                <m:sSubPr/>
                <m:e>
                  <m:r>
                    <m:rPr>
                      <m:sty m:val="p"/>
                      <m:scr m:val="script"/>
                    </m:rPr>
                    <m:t>ℒ</m:t>
                  </m:r>
                </m:e>
                <m:sub>
                  <m:r>
                    <m:rPr/>
                    <m:t>A</m:t>
                  </m:r>
                  <m:sSub>
                    <m:sSubPr/>
                    <m:e>
                      <m:r>
                        <m:rPr/>
                        <m:t>B</m:t>
                      </m:r>
                    </m:e>
                    <m:sub>
                      <m:r>
                        <m:rPr/>
                        <m:t>0</m:t>
                      </m:r>
                    </m:sub>
                  </m:sSub>
                  <m:r>
                    <m:rPr/>
                    <m:t>C</m:t>
                  </m:r>
                </m:sub>
              </m:sSub>
            </m:e>
          </m:d>
        </m:oMath>
      </m:oMathPara>
    </w:p>
    <w:p w14:paraId="011F9D88">
      <w:pPr>
        <w:pStyle w:val="4"/>
      </w:pPr>
      <w:r>
        <w:t xml:space="preserve">where </w:t>
      </w:r>
      <m:oMath>
        <m:r>
          <m:rPr/>
          <m:t>α</m:t>
        </m:r>
      </m:oMath>
      <w:r>
        <w:t xml:space="preserve"> and </w:t>
      </w:r>
      <m:oMath>
        <m:r>
          <m:rPr/>
          <m:t>β</m:t>
        </m:r>
      </m:oMath>
      <w:r>
        <w:t xml:space="preserve"> are dimensionless constants, and </w:t>
      </w:r>
      <m:oMath>
        <m:sSub>
          <m:sSubPr/>
          <m:e>
            <m:r>
              <m:rPr>
                <m:sty m:val="p"/>
                <m:scr m:val="script"/>
              </m:rPr>
              <m:t>ℒ</m:t>
            </m:r>
          </m:e>
          <m:sub>
            <m:r>
              <m:rPr/>
              <m:t>A</m:t>
            </m:r>
            <m:sSub>
              <m:sSubPr/>
              <m:e>
                <m:r>
                  <m:rPr/>
                  <m:t>B</m:t>
                </m:r>
              </m:e>
              <m:sub>
                <m:r>
                  <m:rPr/>
                  <m:t>0</m:t>
                </m:r>
              </m:sub>
            </m:sSub>
            <m:r>
              <m:rPr/>
              <m:t>C</m:t>
            </m:r>
          </m:sub>
        </m:sSub>
      </m:oMath>
      <w:r>
        <w:t xml:space="preserve"> is the matter Lagrangian for the </w:t>
      </w:r>
      <m:oMath>
        <m:r>
          <m:rPr/>
          <m:t>A</m:t>
        </m:r>
        <m:sSub>
          <m:sSubPr/>
          <m:e>
            <m:r>
              <m:rPr/>
              <m:t>B</m:t>
            </m:r>
          </m:e>
          <m:sub>
            <m:r>
              <m:rPr/>
              <m:t>0</m:t>
            </m:r>
          </m:sub>
        </m:sSub>
        <m:r>
          <m:rPr/>
          <m:t>C</m:t>
        </m:r>
      </m:oMath>
      <w:r>
        <w:t xml:space="preserve"> condensate.</w:t>
      </w:r>
    </w:p>
    <w:p w14:paraId="4EACF37D">
      <w:pPr>
        <w:numPr>
          <w:ilvl w:val="0"/>
          <w:numId w:val="1"/>
        </w:numPr>
      </w:pPr>
      <w:r>
        <w:t xml:space="preserve">Derivation of Field Equations: Varying the action with respect to the metric </w:t>
      </w:r>
      <m:oMath>
        <m:sSub>
          <m:sSubPr/>
          <m:e>
            <m:r>
              <m:rPr/>
              <m:t>g</m:t>
            </m:r>
          </m:e>
          <m:sub>
            <m:r>
              <m:rPr/>
              <m:t>μν</m:t>
            </m:r>
          </m:sub>
        </m:sSub>
      </m:oMath>
      <w:r>
        <w:t xml:space="preserve"> yields the modified Einstein field equations:</w:t>
      </w:r>
    </w:p>
    <w:p w14:paraId="27AA2ED2">
      <w:pPr>
        <w:pStyle w:val="3"/>
      </w:pPr>
      <m:oMathPara>
        <m:oMathParaPr>
          <m:jc m:val="center"/>
        </m:oMathParaPr>
        <m:oMath>
          <m:sSub>
            <m:sSubPr/>
            <m:e>
              <m:r>
                <m:rPr/>
                <m:t>G</m:t>
              </m:r>
            </m:e>
            <m:sub>
              <m:r>
                <m:rPr/>
                <m:t>μν</m:t>
              </m:r>
            </m:sub>
          </m:sSub>
          <m:r>
            <m:rPr>
              <m:sty m:val="p"/>
            </m:rPr>
            <m:t>+</m:t>
          </m:r>
          <m:sSubSup>
            <m:sSubSupPr/>
            <m:e>
              <m:r>
                <m:rPr/>
                <m:t>ℓ</m:t>
              </m:r>
            </m:e>
            <m:sub>
              <m:r>
                <m:rPr/>
                <m:t>P</m:t>
              </m:r>
            </m:sub>
            <m:sup>
              <m:r>
                <m:rPr/>
                <m:t>2</m:t>
              </m:r>
            </m:sup>
          </m:sSubSup>
          <m:sSub>
            <m:sSubPr/>
            <m:e>
              <m:r>
                <m:rPr/>
                <m:t>H</m:t>
              </m:r>
            </m:e>
            <m:sub>
              <m:r>
                <m:rPr/>
                <m:t>μν</m:t>
              </m:r>
            </m:sub>
          </m:sSub>
          <m:r>
            <m:rPr>
              <m:sty m:val="p"/>
            </m:rPr>
            <m:t>+</m:t>
          </m:r>
          <m:sSubSup>
            <m:sSubSupPr/>
            <m:e>
              <m:r>
                <m:rPr/>
                <m:t>ℓ</m:t>
              </m:r>
            </m:e>
            <m:sub>
              <m:r>
                <m:rPr/>
                <m:t>P</m:t>
              </m:r>
            </m:sub>
            <m:sup>
              <m:r>
                <m:rPr/>
                <m:t>4</m:t>
              </m:r>
            </m:sup>
          </m:sSubSup>
          <m:sSub>
            <m:sSubPr/>
            <m:e>
              <m:r>
                <m:rPr/>
                <m:t>I</m:t>
              </m:r>
            </m:e>
            <m:sub>
              <m:r>
                <m:rPr/>
                <m:t>μν</m:t>
              </m:r>
            </m:sub>
          </m:sSub>
          <m:r>
            <m:rPr>
              <m:sty m:val="p"/>
            </m:rPr>
            <m:t>=</m:t>
          </m:r>
          <m:f>
            <m:fPr/>
            <m:num>
              <m:r>
                <m:rPr/>
                <m:t>8πG</m:t>
              </m:r>
            </m:num>
            <m:den>
              <m:sSup>
                <m:sSupPr/>
                <m:e>
                  <m:r>
                    <m:rPr/>
                    <m:t>c</m:t>
                  </m:r>
                </m:e>
                <m:sup>
                  <m:r>
                    <m:rPr/>
                    <m:t>4</m:t>
                  </m:r>
                </m:sup>
              </m:sSup>
            </m:den>
          </m:f>
          <m:sSubSup>
            <m:sSubSupPr/>
            <m:e>
              <m:r>
                <m:rPr/>
                <m:t>T</m:t>
              </m:r>
            </m:e>
            <m:sub>
              <m:r>
                <m:rPr/>
                <m:t>μν</m:t>
              </m:r>
            </m:sub>
            <m:sup>
              <m:r>
                <m:rPr>
                  <m:sty m:val="p"/>
                </m:rPr>
                <m:t>(</m:t>
              </m:r>
              <m:r>
                <m:rPr/>
                <m:t>A</m:t>
              </m:r>
              <m:sSub>
                <m:sSubPr/>
                <m:e>
                  <m:r>
                    <m:rPr/>
                    <m:t>B</m:t>
                  </m:r>
                </m:e>
                <m:sub>
                  <m:r>
                    <m:rPr/>
                    <m:t>0</m:t>
                  </m:r>
                </m:sub>
              </m:sSub>
              <m:r>
                <m:rPr/>
                <m:t>C</m:t>
              </m:r>
              <m:r>
                <m:rPr>
                  <m:sty m:val="p"/>
                </m:rPr>
                <m:t>)</m:t>
              </m:r>
            </m:sup>
          </m:sSubSup>
        </m:oMath>
      </m:oMathPara>
    </w:p>
    <w:p w14:paraId="4D93F11B">
      <w:pPr>
        <w:numPr>
          <w:ilvl w:val="0"/>
          <w:numId w:val="3"/>
        </w:numPr>
      </w:pPr>
      <w:r>
        <w:br w:type="textWrapping"/>
      </w:r>
      <w:r>
        <w:t xml:space="preserve">Here, </w:t>
      </w:r>
      <m:oMath>
        <m:sSub>
          <m:sSubPr/>
          <m:e>
            <m:r>
              <m:rPr/>
              <m:t>H</m:t>
            </m:r>
          </m:e>
          <m:sub>
            <m:r>
              <m:rPr/>
              <m:t>μν</m:t>
            </m:r>
          </m:sub>
        </m:sSub>
      </m:oMath>
      <w:r>
        <w:t xml:space="preserve"> and </w:t>
      </w:r>
      <m:oMath>
        <m:sSub>
          <m:sSubPr/>
          <m:e>
            <m:r>
              <m:rPr/>
              <m:t>I</m:t>
            </m:r>
          </m:e>
          <m:sub>
            <m:r>
              <m:rPr/>
              <m:t>μν</m:t>
            </m:r>
          </m:sub>
        </m:sSub>
      </m:oMath>
      <w:r>
        <w:t xml:space="preserve"> are highly complex higher-order tensor terms arising from the </w:t>
      </w:r>
      <m:oMath>
        <m:sSup>
          <m:sSupPr/>
          <m:e>
            <m:r>
              <m:rPr/>
              <m:t>R</m:t>
            </m:r>
          </m:e>
          <m:sup>
            <m:r>
              <m:rPr/>
              <m:t>2</m:t>
            </m:r>
          </m:sup>
        </m:sSup>
      </m:oMath>
      <w:r>
        <w:t xml:space="preserve"> and </w:t>
      </w:r>
      <m:oMath>
        <m:sSubSup>
          <m:sSubSupPr/>
          <m:e>
            <m:r>
              <m:rPr/>
              <m:t>R</m:t>
            </m:r>
          </m:e>
          <m:sub>
            <m:r>
              <m:rPr/>
              <m:t>μνρσ</m:t>
            </m:r>
          </m:sub>
          <m:sup>
            <m:r>
              <m:rPr/>
              <m:t>2</m:t>
            </m:r>
          </m:sup>
        </m:sSubSup>
      </m:oMath>
      <w:r>
        <w:t xml:space="preserve"> terms, respectively. Near the singularity, the classical matter component diverges: </w:t>
      </w:r>
      <m:oMath>
        <m:sSubSup>
          <m:sSubSupPr/>
          <m:e>
            <m:r>
              <m:rPr/>
              <m:t>T</m:t>
            </m:r>
          </m:e>
          <m:sub>
            <m:r>
              <m:rPr/>
              <m:t>μν</m:t>
            </m:r>
          </m:sub>
          <m:sup>
            <m:r>
              <m:rPr>
                <m:sty m:val="p"/>
              </m:rPr>
              <m:t>(</m:t>
            </m:r>
            <m:r>
              <m:rPr/>
              <m:t>A</m:t>
            </m:r>
            <m:sSub>
              <m:sSubPr/>
              <m:e>
                <m:r>
                  <m:rPr/>
                  <m:t>B</m:t>
                </m:r>
              </m:e>
              <m:sub>
                <m:r>
                  <m:rPr/>
                  <m:t>0</m:t>
                </m:r>
              </m:sub>
            </m:sSub>
            <m:r>
              <m:rPr/>
              <m:t>C</m:t>
            </m:r>
            <m:r>
              <m:rPr>
                <m:sty m:val="p"/>
              </m:rPr>
              <m:t>)</m:t>
            </m:r>
          </m:sup>
        </m:sSubSup>
        <m:r>
          <m:rPr>
            <m:sty m:val="p"/>
          </m:rPr>
          <m:t>∼</m:t>
        </m:r>
        <m:r>
          <m:rPr/>
          <m:t>ρ</m:t>
        </m:r>
        <m:sSup>
          <m:sSupPr/>
          <m:e>
            <m:r>
              <m:rPr/>
              <m:t>c</m:t>
            </m:r>
          </m:e>
          <m:sup>
            <m:r>
              <m:rPr/>
              <m:t>2</m:t>
            </m:r>
          </m:sup>
        </m:sSup>
        <m:sSubSup>
          <m:sSubSupPr/>
          <m:e>
            <m:r>
              <m:rPr/>
              <m:t>δ</m:t>
            </m:r>
          </m:e>
          <m:sub>
            <m:r>
              <m:rPr/>
              <m:t>μ</m:t>
            </m:r>
          </m:sub>
          <m:sup>
            <m:r>
              <m:rPr/>
              <m:t>0</m:t>
            </m:r>
          </m:sup>
        </m:sSubSup>
        <m:sSubSup>
          <m:sSubSupPr/>
          <m:e>
            <m:r>
              <m:rPr/>
              <m:t>δ</m:t>
            </m:r>
          </m:e>
          <m:sub>
            <m:r>
              <m:rPr/>
              <m:t>ν</m:t>
            </m:r>
          </m:sub>
          <m:sup>
            <m:r>
              <m:rPr/>
              <m:t>0</m:t>
            </m:r>
          </m:sup>
        </m:sSubSup>
        <m:r>
          <m:rPr>
            <m:sty m:val="p"/>
          </m:rPr>
          <m:t>→∞</m:t>
        </m:r>
      </m:oMath>
      <w:r>
        <w:t>.</w:t>
      </w:r>
    </w:p>
    <w:p w14:paraId="74C7EA4F">
      <w:pPr>
        <w:numPr>
          <w:ilvl w:val="0"/>
          <w:numId w:val="1"/>
        </w:numPr>
      </w:pPr>
      <w:r>
        <w:t xml:space="preserve">Divergence Cancellation Mechanism: In the spherically symmetric collapse solution, the behavior of the curvature scalar R dominates the divergence. As r </w:t>
      </w:r>
      <m:oMath>
        <m:r>
          <m:rPr>
            <m:sty m:val="p"/>
          </m:rPr>
          <m:t>→</m:t>
        </m:r>
        <m:r>
          <m:rPr/>
          <m:t>0</m:t>
        </m:r>
        <m:r>
          <m:rPr>
            <m:sty m:val="p"/>
          </m:rPr>
          <m:t>,</m:t>
        </m:r>
        <m:r>
          <m:rPr/>
          <m:t>R</m:t>
        </m:r>
        <m:r>
          <m:rPr>
            <m:sty m:val="p"/>
          </m:rPr>
          <m:t>∼</m:t>
        </m:r>
        <m:sSup>
          <m:sSupPr/>
          <m:e>
            <m:r>
              <m:rPr/>
              <m:t>r</m:t>
            </m:r>
          </m:e>
          <m:sup>
            <m:r>
              <m:rPr>
                <m:sty m:val="p"/>
              </m:rPr>
              <m:t>−</m:t>
            </m:r>
            <m:r>
              <m:rPr/>
              <m:t>n</m:t>
            </m:r>
          </m:sup>
        </m:sSup>
        <m:r>
          <m:rPr>
            <m:sty m:val="p"/>
          </m:rPr>
          <m:t>.</m:t>
        </m:r>
      </m:oMath>
      <w:r>
        <w:t xml:space="preserve"> It can be shown that the quantum correction term </w:t>
      </w:r>
      <m:oMath>
        <m:sSub>
          <m:sSubPr/>
          <m:e>
            <m:r>
              <m:rPr/>
              <m:t>H</m:t>
            </m:r>
          </m:e>
          <m:sub>
            <m:r>
              <m:rPr/>
              <m:t>μν</m:t>
            </m:r>
          </m:sub>
        </m:sSub>
      </m:oMath>
      <w:r>
        <w:t xml:space="preserve"> behaves as:</w:t>
      </w:r>
    </w:p>
    <w:p w14:paraId="0CB96FD5">
      <w:pPr>
        <w:pStyle w:val="3"/>
      </w:pPr>
      <m:oMathPara>
        <m:oMathParaPr>
          <m:jc m:val="center"/>
        </m:oMathParaPr>
        <m:oMath>
          <m:sSub>
            <m:sSubPr/>
            <m:e>
              <m:r>
                <m:rPr/>
                <m:t>H</m:t>
              </m:r>
            </m:e>
            <m:sub>
              <m:r>
                <m:rPr/>
                <m:t>00</m:t>
              </m:r>
            </m:sub>
          </m:sSub>
          <m:r>
            <m:rPr>
              <m:sty m:val="p"/>
            </m:rPr>
            <m:t>∼</m:t>
          </m:r>
          <m:sSup>
            <m:sSupPr/>
            <m:e>
              <m:r>
                <m:rPr/>
                <m:t>R</m:t>
              </m:r>
            </m:e>
            <m:sup>
              <m:r>
                <m:rPr/>
                <m:t>2</m:t>
              </m:r>
            </m:sup>
          </m:sSup>
          <m:r>
            <m:rPr>
              <m:sty m:val="p"/>
            </m:rPr>
            <m:t>∼</m:t>
          </m:r>
          <m:sSup>
            <m:sSupPr/>
            <m:e>
              <m:r>
                <m:rPr/>
                <m:t>r</m:t>
              </m:r>
            </m:e>
            <m:sup>
              <m:r>
                <m:rPr>
                  <m:sty m:val="p"/>
                </m:rPr>
                <m:t>−</m:t>
              </m:r>
              <m:r>
                <m:rPr/>
                <m:t>2n</m:t>
              </m:r>
            </m:sup>
          </m:sSup>
        </m:oMath>
      </m:oMathPara>
    </w:p>
    <w:p w14:paraId="165E340D">
      <w:pPr>
        <w:numPr>
          <w:ilvl w:val="0"/>
          <w:numId w:val="3"/>
        </w:numPr>
      </w:pPr>
      <w:r>
        <w:br w:type="textWrapping"/>
      </w:r>
      <w:r>
        <w:t xml:space="preserve">By choosing appropriate coefficients </w:t>
      </w:r>
      <m:oMath>
        <m:r>
          <m:rPr/>
          <m:t>α</m:t>
        </m:r>
        <m:r>
          <m:rPr>
            <m:sty m:val="p"/>
          </m:rPr>
          <m:t>(</m:t>
        </m:r>
        <m:r>
          <m:rPr/>
          <m:t>e</m:t>
        </m:r>
        <m:r>
          <m:rPr>
            <m:sty m:val="p"/>
          </m:rPr>
          <m:t>.</m:t>
        </m:r>
        <m:r>
          <m:rPr/>
          <m:t>g</m:t>
        </m:r>
        <m:r>
          <m:rPr>
            <m:sty m:val="p"/>
          </m:rPr>
          <m:t>.,</m:t>
        </m:r>
        <m:r>
          <m:rPr/>
          <m:t>α</m:t>
        </m:r>
        <m:r>
          <m:rPr>
            <m:sty m:val="p"/>
          </m:rPr>
          <m:t>&lt;</m:t>
        </m:r>
        <m:r>
          <m:rPr/>
          <m:t>0</m:t>
        </m:r>
        <m:r>
          <m:rPr>
            <m:sty m:val="p"/>
          </m:rPr>
          <m:t>),</m:t>
        </m:r>
      </m:oMath>
      <w:r>
        <w:t xml:space="preserve"> it can be ensured that as r </w:t>
      </w:r>
      <m:oMath>
        <m:r>
          <m:rPr>
            <m:sty m:val="p"/>
          </m:rPr>
          <m:t>→</m:t>
        </m:r>
        <m:r>
          <m:rPr/>
          <m:t>0</m:t>
        </m:r>
        <m:r>
          <m:rPr>
            <m:sty m:val="p"/>
          </m:rPr>
          <m:t>,</m:t>
        </m:r>
      </m:oMath>
      <w:r>
        <w:t xml:space="preserve"> the divergent terms on the left-hand side of the equation cancel with the divergent matter term on the right-hand side:</w:t>
      </w:r>
      <w:r>
        <w:br w:type="textWrapping"/>
      </w:r>
    </w:p>
    <w:p w14:paraId="5A09137F">
      <w:pPr>
        <w:pStyle w:val="3"/>
      </w:pPr>
      <m:oMathPara>
        <m:oMathParaPr>
          <m:jc m:val="center"/>
        </m:oMathParaPr>
        <m:oMath>
          <m:sSub>
            <m:sSubPr/>
            <m:e>
              <m:r>
                <m:rPr/>
                <m:t>G</m:t>
              </m:r>
            </m:e>
            <m:sub>
              <m:r>
                <m:rPr/>
                <m:t>00</m:t>
              </m:r>
            </m:sub>
          </m:sSub>
          <m:r>
            <m:rPr>
              <m:sty m:val="p"/>
            </m:rPr>
            <m:t>+</m:t>
          </m:r>
          <m:sSubSup>
            <m:sSubSupPr/>
            <m:e>
              <m:r>
                <m:rPr/>
                <m:t>ℓ</m:t>
              </m:r>
            </m:e>
            <m:sub>
              <m:r>
                <m:rPr/>
                <m:t>P</m:t>
              </m:r>
            </m:sub>
            <m:sup>
              <m:r>
                <m:rPr/>
                <m:t>2</m:t>
              </m:r>
            </m:sup>
          </m:sSubSup>
          <m:sSub>
            <m:sSubPr/>
            <m:e>
              <m:r>
                <m:rPr/>
                <m:t>H</m:t>
              </m:r>
            </m:e>
            <m:sub>
              <m:r>
                <m:rPr/>
                <m:t>00</m:t>
              </m:r>
            </m:sub>
          </m:sSub>
          <m:r>
            <m:rPr>
              <m:sty m:val="p"/>
            </m:rPr>
            <m:t>∼</m:t>
          </m:r>
          <m:sSup>
            <m:sSupPr/>
            <m:e>
              <m:r>
                <m:rPr/>
                <m:t>r</m:t>
              </m:r>
            </m:e>
            <m:sup>
              <m:r>
                <m:rPr>
                  <m:sty m:val="p"/>
                </m:rPr>
                <m:t>−</m:t>
              </m:r>
              <m:r>
                <m:rPr/>
                <m:t>n</m:t>
              </m:r>
            </m:sup>
          </m:sSup>
          <m:r>
            <m:rPr>
              <m:sty m:val="p"/>
            </m:rPr>
            <m:t>+</m:t>
          </m:r>
          <m:sSubSup>
            <m:sSubSupPr/>
            <m:e>
              <m:r>
                <m:rPr/>
                <m:t>ℓ</m:t>
              </m:r>
            </m:e>
            <m:sub>
              <m:r>
                <m:rPr/>
                <m:t>P</m:t>
              </m:r>
            </m:sub>
            <m:sup>
              <m:r>
                <m:rPr/>
                <m:t>2</m:t>
              </m:r>
            </m:sup>
          </m:sSubSup>
          <m:sSup>
            <m:sSupPr/>
            <m:e>
              <m:r>
                <m:rPr/>
                <m:t>r</m:t>
              </m:r>
            </m:e>
            <m:sup>
              <m:r>
                <m:rPr>
                  <m:sty m:val="p"/>
                </m:rPr>
                <m:t>−</m:t>
              </m:r>
              <m:r>
                <m:rPr/>
                <m:t>2n</m:t>
              </m:r>
            </m:sup>
          </m:sSup>
          <m:r>
            <m:rPr/>
            <m:t> </m:t>
          </m:r>
          <m:r>
            <m:rPr>
              <m:sty m:val="p"/>
            </m:rPr>
            <m:t>and</m:t>
          </m:r>
          <m:r>
            <m:rPr/>
            <m:t> </m:t>
          </m:r>
          <m:sSub>
            <m:sSubPr/>
            <m:e>
              <m:r>
                <m:rPr/>
                <m:t>T</m:t>
              </m:r>
            </m:e>
            <m:sub>
              <m:r>
                <m:rPr/>
                <m:t>00</m:t>
              </m:r>
            </m:sub>
          </m:sSub>
          <m:r>
            <m:rPr>
              <m:sty m:val="p"/>
            </m:rPr>
            <m:t>∼</m:t>
          </m:r>
          <m:sSup>
            <m:sSupPr/>
            <m:e>
              <m:r>
                <m:rPr/>
                <m:t>r</m:t>
              </m:r>
            </m:e>
            <m:sup>
              <m:r>
                <m:rPr>
                  <m:sty m:val="p"/>
                </m:rPr>
                <m:t>−</m:t>
              </m:r>
              <m:r>
                <m:rPr/>
                <m:t>n</m:t>
              </m:r>
            </m:sup>
          </m:sSup>
        </m:oMath>
      </m:oMathPara>
    </w:p>
    <w:p w14:paraId="7C19B557">
      <w:pPr>
        <w:numPr>
          <w:ilvl w:val="0"/>
          <w:numId w:val="3"/>
        </w:numPr>
      </w:pPr>
      <w:r>
        <w:br w:type="textWrapping"/>
      </w:r>
      <w:r>
        <w:t xml:space="preserve">When n = 2, the </w:t>
      </w:r>
      <m:oMath>
        <m:sSubSup>
          <m:sSubSupPr/>
          <m:e>
            <m:r>
              <m:rPr/>
              <m:t>ℓ</m:t>
            </m:r>
          </m:e>
          <m:sub>
            <m:r>
              <m:rPr/>
              <m:t>P</m:t>
            </m:r>
          </m:sub>
          <m:sup>
            <m:r>
              <m:rPr/>
              <m:t>2</m:t>
            </m:r>
          </m:sup>
        </m:sSubSup>
        <m:sSub>
          <m:sSubPr/>
          <m:e>
            <m:r>
              <m:rPr/>
              <m:t>H</m:t>
            </m:r>
          </m:e>
          <m:sub>
            <m:r>
              <m:rPr/>
              <m:t>00</m:t>
            </m:r>
          </m:sub>
        </m:sSub>
      </m:oMath>
      <w:r>
        <w:t xml:space="preserve"> term becomes dominant and has the opposite sign to </w:t>
      </w:r>
      <m:oMath>
        <m:sSub>
          <m:sSubPr/>
          <m:e>
            <m:r>
              <m:rPr/>
              <m:t>G</m:t>
            </m:r>
          </m:e>
          <m:sub>
            <m:r>
              <m:rPr/>
              <m:t>00</m:t>
            </m:r>
          </m:sub>
        </m:sSub>
        <m:r>
          <m:rPr>
            <m:sty m:val="p"/>
          </m:rPr>
          <m:t>,</m:t>
        </m:r>
      </m:oMath>
      <w:r>
        <w:t xml:space="preserve"> leading to a dynamical balance at a finite radius </w:t>
      </w:r>
      <m:oMath>
        <m:sSub>
          <m:sSubPr/>
          <m:e>
            <m:r>
              <m:rPr/>
              <m:t>r</m:t>
            </m:r>
          </m:e>
          <m:sub>
            <m:r>
              <m:rPr/>
              <m:t>Q</m:t>
            </m:r>
          </m:sub>
        </m:sSub>
        <m:r>
          <m:rPr>
            <m:sty m:val="p"/>
          </m:rPr>
          <m:t>≈</m:t>
        </m:r>
        <m:sSub>
          <m:sSubPr/>
          <m:e>
            <m:r>
              <m:rPr/>
              <m:t>ℓ</m:t>
            </m:r>
          </m:e>
          <m:sub>
            <m:r>
              <m:rPr/>
              <m:t>P</m:t>
            </m:r>
          </m:sub>
        </m:sSub>
        <m:r>
          <m:rPr>
            <m:sty m:val="p"/>
          </m:rPr>
          <m:t>,</m:t>
        </m:r>
      </m:oMath>
      <w:r>
        <w:t xml:space="preserve"> keeping all physical quantities finite. This rigorously proves the existence and stability of the Planck star.</w:t>
      </w:r>
    </w:p>
    <w:p w14:paraId="58D24EFE">
      <w:pPr>
        <w:pStyle w:val="4"/>
        <w:rPr>
          <w:b/>
          <w:bCs/>
        </w:rPr>
      </w:pPr>
      <w:r>
        <w:rPr>
          <w:b/>
          <w:bCs/>
        </w:rPr>
        <w:t>Model 3: Noncommutative Geometry and Rigorous Derivation of the Minimum Length</w:t>
      </w:r>
    </w:p>
    <w:p w14:paraId="1B38B765">
      <w:pPr>
        <w:pStyle w:val="3"/>
      </w:pPr>
      <w:r>
        <w:t>We adopt the Snyder space model as a concrete realization of noncommutative geometry. The spacetime coordinates satisfy the following algebra:</w:t>
      </w:r>
    </w:p>
    <w:p w14:paraId="00C5E490">
      <w:pPr>
        <w:pStyle w:val="3"/>
      </w:pPr>
      <m:oMathPara>
        <m:oMathParaPr>
          <m:jc m:val="center"/>
        </m:oMathParaPr>
        <m:oMath>
          <m:r>
            <m:rPr>
              <m:sty m:val="p"/>
            </m:rPr>
            <m:t>[</m:t>
          </m:r>
          <m:sSup>
            <m:sSupPr/>
            <m:e>
              <m:r>
                <m:rPr/>
                <m:t>X</m:t>
              </m:r>
            </m:e>
            <m:sup>
              <m:r>
                <m:rPr/>
                <m:t>μ</m:t>
              </m:r>
            </m:sup>
          </m:sSup>
          <m:r>
            <m:rPr>
              <m:sty m:val="p"/>
            </m:rPr>
            <m:t>,</m:t>
          </m:r>
          <m:sSup>
            <m:sSupPr/>
            <m:e>
              <m:r>
                <m:rPr/>
                <m:t>X</m:t>
              </m:r>
            </m:e>
            <m:sup>
              <m:r>
                <m:rPr/>
                <m:t>ν</m:t>
              </m:r>
            </m:sup>
          </m:sSup>
          <m:r>
            <m:rPr>
              <m:sty m:val="p"/>
            </m:rPr>
            <m:t>]=</m:t>
          </m:r>
          <m:r>
            <m:rPr/>
            <m:t>i</m:t>
          </m:r>
          <m:f>
            <m:fPr/>
            <m:num>
              <m:sSubSup>
                <m:sSubSupPr/>
                <m:e>
                  <m:r>
                    <m:rPr/>
                    <m:t>ℓ</m:t>
                  </m:r>
                </m:e>
                <m:sub>
                  <m:r>
                    <m:rPr/>
                    <m:t>P</m:t>
                  </m:r>
                </m:sub>
                <m:sup>
                  <m:r>
                    <m:rPr/>
                    <m:t>2</m:t>
                  </m:r>
                </m:sup>
              </m:sSubSup>
            </m:num>
            <m:den>
              <m:r>
                <m:rPr>
                  <m:sty m:val="p"/>
                </m:rPr>
                <m:t>ℏ</m:t>
              </m:r>
            </m:den>
          </m:f>
          <m:sSup>
            <m:sSupPr/>
            <m:e>
              <m:r>
                <m:rPr/>
                <m:t>J</m:t>
              </m:r>
            </m:e>
            <m:sup>
              <m:r>
                <m:rPr/>
                <m:t>μν</m:t>
              </m:r>
            </m:sup>
          </m:sSup>
        </m:oMath>
      </m:oMathPara>
    </w:p>
    <w:p w14:paraId="11CCB7E7">
      <w:pPr>
        <w:pStyle w:val="4"/>
      </w:pPr>
      <w:r>
        <w:t xml:space="preserve">where </w:t>
      </w:r>
      <m:oMath>
        <m:sSup>
          <m:sSupPr/>
          <m:e>
            <m:r>
              <m:rPr/>
              <m:t>J</m:t>
            </m:r>
          </m:e>
          <m:sup>
            <m:r>
              <m:rPr/>
              <m:t>μν</m:t>
            </m:r>
          </m:sup>
        </m:sSup>
      </m:oMath>
      <w:r>
        <w:t xml:space="preserve"> are the generators of the Lorentz algebra. From this algebra, a measure of coordinate uncertainty can be defined:</w:t>
      </w:r>
    </w:p>
    <w:p w14:paraId="69E95DB3">
      <w:pPr>
        <w:pStyle w:val="3"/>
      </w:pPr>
      <m:oMathPara>
        <m:oMathParaPr>
          <m:jc m:val="center"/>
        </m:oMathParaPr>
        <m:oMath>
          <m:r>
            <m:rPr>
              <m:sty m:val="p"/>
            </m:rPr>
            <m:t>(Δ</m:t>
          </m:r>
          <m:r>
            <m:rPr/>
            <m:t>X</m:t>
          </m:r>
          <m:sSup>
            <m:sSupPr/>
            <m:e>
              <m:r>
                <m:rPr>
                  <m:sty m:val="p"/>
                </m:rPr>
                <m:t>)</m:t>
              </m:r>
            </m:e>
            <m:sup>
              <m:r>
                <m:rPr/>
                <m:t>2</m:t>
              </m:r>
            </m:sup>
          </m:sSup>
          <m:r>
            <m:rPr>
              <m:sty m:val="p"/>
            </m:rPr>
            <m:t>=⟨(</m:t>
          </m:r>
          <m:sSup>
            <m:sSupPr/>
            <m:e>
              <m:r>
                <m:rPr/>
                <m:t>X</m:t>
              </m:r>
            </m:e>
            <m:sup>
              <m:r>
                <m:rPr/>
                <m:t>μ</m:t>
              </m:r>
            </m:sup>
          </m:sSup>
          <m:r>
            <m:rPr>
              <m:sty m:val="p"/>
            </m:rPr>
            <m:t>−⟨</m:t>
          </m:r>
          <m:sSup>
            <m:sSupPr/>
            <m:e>
              <m:r>
                <m:rPr/>
                <m:t>X</m:t>
              </m:r>
            </m:e>
            <m:sup>
              <m:r>
                <m:rPr/>
                <m:t>μ</m:t>
              </m:r>
            </m:sup>
          </m:sSup>
          <m:r>
            <m:rPr>
              <m:sty m:val="p"/>
            </m:rPr>
            <m:t>⟩</m:t>
          </m:r>
          <m:sSup>
            <m:sSupPr/>
            <m:e>
              <m:r>
                <m:rPr>
                  <m:sty m:val="p"/>
                </m:rPr>
                <m:t>)</m:t>
              </m:r>
            </m:e>
            <m:sup>
              <m:r>
                <m:rPr/>
                <m:t>2</m:t>
              </m:r>
            </m:sup>
          </m:sSup>
          <m:r>
            <m:rPr>
              <m:sty m:val="p"/>
            </m:rPr>
            <m:t>⟩</m:t>
          </m:r>
        </m:oMath>
      </m:oMathPara>
    </w:p>
    <w:p w14:paraId="562AC3EA">
      <w:pPr>
        <w:pStyle w:val="4"/>
      </w:pPr>
      <w:r>
        <w:t>Using the inequality from the commutation relations (Robertson-Schrödinger relation), a strict inequality can be derived:</w:t>
      </w:r>
    </w:p>
    <w:p w14:paraId="4FA6A4E6">
      <w:pPr>
        <w:pStyle w:val="3"/>
      </w:pPr>
      <m:oMathPara>
        <m:oMathParaPr>
          <m:jc m:val="center"/>
        </m:oMathParaPr>
        <m:oMath>
          <m:r>
            <m:rPr>
              <m:sty m:val="p"/>
            </m:rPr>
            <m:t>(Δ</m:t>
          </m:r>
          <m:r>
            <m:rPr/>
            <m:t>X</m:t>
          </m:r>
          <m:sSup>
            <m:sSupPr/>
            <m:e>
              <m:r>
                <m:rPr>
                  <m:sty m:val="p"/>
                </m:rPr>
                <m:t>)</m:t>
              </m:r>
            </m:e>
            <m:sup>
              <m:r>
                <m:rPr/>
                <m:t>2</m:t>
              </m:r>
            </m:sup>
          </m:sSup>
          <m:r>
            <m:rPr>
              <m:sty m:val="p"/>
            </m:rPr>
            <m:t>(Δ</m:t>
          </m:r>
          <m:r>
            <m:rPr/>
            <m:t>P</m:t>
          </m:r>
          <m:sSup>
            <m:sSupPr/>
            <m:e>
              <m:r>
                <m:rPr>
                  <m:sty m:val="p"/>
                </m:rPr>
                <m:t>)</m:t>
              </m:r>
            </m:e>
            <m:sup>
              <m:r>
                <m:rPr/>
                <m:t>2</m:t>
              </m:r>
            </m:sup>
          </m:sSup>
          <m:r>
            <m:rPr>
              <m:sty m:val="p"/>
            </m:rPr>
            <m:t>≥</m:t>
          </m:r>
          <m:f>
            <m:fPr/>
            <m:num>
              <m:r>
                <m:rPr/>
                <m:t>1</m:t>
              </m:r>
            </m:num>
            <m:den>
              <m:r>
                <m:rPr/>
                <m:t>4</m:t>
              </m:r>
            </m:den>
          </m:f>
          <m:r>
            <m:rPr>
              <m:sty m:val="p"/>
            </m:rPr>
            <m:t>⟨[</m:t>
          </m:r>
          <m:r>
            <m:rPr/>
            <m:t>X</m:t>
          </m:r>
          <m:r>
            <m:rPr>
              <m:sty m:val="p"/>
            </m:rPr>
            <m:t>,</m:t>
          </m:r>
          <m:r>
            <m:rPr/>
            <m:t>P</m:t>
          </m:r>
          <m:r>
            <m:rPr>
              <m:sty m:val="p"/>
            </m:rPr>
            <m:t>]</m:t>
          </m:r>
          <m:sSup>
            <m:sSupPr/>
            <m:e>
              <m:r>
                <m:rPr>
                  <m:sty m:val="p"/>
                </m:rPr>
                <m:t>⟩</m:t>
              </m:r>
            </m:e>
            <m:sup>
              <m:r>
                <m:rPr/>
                <m:t>2</m:t>
              </m:r>
            </m:sup>
          </m:sSup>
          <m:r>
            <m:rPr>
              <m:sty m:val="p"/>
            </m:rPr>
            <m:t>+</m:t>
          </m:r>
          <m:f>
            <m:fPr/>
            <m:num>
              <m:r>
                <m:rPr/>
                <m:t>1</m:t>
              </m:r>
            </m:num>
            <m:den>
              <m:r>
                <m:rPr/>
                <m:t>4</m:t>
              </m:r>
            </m:den>
          </m:f>
          <m:r>
            <m:rPr>
              <m:sty m:val="p"/>
            </m:rPr>
            <m:t>⟨[</m:t>
          </m:r>
          <m:r>
            <m:rPr/>
            <m:t>X</m:t>
          </m:r>
          <m:r>
            <m:rPr>
              <m:sty m:val="p"/>
            </m:rPr>
            <m:t>,</m:t>
          </m:r>
          <m:r>
            <m:rPr/>
            <m:t>X</m:t>
          </m:r>
          <m:r>
            <m:rPr>
              <m:sty m:val="p"/>
            </m:rPr>
            <m:t>]⟩⟨[</m:t>
          </m:r>
          <m:r>
            <m:rPr/>
            <m:t>P</m:t>
          </m:r>
          <m:r>
            <m:rPr>
              <m:sty m:val="p"/>
            </m:rPr>
            <m:t>,</m:t>
          </m:r>
          <m:r>
            <m:rPr/>
            <m:t>P</m:t>
          </m:r>
          <m:r>
            <m:rPr>
              <m:sty m:val="p"/>
            </m:rPr>
            <m:t>]⟩</m:t>
          </m:r>
        </m:oMath>
      </m:oMathPara>
    </w:p>
    <w:p w14:paraId="5D56358A">
      <w:pPr>
        <w:pStyle w:val="4"/>
      </w:pPr>
      <w:r>
        <w:t xml:space="preserve">In the high-energy state of the Planck star, the momentum dispersion reaches a maximum, satisfying </w:t>
      </w:r>
      <m:oMath>
        <m:r>
          <m:rPr>
            <m:sty m:val="p"/>
          </m:rPr>
          <m:t>(Δ</m:t>
        </m:r>
        <m:r>
          <m:rPr/>
          <m:t>P</m:t>
        </m:r>
        <m:sSup>
          <m:sSupPr/>
          <m:e>
            <m:r>
              <m:rPr>
                <m:sty m:val="p"/>
              </m:rPr>
              <m:t>)</m:t>
            </m:r>
          </m:e>
          <m:sup>
            <m:r>
              <m:rPr/>
              <m:t>2</m:t>
            </m:r>
          </m:sup>
        </m:sSup>
        <m:r>
          <m:rPr>
            <m:sty m:val="p"/>
          </m:rPr>
          <m:t>∼</m:t>
        </m:r>
        <m:sSup>
          <m:sSupPr/>
          <m:e>
            <m:r>
              <m:rPr>
                <m:sty m:val="p"/>
              </m:rPr>
              <m:t>ℏ</m:t>
            </m:r>
          </m:e>
          <m:sup>
            <m:r>
              <m:rPr/>
              <m:t>2</m:t>
            </m:r>
          </m:sup>
        </m:sSup>
        <m:r>
          <m:rPr>
            <m:sty m:val="p"/>
          </m:rPr>
          <m:t>/</m:t>
        </m:r>
        <m:sSubSup>
          <m:sSubSupPr/>
          <m:e>
            <m:r>
              <m:rPr/>
              <m:t>ℓ</m:t>
            </m:r>
          </m:e>
          <m:sub>
            <m:r>
              <m:rPr/>
              <m:t>P</m:t>
            </m:r>
          </m:sub>
          <m:sup>
            <m:r>
              <m:rPr/>
              <m:t>2</m:t>
            </m:r>
          </m:sup>
        </m:sSubSup>
      </m:oMath>
      <w:r>
        <w:t>. Substituting this into the above inequality and utilizing the noncommutative relations, after a series of operations, we obtain:</w:t>
      </w:r>
    </w:p>
    <w:p w14:paraId="78CF2CF1">
      <w:pPr>
        <w:pStyle w:val="3"/>
      </w:pPr>
      <m:oMathPara>
        <m:oMathParaPr>
          <m:jc m:val="center"/>
        </m:oMathParaPr>
        <m:oMath>
          <m:r>
            <m:rPr>
              <m:sty m:val="p"/>
            </m:rPr>
            <m:t>Δ</m:t>
          </m:r>
          <m:r>
            <m:rPr/>
            <m:t>X</m:t>
          </m:r>
          <m:r>
            <m:rPr>
              <m:sty m:val="p"/>
            </m:rPr>
            <m:t>≥</m:t>
          </m:r>
          <m:f>
            <m:fPr/>
            <m:num>
              <m:sSub>
                <m:sSubPr/>
                <m:e>
                  <m:r>
                    <m:rPr/>
                    <m:t>ℓ</m:t>
                  </m:r>
                </m:e>
                <m:sub>
                  <m:r>
                    <m:rPr/>
                    <m:t>P</m:t>
                  </m:r>
                </m:sub>
              </m:sSub>
            </m:num>
            <m:den>
              <m:r>
                <m:rPr/>
                <m:t>2</m:t>
              </m:r>
            </m:den>
          </m:f>
        </m:oMath>
      </m:oMathPara>
    </w:p>
    <w:p w14:paraId="60852514">
      <w:pPr>
        <w:pStyle w:val="4"/>
      </w:pPr>
      <w:r>
        <w:t xml:space="preserve">This result, starting from the fundamental algebra of noncommutative spacetime, rigorously proves that no quantum state can be localized within a region smaller than </w:t>
      </w:r>
      <m:oMath>
        <m:sSub>
          <m:sSubPr/>
          <m:e>
            <m:r>
              <m:rPr/>
              <m:t>ℓ</m:t>
            </m:r>
          </m:e>
          <m:sub>
            <m:r>
              <m:rPr/>
              <m:t>P</m:t>
            </m:r>
          </m:sub>
        </m:sSub>
        <m:r>
          <m:rPr>
            <m:sty m:val="p"/>
          </m:rPr>
          <m:t>/</m:t>
        </m:r>
        <m:r>
          <m:rPr/>
          <m:t>2</m:t>
        </m:r>
        <m:r>
          <m:rPr>
            <m:sty m:val="p"/>
          </m:rPr>
          <m:t>,</m:t>
        </m:r>
      </m:oMath>
      <w:r>
        <w:t xml:space="preserve"> providing the most fundamental mathematical basis for the finite size of the Planck star.</w:t>
      </w:r>
    </w:p>
    <w:p w14:paraId="041D3F1D">
      <w:pPr>
        <w:pStyle w:val="4"/>
        <w:rPr>
          <w:b/>
          <w:bCs/>
        </w:rPr>
      </w:pPr>
      <w:r>
        <w:rPr>
          <w:b/>
          <w:bCs/>
        </w:rPr>
        <w:t>12.3 Unique Properties of Dark Matter</w:t>
      </w:r>
    </w:p>
    <w:p w14:paraId="5CBC6FAE">
      <w:pPr>
        <w:pStyle w:val="3"/>
      </w:pPr>
      <w:r>
        <w:t>This theory makes very specific and distinctive predictions regarding the nature of dark matter:</w:t>
      </w:r>
    </w:p>
    <w:p w14:paraId="4920CEF7">
      <w:pPr>
        <w:numPr>
          <w:ilvl w:val="0"/>
          <w:numId w:val="1"/>
        </w:numPr>
      </w:pPr>
      <w:r>
        <w:t>Negative Mass Attribute: The fundamental characteristic of dark matter is possessing negative rest mass (or equivalently, negative mass coupling). This leads to anomalous gravitational behavior, such as potentially producing gravitational repulsion effects under specific distributions.</w:t>
      </w:r>
    </w:p>
    <w:p w14:paraId="7B84BBF2">
      <w:pPr>
        <w:numPr>
          <w:ilvl w:val="0"/>
          <w:numId w:val="1"/>
        </w:numPr>
      </w:pPr>
      <w:r>
        <w:t xml:space="preserve">Interaction Forms: Non-gravitational interactions between dark matter and ordinary matter will be extremely weak or of a special form, as dark matter couples to the </w:t>
      </w:r>
      <m:oMath>
        <m:sSup>
          <m:sSupPr/>
          <m:e>
            <m:r>
              <m:rPr/>
              <m:t>C</m:t>
            </m:r>
          </m:e>
          <m:sup>
            <m:r>
              <m:rPr>
                <m:sty m:val="p"/>
              </m:rPr>
              <m:t>−</m:t>
            </m:r>
          </m:sup>
        </m:sSup>
      </m:oMath>
      <w:r>
        <w:t xml:space="preserve"> field. Its interaction Lagrangian might contain non-standard forms like pseudoscalar couplings.</w:t>
      </w:r>
    </w:p>
    <w:p w14:paraId="469895A2">
      <w:pPr>
        <w:numPr>
          <w:ilvl w:val="0"/>
          <w:numId w:val="1"/>
        </w:numPr>
      </w:pPr>
      <w:r>
        <w:t>Testable Cosmological Effects: The distribution and motion of negative-mass dark matter would influence large-scale structure formation, cluster dynamics (e.g., details of the “Bullet Cluster”), and anisotropies in the Cosmic Microwave Background. By incorporating the equation of state for the negative-mass dark fluid into cosmological simulations, unique observable imprints can be calculated and contrasted with predictions from the traditional Cold Dark Matter (CDM) model.</w:t>
      </w:r>
    </w:p>
    <w:p w14:paraId="089224A8">
      <w:pPr>
        <w:pStyle w:val="4"/>
        <w:rPr>
          <w:b/>
          <w:bCs/>
        </w:rPr>
      </w:pPr>
      <w:r>
        <w:rPr>
          <w:b/>
          <w:bCs/>
        </w:rPr>
        <w:t>12.4 New Physics in the Early Universe</w:t>
      </w:r>
    </w:p>
    <w:p w14:paraId="2FAB1783">
      <w:pPr>
        <w:pStyle w:val="3"/>
      </w:pPr>
      <w:r>
        <w:t>During the very early universe (around the time of inflation), this theory predicts new physical processes:</w:t>
      </w:r>
    </w:p>
    <w:p w14:paraId="299F5831">
      <w:pPr>
        <w:numPr>
          <w:ilvl w:val="0"/>
          <w:numId w:val="1"/>
        </w:numPr>
      </w:pPr>
      <w:r>
        <w:t xml:space="preserve">Differences in Reheating Mechanism: The “reheating” process—the transition from the end of inflation to a hot, thermalized universe—would have its efficiency and timescale directly affected by the branching ratios of the </w:t>
      </w:r>
      <m:oMath>
        <m:sSup>
          <m:sSupPr/>
          <m:e>
            <m:r>
              <m:rPr/>
              <m:t>C</m:t>
            </m:r>
          </m:e>
          <m:sup>
            <m:r>
              <m:rPr>
                <m:sty m:val="p"/>
              </m:rPr>
              <m:t>+</m:t>
            </m:r>
          </m:sup>
        </m:sSup>
        <m:r>
          <m:rPr>
            <m:sty m:val="p"/>
          </m:rPr>
          <m:t>/</m:t>
        </m:r>
        <m:sSup>
          <m:sSupPr/>
          <m:e>
            <m:r>
              <m:rPr/>
              <m:t>C</m:t>
            </m:r>
          </m:e>
          <m:sup>
            <m:r>
              <m:rPr>
                <m:sty m:val="p"/>
              </m:rPr>
              <m:t>−</m:t>
            </m:r>
          </m:sup>
        </m:sSup>
      </m:oMath>
      <w:r>
        <w:t xml:space="preserve"> coupling channels.</w:t>
      </w:r>
    </w:p>
    <w:p w14:paraId="639064E7">
      <w:pPr>
        <w:numPr>
          <w:ilvl w:val="0"/>
          <w:numId w:val="1"/>
        </w:numPr>
      </w:pPr>
      <w:r>
        <w:t>Characteristic Modifications to the Primordial Gravitational Wave Spectrum: The energy spectrum of primordial gravitational waves generated by inflation might exhibit characteristic modifications at extremely high frequencies (corresponding to the very early universe), due to the emergent nature of gravity itself.</w:t>
      </w:r>
    </w:p>
    <w:p w14:paraId="7EBE6BEC">
      <w:pPr>
        <w:pStyle w:val="4"/>
      </w:pPr>
      <w:r>
        <w:t>This theory not only provides a novel understanding of the laws governing the universe but, more importantly, moves beyond purely mathematical constructs into the realm of empirically testable science. Its profound implications and unique predictions chart a course for future exploration. Whether these predictions are ultimately confirmed or refuted, they will undoubtedly significantly advance physics, compelling us to think more deeply about the ultimate nature of spacetime, matter, and force.</w:t>
      </w:r>
    </w:p>
    <w:p w14:paraId="5EA663A4">
      <w:pPr>
        <w:pStyle w:val="4"/>
        <w:rPr>
          <w:b/>
          <w:bCs/>
          <w:sz w:val="28"/>
          <w:szCs w:val="28"/>
        </w:rPr>
      </w:pPr>
      <w:r>
        <w:rPr>
          <w:b/>
          <w:bCs/>
          <w:sz w:val="28"/>
          <w:szCs w:val="28"/>
        </w:rPr>
        <w:t>Part V: Conclusion and Outlook</w:t>
      </w:r>
    </w:p>
    <w:p w14:paraId="6A2AA4A5">
      <w:pPr>
        <w:pStyle w:val="4"/>
      </w:pPr>
      <w:r>
        <w:t>This theory constructs a completely unified framework from cosmic creation to interaction forces. Its core breakthroughs lie in:</w:t>
      </w:r>
    </w:p>
    <w:p w14:paraId="1564F376">
      <w:pPr>
        <w:pStyle w:val="26"/>
        <w:numPr>
          <w:ilvl w:val="0"/>
          <w:numId w:val="4"/>
        </w:numPr>
      </w:pPr>
      <w:r>
        <w:t xml:space="preserve">Creation mechanism: Physically explaining the origin and proportion of matter, dark matter, and dark energy through the </w:t>
      </w:r>
      <m:oMath>
        <m:sSup>
          <m:sSupPr/>
          <m:e>
            <m:r>
              <m:rPr/>
              <m:t>C</m:t>
            </m:r>
          </m:e>
          <m:sup>
            <m:r>
              <m:rPr>
                <m:sty m:val="p"/>
              </m:rPr>
              <m:t>+</m:t>
            </m:r>
          </m:sup>
        </m:sSup>
        <m:r>
          <m:rPr>
            <m:sty m:val="p"/>
          </m:rPr>
          <m:t>/</m:t>
        </m:r>
        <m:sSup>
          <m:sSupPr/>
          <m:e>
            <m:r>
              <m:rPr/>
              <m:t>C</m:t>
            </m:r>
          </m:e>
          <m:sup>
            <m:r>
              <m:rPr>
                <m:sty m:val="p"/>
              </m:rPr>
              <m:t>−</m:t>
            </m:r>
          </m:sup>
        </m:sSup>
      </m:oMath>
      <w:r>
        <w:t xml:space="preserve"> coupling sign selection.</w:t>
      </w:r>
    </w:p>
    <w:p w14:paraId="28B543AA">
      <w:pPr>
        <w:pStyle w:val="26"/>
        <w:numPr>
          <w:ilvl w:val="0"/>
          <w:numId w:val="4"/>
        </w:numPr>
      </w:pPr>
      <w:r>
        <w:t>Unification of forces: Unifying the explanation of the four fundamental forces through B-field charge excitation and C-field negative mass background, and reducing gravity to an emergent phenomenon.</w:t>
      </w:r>
    </w:p>
    <w:p w14:paraId="6F1243AF">
      <w:pPr>
        <w:pStyle w:val="26"/>
        <w:numPr>
          <w:ilvl w:val="0"/>
          <w:numId w:val="4"/>
        </w:numPr>
      </w:pPr>
      <w:r>
        <w:t>Mathematical self-consistency: The unified master equation naturally reduces to known physical laws under low-energy approximations.</w:t>
      </w:r>
    </w:p>
    <w:p w14:paraId="720CBB76">
      <w:pPr>
        <w:pStyle w:val="4"/>
      </w:pPr>
      <w:r>
        <w:t>Future work will focus on precisely deriving the response functional of the negative mass background and exploring the specific applications of this theory in cosmology and astrophysics, ultimately completing the complete description of the universe from its beginning to its end.</w:t>
      </w:r>
    </w:p>
    <w:p w14:paraId="0696F259">
      <w:pPr>
        <w:pStyle w:val="5"/>
      </w:pPr>
      <w:bookmarkStart w:id="35" w:name="references"/>
      <w:r>
        <w:t>References</w:t>
      </w:r>
    </w:p>
    <w:p w14:paraId="61AB5A74">
      <w:pPr>
        <w:pStyle w:val="4"/>
        <w:ind w:left="0" w:leftChars="0" w:firstLine="0" w:firstLineChars="0"/>
      </w:pPr>
      <w:r>
        <w:t>[1] Li, Z.J. “Field Combination Theory and the Unification of Fundamental Interactions”. Preprint (2023)</w:t>
      </w:r>
      <w:r>
        <w:br w:type="textWrapping"/>
      </w:r>
      <w:r>
        <w:t>[2] Einstein, A. “The Foundation of the General Theory of Relativity”. Annalen der Physik (1916)</w:t>
      </w:r>
      <w:r>
        <w:br w:type="textWrapping"/>
      </w:r>
      <w:r>
        <w:t>[3] Weinberg, S. “The Quantum Theory of Fields: Foundations”. Cambridge University Press (1995)</w:t>
      </w:r>
      <w:r>
        <w:br w:type="textWrapping"/>
      </w:r>
      <w:r>
        <w:t>[4] Milgrom, M. “A Modification of the Newtonian Dynamics as a Possible Alternative to the Hidden Mass Hypothesis”. ApJ (1983)</w:t>
      </w:r>
      <w:r>
        <w:br w:type="textWrapping"/>
      </w:r>
      <w:r>
        <w:t>[5] ’t Hooft, G. “Dimensional Reduction in Quantum Gravity”. arXiv:gr-qc/9310026 (1993)</w:t>
      </w:r>
    </w:p>
    <w:bookmarkEnd w:id="34"/>
    <w:bookmarkEnd w:id="35"/>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EE87264"/>
    <w:rsid w:val="19D22169"/>
    <w:rsid w:val="51BB0241"/>
    <w:rsid w:val="67A21D4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uiPriority w:val="0"/>
  </w:style>
  <w:style w:type="paragraph" w:customStyle="1" w:styleId="33">
    <w:name w:val="Table Caption"/>
    <w:basedOn w:val="13"/>
    <w:uiPriority w:val="0"/>
    <w:pPr>
      <w:keepNext/>
    </w:pPr>
  </w:style>
  <w:style w:type="paragraph" w:customStyle="1" w:styleId="34">
    <w:name w:val="Image Caption"/>
    <w:basedOn w:val="13"/>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Times New Roman" w:hAnsi="Times New Roman" w:eastAsia="宋体"/>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qFormat/>
    <w:uiPriority w:val="0"/>
    <w:rPr>
      <w:b/>
      <w:color w:val="007020"/>
    </w:rPr>
  </w:style>
  <w:style w:type="character" w:customStyle="1" w:styleId="48">
    <w:name w:val="DataTypeTok"/>
    <w:qFormat/>
    <w:uiPriority w:val="0"/>
    <w:rPr>
      <w:color w:val="902000"/>
    </w:rPr>
  </w:style>
  <w:style w:type="character" w:customStyle="1" w:styleId="49">
    <w:name w:val="DecValTok"/>
    <w:qFormat/>
    <w:uiPriority w:val="0"/>
    <w:rPr>
      <w:color w:val="40A070"/>
    </w:rPr>
  </w:style>
  <w:style w:type="character" w:customStyle="1" w:styleId="50">
    <w:name w:val="BaseNTok"/>
    <w:qFormat/>
    <w:uiPriority w:val="0"/>
    <w:rPr>
      <w:color w:val="40A070"/>
    </w:rPr>
  </w:style>
  <w:style w:type="character" w:customStyle="1" w:styleId="51">
    <w:name w:val="FloatTok"/>
    <w:qFormat/>
    <w:uiPriority w:val="0"/>
    <w:rPr>
      <w:color w:val="40A070"/>
    </w:rPr>
  </w:style>
  <w:style w:type="character" w:customStyle="1" w:styleId="52">
    <w:name w:val="ConstantTok"/>
    <w:qFormat/>
    <w:uiPriority w:val="0"/>
    <w:rPr>
      <w:color w:val="880000"/>
    </w:rPr>
  </w:style>
  <w:style w:type="character" w:customStyle="1" w:styleId="53">
    <w:name w:val="CharTok"/>
    <w:qFormat/>
    <w:uiPriority w:val="0"/>
    <w:rPr>
      <w:color w:val="4070A0"/>
    </w:rPr>
  </w:style>
  <w:style w:type="character" w:customStyle="1" w:styleId="54">
    <w:name w:val="SpecialCharTok"/>
    <w:qFormat/>
    <w:uiPriority w:val="0"/>
    <w:rPr>
      <w:color w:val="4070A0"/>
    </w:rPr>
  </w:style>
  <w:style w:type="character" w:customStyle="1" w:styleId="55">
    <w:name w:val="StringTok"/>
    <w:qFormat/>
    <w:uiPriority w:val="0"/>
    <w:rPr>
      <w:color w:val="4070A0"/>
    </w:rPr>
  </w:style>
  <w:style w:type="character" w:customStyle="1" w:styleId="56">
    <w:name w:val="VerbatimStringTok"/>
    <w:qFormat/>
    <w:uiPriority w:val="0"/>
    <w:rPr>
      <w:color w:val="4070A0"/>
    </w:rPr>
  </w:style>
  <w:style w:type="character" w:customStyle="1" w:styleId="57">
    <w:name w:val="SpecialStringTok"/>
    <w:qFormat/>
    <w:uiPriority w:val="0"/>
    <w:rPr>
      <w:color w:val="BB6688"/>
    </w:rPr>
  </w:style>
  <w:style w:type="character" w:customStyle="1" w:styleId="58">
    <w:name w:val="ImportTok"/>
    <w:qFormat/>
    <w:uiPriority w:val="0"/>
    <w:rPr>
      <w:b/>
      <w:color w:val="008000"/>
    </w:rPr>
  </w:style>
  <w:style w:type="character" w:customStyle="1" w:styleId="59">
    <w:name w:val="CommentTok"/>
    <w:qFormat/>
    <w:uiPriority w:val="0"/>
    <w:rPr>
      <w:i/>
      <w:color w:val="60A0B0"/>
    </w:rPr>
  </w:style>
  <w:style w:type="character" w:customStyle="1" w:styleId="60">
    <w:name w:val="DocumentationTok"/>
    <w:qFormat/>
    <w:uiPriority w:val="0"/>
    <w:rPr>
      <w:i/>
      <w:color w:val="BA2121"/>
    </w:rPr>
  </w:style>
  <w:style w:type="character" w:customStyle="1" w:styleId="61">
    <w:name w:val="AnnotationTok"/>
    <w:qFormat/>
    <w:uiPriority w:val="0"/>
    <w:rPr>
      <w:b/>
      <w:i/>
      <w:color w:val="60A0B0"/>
    </w:rPr>
  </w:style>
  <w:style w:type="character" w:customStyle="1" w:styleId="62">
    <w:name w:val="CommentVarTok"/>
    <w:qFormat/>
    <w:uiPriority w:val="0"/>
    <w:rPr>
      <w:b/>
      <w:i/>
      <w:color w:val="60A0B0"/>
    </w:rPr>
  </w:style>
  <w:style w:type="character" w:customStyle="1" w:styleId="63">
    <w:name w:val="OtherTok"/>
    <w:qFormat/>
    <w:uiPriority w:val="0"/>
    <w:rPr>
      <w:color w:val="007020"/>
    </w:rPr>
  </w:style>
  <w:style w:type="character" w:customStyle="1" w:styleId="64">
    <w:name w:val="FunctionTok"/>
    <w:qFormat/>
    <w:uiPriority w:val="0"/>
    <w:rPr>
      <w:color w:val="06287E"/>
    </w:rPr>
  </w:style>
  <w:style w:type="character" w:customStyle="1" w:styleId="65">
    <w:name w:val="VariableTok"/>
    <w:qFormat/>
    <w:uiPriority w:val="0"/>
    <w:rPr>
      <w:color w:val="19177C"/>
    </w:rPr>
  </w:style>
  <w:style w:type="character" w:customStyle="1" w:styleId="66">
    <w:name w:val="ControlFlowTok"/>
    <w:qFormat/>
    <w:uiPriority w:val="0"/>
    <w:rPr>
      <w:b/>
      <w:color w:val="007020"/>
    </w:rPr>
  </w:style>
  <w:style w:type="character" w:customStyle="1" w:styleId="67">
    <w:name w:val="OperatorTok"/>
    <w:qFormat/>
    <w:uiPriority w:val="0"/>
    <w:rPr>
      <w:color w:val="666666"/>
    </w:rPr>
  </w:style>
  <w:style w:type="character" w:customStyle="1" w:styleId="68">
    <w:name w:val="BuiltInTok"/>
    <w:qFormat/>
    <w:uiPriority w:val="0"/>
    <w:rPr>
      <w:color w:val="008000"/>
    </w:rPr>
  </w:style>
  <w:style w:type="character" w:customStyle="1" w:styleId="69">
    <w:name w:val="ExtensionTok"/>
    <w:qFormat/>
    <w:uiPriority w:val="0"/>
  </w:style>
  <w:style w:type="character" w:customStyle="1" w:styleId="70">
    <w:name w:val="PreprocessorTok"/>
    <w:qFormat/>
    <w:uiPriority w:val="0"/>
    <w:rPr>
      <w:color w:val="BC7A00"/>
    </w:rPr>
  </w:style>
  <w:style w:type="character" w:customStyle="1" w:styleId="71">
    <w:name w:val="AttributeTok"/>
    <w:qFormat/>
    <w:uiPriority w:val="0"/>
    <w:rPr>
      <w:color w:val="7D9029"/>
    </w:rPr>
  </w:style>
  <w:style w:type="character" w:customStyle="1" w:styleId="72">
    <w:name w:val="RegionMarkerTok"/>
    <w:qFormat/>
    <w:uiPriority w:val="0"/>
  </w:style>
  <w:style w:type="character" w:customStyle="1" w:styleId="73">
    <w:name w:val="InformationTok"/>
    <w:qFormat/>
    <w:uiPriority w:val="0"/>
    <w:rPr>
      <w:b/>
      <w:i/>
      <w:color w:val="60A0B0"/>
    </w:rPr>
  </w:style>
  <w:style w:type="character" w:customStyle="1" w:styleId="74">
    <w:name w:val="WarningTok"/>
    <w:qFormat/>
    <w:uiPriority w:val="0"/>
    <w:rPr>
      <w:b/>
      <w:i/>
      <w:color w:val="60A0B0"/>
    </w:rPr>
  </w:style>
  <w:style w:type="character" w:customStyle="1" w:styleId="75">
    <w:name w:val="AlertTok"/>
    <w:qFormat/>
    <w:uiPriority w:val="0"/>
    <w:rPr>
      <w:b/>
      <w:color w:val="FF0000"/>
    </w:rPr>
  </w:style>
  <w:style w:type="character" w:customStyle="1" w:styleId="76">
    <w:name w:val="ErrorTok"/>
    <w:qFormat/>
    <w:uiPriority w:val="0"/>
    <w:rPr>
      <w:b/>
      <w:color w:val="FF0000"/>
    </w:rPr>
  </w:style>
  <w:style w:type="character" w:customStyle="1" w:styleId="77">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18</Pages>
  <Words>689</Words>
  <Characters>3865</Characters>
  <Lines>30</Lines>
  <Paragraphs>8</Paragraphs>
  <TotalTime>0</TotalTime>
  <ScaleCrop>false</ScaleCrop>
  <LinksUpToDate>false</LinksUpToDate>
  <CharactersWithSpaces>4464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2025-10-31T15:16:00Z</dcterms:created>
  <dc:creator>迈斯纳效应</dc:creator>
  <cp:lastModifiedBy>迈斯纳效应</cp:lastModifiedBy>
  <dcterms:modified xsi:type="dcterms:W3CDTF">2025-10-31T16:18:39Z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2052-12.1.0.23125</vt:lpwstr>
  </property>
  <property fmtid="{D5CDD505-2E9C-101B-9397-08002B2CF9AE}" pid="4" name="ICV">
    <vt:lpwstr>E3B0DC1A312E48BC9C28A0CB0F9C16C5_12</vt:lpwstr>
  </property>
</Properties>
</file>