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F9EB8D">
      <w:pPr>
        <w:pStyle w:val="4"/>
        <w:rPr>
          <w:b/>
          <w:bCs/>
          <w:sz w:val="32"/>
          <w:szCs w:val="32"/>
        </w:rPr>
      </w:pPr>
      <w:r>
        <w:rPr>
          <w:rFonts w:hint="eastAsia"/>
          <w:b/>
          <w:bCs/>
          <w:sz w:val="32"/>
          <w:szCs w:val="32"/>
        </w:rPr>
        <w:t>正负电子湮灭中三喷注现象的场组合波函数理论解释：色荷中和与三胶子喷注机制</w:t>
      </w:r>
    </w:p>
    <w:p w14:paraId="0EA5C40D">
      <w:pPr>
        <w:pStyle w:val="3"/>
        <w:rPr>
          <w:rFonts w:hint="default" w:eastAsia="宋体"/>
          <w:lang w:val="en-US" w:eastAsia="zh-CN"/>
        </w:rPr>
      </w:pPr>
      <w:r>
        <w:rPr>
          <w:rFonts w:hint="eastAsia" w:eastAsia="宋体"/>
          <w:b/>
          <w:bCs/>
          <w:lang w:val="en-US" w:eastAsia="zh-CN"/>
        </w:rPr>
        <w:t>作者：</w:t>
      </w:r>
      <w:r>
        <w:rPr>
          <w:rFonts w:hint="eastAsia" w:eastAsia="宋体"/>
          <w:lang w:val="en-US" w:eastAsia="zh-CN"/>
        </w:rPr>
        <w:t>李志军  山西省农业厅（牧校） 赵光耀  重庆大学</w:t>
      </w:r>
    </w:p>
    <w:p w14:paraId="7D3407C2">
      <w:pPr>
        <w:pStyle w:val="3"/>
      </w:pPr>
      <w:r>
        <w:rPr>
          <w:rFonts w:hint="eastAsia"/>
          <w:b/>
          <w:bCs/>
        </w:rPr>
        <w:t>摘要</w:t>
      </w:r>
    </w:p>
    <w:p w14:paraId="2CD09311">
      <w:pPr>
        <w:pStyle w:val="3"/>
      </w:pPr>
      <w:r>
        <w:rPr>
          <w:rFonts w:hint="eastAsia"/>
        </w:rPr>
        <w:t>本文基于李志军场组合波函数理论，深入研究了</w:t>
      </w:r>
      <m:oMath>
        <m:sSup>
          <m:sSupPr/>
          <m:e>
            <m:r>
              <m:rPr/>
              <m:t>e</m:t>
            </m:r>
          </m:e>
          <m:sup>
            <m:r>
              <m:rPr>
                <m:sty m:val="p"/>
              </m:rPr>
              <m:t>+</m:t>
            </m:r>
          </m:sup>
        </m:sSup>
        <m:sSup>
          <m:sSupPr/>
          <m:e>
            <m:r>
              <m:rPr/>
              <m:t>e</m:t>
            </m:r>
          </m:e>
          <m:sup>
            <m:r>
              <m:rPr>
                <m:sty m:val="p"/>
              </m:rPr>
              <m:t>−</m:t>
            </m:r>
          </m:sup>
        </m:sSup>
      </m:oMath>
      <w:r>
        <w:rPr>
          <w:rFonts w:hint="eastAsia"/>
        </w:rPr>
        <w:t>对撞中三喷注现象的物理机制。理论明确指出，电子和正电子均处于色荷中和的无色态，而非色单态。电子通过与色荷涡旋场</w:t>
      </w:r>
      <m:oMath>
        <m:sSup>
          <m:sSupPr/>
          <m:e>
            <m:r>
              <m:rPr/>
              <m:t>B</m:t>
            </m:r>
          </m:e>
          <m:sup>
            <m:r>
              <m:rPr>
                <m:sty m:val="p"/>
              </m:rPr>
              <m:t>−</m:t>
            </m:r>
          </m:sup>
        </m:sSup>
      </m:oMath>
      <w:r>
        <w:rPr>
          <w:rFonts w:hint="eastAsia"/>
        </w:rPr>
        <w:t>场（反红、反绿、反蓝三个互相垂直自由度分量）耦合获得三倍</w:t>
      </w:r>
      <m:oMath>
        <m:r>
          <m:rPr>
            <m:sty m:val="p"/>
          </m:rPr>
          <m:t>(−</m:t>
        </m:r>
        <m:r>
          <m:rPr/>
          <m:t>1e</m:t>
        </m:r>
        <m:r>
          <m:rPr>
            <m:sty m:val="p"/>
          </m:rPr>
          <m:t>/</m:t>
        </m:r>
        <m:r>
          <m:rPr/>
          <m:t>3</m:t>
        </m:r>
        <m:r>
          <m:rPr>
            <m:sty m:val="p"/>
          </m:rPr>
          <m:t>)</m:t>
        </m:r>
      </m:oMath>
      <w:r>
        <w:rPr>
          <w:rFonts w:hint="eastAsia"/>
        </w:rPr>
        <w:t>电荷，形成反三色荷中和的无色态；正电子通过与色荷涡旋场</w:t>
      </w:r>
      <m:oMath>
        <m:sSup>
          <m:sSupPr/>
          <m:e>
            <m:r>
              <m:rPr/>
              <m:t>B</m:t>
            </m:r>
          </m:e>
          <m:sup>
            <m:r>
              <m:rPr>
                <m:sty m:val="p"/>
              </m:rPr>
              <m:t>+</m:t>
            </m:r>
          </m:sup>
        </m:sSup>
      </m:oMath>
      <w:r>
        <w:rPr>
          <w:rFonts w:hint="eastAsia"/>
        </w:rPr>
        <w:t>场（红、绿、蓝三个互相垂直自由度分量）耦合获得正三色荷中和的无色态。正负电子湮灭时，电子携带的反红、反绿、反蓝三自由度分量的反色荷与正电子携带的红、绿、蓝三自由度分量的色荷按照红-反红、绿-反绿、蓝-反蓝的对应关系形成三股胶子喷注。本文建立了严格的数学框架，详细描述了色荷中和机制和三胶子喷注的形成过程。</w:t>
      </w:r>
    </w:p>
    <w:p w14:paraId="31536613">
      <w:pPr>
        <w:pStyle w:val="3"/>
      </w:pPr>
      <w:r>
        <w:rPr>
          <w:rFonts w:hint="eastAsia"/>
          <w:b/>
          <w:bCs/>
        </w:rPr>
        <w:t>关键词：</w:t>
      </w:r>
      <w:r>
        <w:rPr>
          <w:rFonts w:hint="eastAsia"/>
        </w:rPr>
        <w:t>场组合波函数；正负电子湮灭；三喷注；色荷中和；胶子喷注；量子色动力学；无色态</w:t>
      </w:r>
    </w:p>
    <w:p w14:paraId="36476CFB">
      <w:pPr>
        <w:pStyle w:val="26"/>
        <w:numPr>
          <w:ilvl w:val="0"/>
          <w:numId w:val="1"/>
        </w:numPr>
        <w:rPr>
          <w:b/>
          <w:bCs/>
        </w:rPr>
      </w:pPr>
      <w:r>
        <w:rPr>
          <w:rFonts w:hint="eastAsia"/>
          <w:b/>
          <w:bCs/>
        </w:rPr>
        <w:t>引言</w:t>
      </w:r>
    </w:p>
    <w:p w14:paraId="458BC3DD">
      <w:pPr>
        <w:pStyle w:val="4"/>
      </w:pPr>
      <w:r>
        <w:rPr>
          <w:rFonts w:hint="eastAsia"/>
        </w:rPr>
        <w:t>正负电子湮灭过程中的三喷注现象是高能物理的重要观测结果。传统理论对电子和正电子内部色荷结构的描述存在概念混淆。李志军场组合波函数理论通过精确区分色荷中和与色单态的概念，为理解这一过程提供了更准确的物理图像。</w:t>
      </w:r>
    </w:p>
    <w:p w14:paraId="7379F5A6">
      <w:pPr>
        <w:pStyle w:val="26"/>
        <w:numPr>
          <w:ilvl w:val="0"/>
          <w:numId w:val="2"/>
        </w:numPr>
        <w:rPr>
          <w:b/>
          <w:bCs/>
        </w:rPr>
      </w:pPr>
      <w:r>
        <w:rPr>
          <w:rFonts w:hint="eastAsia"/>
          <w:b/>
          <w:bCs/>
        </w:rPr>
        <w:t>基本概念澄清：色荷中和与色单态</w:t>
      </w:r>
    </w:p>
    <w:p w14:paraId="304FAA28">
      <w:pPr>
        <w:pStyle w:val="4"/>
        <w:rPr>
          <w:b/>
          <w:bCs/>
        </w:rPr>
      </w:pPr>
      <w:r>
        <w:rPr>
          <w:b/>
          <w:bCs/>
        </w:rPr>
        <w:t xml:space="preserve">2.1 </w:t>
      </w:r>
      <w:r>
        <w:rPr>
          <w:rFonts w:hint="eastAsia"/>
          <w:b/>
          <w:bCs/>
        </w:rPr>
        <w:t>色荷中和的严格定义</w:t>
      </w:r>
    </w:p>
    <w:p w14:paraId="725C38B4">
      <w:pPr>
        <w:pStyle w:val="3"/>
      </w:pPr>
      <w:r>
        <w:rPr>
          <w:rFonts w:hint="eastAsia"/>
        </w:rPr>
        <w:t>色荷中和是指系统总色荷为零的状态，但各组分仍保持各自的色荷属性：</w:t>
      </w:r>
    </w:p>
    <w:p w14:paraId="4CD4FA63">
      <w:pPr>
        <w:pStyle w:val="3"/>
      </w:pPr>
      <m:oMathPara>
        <m:oMathParaPr>
          <m:jc m:val="center"/>
        </m:oMathParaPr>
        <m:oMath>
          <m:nary>
            <m:naryPr>
              <m:chr m:val="∑"/>
              <m:limLoc m:val="undOvr"/>
              <m:supHide m:val="1"/>
            </m:naryPr>
            <m:sub>
              <m:r>
                <m:rPr/>
                <m:t>i</m:t>
              </m:r>
            </m:sub>
            <m:sup>
              <m:r>
                <m:rPr/>
                <m:t>​</m:t>
              </m:r>
            </m:sup>
            <m:e>
              <m:sSubSup>
                <m:sSubSupPr/>
                <m:e>
                  <m:r>
                    <m:rPr/>
                    <m:t>Q</m:t>
                  </m:r>
                </m:e>
                <m:sub>
                  <m:r>
                    <m:rPr/>
                    <m:t>i</m:t>
                  </m:r>
                </m:sub>
                <m:sup>
                  <m:r>
                    <m:rPr/>
                    <m:t>a</m:t>
                  </m:r>
                </m:sup>
              </m:sSubSup>
            </m:e>
          </m:nary>
          <m:r>
            <m:rPr>
              <m:sty m:val="p"/>
            </m:rPr>
            <m:t>=</m:t>
          </m:r>
          <m:r>
            <m:rPr/>
            <m:t>0</m:t>
          </m:r>
          <m:r>
            <m:rPr>
              <m:sty m:val="p"/>
            </m:rPr>
            <m:t>,</m:t>
          </m:r>
          <m:r>
            <m:rPr/>
            <m:t> a</m:t>
          </m:r>
          <m:r>
            <m:rPr>
              <m:sty m:val="p"/>
            </m:rPr>
            <m:t>=</m:t>
          </m:r>
          <m:r>
            <m:rPr/>
            <m:t>1</m:t>
          </m:r>
          <m:r>
            <m:rPr>
              <m:sty m:val="p"/>
            </m:rPr>
            <m:t>,…,</m:t>
          </m:r>
          <m:r>
            <m:rPr/>
            <m:t>8</m:t>
          </m:r>
        </m:oMath>
      </m:oMathPara>
    </w:p>
    <w:p w14:paraId="03245CDA">
      <w:pPr>
        <w:pStyle w:val="4"/>
      </w:pPr>
      <w:r>
        <w:rPr>
          <w:rFonts w:hint="eastAsia"/>
        </w:rPr>
        <w:t>色单态是SU(3)群的单一不可约表示，具有更强的约束条件。</w:t>
      </w:r>
    </w:p>
    <w:p w14:paraId="4760DA1B">
      <w:pPr>
        <w:pStyle w:val="3"/>
        <w:rPr>
          <w:b/>
          <w:bCs/>
        </w:rPr>
      </w:pPr>
      <w:r>
        <w:rPr>
          <w:b/>
          <w:bCs/>
        </w:rPr>
        <w:t xml:space="preserve">2.2 </w:t>
      </w:r>
      <w:r>
        <w:rPr>
          <w:rFonts w:hint="eastAsia"/>
          <w:b/>
          <w:bCs/>
        </w:rPr>
        <w:t>电子与正电子的色荷状态</w:t>
      </w:r>
    </w:p>
    <w:p w14:paraId="6DAC9CC7">
      <w:pPr>
        <w:pStyle w:val="3"/>
      </w:pPr>
      <w:r>
        <w:rPr>
          <w:rFonts w:hint="eastAsia"/>
        </w:rPr>
        <w:t>电子和正电子均处于色荷中和的无色态，而非严格的色单态。这种区别在湮灭过程中具有重要物理意义。</w:t>
      </w:r>
    </w:p>
    <w:p w14:paraId="0CA66E45">
      <w:pPr>
        <w:pStyle w:val="26"/>
        <w:numPr>
          <w:ilvl w:val="0"/>
          <w:numId w:val="3"/>
        </w:numPr>
      </w:pPr>
      <w:r>
        <w:rPr>
          <w:rFonts w:hint="eastAsia"/>
        </w:rPr>
        <w:t>场组合波函数理论框架</w:t>
      </w:r>
    </w:p>
    <w:p w14:paraId="4172022F">
      <w:pPr>
        <w:pStyle w:val="4"/>
      </w:pPr>
      <w:r>
        <w:t xml:space="preserve">3.1 </w:t>
      </w:r>
      <w:r>
        <w:rPr>
          <w:rFonts w:hint="eastAsia"/>
        </w:rPr>
        <w:t>基本涡旋场的数学描述</w:t>
      </w:r>
    </w:p>
    <w:p w14:paraId="11432A1F">
      <w:pPr>
        <w:pStyle w:val="3"/>
      </w:pPr>
      <w:r>
        <w:rPr>
          <w:rFonts w:hint="eastAsia"/>
        </w:rPr>
        <w:t>电磁涡旋场（A场）：</w:t>
      </w:r>
    </w:p>
    <w:p w14:paraId="61A20512">
      <w:pPr>
        <w:pStyle w:val="3"/>
      </w:pPr>
      <m:oMathPara>
        <m:oMathParaPr>
          <m:jc m:val="center"/>
        </m:oMathParaPr>
        <m:oMath>
          <m:sSub>
            <m:sSubPr/>
            <m:e>
              <m:r>
                <m:rPr>
                  <m:sty m:val="p"/>
                  <m:scr m:val="script"/>
                </m:rPr>
                <m:t>A</m:t>
              </m:r>
            </m:e>
            <m:sub>
              <m:r>
                <m:rPr/>
                <m:t>μ</m:t>
              </m:r>
            </m:sub>
          </m:sSub>
          <m:r>
            <m:rPr>
              <m:sty m:val="p"/>
            </m:rPr>
            <m:t>=</m:t>
          </m:r>
          <m:f>
            <m:fPr/>
            <m:num>
              <m:r>
                <m:rPr/>
                <m:t>1</m:t>
              </m:r>
            </m:num>
            <m:den>
              <m:r>
                <m:rPr/>
                <m:t>2</m:t>
              </m:r>
            </m:den>
          </m:f>
          <m:r>
            <m:rPr>
              <m:sty m:val="p"/>
            </m:rPr>
            <m:t>(</m:t>
          </m:r>
          <m:sSub>
            <m:sSubPr/>
            <m:e>
              <m:r>
                <m:rPr>
                  <m:sty m:val="p"/>
                </m:rPr>
                <m:t>∂</m:t>
              </m:r>
            </m:e>
            <m:sub>
              <m:r>
                <m:rPr/>
                <m:t>μ</m:t>
              </m:r>
            </m:sub>
          </m:sSub>
          <m:sSub>
            <m:sSubPr/>
            <m:e>
              <m:r>
                <m:rPr/>
                <m:t>ϕ</m:t>
              </m:r>
            </m:e>
            <m:sub>
              <m:r>
                <m:rPr/>
                <m:t>A</m:t>
              </m:r>
            </m:sub>
          </m:sSub>
          <m:r>
            <m:rPr>
              <m:sty m:val="p"/>
            </m:rPr>
            <m:t>−</m:t>
          </m:r>
          <m:r>
            <m:rPr/>
            <m:t>i</m:t>
          </m:r>
          <m:sSub>
            <m:sSubPr/>
            <m:e>
              <m:r>
                <m:rPr/>
                <m:t>g</m:t>
              </m:r>
            </m:e>
            <m:sub>
              <m:r>
                <m:rPr/>
                <m:t>A</m:t>
              </m:r>
            </m:sub>
          </m:sSub>
          <m:sSub>
            <m:sSubPr/>
            <m:e>
              <m:r>
                <m:rPr/>
                <m:t>A</m:t>
              </m:r>
            </m:e>
            <m:sub>
              <m:r>
                <m:rPr/>
                <m:t>μ</m:t>
              </m:r>
            </m:sub>
          </m:sSub>
          <m:sSub>
            <m:sSubPr/>
            <m:e>
              <m:r>
                <m:rPr/>
                <m:t>ϕ</m:t>
              </m:r>
            </m:e>
            <m:sub>
              <m:r>
                <m:rPr/>
                <m:t>A</m:t>
              </m:r>
            </m:sub>
          </m:sSub>
          <m:r>
            <m:rPr>
              <m:sty m:val="p"/>
            </m:rPr>
            <m:t>)⊗</m:t>
          </m:r>
          <m:sSub>
            <m:sSubPr/>
            <m:e>
              <m:r>
                <m:rPr/>
                <m:t>I</m:t>
              </m:r>
            </m:e>
            <m:sub>
              <m:r>
                <m:rPr/>
                <m:t>B</m:t>
              </m:r>
            </m:sub>
          </m:sSub>
          <m:r>
            <m:rPr>
              <m:sty m:val="p"/>
            </m:rPr>
            <m:t>+h.c.</m:t>
          </m:r>
        </m:oMath>
      </m:oMathPara>
    </w:p>
    <w:p w14:paraId="27C8B547">
      <w:pPr>
        <w:pStyle w:val="4"/>
      </w:pPr>
      <w:r>
        <w:rPr>
          <w:rFonts w:hint="eastAsia"/>
        </w:rPr>
        <w:t>色荷涡旋场（B场）的三重结构：</w:t>
      </w:r>
      <w:r>
        <w:br w:type="textWrapping"/>
      </w:r>
      <w:r>
        <w:rPr>
          <w:rFonts w:hint="eastAsia"/>
        </w:rPr>
        <w:t>B场包含三个互相垂直的自由度分量：</w:t>
      </w:r>
    </w:p>
    <w:p w14:paraId="2840E3C3">
      <w:pPr>
        <w:pStyle w:val="3"/>
      </w:pPr>
      <m:oMathPara>
        <m:oMathParaPr>
          <m:jc m:val="center"/>
        </m:oMathParaPr>
        <m:oMath>
          <m:sSub>
            <m:sSubPr/>
            <m:e>
              <m:r>
                <m:rPr>
                  <m:sty m:val="p"/>
                  <m:scr m:val="script"/>
                </m:rPr>
                <m:t>ℬ</m:t>
              </m:r>
            </m:e>
            <m:sub>
              <m:r>
                <m:rPr/>
                <m:t>μ</m:t>
              </m:r>
            </m:sub>
          </m:sSub>
          <m:r>
            <m:rPr>
              <m:sty m:val="p"/>
            </m:rPr>
            <m:t>=</m:t>
          </m:r>
          <m:sSubSup>
            <m:sSubSupPr/>
            <m:e>
              <m:r>
                <m:rPr>
                  <m:sty m:val="p"/>
                  <m:scr m:val="script"/>
                </m:rPr>
                <m:t>ℬ</m:t>
              </m:r>
            </m:e>
            <m:sub>
              <m:r>
                <m:rPr/>
                <m:t>μ</m:t>
              </m:r>
            </m:sub>
            <m:sup>
              <m:r>
                <m:rPr/>
                <m:t>R</m:t>
              </m:r>
            </m:sup>
          </m:sSubSup>
          <m:r>
            <m:rPr>
              <m:sty m:val="p"/>
            </m:rPr>
            <m:t>⊕</m:t>
          </m:r>
          <m:sSubSup>
            <m:sSubSupPr/>
            <m:e>
              <m:r>
                <m:rPr>
                  <m:sty m:val="p"/>
                  <m:scr m:val="script"/>
                </m:rPr>
                <m:t>ℬ</m:t>
              </m:r>
            </m:e>
            <m:sub>
              <m:r>
                <m:rPr/>
                <m:t>μ</m:t>
              </m:r>
            </m:sub>
            <m:sup>
              <m:r>
                <m:rPr/>
                <m:t>G</m:t>
              </m:r>
            </m:sup>
          </m:sSubSup>
          <m:r>
            <m:rPr>
              <m:sty m:val="p"/>
            </m:rPr>
            <m:t>⊕</m:t>
          </m:r>
          <m:sSubSup>
            <m:sSubSupPr/>
            <m:e>
              <m:r>
                <m:rPr>
                  <m:sty m:val="p"/>
                  <m:scr m:val="script"/>
                </m:rPr>
                <m:t>ℬ</m:t>
              </m:r>
            </m:e>
            <m:sub>
              <m:r>
                <m:rPr/>
                <m:t>μ</m:t>
              </m:r>
            </m:sub>
            <m:sup>
              <m:r>
                <m:rPr/>
                <m:t>B</m:t>
              </m:r>
            </m:sup>
          </m:sSubSup>
        </m:oMath>
      </m:oMathPara>
    </w:p>
    <w:p w14:paraId="6FE38C6D">
      <w:pPr>
        <w:pStyle w:val="4"/>
      </w:pPr>
      <w:r>
        <w:rPr>
          <w:rFonts w:hint="eastAsia"/>
        </w:rPr>
        <w:t>其中每个分量满足：</w:t>
      </w:r>
    </w:p>
    <w:p w14:paraId="7834F2A7">
      <w:pPr>
        <w:pStyle w:val="3"/>
      </w:pPr>
      <m:oMathPara>
        <m:oMathParaPr>
          <m:jc m:val="center"/>
        </m:oMathParaPr>
        <m:oMath>
          <m:sSubSup>
            <m:sSubSupPr/>
            <m:e>
              <m:r>
                <m:rPr>
                  <m:sty m:val="p"/>
                  <m:scr m:val="script"/>
                </m:rPr>
                <m:t>ℬ</m:t>
              </m:r>
            </m:e>
            <m:sub>
              <m:r>
                <m:rPr/>
                <m:t>μ</m:t>
              </m:r>
            </m:sub>
            <m:sup>
              <m:r>
                <m:rPr/>
                <m:t>i</m:t>
              </m:r>
            </m:sup>
          </m:sSubSup>
          <m:r>
            <m:rPr>
              <m:sty m:val="p"/>
            </m:rPr>
            <m:t>=</m:t>
          </m:r>
          <m:sSup>
            <m:sSupPr/>
            <m:e>
              <m:r>
                <m:rPr/>
                <m:t>ϵ</m:t>
              </m:r>
            </m:e>
            <m:sup>
              <m:r>
                <m:rPr/>
                <m:t>ijk</m:t>
              </m:r>
            </m:sup>
          </m:sSup>
          <m:r>
            <m:rPr>
              <m:sty m:val="p"/>
            </m:rPr>
            <m:t>(</m:t>
          </m:r>
          <m:sSub>
            <m:sSubPr/>
            <m:e>
              <m:r>
                <m:rPr>
                  <m:sty m:val="p"/>
                </m:rPr>
                <m:t>∂</m:t>
              </m:r>
            </m:e>
            <m:sub>
              <m:r>
                <m:rPr/>
                <m:t>μ</m:t>
              </m:r>
            </m:sub>
          </m:sSub>
          <m:sSubSup>
            <m:sSubSupPr/>
            <m:e>
              <m:r>
                <m:rPr/>
                <m:t>ϕ</m:t>
              </m:r>
            </m:e>
            <m:sub>
              <m:r>
                <m:rPr/>
                <m:t>B</m:t>
              </m:r>
            </m:sub>
            <m:sup>
              <m:r>
                <m:rPr/>
                <m:t>j</m:t>
              </m:r>
            </m:sup>
          </m:sSubSup>
          <m:r>
            <m:rPr>
              <m:sty m:val="p"/>
            </m:rPr>
            <m:t>−</m:t>
          </m:r>
          <m:r>
            <m:rPr/>
            <m:t>i</m:t>
          </m:r>
          <m:sSub>
            <m:sSubPr/>
            <m:e>
              <m:r>
                <m:rPr/>
                <m:t>g</m:t>
              </m:r>
            </m:e>
            <m:sub>
              <m:r>
                <m:rPr/>
                <m:t>B</m:t>
              </m:r>
            </m:sub>
          </m:sSub>
          <m:sSubSup>
            <m:sSubSupPr/>
            <m:e>
              <m:r>
                <m:rPr/>
                <m:t>G</m:t>
              </m:r>
            </m:e>
            <m:sub>
              <m:r>
                <m:rPr/>
                <m:t>μ</m:t>
              </m:r>
            </m:sub>
            <m:sup>
              <m:r>
                <m:rPr/>
                <m:t>j</m:t>
              </m:r>
            </m:sup>
          </m:sSubSup>
          <m:sSubSup>
            <m:sSubSupPr/>
            <m:e>
              <m:r>
                <m:rPr/>
                <m:t>ϕ</m:t>
              </m:r>
            </m:e>
            <m:sub>
              <m:r>
                <m:rPr/>
                <m:t>B</m:t>
              </m:r>
            </m:sub>
            <m:sup>
              <m:r>
                <m:rPr/>
                <m:t>k</m:t>
              </m:r>
            </m:sup>
          </m:sSubSup>
          <m:r>
            <m:rPr>
              <m:sty m:val="p"/>
            </m:rPr>
            <m:t>)</m:t>
          </m:r>
          <m:sSup>
            <m:sSupPr/>
            <m:e>
              <m:r>
                <m:rPr/>
                <m:t>T</m:t>
              </m:r>
            </m:e>
            <m:sup>
              <m:r>
                <m:rPr/>
                <m:t>i</m:t>
              </m:r>
            </m:sup>
          </m:sSup>
          <m:r>
            <m:rPr>
              <m:sty m:val="p"/>
            </m:rPr>
            <m:t>,</m:t>
          </m:r>
          <m:r>
            <m:rPr/>
            <m:t> i</m:t>
          </m:r>
          <m:r>
            <m:rPr>
              <m:sty m:val="p"/>
            </m:rPr>
            <m:t>=</m:t>
          </m:r>
          <m:r>
            <m:rPr/>
            <m:t>R</m:t>
          </m:r>
          <m:r>
            <m:rPr>
              <m:sty m:val="p"/>
            </m:rPr>
            <m:t>,</m:t>
          </m:r>
          <m:r>
            <m:rPr/>
            <m:t>G</m:t>
          </m:r>
          <m:r>
            <m:rPr>
              <m:sty m:val="p"/>
            </m:rPr>
            <m:t>,</m:t>
          </m:r>
          <m:r>
            <m:rPr/>
            <m:t>B</m:t>
          </m:r>
        </m:oMath>
      </m:oMathPara>
    </w:p>
    <w:p w14:paraId="59278382">
      <w:pPr>
        <w:pStyle w:val="4"/>
      </w:pPr>
      <w:r>
        <w:rPr>
          <w:rFonts w:hint="eastAsia"/>
        </w:rPr>
        <w:t>希格斯涡旋场（C场）：</w:t>
      </w:r>
    </w:p>
    <w:p w14:paraId="673BE75E">
      <w:pPr>
        <w:pStyle w:val="3"/>
      </w:pPr>
      <m:oMathPara>
        <m:oMathParaPr>
          <m:jc m:val="center"/>
        </m:oMathParaPr>
        <m:oMath>
          <m:r>
            <m:rPr>
              <m:sty m:val="p"/>
              <m:scr m:val="script"/>
            </m:rPr>
            <m:t>C</m:t>
          </m:r>
          <m:r>
            <m:rPr>
              <m:sty m:val="p"/>
            </m:rPr>
            <m:t>=(</m:t>
          </m:r>
          <m:r>
            <m:rPr/>
            <m:t>v</m:t>
          </m:r>
          <m:r>
            <m:rPr>
              <m:sty m:val="p"/>
            </m:rPr>
            <m:t>+</m:t>
          </m:r>
          <m:r>
            <m:rPr/>
            <m:t>h</m:t>
          </m:r>
          <m:r>
            <m:rPr>
              <m:sty m:val="p"/>
            </m:rPr>
            <m:t>(</m:t>
          </m:r>
          <m:r>
            <m:rPr/>
            <m:t>x</m:t>
          </m:r>
          <m:r>
            <m:rPr>
              <m:sty m:val="p"/>
            </m:rPr>
            <m:t>))</m:t>
          </m:r>
          <m:sSup>
            <m:sSupPr/>
            <m:e>
              <m:r>
                <m:rPr/>
                <m:t>e</m:t>
              </m:r>
            </m:e>
            <m:sup>
              <m:r>
                <m:rPr/>
                <m:t>iθ</m:t>
              </m:r>
              <m:r>
                <m:rPr>
                  <m:sty m:val="p"/>
                </m:rPr>
                <m:t>(</m:t>
              </m:r>
              <m:r>
                <m:rPr/>
                <m:t>x</m:t>
              </m:r>
              <m:r>
                <m:rPr>
                  <m:sty m:val="p"/>
                </m:rPr>
                <m:t>)</m:t>
              </m:r>
            </m:sup>
          </m:sSup>
          <m:r>
            <m:rPr>
              <m:sty m:val="p"/>
            </m:rPr>
            <m:t>,</m:t>
          </m:r>
          <m:r>
            <m:rPr/>
            <m:t> v</m:t>
          </m:r>
          <m:r>
            <m:rPr>
              <m:sty m:val="p"/>
            </m:rPr>
            <m:t>=</m:t>
          </m:r>
          <m:r>
            <m:rPr/>
            <m:t>246 </m:t>
          </m:r>
          <m:r>
            <m:rPr>
              <m:sty m:val="p"/>
            </m:rPr>
            <m:t>GeV</m:t>
          </m:r>
        </m:oMath>
      </m:oMathPara>
    </w:p>
    <w:p w14:paraId="4921B9AA">
      <w:pPr>
        <w:pStyle w:val="26"/>
        <w:numPr>
          <w:ilvl w:val="0"/>
          <w:numId w:val="4"/>
        </w:numPr>
        <w:rPr>
          <w:b/>
          <w:bCs/>
        </w:rPr>
      </w:pPr>
      <w:r>
        <w:rPr>
          <w:rFonts w:hint="eastAsia"/>
          <w:b/>
          <w:bCs/>
        </w:rPr>
        <w:t>电子与正电子的色荷结构</w:t>
      </w:r>
    </w:p>
    <w:p w14:paraId="442F3C67">
      <w:pPr>
        <w:pStyle w:val="4"/>
      </w:pPr>
      <w:r>
        <w:rPr>
          <w:b/>
          <w:bCs/>
        </w:rPr>
        <w:t xml:space="preserve">4.1 </w:t>
      </w:r>
      <w:r>
        <w:rPr>
          <w:rFonts w:hint="eastAsia"/>
          <w:b/>
          <w:bCs/>
        </w:rPr>
        <w:t>电子的场组合结构</w:t>
      </w:r>
    </w:p>
    <w:p w14:paraId="7C2B8DA8">
      <w:pPr>
        <w:pStyle w:val="3"/>
      </w:pPr>
      <w:r>
        <w:rPr>
          <w:rFonts w:hint="eastAsia"/>
        </w:rPr>
        <w:t>电子的场组合波函数：</w:t>
      </w:r>
    </w:p>
    <w:p w14:paraId="43DB1747">
      <w:pPr>
        <w:pStyle w:val="3"/>
      </w:pPr>
      <m:oMathPara>
        <m:oMathParaPr>
          <m:jc m:val="center"/>
        </m:oMathParaPr>
        <m:oMath>
          <m:sSup>
            <m:sSupPr/>
            <m:e>
              <m:r>
                <m:rPr/>
                <m:t>e</m:t>
              </m:r>
            </m:e>
            <m:sup>
              <m:r>
                <m:rPr>
                  <m:sty m:val="p"/>
                </m:rPr>
                <m:t>−</m:t>
              </m:r>
            </m:sup>
          </m:sSup>
          <m:r>
            <m:rPr>
              <m:sty m:val="p"/>
            </m:rPr>
            <m:t>⟩=</m:t>
          </m:r>
          <m:r>
            <m:rPr/>
            <m:t>A</m:t>
          </m:r>
          <m:sSub>
            <m:sSubPr/>
            <m:e>
              <m:r>
                <m:rPr>
                  <m:sty m:val="p"/>
                </m:rPr>
                <m:t>⟩</m:t>
              </m:r>
            </m:e>
            <m:sub>
              <m:r>
                <m:rPr>
                  <m:sty m:val="p"/>
                </m:rPr>
                <m:t>&gt;</m:t>
              </m:r>
              <m:r>
                <m:rPr/>
                <m:t>0</m:t>
              </m:r>
            </m:sub>
          </m:sSub>
          <m:r>
            <m:rPr>
              <m:sty m:val="p"/>
            </m:rPr>
            <m:t>⊗</m:t>
          </m:r>
          <m:sSub>
            <m:sSubPr/>
            <m:e>
              <m:r>
                <m:rPr/>
                <m:t>B</m:t>
              </m:r>
            </m:e>
            <m:sub>
              <m:r>
                <m:rPr>
                  <m:sty m:val="p"/>
                </m:rPr>
                <m:t>−</m:t>
              </m:r>
            </m:sub>
          </m:sSub>
          <m:sSub>
            <m:sSubPr/>
            <m:e>
              <m:r>
                <m:rPr>
                  <m:sty m:val="p"/>
                </m:rPr>
                <m:t>⟩</m:t>
              </m:r>
            </m:e>
            <m:sub>
              <m:r>
                <m:rPr>
                  <m:sty m:val="p"/>
                </m:rPr>
                <m:t>无色</m:t>
              </m:r>
            </m:sub>
          </m:sSub>
          <m:r>
            <m:rPr>
              <m:sty m:val="p"/>
            </m:rPr>
            <m:t>⊗</m:t>
          </m:r>
          <m:r>
            <m:rPr/>
            <m:t>C</m:t>
          </m:r>
          <m:sSub>
            <m:sSubPr/>
            <m:e>
              <m:r>
                <m:rPr>
                  <m:sty m:val="p"/>
                </m:rPr>
                <m:t>⟩</m:t>
              </m:r>
            </m:e>
            <m:sub>
              <m:r>
                <m:rPr>
                  <m:sty m:val="p"/>
                </m:rPr>
                <m:t>&gt;</m:t>
              </m:r>
              <m:r>
                <m:rPr/>
                <m:t>0</m:t>
              </m:r>
            </m:sub>
          </m:sSub>
        </m:oMath>
      </m:oMathPara>
    </w:p>
    <w:p w14:paraId="771E476D">
      <w:pPr>
        <w:pStyle w:val="4"/>
      </w:pPr>
      <w:r>
        <w:rPr>
          <w:rFonts w:hint="eastAsia"/>
        </w:rPr>
        <w:t>B⁻场的具体结构：</w:t>
      </w:r>
    </w:p>
    <w:p w14:paraId="35A7FCAC">
      <w:pPr>
        <w:pStyle w:val="3"/>
      </w:pPr>
      <m:oMathPara>
        <m:oMathParaPr>
          <m:jc m:val="center"/>
        </m:oMathParaPr>
        <m:oMath>
          <m:sSub>
            <m:sSubPr/>
            <m:e>
              <m:r>
                <m:rPr/>
                <m:t>B</m:t>
              </m:r>
            </m:e>
            <m:sub>
              <m:r>
                <m:rPr>
                  <m:sty m:val="p"/>
                </m:rPr>
                <m:t>−</m:t>
              </m:r>
            </m:sub>
          </m:sSub>
          <m:r>
            <m:rPr>
              <m:sty m:val="p"/>
            </m:rPr>
            <m:t>⟩=</m:t>
          </m:r>
          <m:f>
            <m:fPr/>
            <m:num>
              <m:r>
                <m:rPr/>
                <m:t>1</m:t>
              </m:r>
            </m:num>
            <m:den>
              <m:rad>
                <m:radPr>
                  <m:degHide m:val="1"/>
                </m:radPr>
                <m:deg/>
                <m:e>
                  <m:r>
                    <m:rPr/>
                    <m:t>3</m:t>
                  </m:r>
                </m:e>
              </m:rad>
            </m:den>
          </m:f>
          <m:r>
            <m:rPr>
              <m:sty m:val="p"/>
            </m:rPr>
            <m:t>(</m:t>
          </m:r>
          <m:acc>
            <m:accPr>
              <m:chr m:val="‾"/>
            </m:accPr>
            <m:e>
              <m:r>
                <m:rPr/>
                <m:t>R</m:t>
              </m:r>
            </m:e>
          </m:acc>
          <m:r>
            <m:rPr>
              <m:sty m:val="p"/>
            </m:rPr>
            <m:t>⟩⊗</m:t>
          </m:r>
          <m:acc>
            <m:accPr>
              <m:chr m:val="‾"/>
            </m:accPr>
            <m:e>
              <m:r>
                <m:rPr/>
                <m:t>G</m:t>
              </m:r>
            </m:e>
          </m:acc>
          <m:r>
            <m:rPr>
              <m:sty m:val="p"/>
            </m:rPr>
            <m:t>⟩⊗</m:t>
          </m:r>
          <m:acc>
            <m:accPr>
              <m:chr m:val="‾"/>
            </m:accPr>
            <m:e>
              <m:r>
                <m:rPr/>
                <m:t>B</m:t>
              </m:r>
            </m:e>
          </m:acc>
          <m:r>
            <m:rPr>
              <m:sty m:val="p"/>
            </m:rPr>
            <m:t>⟩)</m:t>
          </m:r>
        </m:oMath>
      </m:oMathPara>
    </w:p>
    <w:p w14:paraId="6F8F218A">
      <w:pPr>
        <w:pStyle w:val="4"/>
      </w:pPr>
      <w:r>
        <w:rPr>
          <w:rFonts w:hint="eastAsia"/>
        </w:rPr>
        <w:t>色荷中和条件：</w:t>
      </w:r>
      <w:r>
        <w:br w:type="textWrapping"/>
      </w:r>
      <w:r>
        <w:rPr>
          <w:rFonts w:hint="eastAsia"/>
        </w:rPr>
        <w:t>电子内部三个反色自由度相互中和：</w:t>
      </w:r>
    </w:p>
    <w:p w14:paraId="16DE5E2C">
      <w:pPr>
        <w:pStyle w:val="3"/>
        <w:ind w:firstLine="2400" w:firstLineChars="1000"/>
        <w:rPr>
          <w:rFonts w:hint="eastAsia" w:eastAsia="宋体"/>
          <w:lang w:val="en-US" w:eastAsia="zh-CN"/>
        </w:rPr>
      </w:pPr>
      <m:oMath>
        <m:sSub>
          <m:sSubPr/>
          <m:e>
            <m:r>
              <m:rPr/>
              <m:t>Q</m:t>
            </m:r>
          </m:e>
          <m:sub>
            <m:acc>
              <m:accPr>
                <m:chr m:val="‾"/>
              </m:accPr>
              <m:e>
                <m:r>
                  <m:rPr/>
                  <m:t>R</m:t>
                </m:r>
              </m:e>
            </m:acc>
          </m:sub>
        </m:sSub>
        <m:r>
          <m:rPr>
            <m:sty m:val="p"/>
          </m:rPr>
          <m:t>+</m:t>
        </m:r>
        <m:sSub>
          <m:sSubPr/>
          <m:e>
            <m:r>
              <m:rPr/>
              <m:t>Q</m:t>
            </m:r>
          </m:e>
          <m:sub>
            <m:acc>
              <m:accPr>
                <m:chr m:val="‾"/>
              </m:accPr>
              <m:e>
                <m:r>
                  <m:rPr/>
                  <m:t>G</m:t>
                </m:r>
              </m:e>
            </m:acc>
          </m:sub>
        </m:sSub>
        <m:r>
          <m:rPr>
            <m:sty m:val="p"/>
          </m:rPr>
          <m:t>+</m:t>
        </m:r>
        <m:sSub>
          <m:sSubPr/>
          <m:e>
            <m:r>
              <m:rPr/>
              <m:t>Q</m:t>
            </m:r>
          </m:e>
          <m:sub>
            <m:acc>
              <m:accPr>
                <m:chr m:val="‾"/>
              </m:accPr>
              <m:e>
                <m:r>
                  <m:rPr/>
                  <m:t>B</m:t>
                </m:r>
              </m:e>
            </m:acc>
          </m:sub>
        </m:sSub>
        <m:r>
          <m:rPr>
            <m:sty m:val="p"/>
          </m:rPr>
          <m:t>=</m:t>
        </m:r>
      </m:oMath>
      <w:r>
        <m:rPr/>
        <w:rPr>
          <w:rFonts w:hint="eastAsia" w:eastAsia="宋体"/>
          <w:b w:val="0"/>
          <w:i w:val="0"/>
          <w:lang w:val="en-US" w:eastAsia="zh-CN"/>
        </w:rPr>
        <w:t>无色态</w:t>
      </w:r>
    </w:p>
    <w:p w14:paraId="58C69F8C">
      <w:pPr>
        <w:pStyle w:val="4"/>
      </w:pPr>
      <w:r>
        <w:rPr>
          <w:b/>
          <w:bCs/>
        </w:rPr>
        <w:t xml:space="preserve">4.2 </w:t>
      </w:r>
      <w:r>
        <w:rPr>
          <w:rFonts w:hint="eastAsia"/>
          <w:b/>
          <w:bCs/>
        </w:rPr>
        <w:t>正电子的场组合结构</w:t>
      </w:r>
    </w:p>
    <w:p w14:paraId="05F77D9E">
      <w:pPr>
        <w:pStyle w:val="3"/>
      </w:pPr>
      <w:r>
        <w:rPr>
          <w:rFonts w:hint="eastAsia"/>
        </w:rPr>
        <w:t>正电子的场组合波函数：</w:t>
      </w:r>
    </w:p>
    <w:p w14:paraId="07BA8CCA">
      <w:pPr>
        <w:pStyle w:val="3"/>
      </w:pPr>
      <m:oMathPara>
        <m:oMathParaPr>
          <m:jc m:val="center"/>
        </m:oMathParaPr>
        <m:oMath>
          <m:sSup>
            <m:sSupPr/>
            <m:e>
              <m:r>
                <m:rPr/>
                <m:t>e</m:t>
              </m:r>
            </m:e>
            <m:sup>
              <m:r>
                <m:rPr>
                  <m:sty m:val="p"/>
                </m:rPr>
                <m:t>+</m:t>
              </m:r>
            </m:sup>
          </m:sSup>
          <m:r>
            <m:rPr>
              <m:sty m:val="p"/>
            </m:rPr>
            <m:t>⟩=</m:t>
          </m:r>
          <m:r>
            <m:rPr/>
            <m:t>A</m:t>
          </m:r>
          <m:sSub>
            <m:sSubPr/>
            <m:e>
              <m:r>
                <m:rPr>
                  <m:sty m:val="p"/>
                </m:rPr>
                <m:t>⟩</m:t>
              </m:r>
            </m:e>
            <m:sub>
              <m:r>
                <m:rPr>
                  <m:sty m:val="p"/>
                </m:rPr>
                <m:t>&gt;</m:t>
              </m:r>
              <m:r>
                <m:rPr/>
                <m:t>0</m:t>
              </m:r>
            </m:sub>
          </m:sSub>
          <m:r>
            <m:rPr>
              <m:sty m:val="p"/>
            </m:rPr>
            <m:t>⊗</m:t>
          </m:r>
          <m:sSub>
            <m:sSubPr/>
            <m:e>
              <m:r>
                <m:rPr/>
                <m:t>B</m:t>
              </m:r>
            </m:e>
            <m:sub>
              <m:r>
                <m:rPr>
                  <m:sty m:val="p"/>
                </m:rPr>
                <m:t>+</m:t>
              </m:r>
            </m:sub>
          </m:sSub>
          <m:sSub>
            <m:sSubPr/>
            <m:e>
              <m:r>
                <m:rPr>
                  <m:sty m:val="p"/>
                </m:rPr>
                <m:t>⟩</m:t>
              </m:r>
            </m:e>
            <m:sub>
              <m:r>
                <m:rPr>
                  <m:sty m:val="p"/>
                </m:rPr>
                <m:t>无色</m:t>
              </m:r>
            </m:sub>
          </m:sSub>
          <m:r>
            <m:rPr>
              <m:sty m:val="p"/>
            </m:rPr>
            <m:t>⊗</m:t>
          </m:r>
          <m:r>
            <m:rPr/>
            <m:t>C</m:t>
          </m:r>
          <m:sSub>
            <m:sSubPr/>
            <m:e>
              <m:r>
                <m:rPr>
                  <m:sty m:val="p"/>
                </m:rPr>
                <m:t>⟩</m:t>
              </m:r>
            </m:e>
            <m:sub>
              <m:r>
                <m:rPr>
                  <m:sty m:val="p"/>
                </m:rPr>
                <m:t>&gt;</m:t>
              </m:r>
              <m:r>
                <m:rPr/>
                <m:t>0</m:t>
              </m:r>
            </m:sub>
          </m:sSub>
        </m:oMath>
      </m:oMathPara>
    </w:p>
    <w:p w14:paraId="1515CCFA">
      <w:pPr>
        <w:pStyle w:val="4"/>
      </w:pPr>
      <w:r>
        <w:rPr>
          <w:rFonts w:hint="eastAsia"/>
        </w:rPr>
        <w:t>B⁺场的具体结构：</w:t>
      </w:r>
    </w:p>
    <w:p w14:paraId="0691A763">
      <w:pPr>
        <w:pStyle w:val="3"/>
      </w:pPr>
      <m:oMathPara>
        <m:oMathParaPr>
          <m:jc m:val="center"/>
        </m:oMathParaPr>
        <m:oMath>
          <m:sSub>
            <m:sSubPr/>
            <m:e>
              <m:r>
                <m:rPr/>
                <m:t>B</m:t>
              </m:r>
            </m:e>
            <m:sub>
              <m:r>
                <m:rPr>
                  <m:sty m:val="p"/>
                </m:rPr>
                <m:t>+</m:t>
              </m:r>
            </m:sub>
          </m:sSub>
          <m:r>
            <m:rPr>
              <m:sty m:val="p"/>
            </m:rPr>
            <m:t>⟩=</m:t>
          </m:r>
          <m:f>
            <m:fPr/>
            <m:num>
              <m:r>
                <m:rPr/>
                <m:t>1</m:t>
              </m:r>
            </m:num>
            <m:den>
              <m:rad>
                <m:radPr>
                  <m:degHide m:val="1"/>
                </m:radPr>
                <m:deg/>
                <m:e>
                  <m:r>
                    <m:rPr/>
                    <m:t>3</m:t>
                  </m:r>
                </m:e>
              </m:rad>
            </m:den>
          </m:f>
          <m:r>
            <m:rPr>
              <m:sty m:val="p"/>
            </m:rPr>
            <m:t>(</m:t>
          </m:r>
          <m:r>
            <m:rPr/>
            <m:t>R</m:t>
          </m:r>
          <m:r>
            <m:rPr>
              <m:sty m:val="p"/>
            </m:rPr>
            <m:t>⟩⊗</m:t>
          </m:r>
          <m:r>
            <m:rPr/>
            <m:t>G</m:t>
          </m:r>
          <m:r>
            <m:rPr>
              <m:sty m:val="p"/>
            </m:rPr>
            <m:t>⟩⊗</m:t>
          </m:r>
          <m:r>
            <m:rPr/>
            <m:t>B</m:t>
          </m:r>
          <m:r>
            <m:rPr>
              <m:sty m:val="p"/>
            </m:rPr>
            <m:t>⟩)</m:t>
          </m:r>
        </m:oMath>
      </m:oMathPara>
    </w:p>
    <w:p w14:paraId="2DE96DA5">
      <w:pPr>
        <w:pStyle w:val="4"/>
      </w:pPr>
      <w:r>
        <w:rPr>
          <w:rFonts w:hint="eastAsia"/>
        </w:rPr>
        <w:t>色荷中和条件：</w:t>
      </w:r>
      <w:r>
        <w:br w:type="textWrapping"/>
      </w:r>
      <w:r>
        <w:rPr>
          <w:rFonts w:hint="eastAsia"/>
        </w:rPr>
        <w:t>正电子内部三个正色自由度相互中和：</w:t>
      </w:r>
    </w:p>
    <w:p w14:paraId="53C422BD">
      <w:pPr>
        <w:pStyle w:val="3"/>
      </w:pPr>
      <m:oMathPara>
        <m:oMathParaPr>
          <m:jc m:val="center"/>
        </m:oMathParaPr>
        <m:oMath>
          <m:sSub>
            <m:sSubPr/>
            <m:e>
              <m:r>
                <m:rPr/>
                <m:t>Q</m:t>
              </m:r>
            </m:e>
            <m:sub>
              <m:r>
                <m:rPr/>
                <m:t>R</m:t>
              </m:r>
            </m:sub>
          </m:sSub>
          <m:r>
            <m:rPr>
              <m:sty m:val="p"/>
            </m:rPr>
            <m:t>+</m:t>
          </m:r>
          <m:sSub>
            <m:sSubPr/>
            <m:e>
              <m:r>
                <m:rPr/>
                <m:t>Q</m:t>
              </m:r>
            </m:e>
            <m:sub>
              <m:r>
                <m:rPr/>
                <m:t>G</m:t>
              </m:r>
            </m:sub>
          </m:sSub>
          <m:r>
            <m:rPr>
              <m:sty m:val="p"/>
            </m:rPr>
            <m:t>+</m:t>
          </m:r>
          <m:sSub>
            <m:sSubPr/>
            <m:e>
              <m:r>
                <m:rPr/>
                <m:t>Q</m:t>
              </m:r>
            </m:e>
            <m:sub>
              <m:r>
                <m:rPr/>
                <m:t>B</m:t>
              </m:r>
            </m:sub>
          </m:sSub>
          <m:r>
            <m:rPr>
              <m:sty m:val="p"/>
            </m:rPr>
            <m:t>=</m:t>
          </m:r>
          <m:r>
            <m:rPr>
              <m:sty m:val="p"/>
            </m:rPr>
            <w:rPr>
              <w:rFonts w:hint="eastAsia" w:eastAsia="宋体"/>
              <w:lang w:val="en-US" w:eastAsia="zh-CN"/>
            </w:rPr>
            <m:t>无色态</m:t>
          </m:r>
        </m:oMath>
      </m:oMathPara>
    </w:p>
    <w:p w14:paraId="729A4D55">
      <w:pPr>
        <w:pStyle w:val="26"/>
        <w:numPr>
          <w:ilvl w:val="0"/>
          <w:numId w:val="5"/>
        </w:numPr>
        <w:rPr>
          <w:b/>
          <w:bCs/>
        </w:rPr>
      </w:pPr>
      <w:r>
        <w:rPr>
          <w:rFonts w:hint="eastAsia"/>
          <w:b/>
          <w:bCs/>
        </w:rPr>
        <w:t>正负电子湮灭的色荷动力学</w:t>
      </w:r>
    </w:p>
    <w:p w14:paraId="3BD8A696">
      <w:pPr>
        <w:pStyle w:val="4"/>
        <w:rPr>
          <w:b/>
          <w:bCs/>
        </w:rPr>
      </w:pPr>
      <w:r>
        <w:rPr>
          <w:b/>
          <w:bCs/>
        </w:rPr>
        <w:t xml:space="preserve">5.1 </w:t>
      </w:r>
      <w:r>
        <w:rPr>
          <w:rFonts w:hint="eastAsia"/>
          <w:b/>
          <w:bCs/>
        </w:rPr>
        <w:t>湮灭过程的色荷匹配机制</w:t>
      </w:r>
    </w:p>
    <w:p w14:paraId="21864982">
      <w:pPr>
        <w:pStyle w:val="3"/>
      </w:pPr>
      <w:r>
        <w:rPr>
          <w:rFonts w:hint="eastAsia"/>
        </w:rPr>
        <w:t>正负电子湮灭时，色荷按照一一对应关系重组：</w:t>
      </w:r>
    </w:p>
    <w:p w14:paraId="715340B3">
      <w:pPr>
        <w:pStyle w:val="3"/>
      </w:pPr>
      <w:r>
        <w:rPr>
          <w:rFonts w:hint="eastAsia"/>
        </w:rPr>
        <w:t>色荷匹配方程：</w:t>
      </w:r>
    </w:p>
    <w:p w14:paraId="4673872B">
      <w:pPr>
        <w:pStyle w:val="3"/>
      </w:pPr>
      <m:oMathPara>
        <m:oMathParaPr>
          <m:jc m:val="center"/>
        </m:oMathParaPr>
        <m:oMath>
          <m:eqArr>
            <m:eqArrPr/>
            <m:e>
              <m:r>
                <m:rPr/>
                <m:t>R</m:t>
              </m:r>
              <m:r>
                <m:rPr>
                  <m:sty m:val="p"/>
                </m:rPr>
                <m:t>⟩⊗</m:t>
              </m:r>
              <m:acc>
                <m:accPr>
                  <m:chr m:val="‾"/>
                </m:accPr>
                <m:e>
                  <m:r>
                    <m:rPr/>
                    <m:t>R</m:t>
                  </m:r>
                </m:e>
              </m:acc>
              <m:r>
                <m:rPr>
                  <m:sty m:val="p"/>
                </m:rPr>
                <m:t>⟩</m:t>
              </m:r>
              <m:r>
                <m:rPr/>
                <m:t>&amp;</m:t>
              </m:r>
              <m:r>
                <m:rPr>
                  <m:sty m:val="p"/>
                </m:rPr>
                <m:t>→</m:t>
              </m:r>
              <m:sSub>
                <m:sSubPr/>
                <m:e>
                  <m:r>
                    <m:rPr/>
                    <m:t>g</m:t>
                  </m:r>
                </m:e>
                <m:sub>
                  <m:r>
                    <m:rPr/>
                    <m:t>1</m:t>
                  </m:r>
                </m:sub>
              </m:sSub>
              <m:r>
                <m:rPr>
                  <m:sty m:val="p"/>
                </m:rPr>
                <m:t>⟩</m:t>
              </m:r>
            </m:e>
            <m:e>
              <m:r>
                <m:rPr/>
                <m:t>G</m:t>
              </m:r>
              <m:r>
                <m:rPr>
                  <m:sty m:val="p"/>
                </m:rPr>
                <m:t>⟩⊗</m:t>
              </m:r>
              <m:acc>
                <m:accPr>
                  <m:chr m:val="‾"/>
                </m:accPr>
                <m:e>
                  <m:r>
                    <m:rPr/>
                    <m:t>G</m:t>
                  </m:r>
                </m:e>
              </m:acc>
              <m:r>
                <m:rPr>
                  <m:sty m:val="p"/>
                </m:rPr>
                <m:t>⟩</m:t>
              </m:r>
              <m:r>
                <m:rPr/>
                <m:t>&amp;</m:t>
              </m:r>
              <m:r>
                <m:rPr>
                  <m:sty m:val="p"/>
                </m:rPr>
                <m:t>→</m:t>
              </m:r>
              <m:sSub>
                <m:sSubPr/>
                <m:e>
                  <m:r>
                    <m:rPr/>
                    <m:t>g</m:t>
                  </m:r>
                </m:e>
                <m:sub>
                  <m:r>
                    <m:rPr/>
                    <m:t>2</m:t>
                  </m:r>
                </m:sub>
              </m:sSub>
              <m:r>
                <m:rPr>
                  <m:sty m:val="p"/>
                </m:rPr>
                <m:t>⟩</m:t>
              </m:r>
            </m:e>
            <m:e>
              <m:r>
                <m:rPr/>
                <m:t>B</m:t>
              </m:r>
              <m:r>
                <m:rPr>
                  <m:sty m:val="p"/>
                </m:rPr>
                <m:t>⟩⊗</m:t>
              </m:r>
              <m:acc>
                <m:accPr>
                  <m:chr m:val="‾"/>
                </m:accPr>
                <m:e>
                  <m:r>
                    <m:rPr/>
                    <m:t>B</m:t>
                  </m:r>
                </m:e>
              </m:acc>
              <m:r>
                <m:rPr>
                  <m:sty m:val="p"/>
                </m:rPr>
                <m:t>⟩</m:t>
              </m:r>
              <m:r>
                <m:rPr/>
                <m:t>&amp;</m:t>
              </m:r>
              <m:r>
                <m:rPr>
                  <m:sty m:val="p"/>
                </m:rPr>
                <m:t>→</m:t>
              </m:r>
              <m:sSub>
                <m:sSubPr/>
                <m:e>
                  <m:r>
                    <m:rPr/>
                    <m:t>g</m:t>
                  </m:r>
                </m:e>
                <m:sub>
                  <m:r>
                    <m:rPr/>
                    <m:t>3</m:t>
                  </m:r>
                </m:sub>
              </m:sSub>
              <m:r>
                <m:rPr>
                  <m:sty m:val="p"/>
                </m:rPr>
                <m:t>⟩</m:t>
              </m:r>
            </m:e>
          </m:eqArr>
        </m:oMath>
      </m:oMathPara>
    </w:p>
    <w:p w14:paraId="74EEA061">
      <w:pPr>
        <w:pStyle w:val="4"/>
        <w:rPr>
          <w:b/>
          <w:bCs/>
        </w:rPr>
      </w:pPr>
      <w:r>
        <w:rPr>
          <w:b/>
          <w:bCs/>
        </w:rPr>
        <w:t xml:space="preserve">5.2 </w:t>
      </w:r>
      <w:r>
        <w:rPr>
          <w:rFonts w:hint="eastAsia"/>
          <w:b/>
          <w:bCs/>
        </w:rPr>
        <w:t>三胶子喷注的形成</w:t>
      </w:r>
    </w:p>
    <w:p w14:paraId="276FC95B">
      <w:pPr>
        <w:pStyle w:val="3"/>
      </w:pPr>
      <w:r>
        <w:rPr>
          <w:rFonts w:hint="eastAsia"/>
        </w:rPr>
        <w:t>胶子产生算符：</w:t>
      </w:r>
      <w:r>
        <w:br w:type="textWrapping"/>
      </w:r>
      <w:r>
        <w:rPr>
          <w:rFonts w:hint="eastAsia"/>
        </w:rPr>
        <w:t>每个胶子对应一个色-反色对的湮灭：</w:t>
      </w:r>
    </w:p>
    <w:p w14:paraId="2F0116EA">
      <w:pPr>
        <w:pStyle w:val="3"/>
      </w:pPr>
      <m:oMathPara>
        <m:oMathParaPr>
          <m:jc m:val="center"/>
        </m:oMathParaPr>
        <m:oMath>
          <m:sSubSup>
            <m:sSubSupPr/>
            <m:e>
              <m:r>
                <m:rPr/>
                <m:t>g</m:t>
              </m:r>
            </m:e>
            <m:sub>
              <m:r>
                <m:rPr/>
                <m:t>i</m:t>
              </m:r>
            </m:sub>
            <m:sup>
              <m:r>
                <m:rPr>
                  <m:sty m:val="p"/>
                </m:rPr>
                <m:t>†</m:t>
              </m:r>
            </m:sup>
          </m:sSubSup>
          <m:r>
            <m:rPr>
              <m:sty m:val="p"/>
            </m:rPr>
            <m:t>=</m:t>
          </m:r>
          <m:f>
            <m:fPr/>
            <m:num>
              <m:r>
                <m:rPr/>
                <m:t>1</m:t>
              </m:r>
            </m:num>
            <m:den>
              <m:rad>
                <m:radPr>
                  <m:degHide m:val="1"/>
                </m:radPr>
                <m:deg/>
                <m:e>
                  <m:r>
                    <m:rPr/>
                    <m:t>2</m:t>
                  </m:r>
                </m:e>
              </m:rad>
            </m:den>
          </m:f>
          <m:r>
            <m:rPr>
              <m:sty m:val="p"/>
            </m:rPr>
            <m:t>(</m:t>
          </m:r>
          <m:sSubSup>
            <m:sSubSupPr/>
            <m:e>
              <m:r>
                <m:rPr/>
                <m:t>c</m:t>
              </m:r>
            </m:e>
            <m:sub>
              <m:r>
                <m:rPr/>
                <m:t>i</m:t>
              </m:r>
            </m:sub>
            <m:sup>
              <m:r>
                <m:rPr>
                  <m:sty m:val="p"/>
                </m:rPr>
                <m:t>†</m:t>
              </m:r>
            </m:sup>
          </m:sSubSup>
          <m:sSubSup>
            <m:sSubSupPr/>
            <m:e>
              <m:acc>
                <m:accPr>
                  <m:chr m:val="‾"/>
                </m:accPr>
                <m:e>
                  <m:r>
                    <m:rPr/>
                    <m:t>c</m:t>
                  </m:r>
                </m:e>
              </m:acc>
            </m:e>
            <m:sub>
              <m:r>
                <m:rPr/>
                <m:t>i</m:t>
              </m:r>
            </m:sub>
            <m:sup>
              <m:r>
                <m:rPr>
                  <m:sty m:val="p"/>
                </m:rPr>
                <m:t>†</m:t>
              </m:r>
            </m:sup>
          </m:sSubSup>
          <m:r>
            <m:rPr>
              <m:sty m:val="p"/>
            </m:rPr>
            <m:t>+</m:t>
          </m:r>
          <m:sSubSup>
            <m:sSubSupPr/>
            <m:e>
              <m:acc>
                <m:accPr>
                  <m:chr m:val="‾"/>
                </m:accPr>
                <m:e>
                  <m:r>
                    <m:rPr/>
                    <m:t>c</m:t>
                  </m:r>
                </m:e>
              </m:acc>
            </m:e>
            <m:sub>
              <m:r>
                <m:rPr/>
                <m:t>i</m:t>
              </m:r>
            </m:sub>
            <m:sup>
              <m:r>
                <m:rPr>
                  <m:sty m:val="p"/>
                </m:rPr>
                <m:t>†</m:t>
              </m:r>
            </m:sup>
          </m:sSubSup>
          <m:sSubSup>
            <m:sSubSupPr/>
            <m:e>
              <m:r>
                <m:rPr/>
                <m:t>c</m:t>
              </m:r>
            </m:e>
            <m:sub>
              <m:r>
                <m:rPr/>
                <m:t>i</m:t>
              </m:r>
            </m:sub>
            <m:sup>
              <m:r>
                <m:rPr>
                  <m:sty m:val="p"/>
                </m:rPr>
                <m:t>†</m:t>
              </m:r>
            </m:sup>
          </m:sSubSup>
          <m:r>
            <m:rPr>
              <m:sty m:val="p"/>
            </m:rPr>
            <m:t>)</m:t>
          </m:r>
        </m:oMath>
      </m:oMathPara>
    </w:p>
    <w:p w14:paraId="1E170416">
      <w:pPr>
        <w:pStyle w:val="4"/>
      </w:pPr>
      <w:r>
        <w:rPr>
          <w:rFonts w:hint="eastAsia"/>
        </w:rPr>
        <w:t>其中</w:t>
      </w:r>
      <m:oMath>
        <m:sSubSup>
          <m:sSubSupPr/>
          <m:e>
            <m:r>
              <m:rPr/>
              <m:t>c</m:t>
            </m:r>
          </m:e>
          <m:sub>
            <m:r>
              <m:rPr/>
              <m:t>i</m:t>
            </m:r>
          </m:sub>
          <m:sup>
            <m:r>
              <m:rPr>
                <m:sty m:val="p"/>
              </m:rPr>
              <m:t>†</m:t>
            </m:r>
          </m:sup>
        </m:sSubSup>
      </m:oMath>
      <w:r>
        <w:rPr>
          <w:rFonts w:hint="eastAsia"/>
        </w:rPr>
        <w:t>和</w:t>
      </w:r>
      <m:oMath>
        <m:sSubSup>
          <m:sSubSupPr/>
          <m:e>
            <m:acc>
              <m:accPr>
                <m:chr m:val="‾"/>
              </m:accPr>
              <m:e>
                <m:r>
                  <m:rPr/>
                  <m:t>c</m:t>
                </m:r>
              </m:e>
            </m:acc>
          </m:e>
          <m:sub>
            <m:r>
              <m:rPr/>
              <m:t>i</m:t>
            </m:r>
          </m:sub>
          <m:sup>
            <m:r>
              <m:rPr>
                <m:sty m:val="p"/>
              </m:rPr>
              <m:t>†</m:t>
            </m:r>
          </m:sup>
        </m:sSubSup>
      </m:oMath>
      <w:r>
        <w:rPr>
          <w:rFonts w:hint="eastAsia"/>
        </w:rPr>
        <w:t>分别表示正色和反色的产生算符。</w:t>
      </w:r>
    </w:p>
    <w:p w14:paraId="1FDB24E9">
      <w:pPr>
        <w:pStyle w:val="3"/>
      </w:pPr>
      <w:r>
        <w:rPr>
          <w:rFonts w:hint="eastAsia"/>
        </w:rPr>
        <w:t>三胶子态：</w:t>
      </w:r>
    </w:p>
    <w:p w14:paraId="49DF31AE">
      <w:pPr>
        <w:pStyle w:val="3"/>
      </w:pPr>
      <m:oMathPara>
        <m:oMathParaPr>
          <m:jc m:val="center"/>
        </m:oMathParaPr>
        <m:oMath>
          <m:r>
            <m:rPr/>
            <m:t>ggg</m:t>
          </m:r>
          <m:r>
            <m:rPr>
              <m:sty m:val="p"/>
            </m:rPr>
            <m:t>⟩=</m:t>
          </m:r>
          <m:sSubSup>
            <m:sSubSupPr/>
            <m:e>
              <m:r>
                <m:rPr/>
                <m:t>g</m:t>
              </m:r>
            </m:e>
            <m:sub>
              <m:r>
                <m:rPr/>
                <m:t>1</m:t>
              </m:r>
            </m:sub>
            <m:sup>
              <m:r>
                <m:rPr>
                  <m:sty m:val="p"/>
                </m:rPr>
                <m:t>†</m:t>
              </m:r>
            </m:sup>
          </m:sSubSup>
          <m:sSubSup>
            <m:sSubSupPr/>
            <m:e>
              <m:r>
                <m:rPr/>
                <m:t>g</m:t>
              </m:r>
            </m:e>
            <m:sub>
              <m:r>
                <m:rPr/>
                <m:t>2</m:t>
              </m:r>
            </m:sub>
            <m:sup>
              <m:r>
                <m:rPr>
                  <m:sty m:val="p"/>
                </m:rPr>
                <m:t>†</m:t>
              </m:r>
            </m:sup>
          </m:sSubSup>
          <m:sSubSup>
            <m:sSubSupPr/>
            <m:e>
              <m:r>
                <m:rPr/>
                <m:t>g</m:t>
              </m:r>
            </m:e>
            <m:sub>
              <m:r>
                <m:rPr/>
                <m:t>3</m:t>
              </m:r>
            </m:sub>
            <m:sup>
              <m:r>
                <m:rPr>
                  <m:sty m:val="p"/>
                </m:rPr>
                <m:t>†</m:t>
              </m:r>
            </m:sup>
          </m:sSubSup>
          <m:r>
            <m:rPr/>
            <m:t>0</m:t>
          </m:r>
          <m:r>
            <m:rPr>
              <m:sty m:val="p"/>
            </m:rPr>
            <m:t>⟩</m:t>
          </m:r>
        </m:oMath>
      </m:oMathPara>
    </w:p>
    <w:p w14:paraId="57728B0D">
      <w:pPr>
        <w:pStyle w:val="26"/>
        <w:numPr>
          <w:ilvl w:val="0"/>
          <w:numId w:val="6"/>
        </w:numPr>
        <w:rPr>
          <w:b/>
          <w:bCs/>
        </w:rPr>
      </w:pPr>
      <w:r>
        <w:rPr>
          <w:rFonts w:hint="eastAsia"/>
          <w:b/>
          <w:bCs/>
        </w:rPr>
        <w:t>湮灭振幅的精确计算</w:t>
      </w:r>
    </w:p>
    <w:p w14:paraId="07DBCDF1">
      <w:pPr>
        <w:pStyle w:val="4"/>
      </w:pPr>
      <w:r>
        <w:rPr>
          <w:b/>
          <w:bCs/>
        </w:rPr>
        <w:t xml:space="preserve">6.1 </w:t>
      </w:r>
      <w:r>
        <w:rPr>
          <w:rFonts w:hint="eastAsia"/>
          <w:b/>
          <w:bCs/>
        </w:rPr>
        <w:t>初态与末态的色荷波函数</w:t>
      </w:r>
    </w:p>
    <w:p w14:paraId="16785749">
      <w:pPr>
        <w:pStyle w:val="3"/>
      </w:pPr>
      <w:r>
        <w:rPr>
          <w:rFonts w:hint="eastAsia"/>
        </w:rPr>
        <w:t>初态波函数：</w:t>
      </w:r>
    </w:p>
    <w:p w14:paraId="3502F80A">
      <w:pPr>
        <w:pStyle w:val="3"/>
      </w:pPr>
      <m:oMathPara>
        <m:oMathParaPr>
          <m:jc m:val="center"/>
        </m:oMathParaPr>
        <m:oMath>
          <m:sSup>
            <m:sSupPr/>
            <m:e>
              <m:r>
                <m:rPr/>
                <m:t>e</m:t>
              </m:r>
            </m:e>
            <m:sup>
              <m:r>
                <m:rPr>
                  <m:sty m:val="p"/>
                </m:rPr>
                <m:t>+</m:t>
              </m:r>
            </m:sup>
          </m:sSup>
          <m:sSup>
            <m:sSupPr/>
            <m:e>
              <m:r>
                <m:rPr/>
                <m:t>e</m:t>
              </m:r>
            </m:e>
            <m:sup>
              <m:r>
                <m:rPr>
                  <m:sty m:val="p"/>
                </m:rPr>
                <m:t>−</m:t>
              </m:r>
            </m:sup>
          </m:sSup>
          <m:r>
            <m:rPr>
              <m:sty m:val="p"/>
            </m:rPr>
            <m:t>⟩=</m:t>
          </m:r>
          <m:f>
            <m:fPr/>
            <m:num>
              <m:r>
                <m:rPr/>
                <m:t>1</m:t>
              </m:r>
            </m:num>
            <m:den>
              <m:r>
                <m:rPr/>
                <m:t>3</m:t>
              </m:r>
            </m:den>
          </m:f>
          <m:nary>
            <m:naryPr>
              <m:chr m:val="∑"/>
              <m:limLoc m:val="undOvr"/>
              <m:supHide m:val="1"/>
            </m:naryPr>
            <m:sub>
              <m:r>
                <m:rPr/>
                <m:t>i</m:t>
              </m:r>
              <m:r>
                <m:rPr>
                  <m:sty m:val="p"/>
                </m:rPr>
                <m:t>=</m:t>
              </m:r>
              <m:r>
                <m:rPr/>
                <m:t>R</m:t>
              </m:r>
              <m:r>
                <m:rPr>
                  <m:sty m:val="p"/>
                </m:rPr>
                <m:t>,</m:t>
              </m:r>
              <m:r>
                <m:rPr/>
                <m:t>G</m:t>
              </m:r>
              <m:r>
                <m:rPr>
                  <m:sty m:val="p"/>
                </m:rPr>
                <m:t>,</m:t>
              </m:r>
              <m:r>
                <m:rPr/>
                <m:t>B</m:t>
              </m:r>
            </m:sub>
            <m:sup>
              <m:r>
                <m:rPr/>
                <m:t>​</m:t>
              </m:r>
            </m:sup>
            <m:e>
              <m:r>
                <m:rPr/>
                <m:t>i</m:t>
              </m:r>
            </m:e>
          </m:nary>
          <m:r>
            <m:rPr>
              <m:sty m:val="p"/>
            </m:rPr>
            <m:t>⟩⊗</m:t>
          </m:r>
          <m:acc>
            <m:accPr>
              <m:chr m:val="‾"/>
            </m:accPr>
            <m:e>
              <m:r>
                <m:rPr/>
                <m:t>i</m:t>
              </m:r>
            </m:e>
          </m:acc>
          <m:r>
            <m:rPr>
              <m:sty m:val="p"/>
            </m:rPr>
            <m:t>⟩</m:t>
          </m:r>
        </m:oMath>
      </m:oMathPara>
    </w:p>
    <w:p w14:paraId="28F3F860">
      <w:pPr>
        <w:pStyle w:val="4"/>
      </w:pPr>
      <w:r>
        <w:rPr>
          <w:rFonts w:hint="eastAsia"/>
        </w:rPr>
        <w:t>末态波函数：</w:t>
      </w:r>
    </w:p>
    <w:p w14:paraId="2F19F5A8">
      <w:pPr>
        <w:pStyle w:val="3"/>
      </w:pPr>
      <m:oMathPara>
        <m:oMathParaPr>
          <m:jc m:val="center"/>
        </m:oMathParaPr>
        <m:oMath>
          <m:r>
            <m:rPr/>
            <m:t>q</m:t>
          </m:r>
          <m:acc>
            <m:accPr>
              <m:chr m:val="‾"/>
            </m:accPr>
            <m:e>
              <m:r>
                <m:rPr/>
                <m:t>q</m:t>
              </m:r>
            </m:e>
          </m:acc>
          <m:r>
            <m:rPr/>
            <m:t>ggg</m:t>
          </m:r>
          <m:r>
            <m:rPr>
              <m:sty m:val="p"/>
            </m:rPr>
            <m:t>⟩=</m:t>
          </m:r>
          <m:nary>
            <m:naryPr>
              <m:chr m:val="∑"/>
              <m:limLoc m:val="undOvr"/>
              <m:supHide m:val="1"/>
            </m:naryPr>
            <m:sub>
              <m:r>
                <m:rPr/>
                <m:t>color</m:t>
              </m:r>
            </m:sub>
            <m:sup>
              <m:r>
                <m:rPr/>
                <m:t>​</m:t>
              </m:r>
            </m:sup>
            <m:e>
              <m:sSub>
                <m:sSubPr/>
                <m:e>
                  <m:r>
                    <m:rPr/>
                    <m:t>C</m:t>
                  </m:r>
                </m:e>
                <m:sub>
                  <m:r>
                    <m:rPr/>
                    <m:t>color</m:t>
                  </m:r>
                </m:sub>
              </m:sSub>
            </m:e>
          </m:nary>
          <m:r>
            <m:rPr/>
            <m:t>q</m:t>
          </m:r>
          <m:r>
            <m:rPr>
              <m:sty m:val="p"/>
            </m:rPr>
            <m:t>⟩</m:t>
          </m:r>
          <m:acc>
            <m:accPr>
              <m:chr m:val="‾"/>
            </m:accPr>
            <m:e>
              <m:r>
                <m:rPr/>
                <m:t>q</m:t>
              </m:r>
            </m:e>
          </m:acc>
          <m:r>
            <m:rPr>
              <m:sty m:val="p"/>
            </m:rPr>
            <m:t>⟩</m:t>
          </m:r>
          <m:sSub>
            <m:sSubPr/>
            <m:e>
              <m:r>
                <m:rPr/>
                <m:t>g</m:t>
              </m:r>
            </m:e>
            <m:sub>
              <m:r>
                <m:rPr/>
                <m:t>1</m:t>
              </m:r>
            </m:sub>
          </m:sSub>
          <m:r>
            <m:rPr>
              <m:sty m:val="p"/>
            </m:rPr>
            <m:t>⟩</m:t>
          </m:r>
          <m:sSub>
            <m:sSubPr/>
            <m:e>
              <m:r>
                <m:rPr/>
                <m:t>g</m:t>
              </m:r>
            </m:e>
            <m:sub>
              <m:r>
                <m:rPr/>
                <m:t>2</m:t>
              </m:r>
            </m:sub>
          </m:sSub>
          <m:r>
            <m:rPr>
              <m:sty m:val="p"/>
            </m:rPr>
            <m:t>⟩</m:t>
          </m:r>
          <m:sSub>
            <m:sSubPr/>
            <m:e>
              <m:r>
                <m:rPr/>
                <m:t>g</m:t>
              </m:r>
            </m:e>
            <m:sub>
              <m:r>
                <m:rPr/>
                <m:t>3</m:t>
              </m:r>
            </m:sub>
          </m:sSub>
          <m:r>
            <m:rPr>
              <m:sty m:val="p"/>
            </m:rPr>
            <m:t>⟩</m:t>
          </m:r>
        </m:oMath>
      </m:oMathPara>
    </w:p>
    <w:p w14:paraId="328797C3">
      <w:pPr>
        <w:pStyle w:val="4"/>
        <w:rPr>
          <w:b/>
          <w:bCs/>
        </w:rPr>
      </w:pPr>
      <w:r>
        <w:rPr>
          <w:b/>
          <w:bCs/>
        </w:rPr>
        <w:t xml:space="preserve">6.2 </w:t>
      </w:r>
      <w:r>
        <w:rPr>
          <w:rFonts w:hint="eastAsia"/>
          <w:b/>
          <w:bCs/>
        </w:rPr>
        <w:t>散射振幅的色因子</w:t>
      </w:r>
    </w:p>
    <w:p w14:paraId="781A0C40">
      <w:pPr>
        <w:pStyle w:val="3"/>
      </w:pPr>
      <w:r>
        <w:rPr>
          <w:rFonts w:hint="eastAsia"/>
        </w:rPr>
        <w:t>色因子分解：</w:t>
      </w:r>
    </w:p>
    <w:p w14:paraId="3C887BC0">
      <w:pPr>
        <w:pStyle w:val="3"/>
      </w:pPr>
      <m:oMathPara>
        <m:oMathParaPr>
          <m:jc m:val="center"/>
        </m:oMathParaPr>
        <m:oMath>
          <m:r>
            <m:rPr>
              <m:sty m:val="p"/>
              <m:scr m:val="script"/>
            </m:rPr>
            <m:t>ℳ</m:t>
          </m:r>
          <m:r>
            <m:rPr>
              <m:sty m:val="p"/>
            </m:rPr>
            <m:t>=</m:t>
          </m:r>
          <m:nary>
            <m:naryPr>
              <m:chr m:val="∑"/>
              <m:limLoc m:val="undOvr"/>
              <m:supHide m:val="1"/>
            </m:naryPr>
            <m:sub>
              <m:r>
                <m:rPr/>
                <m:t>i</m:t>
              </m:r>
              <m:r>
                <m:rPr>
                  <m:sty m:val="p"/>
                </m:rPr>
                <m:t>,</m:t>
              </m:r>
              <m:r>
                <m:rPr/>
                <m:t>j</m:t>
              </m:r>
              <m:r>
                <m:rPr>
                  <m:sty m:val="p"/>
                </m:rPr>
                <m:t>,</m:t>
              </m:r>
              <m:r>
                <m:rPr/>
                <m:t>k</m:t>
              </m:r>
            </m:sub>
            <m:sup>
              <m:r>
                <m:rPr/>
                <m:t>​</m:t>
              </m:r>
            </m:sup>
            <m:e>
              <m:r>
                <m:rPr>
                  <m:sty m:val="p"/>
                </m:rPr>
                <m:t>⟨</m:t>
              </m:r>
            </m:e>
          </m:nary>
          <m:sSub>
            <m:sSubPr/>
            <m:e>
              <m:r>
                <m:rPr/>
                <m:t>g</m:t>
              </m:r>
            </m:e>
            <m:sub>
              <m:r>
                <m:rPr/>
                <m:t>i</m:t>
              </m:r>
            </m:sub>
          </m:sSub>
          <m:sSub>
            <m:sSubPr/>
            <m:e>
              <m:r>
                <m:rPr/>
                <m:t>g</m:t>
              </m:r>
            </m:e>
            <m:sub>
              <m:r>
                <m:rPr/>
                <m:t>j</m:t>
              </m:r>
            </m:sub>
          </m:sSub>
          <m:sSub>
            <m:sSubPr/>
            <m:e>
              <m:r>
                <m:rPr/>
                <m:t>g</m:t>
              </m:r>
            </m:e>
            <m:sub>
              <m:r>
                <m:rPr/>
                <m:t>k</m:t>
              </m:r>
            </m:sub>
          </m:sSub>
          <m:sSup>
            <m:sSupPr/>
            <m:e>
              <m:r>
                <m:rPr/>
                <m:t>T</m:t>
              </m:r>
            </m:e>
            <m:sup>
              <m:r>
                <m:rPr/>
                <m:t>a</m:t>
              </m:r>
            </m:sup>
          </m:sSup>
          <m:sSup>
            <m:sSupPr/>
            <m:e>
              <m:r>
                <m:rPr/>
                <m:t>T</m:t>
              </m:r>
            </m:e>
            <m:sup>
              <m:r>
                <m:rPr/>
                <m:t>b</m:t>
              </m:r>
            </m:sup>
          </m:sSup>
          <m:sSup>
            <m:sSupPr/>
            <m:e>
              <m:r>
                <m:rPr/>
                <m:t>T</m:t>
              </m:r>
            </m:e>
            <m:sup>
              <m:r>
                <m:rPr/>
                <m:t>c</m:t>
              </m:r>
            </m:sup>
          </m:sSup>
          <m:sSup>
            <m:sSupPr/>
            <m:e>
              <m:r>
                <m:rPr/>
                <m:t>e</m:t>
              </m:r>
            </m:e>
            <m:sup>
              <m:r>
                <m:rPr>
                  <m:sty m:val="p"/>
                </m:rPr>
                <m:t>+</m:t>
              </m:r>
            </m:sup>
          </m:sSup>
          <m:sSup>
            <m:sSupPr/>
            <m:e>
              <m:r>
                <m:rPr/>
                <m:t>e</m:t>
              </m:r>
            </m:e>
            <m:sup>
              <m:r>
                <m:rPr>
                  <m:sty m:val="p"/>
                </m:rPr>
                <m:t>−</m:t>
              </m:r>
            </m:sup>
          </m:sSup>
          <m:r>
            <m:rPr>
              <m:sty m:val="p"/>
            </m:rPr>
            <m:t>⟩</m:t>
          </m:r>
          <m:sSubSup>
            <m:sSubSupPr/>
            <m:e>
              <m:r>
                <m:rPr/>
                <m:t>M</m:t>
              </m:r>
            </m:e>
            <m:sub>
              <m:r>
                <m:rPr/>
                <m:t>μνρ</m:t>
              </m:r>
            </m:sub>
            <m:sup>
              <m:r>
                <m:rPr/>
                <m:t>abc</m:t>
              </m:r>
            </m:sup>
          </m:sSubSup>
        </m:oMath>
      </m:oMathPara>
    </w:p>
    <w:p w14:paraId="09B0317F">
      <w:pPr>
        <w:pStyle w:val="4"/>
      </w:pPr>
      <w:r>
        <w:rPr>
          <w:rFonts w:hint="eastAsia"/>
        </w:rPr>
        <w:t>具体色因子：</w:t>
      </w:r>
      <w:r>
        <w:br w:type="textWrapping"/>
      </w:r>
      <w:r>
        <w:rPr>
          <w:rFonts w:hint="eastAsia"/>
        </w:rPr>
        <w:t>对于</w:t>
      </w:r>
      <m:oMath>
        <m:r>
          <m:rPr/>
          <m:t>R</m:t>
        </m:r>
        <m:r>
          <m:rPr>
            <m:sty m:val="p"/>
          </m:rPr>
          <m:t>−</m:t>
        </m:r>
        <m:acc>
          <m:accPr>
            <m:chr m:val="‾"/>
          </m:accPr>
          <m:e>
            <m:r>
              <m:rPr/>
              <m:t>R</m:t>
            </m:r>
          </m:e>
        </m:acc>
      </m:oMath>
      <w:r>
        <w:t>、</w:t>
      </w:r>
      <m:oMath>
        <m:r>
          <m:rPr/>
          <m:t>G</m:t>
        </m:r>
        <m:r>
          <m:rPr>
            <m:sty m:val="p"/>
          </m:rPr>
          <m:t>−</m:t>
        </m:r>
        <m:acc>
          <m:accPr>
            <m:chr m:val="‾"/>
          </m:accPr>
          <m:e>
            <m:r>
              <m:rPr/>
              <m:t>G</m:t>
            </m:r>
          </m:e>
        </m:acc>
      </m:oMath>
      <w:r>
        <w:t>、</w:t>
      </w:r>
      <m:oMath>
        <m:r>
          <m:rPr/>
          <m:t>B</m:t>
        </m:r>
        <m:r>
          <m:rPr>
            <m:sty m:val="p"/>
          </m:rPr>
          <m:t>−</m:t>
        </m:r>
        <m:acc>
          <m:accPr>
            <m:chr m:val="‾"/>
          </m:accPr>
          <m:e>
            <m:r>
              <m:rPr/>
              <m:t>B</m:t>
            </m:r>
          </m:e>
        </m:acc>
      </m:oMath>
      <w:r>
        <w:rPr>
          <w:rFonts w:hint="eastAsia"/>
        </w:rPr>
        <w:t>的对应关系：</w:t>
      </w:r>
    </w:p>
    <w:p w14:paraId="47F6DA9E">
      <w:pPr>
        <w:pStyle w:val="3"/>
      </w:pPr>
      <m:oMathPara>
        <m:oMathParaPr>
          <m:jc m:val="center"/>
        </m:oMathParaPr>
        <m:oMath>
          <m:sSub>
            <m:sSubPr/>
            <m:e>
              <m:r>
                <m:rPr/>
                <m:t>C</m:t>
              </m:r>
            </m:e>
            <m:sub>
              <m:r>
                <m:rPr/>
                <m:t>color</m:t>
              </m:r>
            </m:sub>
          </m:sSub>
          <m:r>
            <m:rPr>
              <m:sty m:val="p"/>
            </m:rPr>
            <m:t>=</m:t>
          </m:r>
          <m:sSub>
            <m:sSubPr/>
            <m:e>
              <m:r>
                <m:rPr/>
                <m:t>δ</m:t>
              </m:r>
            </m:e>
            <m:sub>
              <m:r>
                <m:rPr/>
                <m:t>i</m:t>
              </m:r>
              <m:acc>
                <m:accPr>
                  <m:chr m:val="‾"/>
                </m:accPr>
                <m:e>
                  <m:r>
                    <m:rPr/>
                    <m:t>i</m:t>
                  </m:r>
                </m:e>
              </m:acc>
            </m:sub>
          </m:sSub>
          <m:sSub>
            <m:sSubPr/>
            <m:e>
              <m:r>
                <m:rPr/>
                <m:t>δ</m:t>
              </m:r>
            </m:e>
            <m:sub>
              <m:r>
                <m:rPr/>
                <m:t>j</m:t>
              </m:r>
              <m:acc>
                <m:accPr>
                  <m:chr m:val="‾"/>
                </m:accPr>
                <m:e>
                  <m:r>
                    <m:rPr/>
                    <m:t>j</m:t>
                  </m:r>
                </m:e>
              </m:acc>
            </m:sub>
          </m:sSub>
          <m:sSub>
            <m:sSubPr/>
            <m:e>
              <m:r>
                <m:rPr/>
                <m:t>δ</m:t>
              </m:r>
            </m:e>
            <m:sub>
              <m:r>
                <m:rPr/>
                <m:t>k</m:t>
              </m:r>
              <m:acc>
                <m:accPr>
                  <m:chr m:val="‾"/>
                </m:accPr>
                <m:e>
                  <m:r>
                    <m:rPr/>
                    <m:t>k</m:t>
                  </m:r>
                </m:e>
              </m:acc>
            </m:sub>
          </m:sSub>
        </m:oMath>
      </m:oMathPara>
    </w:p>
    <w:p w14:paraId="358E9AA3">
      <w:pPr>
        <w:pStyle w:val="26"/>
        <w:numPr>
          <w:ilvl w:val="0"/>
          <w:numId w:val="7"/>
        </w:numPr>
        <w:rPr>
          <w:b/>
          <w:bCs/>
        </w:rPr>
      </w:pPr>
      <w:r>
        <w:rPr>
          <w:rFonts w:hint="eastAsia"/>
          <w:b/>
          <w:bCs/>
        </w:rPr>
        <w:t>运动学与微分截面</w:t>
      </w:r>
    </w:p>
    <w:p w14:paraId="3BF93619">
      <w:pPr>
        <w:pStyle w:val="4"/>
        <w:rPr>
          <w:b/>
          <w:bCs/>
        </w:rPr>
      </w:pPr>
      <w:r>
        <w:rPr>
          <w:b/>
          <w:bCs/>
        </w:rPr>
        <w:t xml:space="preserve">7.1 </w:t>
      </w:r>
      <w:r>
        <w:rPr>
          <w:rFonts w:hint="eastAsia"/>
          <w:b/>
          <w:bCs/>
        </w:rPr>
        <w:t>三胶子相空间</w:t>
      </w:r>
    </w:p>
    <w:p w14:paraId="703CC2F4">
      <w:pPr>
        <w:pStyle w:val="3"/>
      </w:pPr>
      <w:r>
        <w:rPr>
          <w:rFonts w:hint="eastAsia"/>
        </w:rPr>
        <w:t>相空间体积元：</w:t>
      </w:r>
    </w:p>
    <w:p w14:paraId="583547E0">
      <w:pPr>
        <w:pStyle w:val="3"/>
      </w:pPr>
      <m:oMathPara>
        <m:oMathParaPr>
          <m:jc m:val="center"/>
        </m:oMathParaPr>
        <m:oMath>
          <m:r>
            <m:rPr/>
            <m:t>d</m:t>
          </m:r>
          <m:sSub>
            <m:sSubPr/>
            <m:e>
              <m:r>
                <m:rPr>
                  <m:sty m:val="p"/>
                </m:rPr>
                <m:t>Φ</m:t>
              </m:r>
            </m:e>
            <m:sub>
              <m:r>
                <m:rPr/>
                <m:t>5</m:t>
              </m:r>
            </m:sub>
          </m:sSub>
          <m:r>
            <m:rPr>
              <m:sty m:val="p"/>
            </m:rPr>
            <m:t>=(</m:t>
          </m:r>
          <m:r>
            <m:rPr/>
            <m:t>2π</m:t>
          </m:r>
          <m:sSup>
            <m:sSupPr/>
            <m:e>
              <m:r>
                <m:rPr>
                  <m:sty m:val="p"/>
                </m:rPr>
                <m:t>)</m:t>
              </m:r>
            </m:e>
            <m:sup>
              <m:r>
                <m:rPr/>
                <m:t>4</m:t>
              </m:r>
            </m:sup>
          </m:sSup>
          <m:sSup>
            <m:sSupPr/>
            <m:e>
              <m:r>
                <m:rPr/>
                <m:t>δ</m:t>
              </m:r>
            </m:e>
            <m:sup>
              <m:r>
                <m:rPr/>
                <m:t>4</m:t>
              </m:r>
            </m:sup>
          </m:sSup>
          <m:r>
            <m:rPr>
              <m:sty m:val="p"/>
            </m:rPr>
            <m:t>(∑</m:t>
          </m:r>
          <m:sSub>
            <m:sSubPr/>
            <m:e>
              <m:r>
                <m:rPr/>
                <m:t>p</m:t>
              </m:r>
            </m:e>
            <m:sub>
              <m:r>
                <m:rPr/>
                <m:t>i</m:t>
              </m:r>
            </m:sub>
          </m:sSub>
          <m:r>
            <m:rPr>
              <m:sty m:val="p"/>
            </m:rPr>
            <m:t>−</m:t>
          </m:r>
          <m:r>
            <m:rPr/>
            <m:t>q</m:t>
          </m:r>
          <m:r>
            <m:rPr>
              <m:sty m:val="p"/>
            </m:rPr>
            <m:t>)</m:t>
          </m:r>
          <m:nary>
            <m:naryPr>
              <m:chr m:val="∏"/>
              <m:limLoc m:val="undOvr"/>
            </m:naryPr>
            <m:sub>
              <m:r>
                <m:rPr/>
                <m:t>i</m:t>
              </m:r>
              <m:r>
                <m:rPr>
                  <m:sty m:val="p"/>
                </m:rPr>
                <m:t>=</m:t>
              </m:r>
              <m:r>
                <m:rPr/>
                <m:t>1</m:t>
              </m:r>
            </m:sub>
            <m:sup>
              <m:r>
                <m:rPr/>
                <m:t>5</m:t>
              </m:r>
            </m:sup>
            <m:e>
              <m:f>
                <m:fPr/>
                <m:num>
                  <m:sSup>
                    <m:sSupPr/>
                    <m:e>
                      <m:r>
                        <m:rPr/>
                        <m:t>d</m:t>
                      </m:r>
                    </m:e>
                    <m:sup>
                      <m:r>
                        <m:rPr/>
                        <m:t>3</m:t>
                      </m:r>
                    </m:sup>
                  </m:sSup>
                  <m:sSub>
                    <m:sSubPr/>
                    <m:e>
                      <m:r>
                        <m:rPr/>
                        <m:t>p</m:t>
                      </m:r>
                    </m:e>
                    <m:sub>
                      <m:r>
                        <m:rPr/>
                        <m:t>i</m:t>
                      </m:r>
                    </m:sub>
                  </m:sSub>
                </m:num>
                <m:den>
                  <m:r>
                    <m:rPr>
                      <m:sty m:val="p"/>
                    </m:rPr>
                    <m:t>(</m:t>
                  </m:r>
                  <m:r>
                    <m:rPr/>
                    <m:t>2π</m:t>
                  </m:r>
                  <m:sSup>
                    <m:sSupPr/>
                    <m:e>
                      <m:r>
                        <m:rPr>
                          <m:sty m:val="p"/>
                        </m:rPr>
                        <m:t>)</m:t>
                      </m:r>
                    </m:e>
                    <m:sup>
                      <m:r>
                        <m:rPr/>
                        <m:t>32</m:t>
                      </m:r>
                    </m:sup>
                  </m:sSup>
                  <m:sSub>
                    <m:sSubPr/>
                    <m:e>
                      <m:r>
                        <m:rPr/>
                        <m:t>E</m:t>
                      </m:r>
                    </m:e>
                    <m:sub>
                      <m:r>
                        <m:rPr/>
                        <m:t>i</m:t>
                      </m:r>
                    </m:sub>
                  </m:sSub>
                </m:den>
              </m:f>
            </m:e>
          </m:nary>
        </m:oMath>
      </m:oMathPara>
    </w:p>
    <w:p w14:paraId="3B560D46">
      <w:pPr>
        <w:pStyle w:val="4"/>
        <w:rPr>
          <w:b/>
          <w:bCs/>
        </w:rPr>
      </w:pPr>
      <w:r>
        <w:rPr>
          <w:b/>
          <w:bCs/>
        </w:rPr>
        <w:t xml:space="preserve">7.2 </w:t>
      </w:r>
      <w:r>
        <w:rPr>
          <w:rFonts w:hint="eastAsia"/>
          <w:b/>
          <w:bCs/>
        </w:rPr>
        <w:t>运动学变量</w:t>
      </w:r>
    </w:p>
    <w:p w14:paraId="24561ACC">
      <w:pPr>
        <w:pStyle w:val="3"/>
      </w:pPr>
      <w:r>
        <w:rPr>
          <w:rFonts w:hint="eastAsia"/>
        </w:rPr>
        <w:t>胶子能量分数：</w:t>
      </w:r>
    </w:p>
    <w:p w14:paraId="646D1021">
      <w:pPr>
        <w:pStyle w:val="3"/>
      </w:pPr>
      <m:oMathPara>
        <m:oMathParaPr>
          <m:jc m:val="center"/>
        </m:oMathParaPr>
        <m:oMath>
          <m:sSub>
            <m:sSubPr/>
            <m:e>
              <m:r>
                <m:rPr/>
                <m:t>x</m:t>
              </m:r>
            </m:e>
            <m:sub>
              <m:r>
                <m:rPr/>
                <m:t>i</m:t>
              </m:r>
            </m:sub>
          </m:sSub>
          <m:r>
            <m:rPr>
              <m:sty m:val="p"/>
            </m:rPr>
            <m:t>=</m:t>
          </m:r>
          <m:f>
            <m:fPr/>
            <m:num>
              <m:r>
                <m:rPr/>
                <m:t>2</m:t>
              </m:r>
              <m:sSub>
                <m:sSubPr/>
                <m:e>
                  <m:r>
                    <m:rPr/>
                    <m:t>E</m:t>
                  </m:r>
                </m:e>
                <m:sub>
                  <m:r>
                    <m:rPr/>
                    <m:t>i</m:t>
                  </m:r>
                </m:sub>
              </m:sSub>
            </m:num>
            <m:den>
              <m:rad>
                <m:radPr>
                  <m:degHide m:val="1"/>
                </m:radPr>
                <m:deg/>
                <m:e>
                  <m:r>
                    <m:rPr/>
                    <m:t>s</m:t>
                  </m:r>
                </m:e>
              </m:rad>
            </m:den>
          </m:f>
          <m:r>
            <m:rPr>
              <m:sty m:val="p"/>
            </m:rPr>
            <m:t>,</m:t>
          </m:r>
          <m:r>
            <m:rPr/>
            <m:t> i</m:t>
          </m:r>
          <m:r>
            <m:rPr>
              <m:sty m:val="p"/>
            </m:rPr>
            <m:t>=</m:t>
          </m:r>
          <m:r>
            <m:rPr/>
            <m:t>1</m:t>
          </m:r>
          <m:r>
            <m:rPr>
              <m:sty m:val="p"/>
            </m:rPr>
            <m:t>,</m:t>
          </m:r>
          <m:r>
            <m:rPr/>
            <m:t>2</m:t>
          </m:r>
          <m:r>
            <m:rPr>
              <m:sty m:val="p"/>
            </m:rPr>
            <m:t>,</m:t>
          </m:r>
          <m:r>
            <m:rPr/>
            <m:t>3</m:t>
          </m:r>
        </m:oMath>
      </m:oMathPara>
      <w:r>
        <w:br w:type="textWrapping"/>
      </w:r>
      <w:r>
        <w:rPr>
          <w:rFonts w:hint="eastAsia"/>
        </w:rPr>
        <w:t>满足</w:t>
      </w:r>
      <m:oMath>
        <m:sSub>
          <m:sSubPr/>
          <m:e>
            <m:r>
              <m:rPr/>
              <m:t>x</m:t>
            </m:r>
          </m:e>
          <m:sub>
            <m:r>
              <m:rPr/>
              <m:t>1</m:t>
            </m:r>
          </m:sub>
        </m:sSub>
        <m:r>
          <m:rPr>
            <m:sty m:val="p"/>
          </m:rPr>
          <m:t>+</m:t>
        </m:r>
        <m:sSub>
          <m:sSubPr/>
          <m:e>
            <m:r>
              <m:rPr/>
              <m:t>x</m:t>
            </m:r>
          </m:e>
          <m:sub>
            <m:r>
              <m:rPr/>
              <m:t>2</m:t>
            </m:r>
          </m:sub>
        </m:sSub>
        <m:r>
          <m:rPr>
            <m:sty m:val="p"/>
          </m:rPr>
          <m:t>+</m:t>
        </m:r>
        <m:sSub>
          <m:sSubPr/>
          <m:e>
            <m:r>
              <m:rPr/>
              <m:t>x</m:t>
            </m:r>
          </m:e>
          <m:sub>
            <m:r>
              <m:rPr/>
              <m:t>3</m:t>
            </m:r>
          </m:sub>
        </m:sSub>
        <m:r>
          <m:rPr>
            <m:sty m:val="p"/>
          </m:rPr>
          <m:t>≤</m:t>
        </m:r>
        <m:r>
          <m:rPr/>
          <m:t>2</m:t>
        </m:r>
      </m:oMath>
    </w:p>
    <w:p w14:paraId="663C2B65">
      <w:pPr>
        <w:pStyle w:val="3"/>
      </w:pPr>
      <w:r>
        <w:rPr>
          <w:rFonts w:hint="eastAsia"/>
        </w:rPr>
        <w:t>角度变量：</w:t>
      </w:r>
    </w:p>
    <w:p w14:paraId="63F49BCD">
      <w:pPr>
        <w:pStyle w:val="3"/>
      </w:pPr>
      <m:oMathPara>
        <m:oMathParaPr>
          <m:jc m:val="center"/>
        </m:oMathParaPr>
        <m:oMath>
          <m:r>
            <m:rPr>
              <m:sty m:val="p"/>
            </m:rPr>
            <m:t>cos</m:t>
          </m:r>
          <m:sSub>
            <m:sSubPr/>
            <m:e>
              <m:r>
                <m:rPr/>
                <m:t>θ</m:t>
              </m:r>
            </m:e>
            <m:sub>
              <m:r>
                <m:rPr/>
                <m:t>ij</m:t>
              </m:r>
            </m:sub>
          </m:sSub>
          <m:r>
            <m:rPr>
              <m:sty m:val="p"/>
            </m:rPr>
            <m:t>=</m:t>
          </m:r>
          <m:f>
            <m:fPr/>
            <m:num>
              <m:sSub>
                <m:sSubPr/>
                <m:e>
                  <m:acc>
                    <m:accPr>
                      <m:chr m:val="⃗"/>
                    </m:accPr>
                    <m:e>
                      <m:r>
                        <m:rPr/>
                        <m:t>p</m:t>
                      </m:r>
                    </m:e>
                  </m:acc>
                </m:e>
                <m:sub>
                  <m:r>
                    <m:rPr/>
                    <m:t>i</m:t>
                  </m:r>
                </m:sub>
              </m:sSub>
              <m:r>
                <m:rPr>
                  <m:sty m:val="p"/>
                </m:rPr>
                <m:t>⋅</m:t>
              </m:r>
              <m:sSub>
                <m:sSubPr/>
                <m:e>
                  <m:acc>
                    <m:accPr>
                      <m:chr m:val="⃗"/>
                    </m:accPr>
                    <m:e>
                      <m:r>
                        <m:rPr/>
                        <m:t>p</m:t>
                      </m:r>
                    </m:e>
                  </m:acc>
                </m:e>
                <m:sub>
                  <m:r>
                    <m:rPr/>
                    <m:t>j</m:t>
                  </m:r>
                </m:sub>
              </m:sSub>
            </m:num>
            <m:den>
              <m:r>
                <m:rPr>
                  <m:sty m:val="p"/>
                </m:rPr>
                <m:t>|</m:t>
              </m:r>
              <m:sSub>
                <m:sSubPr/>
                <m:e>
                  <m:acc>
                    <m:accPr>
                      <m:chr m:val="⃗"/>
                    </m:accPr>
                    <m:e>
                      <m:r>
                        <m:rPr/>
                        <m:t>p</m:t>
                      </m:r>
                    </m:e>
                  </m:acc>
                </m:e>
                <m:sub>
                  <m:r>
                    <m:rPr/>
                    <m:t>i</m:t>
                  </m:r>
                </m:sub>
              </m:sSub>
              <m:r>
                <m:rPr>
                  <m:sty m:val="p"/>
                </m:rPr>
                <m:t>||</m:t>
              </m:r>
              <m:sSub>
                <m:sSubPr/>
                <m:e>
                  <m:acc>
                    <m:accPr>
                      <m:chr m:val="⃗"/>
                    </m:accPr>
                    <m:e>
                      <m:r>
                        <m:rPr/>
                        <m:t>p</m:t>
                      </m:r>
                    </m:e>
                  </m:acc>
                </m:e>
                <m:sub>
                  <m:r>
                    <m:rPr/>
                    <m:t>j</m:t>
                  </m:r>
                </m:sub>
              </m:sSub>
              <m:r>
                <m:rPr>
                  <m:sty m:val="p"/>
                </m:rPr>
                <m:t>|</m:t>
              </m:r>
            </m:den>
          </m:f>
        </m:oMath>
      </m:oMathPara>
    </w:p>
    <w:p w14:paraId="18DB7FEC">
      <w:pPr>
        <w:pStyle w:val="4"/>
        <w:rPr>
          <w:b/>
          <w:bCs/>
        </w:rPr>
      </w:pPr>
      <w:r>
        <w:rPr>
          <w:b/>
          <w:bCs/>
        </w:rPr>
        <w:t xml:space="preserve">7.3 </w:t>
      </w:r>
      <w:r>
        <w:rPr>
          <w:rFonts w:hint="eastAsia"/>
          <w:b/>
          <w:bCs/>
        </w:rPr>
        <w:t>微分截面公式</w:t>
      </w:r>
    </w:p>
    <w:p w14:paraId="3EE9FE17">
      <w:pPr>
        <w:pStyle w:val="3"/>
      </w:pPr>
      <w:r>
        <w:rPr>
          <w:rFonts w:hint="eastAsia"/>
        </w:rPr>
        <w:t>三胶子产生截面：</w:t>
      </w:r>
    </w:p>
    <w:p w14:paraId="234ED822">
      <w:pPr>
        <w:pStyle w:val="3"/>
      </w:pPr>
      <m:oMathPara>
        <m:oMathParaPr>
          <m:jc m:val="center"/>
        </m:oMathParaPr>
        <m:oMath>
          <m:f>
            <m:fPr/>
            <m:num>
              <m:r>
                <m:rPr/>
                <m:t>dσ</m:t>
              </m:r>
            </m:num>
            <m:den>
              <m:r>
                <m:rPr/>
                <m:t>d</m:t>
              </m:r>
              <m:sSub>
                <m:sSubPr/>
                <m:e>
                  <m:r>
                    <m:rPr/>
                    <m:t>x</m:t>
                  </m:r>
                </m:e>
                <m:sub>
                  <m:r>
                    <m:rPr/>
                    <m:t>1</m:t>
                  </m:r>
                </m:sub>
              </m:sSub>
              <m:r>
                <m:rPr/>
                <m:t>d</m:t>
              </m:r>
              <m:sSub>
                <m:sSubPr/>
                <m:e>
                  <m:r>
                    <m:rPr/>
                    <m:t>x</m:t>
                  </m:r>
                </m:e>
                <m:sub>
                  <m:r>
                    <m:rPr/>
                    <m:t>2</m:t>
                  </m:r>
                </m:sub>
              </m:sSub>
              <m:r>
                <m:rPr/>
                <m:t>d</m:t>
              </m:r>
              <m:r>
                <m:rPr>
                  <m:sty m:val="p"/>
                </m:rPr>
                <m:t>cos</m:t>
              </m:r>
              <m:sSub>
                <m:sSubPr/>
                <m:e>
                  <m:r>
                    <m:rPr/>
                    <m:t>θ</m:t>
                  </m:r>
                </m:e>
                <m:sub>
                  <m:r>
                    <m:rPr/>
                    <m:t>12</m:t>
                  </m:r>
                </m:sub>
              </m:sSub>
              <m:r>
                <m:rPr/>
                <m:t>d</m:t>
              </m:r>
              <m:r>
                <m:rPr>
                  <m:sty m:val="p"/>
                </m:rPr>
                <m:t>cos</m:t>
              </m:r>
              <m:sSub>
                <m:sSubPr/>
                <m:e>
                  <m:r>
                    <m:rPr/>
                    <m:t>θ</m:t>
                  </m:r>
                </m:e>
                <m:sub>
                  <m:r>
                    <m:rPr/>
                    <m:t>23</m:t>
                  </m:r>
                </m:sub>
              </m:sSub>
            </m:den>
          </m:f>
          <m:r>
            <m:rPr>
              <m:sty m:val="p"/>
            </m:rPr>
            <m:t>=</m:t>
          </m:r>
          <m:f>
            <m:fPr/>
            <m:num>
              <m:r>
                <m:rPr/>
                <m:t>1</m:t>
              </m:r>
            </m:num>
            <m:den>
              <m:r>
                <m:rPr/>
                <m:t>256</m:t>
              </m:r>
              <m:sSup>
                <m:sSupPr/>
                <m:e>
                  <m:r>
                    <m:rPr/>
                    <m:t>π</m:t>
                  </m:r>
                </m:e>
                <m:sup>
                  <m:r>
                    <m:rPr/>
                    <m:t>4</m:t>
                  </m:r>
                </m:sup>
              </m:sSup>
              <m:r>
                <m:rPr/>
                <m:t>s</m:t>
              </m:r>
            </m:den>
          </m:f>
          <m:r>
            <m:rPr>
              <m:sty m:val="p"/>
            </m:rPr>
            <m:t>|</m:t>
          </m:r>
          <m:r>
            <m:rPr>
              <m:sty m:val="p"/>
              <m:scr m:val="script"/>
            </m:rPr>
            <m:t>ℳ</m:t>
          </m:r>
          <m:sSup>
            <m:sSupPr/>
            <m:e>
              <m:r>
                <m:rPr>
                  <m:sty m:val="p"/>
                </m:rPr>
                <m:t>|</m:t>
              </m:r>
            </m:e>
            <m:sup>
              <m:r>
                <m:rPr/>
                <m:t>2</m:t>
              </m:r>
            </m:sup>
          </m:sSup>
        </m:oMath>
      </m:oMathPara>
    </w:p>
    <w:p w14:paraId="28269CA6">
      <w:pPr>
        <w:pStyle w:val="26"/>
        <w:numPr>
          <w:ilvl w:val="0"/>
          <w:numId w:val="8"/>
        </w:numPr>
        <w:rPr>
          <w:b/>
          <w:bCs/>
        </w:rPr>
      </w:pPr>
      <w:r>
        <w:rPr>
          <w:rFonts w:hint="eastAsia"/>
          <w:b/>
          <w:bCs/>
        </w:rPr>
        <w:t>微扰QCD计算</w:t>
      </w:r>
    </w:p>
    <w:p w14:paraId="50954E7E">
      <w:pPr>
        <w:pStyle w:val="4"/>
        <w:rPr>
          <w:b/>
          <w:bCs/>
        </w:rPr>
      </w:pPr>
      <w:r>
        <w:rPr>
          <w:b/>
          <w:bCs/>
        </w:rPr>
        <w:t xml:space="preserve">8.1 </w:t>
      </w:r>
      <w:r>
        <w:rPr>
          <w:rFonts w:hint="eastAsia"/>
          <w:b/>
          <w:bCs/>
        </w:rPr>
        <w:t>领头阶振幅</w:t>
      </w:r>
    </w:p>
    <w:p w14:paraId="4A108CB9">
      <w:pPr>
        <w:pStyle w:val="3"/>
      </w:pPr>
      <w:r>
        <w:rPr>
          <w:rFonts w:hint="eastAsia"/>
        </w:rPr>
        <w:t>树图振幅：</w:t>
      </w:r>
    </w:p>
    <w:p w14:paraId="24175433">
      <w:pPr>
        <w:pStyle w:val="3"/>
      </w:pPr>
      <m:oMathPara>
        <m:oMathParaPr>
          <m:jc m:val="center"/>
        </m:oMathParaPr>
        <m:oMath>
          <m:sSup>
            <m:sSupPr/>
            <m:e>
              <m:r>
                <m:rPr>
                  <m:sty m:val="p"/>
                  <m:scr m:val="script"/>
                </m:rPr>
                <m:t>ℳ</m:t>
              </m:r>
            </m:e>
            <m:sup>
              <m:r>
                <m:rPr>
                  <m:sty m:val="p"/>
                </m:rPr>
                <m:t>(</m:t>
              </m:r>
              <m:r>
                <m:rPr/>
                <m:t>0</m:t>
              </m:r>
              <m:r>
                <m:rPr>
                  <m:sty m:val="p"/>
                </m:rPr>
                <m:t>)</m:t>
              </m:r>
            </m:sup>
          </m:sSup>
          <m:r>
            <m:rPr>
              <m:sty m:val="p"/>
            </m:rPr>
            <m:t>=</m:t>
          </m:r>
          <m:sSubSup>
            <m:sSubSupPr/>
            <m:e>
              <m:r>
                <m:rPr/>
                <m:t>g</m:t>
              </m:r>
            </m:e>
            <m:sub>
              <m:r>
                <m:rPr/>
                <m:t>s</m:t>
              </m:r>
            </m:sub>
            <m:sup>
              <m:r>
                <m:rPr/>
                <m:t>3</m:t>
              </m:r>
            </m:sup>
          </m:sSubSup>
          <m:nary>
            <m:naryPr>
              <m:chr m:val="∑"/>
              <m:limLoc m:val="undOvr"/>
              <m:supHide m:val="1"/>
            </m:naryPr>
            <m:sub>
              <m:r>
                <m:rPr/>
                <m:t>perm</m:t>
              </m:r>
            </m:sub>
            <m:sup>
              <m:r>
                <m:rPr/>
                <m:t>​</m:t>
              </m:r>
            </m:sup>
            <m:e>
              <m:f>
                <m:fPr/>
                <m:num>
                  <m:sSub>
                    <m:sSubPr/>
                    <m:e>
                      <m:r>
                        <m:rPr/>
                        <m:t>ϵ</m:t>
                      </m:r>
                    </m:e>
                    <m:sub>
                      <m:r>
                        <m:rPr/>
                        <m:t>1</m:t>
                      </m:r>
                    </m:sub>
                  </m:sSub>
                  <m:r>
                    <m:rPr>
                      <m:sty m:val="p"/>
                    </m:rPr>
                    <m:t>⋅</m:t>
                  </m:r>
                  <m:sSub>
                    <m:sSubPr/>
                    <m:e>
                      <m:r>
                        <m:rPr/>
                        <m:t>ϵ</m:t>
                      </m:r>
                    </m:e>
                    <m:sub>
                      <m:r>
                        <m:rPr/>
                        <m:t>2</m:t>
                      </m:r>
                    </m:sub>
                  </m:sSub>
                  <m:sSub>
                    <m:sSubPr/>
                    <m:e>
                      <m:r>
                        <m:rPr/>
                        <m:t>ϵ</m:t>
                      </m:r>
                    </m:e>
                    <m:sub>
                      <m:r>
                        <m:rPr/>
                        <m:t>3</m:t>
                      </m:r>
                    </m:sub>
                  </m:sSub>
                  <m:r>
                    <m:rPr>
                      <m:sty m:val="p"/>
                    </m:rPr>
                    <m:t>⋅</m:t>
                  </m:r>
                  <m:r>
                    <m:rPr/>
                    <m:t>J</m:t>
                  </m:r>
                </m:num>
                <m:den>
                  <m:sSub>
                    <m:sSubPr/>
                    <m:e>
                      <m:r>
                        <m:rPr/>
                        <m:t>s</m:t>
                      </m:r>
                    </m:e>
                    <m:sub>
                      <m:r>
                        <m:rPr/>
                        <m:t>12</m:t>
                      </m:r>
                    </m:sub>
                  </m:sSub>
                  <m:sSub>
                    <m:sSubPr/>
                    <m:e>
                      <m:r>
                        <m:rPr/>
                        <m:t>s</m:t>
                      </m:r>
                    </m:e>
                    <m:sub>
                      <m:r>
                        <m:rPr/>
                        <m:t>123</m:t>
                      </m:r>
                    </m:sub>
                  </m:sSub>
                </m:den>
              </m:f>
            </m:e>
          </m:nary>
        </m:oMath>
      </m:oMathPara>
    </w:p>
    <w:p w14:paraId="736C6A51">
      <w:pPr>
        <w:pStyle w:val="4"/>
      </w:pPr>
      <w:r>
        <w:rPr>
          <w:rFonts w:hint="eastAsia"/>
        </w:rPr>
        <w:t>运动学不变量：</w:t>
      </w:r>
    </w:p>
    <w:p w14:paraId="62271E59">
      <w:pPr>
        <w:pStyle w:val="3"/>
      </w:pPr>
      <m:oMathPara>
        <m:oMathParaPr>
          <m:jc m:val="center"/>
        </m:oMathParaPr>
        <m:oMath>
          <m:sSub>
            <m:sSubPr/>
            <m:e>
              <m:r>
                <m:rPr/>
                <m:t>s</m:t>
              </m:r>
            </m:e>
            <m:sub>
              <m:r>
                <m:rPr/>
                <m:t>ij</m:t>
              </m:r>
            </m:sub>
          </m:sSub>
          <m:r>
            <m:rPr>
              <m:sty m:val="p"/>
            </m:rPr>
            <m:t>=(</m:t>
          </m:r>
          <m:sSub>
            <m:sSubPr/>
            <m:e>
              <m:r>
                <m:rPr/>
                <m:t>p</m:t>
              </m:r>
            </m:e>
            <m:sub>
              <m:r>
                <m:rPr/>
                <m:t>i</m:t>
              </m:r>
            </m:sub>
          </m:sSub>
          <m:r>
            <m:rPr>
              <m:sty m:val="p"/>
            </m:rPr>
            <m:t>+</m:t>
          </m:r>
          <m:sSub>
            <m:sSubPr/>
            <m:e>
              <m:r>
                <m:rPr/>
                <m:t>p</m:t>
              </m:r>
            </m:e>
            <m:sub>
              <m:r>
                <m:rPr/>
                <m:t>j</m:t>
              </m:r>
            </m:sub>
          </m:sSub>
          <m:sSup>
            <m:sSupPr/>
            <m:e>
              <m:r>
                <m:rPr>
                  <m:sty m:val="p"/>
                </m:rPr>
                <m:t>)</m:t>
              </m:r>
            </m:e>
            <m:sup>
              <m:r>
                <m:rPr/>
                <m:t>2</m:t>
              </m:r>
            </m:sup>
          </m:sSup>
          <m:r>
            <m:rPr>
              <m:sty m:val="p"/>
            </m:rPr>
            <m:t>,</m:t>
          </m:r>
          <m:r>
            <m:rPr/>
            <m:t> </m:t>
          </m:r>
          <m:sSub>
            <m:sSubPr/>
            <m:e>
              <m:r>
                <m:rPr/>
                <m:t>s</m:t>
              </m:r>
            </m:e>
            <m:sub>
              <m:r>
                <m:rPr/>
                <m:t>123</m:t>
              </m:r>
            </m:sub>
          </m:sSub>
          <m:r>
            <m:rPr>
              <m:sty m:val="p"/>
            </m:rPr>
            <m:t>=(</m:t>
          </m:r>
          <m:sSub>
            <m:sSubPr/>
            <m:e>
              <m:r>
                <m:rPr/>
                <m:t>p</m:t>
              </m:r>
            </m:e>
            <m:sub>
              <m:r>
                <m:rPr/>
                <m:t>1</m:t>
              </m:r>
            </m:sub>
          </m:sSub>
          <m:r>
            <m:rPr>
              <m:sty m:val="p"/>
            </m:rPr>
            <m:t>+</m:t>
          </m:r>
          <m:sSub>
            <m:sSubPr/>
            <m:e>
              <m:r>
                <m:rPr/>
                <m:t>p</m:t>
              </m:r>
            </m:e>
            <m:sub>
              <m:r>
                <m:rPr/>
                <m:t>2</m:t>
              </m:r>
            </m:sub>
          </m:sSub>
          <m:r>
            <m:rPr>
              <m:sty m:val="p"/>
            </m:rPr>
            <m:t>+</m:t>
          </m:r>
          <m:sSub>
            <m:sSubPr/>
            <m:e>
              <m:r>
                <m:rPr/>
                <m:t>p</m:t>
              </m:r>
            </m:e>
            <m:sub>
              <m:r>
                <m:rPr/>
                <m:t>3</m:t>
              </m:r>
            </m:sub>
          </m:sSub>
          <m:sSup>
            <m:sSupPr/>
            <m:e>
              <m:r>
                <m:rPr>
                  <m:sty m:val="p"/>
                </m:rPr>
                <m:t>)</m:t>
              </m:r>
            </m:e>
            <m:sup>
              <m:r>
                <m:rPr/>
                <m:t>2</m:t>
              </m:r>
            </m:sup>
          </m:sSup>
        </m:oMath>
      </m:oMathPara>
    </w:p>
    <w:p w14:paraId="55E5BD5B">
      <w:pPr>
        <w:pStyle w:val="4"/>
      </w:pPr>
      <w:r>
        <w:rPr>
          <w:b/>
          <w:bCs/>
        </w:rPr>
        <w:t xml:space="preserve">8.2 </w:t>
      </w:r>
      <w:r>
        <w:rPr>
          <w:rFonts w:hint="eastAsia"/>
          <w:b/>
          <w:bCs/>
        </w:rPr>
        <w:t>次领头阶修正</w:t>
      </w:r>
    </w:p>
    <w:p w14:paraId="54B9D9D2">
      <w:pPr>
        <w:pStyle w:val="3"/>
      </w:pPr>
      <w:r>
        <w:rPr>
          <w:rFonts w:hint="eastAsia"/>
        </w:rPr>
        <w:t>虚修正：</w:t>
      </w:r>
    </w:p>
    <w:p w14:paraId="3E629509">
      <w:pPr>
        <w:pStyle w:val="3"/>
      </w:pPr>
      <m:oMathPara>
        <m:oMathParaPr>
          <m:jc m:val="center"/>
        </m:oMathParaPr>
        <m:oMath>
          <m:sSubSup>
            <m:sSubSupPr/>
            <m:e>
              <m:r>
                <m:rPr>
                  <m:sty m:val="p"/>
                  <m:scr m:val="script"/>
                </m:rPr>
                <m:t>ℳ</m:t>
              </m:r>
            </m:e>
            <m:sub>
              <m:r>
                <m:rPr/>
                <m:t>virtual</m:t>
              </m:r>
            </m:sub>
            <m:sup>
              <m:r>
                <m:rPr>
                  <m:sty m:val="p"/>
                </m:rPr>
                <m:t>(</m:t>
              </m:r>
              <m:r>
                <m:rPr/>
                <m:t>1</m:t>
              </m:r>
              <m:r>
                <m:rPr>
                  <m:sty m:val="p"/>
                </m:rPr>
                <m:t>)</m:t>
              </m:r>
            </m:sup>
          </m:sSubSup>
          <m:r>
            <m:rPr>
              <m:sty m:val="p"/>
            </m:rPr>
            <m:t>=</m:t>
          </m:r>
          <m:f>
            <m:fPr/>
            <m:num>
              <m:sSub>
                <m:sSubPr/>
                <m:e>
                  <m:r>
                    <m:rPr/>
                    <m:t>α</m:t>
                  </m:r>
                </m:e>
                <m:sub>
                  <m:r>
                    <m:rPr/>
                    <m:t>s</m:t>
                  </m:r>
                </m:sub>
              </m:sSub>
            </m:num>
            <m:den>
              <m:r>
                <m:rPr/>
                <m:t>4π</m:t>
              </m:r>
            </m:den>
          </m:f>
          <m:sSup>
            <m:sSupPr/>
            <m:e>
              <m:d>
                <m:dPr>
                  <m:sepChr m:val=""/>
                </m:dPr>
                <m:e>
                  <m:f>
                    <m:fPr/>
                    <m:num>
                      <m:r>
                        <m:rPr/>
                        <m:t>4π</m:t>
                      </m:r>
                      <m:sSup>
                        <m:sSupPr/>
                        <m:e>
                          <m:r>
                            <m:rPr/>
                            <m:t>μ</m:t>
                          </m:r>
                        </m:e>
                        <m:sup>
                          <m:r>
                            <m:rPr/>
                            <m:t>2</m:t>
                          </m:r>
                        </m:sup>
                      </m:sSup>
                    </m:num>
                    <m:den>
                      <m:r>
                        <m:rPr/>
                        <m:t>s</m:t>
                      </m:r>
                    </m:den>
                  </m:f>
                </m:e>
              </m:d>
            </m:e>
            <m:sup>
              <m:r>
                <m:rPr/>
                <m:t>ϵ</m:t>
              </m:r>
            </m:sup>
          </m:sSup>
          <m:f>
            <m:fPr/>
            <m:num>
              <m:r>
                <m:rPr>
                  <m:sty m:val="p"/>
                </m:rPr>
                <m:t>Γ(</m:t>
              </m:r>
              <m:r>
                <m:rPr/>
                <m:t>1</m:t>
              </m:r>
              <m:r>
                <m:rPr>
                  <m:sty m:val="p"/>
                </m:rPr>
                <m:t>−</m:t>
              </m:r>
              <m:r>
                <m:rPr/>
                <m:t>ϵ</m:t>
              </m:r>
              <m:r>
                <m:rPr>
                  <m:sty m:val="p"/>
                </m:rPr>
                <m:t>)</m:t>
              </m:r>
            </m:num>
            <m:den>
              <m:r>
                <m:rPr>
                  <m:sty m:val="p"/>
                </m:rPr>
                <m:t>Γ(</m:t>
              </m:r>
              <m:r>
                <m:rPr/>
                <m:t>1</m:t>
              </m:r>
              <m:r>
                <m:rPr>
                  <m:sty m:val="p"/>
                </m:rPr>
                <m:t>−</m:t>
              </m:r>
              <m:r>
                <m:rPr/>
                <m:t>2ϵ</m:t>
              </m:r>
              <m:r>
                <m:rPr>
                  <m:sty m:val="p"/>
                </m:rPr>
                <m:t>)</m:t>
              </m:r>
            </m:den>
          </m:f>
          <m:sSub>
            <m:sSubPr/>
            <m:e>
              <m:r>
                <m:rPr/>
                <m:t>C</m:t>
              </m:r>
            </m:e>
            <m:sub>
              <m:r>
                <m:rPr/>
                <m:t>F</m:t>
              </m:r>
            </m:sub>
          </m:sSub>
          <m:sSup>
            <m:sSupPr/>
            <m:e>
              <m:r>
                <m:rPr>
                  <m:sty m:val="p"/>
                  <m:scr m:val="script"/>
                </m:rPr>
                <m:t>ℳ</m:t>
              </m:r>
            </m:e>
            <m:sup>
              <m:r>
                <m:rPr>
                  <m:sty m:val="p"/>
                </m:rPr>
                <m:t>(</m:t>
              </m:r>
              <m:r>
                <m:rPr/>
                <m:t>0</m:t>
              </m:r>
              <m:r>
                <m:rPr>
                  <m:sty m:val="p"/>
                </m:rPr>
                <m:t>)</m:t>
              </m:r>
            </m:sup>
          </m:sSup>
        </m:oMath>
      </m:oMathPara>
    </w:p>
    <w:p w14:paraId="5B9ED663">
      <w:pPr>
        <w:pStyle w:val="4"/>
      </w:pPr>
      <w:r>
        <w:rPr>
          <w:rFonts w:hint="eastAsia"/>
        </w:rPr>
        <w:t>实辐射修正：</w:t>
      </w:r>
    </w:p>
    <w:p w14:paraId="77669916">
      <w:pPr>
        <w:pStyle w:val="3"/>
      </w:pPr>
      <m:oMathPara>
        <m:oMathParaPr>
          <m:jc m:val="center"/>
        </m:oMathParaPr>
        <m:oMath>
          <m:sSubSup>
            <m:sSubSupPr/>
            <m:e>
              <m:r>
                <m:rPr>
                  <m:sty m:val="p"/>
                  <m:scr m:val="script"/>
                </m:rPr>
                <m:t>ℳ</m:t>
              </m:r>
            </m:e>
            <m:sub>
              <m:r>
                <m:rPr/>
                <m:t>real</m:t>
              </m:r>
            </m:sub>
            <m:sup>
              <m:r>
                <m:rPr>
                  <m:sty m:val="p"/>
                </m:rPr>
                <m:t>(</m:t>
              </m:r>
              <m:r>
                <m:rPr/>
                <m:t>1</m:t>
              </m:r>
              <m:r>
                <m:rPr>
                  <m:sty m:val="p"/>
                </m:rPr>
                <m:t>)</m:t>
              </m:r>
            </m:sup>
          </m:sSubSup>
          <m:r>
            <m:rPr>
              <m:sty m:val="p"/>
            </m:rPr>
            <m:t>=</m:t>
          </m:r>
          <m:sSubSup>
            <m:sSubSupPr/>
            <m:e>
              <m:r>
                <m:rPr/>
                <m:t>g</m:t>
              </m:r>
            </m:e>
            <m:sub>
              <m:r>
                <m:rPr/>
                <m:t>s</m:t>
              </m:r>
            </m:sub>
            <m:sup>
              <m:r>
                <m:rPr/>
                <m:t>4</m:t>
              </m:r>
            </m:sup>
          </m:sSubSup>
          <m:nary>
            <m:naryPr>
              <m:chr m:val="∑"/>
              <m:limLoc m:val="undOvr"/>
              <m:supHide m:val="1"/>
            </m:naryPr>
            <m:sub>
              <m:r>
                <m:rPr/>
                <m:t>diagrams</m:t>
              </m:r>
            </m:sub>
            <m:sup>
              <m:r>
                <m:rPr/>
                <m:t>​</m:t>
              </m:r>
            </m:sup>
            <m:e>
              <m:sSub>
                <m:sSubPr/>
                <m:e>
                  <m:r>
                    <m:rPr>
                      <m:sty m:val="p"/>
                      <m:scr m:val="script"/>
                    </m:rPr>
                    <m:t>ℳ</m:t>
                  </m:r>
                </m:e>
                <m:sub>
                  <m:r>
                    <m:rPr/>
                    <m:t>4</m:t>
                  </m:r>
                  <m:r>
                    <m:rPr>
                      <m:sty m:val="p"/>
                    </m:rPr>
                    <m:t>−</m:t>
                  </m:r>
                  <m:r>
                    <m:rPr/>
                    <m:t>parton</m:t>
                  </m:r>
                </m:sub>
              </m:sSub>
            </m:e>
          </m:nary>
        </m:oMath>
      </m:oMathPara>
    </w:p>
    <w:p w14:paraId="012BFE19">
      <w:pPr>
        <w:pStyle w:val="26"/>
        <w:numPr>
          <w:ilvl w:val="0"/>
          <w:numId w:val="9"/>
        </w:numPr>
        <w:rPr>
          <w:b/>
          <w:bCs/>
        </w:rPr>
      </w:pPr>
      <w:r>
        <w:rPr>
          <w:rFonts w:hint="eastAsia"/>
          <w:b/>
          <w:bCs/>
        </w:rPr>
        <w:t>色荷流守恒与规范不变性</w:t>
      </w:r>
    </w:p>
    <w:p w14:paraId="701352C2">
      <w:pPr>
        <w:pStyle w:val="4"/>
        <w:rPr>
          <w:b/>
          <w:bCs/>
        </w:rPr>
      </w:pPr>
      <w:r>
        <w:rPr>
          <w:b/>
          <w:bCs/>
        </w:rPr>
        <w:t xml:space="preserve">9.1 </w:t>
      </w:r>
      <w:r>
        <w:rPr>
          <w:rFonts w:hint="eastAsia"/>
          <w:b/>
          <w:bCs/>
        </w:rPr>
        <w:t>色荷流守恒方程</w:t>
      </w:r>
    </w:p>
    <w:p w14:paraId="38AD6429">
      <w:pPr>
        <w:pStyle w:val="3"/>
      </w:pPr>
      <w:r>
        <w:rPr>
          <w:rFonts w:hint="eastAsia"/>
        </w:rPr>
        <w:t>协变守恒律：</w:t>
      </w:r>
    </w:p>
    <w:p w14:paraId="6256E316">
      <w:pPr>
        <w:pStyle w:val="3"/>
      </w:pPr>
      <m:oMathPara>
        <m:oMathParaPr>
          <m:jc m:val="center"/>
        </m:oMathParaPr>
        <m:oMath>
          <m:sSub>
            <m:sSubPr/>
            <m:e>
              <m:r>
                <m:rPr/>
                <m:t>D</m:t>
              </m:r>
            </m:e>
            <m:sub>
              <m:r>
                <m:rPr/>
                <m:t>μ</m:t>
              </m:r>
            </m:sub>
          </m:sSub>
          <m:sSup>
            <m:sSupPr/>
            <m:e>
              <m:r>
                <m:rPr/>
                <m:t>J</m:t>
              </m:r>
            </m:e>
            <m:sup>
              <m:r>
                <m:rPr/>
                <m:t>aμ</m:t>
              </m:r>
            </m:sup>
          </m:sSup>
          <m:r>
            <m:rPr>
              <m:sty m:val="p"/>
            </m:rPr>
            <m:t>=</m:t>
          </m:r>
          <m:sSub>
            <m:sSubPr/>
            <m:e>
              <m:r>
                <m:rPr>
                  <m:sty m:val="p"/>
                </m:rPr>
                <m:t>∂</m:t>
              </m:r>
            </m:e>
            <m:sub>
              <m:r>
                <m:rPr/>
                <m:t>μ</m:t>
              </m:r>
            </m:sub>
          </m:sSub>
          <m:sSup>
            <m:sSupPr/>
            <m:e>
              <m:r>
                <m:rPr/>
                <m:t>J</m:t>
              </m:r>
            </m:e>
            <m:sup>
              <m:r>
                <m:rPr/>
                <m:t>aμ</m:t>
              </m:r>
            </m:sup>
          </m:sSup>
          <m:r>
            <m:rPr>
              <m:sty m:val="p"/>
            </m:rPr>
            <m:t>+</m:t>
          </m:r>
          <m:r>
            <m:rPr/>
            <m:t>g</m:t>
          </m:r>
          <m:sSup>
            <m:sSupPr/>
            <m:e>
              <m:r>
                <m:rPr/>
                <m:t>f</m:t>
              </m:r>
            </m:e>
            <m:sup>
              <m:r>
                <m:rPr/>
                <m:t>abc</m:t>
              </m:r>
            </m:sup>
          </m:sSup>
          <m:sSubSup>
            <m:sSubSupPr/>
            <m:e>
              <m:r>
                <m:rPr/>
                <m:t>A</m:t>
              </m:r>
            </m:e>
            <m:sub>
              <m:r>
                <m:rPr/>
                <m:t>μ</m:t>
              </m:r>
            </m:sub>
            <m:sup>
              <m:r>
                <m:rPr/>
                <m:t>b</m:t>
              </m:r>
            </m:sup>
          </m:sSubSup>
          <m:sSup>
            <m:sSupPr/>
            <m:e>
              <m:r>
                <m:rPr/>
                <m:t>J</m:t>
              </m:r>
            </m:e>
            <m:sup>
              <m:r>
                <m:rPr/>
                <m:t>cμ</m:t>
              </m:r>
            </m:sup>
          </m:sSup>
          <m:r>
            <m:rPr>
              <m:sty m:val="p"/>
            </m:rPr>
            <m:t>=</m:t>
          </m:r>
          <m:r>
            <m:rPr/>
            <m:t>0</m:t>
          </m:r>
        </m:oMath>
      </m:oMathPara>
    </w:p>
    <w:p w14:paraId="2C6A6B75">
      <w:pPr>
        <w:pStyle w:val="4"/>
      </w:pPr>
      <w:r>
        <w:rPr>
          <w:rFonts w:hint="eastAsia"/>
        </w:rPr>
        <w:t>流算符的具体形式：</w:t>
      </w:r>
    </w:p>
    <w:p w14:paraId="31F6CD81">
      <w:pPr>
        <w:pStyle w:val="3"/>
      </w:pPr>
      <m:oMathPara>
        <m:oMathParaPr>
          <m:jc m:val="center"/>
        </m:oMathParaPr>
        <m:oMath>
          <m:sSup>
            <m:sSupPr/>
            <m:e>
              <m:r>
                <m:rPr/>
                <m:t>J</m:t>
              </m:r>
            </m:e>
            <m:sup>
              <m:r>
                <m:rPr/>
                <m:t>aμ</m:t>
              </m:r>
            </m:sup>
          </m:sSup>
          <m:r>
            <m:rPr>
              <m:sty m:val="p"/>
            </m:rPr>
            <m:t>=</m:t>
          </m:r>
          <m:acc>
            <m:accPr>
              <m:chr m:val="‾"/>
            </m:accPr>
            <m:e>
              <m:r>
                <m:rPr/>
                <m:t>ψ</m:t>
              </m:r>
            </m:e>
          </m:acc>
          <m:sSup>
            <m:sSupPr/>
            <m:e>
              <m:r>
                <m:rPr/>
                <m:t>γ</m:t>
              </m:r>
            </m:e>
            <m:sup>
              <m:r>
                <m:rPr/>
                <m:t>μ</m:t>
              </m:r>
            </m:sup>
          </m:sSup>
          <m:sSup>
            <m:sSupPr/>
            <m:e>
              <m:r>
                <m:rPr/>
                <m:t>T</m:t>
              </m:r>
            </m:e>
            <m:sup>
              <m:r>
                <m:rPr/>
                <m:t>a</m:t>
              </m:r>
            </m:sup>
          </m:sSup>
          <m:r>
            <m:rPr/>
            <m:t>ψ</m:t>
          </m:r>
          <m:r>
            <m:rPr>
              <m:sty m:val="p"/>
            </m:rPr>
            <m:t>+</m:t>
          </m:r>
          <m:sSup>
            <m:sSupPr/>
            <m:e>
              <m:r>
                <m:rPr/>
                <m:t>f</m:t>
              </m:r>
            </m:e>
            <m:sup>
              <m:r>
                <m:rPr/>
                <m:t>abc</m:t>
              </m:r>
            </m:sup>
          </m:sSup>
          <m:sSup>
            <m:sSupPr/>
            <m:e>
              <m:r>
                <m:rPr/>
                <m:t>A</m:t>
              </m:r>
            </m:e>
            <m:sup>
              <m:r>
                <m:rPr/>
                <m:t>bν</m:t>
              </m:r>
            </m:sup>
          </m:sSup>
          <m:sSubSup>
            <m:sSubSupPr/>
            <m:e>
              <m:r>
                <m:rPr/>
                <m:t>F</m:t>
              </m:r>
            </m:e>
            <m:sub>
              <m:r>
                <m:rPr/>
                <m:t>  ν</m:t>
              </m:r>
            </m:sub>
            <m:sup>
              <m:r>
                <m:rPr/>
                <m:t>cμ</m:t>
              </m:r>
            </m:sup>
          </m:sSubSup>
        </m:oMath>
      </m:oMathPara>
    </w:p>
    <w:p w14:paraId="1120F9C5">
      <w:pPr>
        <w:pStyle w:val="4"/>
      </w:pPr>
      <w:r>
        <w:rPr>
          <w:b/>
          <w:bCs/>
        </w:rPr>
        <w:t xml:space="preserve">9.2 </w:t>
      </w:r>
      <w:r>
        <w:rPr>
          <w:rFonts w:hint="eastAsia"/>
          <w:b/>
          <w:bCs/>
        </w:rPr>
        <w:t>规范不变性验证</w:t>
      </w:r>
    </w:p>
    <w:p w14:paraId="3CCC5163">
      <w:pPr>
        <w:pStyle w:val="3"/>
      </w:pPr>
      <w:r>
        <w:rPr>
          <w:rFonts w:hint="eastAsia"/>
        </w:rPr>
        <w:t>Ward恒等式：</w:t>
      </w:r>
    </w:p>
    <w:p w14:paraId="48C8E5B7">
      <w:pPr>
        <w:pStyle w:val="3"/>
      </w:pPr>
      <m:oMathPara>
        <m:oMathParaPr>
          <m:jc m:val="center"/>
        </m:oMathParaPr>
        <m:oMath>
          <m:sSub>
            <m:sSubPr/>
            <m:e>
              <m:r>
                <m:rPr/>
                <m:t>k</m:t>
              </m:r>
            </m:e>
            <m:sub>
              <m:r>
                <m:rPr/>
                <m:t>1μ</m:t>
              </m:r>
            </m:sub>
          </m:sSub>
          <m:sSup>
            <m:sSupPr/>
            <m:e>
              <m:r>
                <m:rPr>
                  <m:sty m:val="p"/>
                  <m:scr m:val="script"/>
                </m:rPr>
                <m:t>ℳ</m:t>
              </m:r>
            </m:e>
            <m:sup>
              <m:r>
                <m:rPr/>
                <m:t>μνρ</m:t>
              </m:r>
            </m:sup>
          </m:sSup>
          <m:r>
            <m:rPr>
              <m:sty m:val="p"/>
            </m:rPr>
            <m:t>=</m:t>
          </m:r>
          <m:r>
            <m:rPr/>
            <m:t>0</m:t>
          </m:r>
        </m:oMath>
      </m:oMathPara>
    </w:p>
    <w:p w14:paraId="7343C59C">
      <w:pPr>
        <w:pStyle w:val="4"/>
      </w:pPr>
      <w:r>
        <w:rPr>
          <w:rFonts w:hint="eastAsia"/>
        </w:rPr>
        <w:t>确保振幅的规范不变性。</w:t>
      </w:r>
    </w:p>
    <w:p w14:paraId="62B04F21">
      <w:pPr>
        <w:pStyle w:val="26"/>
        <w:numPr>
          <w:ilvl w:val="0"/>
          <w:numId w:val="10"/>
        </w:numPr>
        <w:rPr>
          <w:b/>
          <w:bCs/>
        </w:rPr>
      </w:pPr>
      <w:r>
        <w:rPr>
          <w:rFonts w:hint="eastAsia"/>
          <w:b/>
          <w:bCs/>
        </w:rPr>
        <w:t>实验观测与理论预言比较</w:t>
      </w:r>
    </w:p>
    <w:p w14:paraId="18636E1D">
      <w:pPr>
        <w:pStyle w:val="4"/>
        <w:rPr>
          <w:b/>
          <w:bCs/>
        </w:rPr>
      </w:pPr>
      <w:r>
        <w:rPr>
          <w:b/>
          <w:bCs/>
        </w:rPr>
        <w:t xml:space="preserve">10.1 </w:t>
      </w:r>
      <w:r>
        <w:rPr>
          <w:rFonts w:hint="eastAsia"/>
          <w:b/>
          <w:bCs/>
        </w:rPr>
        <w:t>喷注角分布</w:t>
      </w:r>
    </w:p>
    <w:p w14:paraId="12473B90">
      <w:pPr>
        <w:pStyle w:val="3"/>
      </w:pPr>
      <w:r>
        <w:rPr>
          <w:rFonts w:hint="eastAsia"/>
        </w:rPr>
        <w:t>理论预言：</w:t>
      </w:r>
    </w:p>
    <w:p w14:paraId="7C0C4EF2">
      <w:pPr>
        <w:pStyle w:val="3"/>
      </w:pPr>
      <m:oMathPara>
        <m:oMathParaPr>
          <m:jc m:val="center"/>
        </m:oMathParaPr>
        <m:oMath>
          <m:f>
            <m:fPr/>
            <m:num>
              <m:r>
                <m:rPr/>
                <m:t>1</m:t>
              </m:r>
            </m:num>
            <m:den>
              <m:r>
                <m:rPr/>
                <m:t>σ</m:t>
              </m:r>
            </m:den>
          </m:f>
          <m:f>
            <m:fPr/>
            <m:num>
              <m:r>
                <m:rPr/>
                <m:t>dσ</m:t>
              </m:r>
            </m:num>
            <m:den>
              <m:r>
                <m:rPr/>
                <m:t>d</m:t>
              </m:r>
              <m:r>
                <m:rPr>
                  <m:sty m:val="p"/>
                </m:rPr>
                <m:t>cos</m:t>
              </m:r>
              <m:r>
                <m:rPr/>
                <m:t>θ</m:t>
              </m:r>
            </m:den>
          </m:f>
          <m:r>
            <m:rPr>
              <m:sty m:val="p"/>
            </m:rPr>
            <m:t>=</m:t>
          </m:r>
          <m:f>
            <m:fPr/>
            <m:num>
              <m:r>
                <m:rPr/>
                <m:t>3</m:t>
              </m:r>
            </m:num>
            <m:den>
              <m:r>
                <m:rPr/>
                <m:t>8</m:t>
              </m:r>
            </m:den>
          </m:f>
          <m:r>
            <m:rPr>
              <m:sty m:val="p"/>
            </m:rPr>
            <m:t>(</m:t>
          </m:r>
          <m:r>
            <m:rPr/>
            <m:t>1</m:t>
          </m:r>
          <m:r>
            <m:rPr>
              <m:sty m:val="p"/>
            </m:rPr>
            <m:t>+</m:t>
          </m:r>
          <m:sSup>
            <m:sSupPr/>
            <m:e>
              <m:r>
                <m:rPr>
                  <m:sty m:val="p"/>
                </m:rPr>
                <m:t>cos</m:t>
              </m:r>
            </m:e>
            <m:sup>
              <m:r>
                <m:rPr/>
                <m:t>2</m:t>
              </m:r>
            </m:sup>
          </m:sSup>
          <m:r>
            <m:rPr/>
            <m:t>θ</m:t>
          </m:r>
          <m:r>
            <m:rPr>
              <m:sty m:val="p"/>
            </m:rPr>
            <m:t>)+</m:t>
          </m:r>
          <m:f>
            <m:fPr/>
            <m:num>
              <m:sSub>
                <m:sSubPr/>
                <m:e>
                  <m:r>
                    <m:rPr/>
                    <m:t>α</m:t>
                  </m:r>
                </m:e>
                <m:sub>
                  <m:r>
                    <m:rPr/>
                    <m:t>s</m:t>
                  </m:r>
                </m:sub>
              </m:sSub>
            </m:num>
            <m:den>
              <m:r>
                <m:rPr/>
                <m:t>π</m:t>
              </m:r>
            </m:den>
          </m:f>
          <m:r>
            <m:rPr/>
            <m:t>f</m:t>
          </m:r>
          <m:r>
            <m:rPr>
              <m:sty m:val="p"/>
            </m:rPr>
            <m:t>(</m:t>
          </m:r>
          <m:r>
            <m:rPr/>
            <m:t>θ</m:t>
          </m:r>
          <m:r>
            <m:rPr>
              <m:sty m:val="p"/>
            </m:rPr>
            <m:t>)</m:t>
          </m:r>
        </m:oMath>
      </m:oMathPara>
    </w:p>
    <w:p w14:paraId="52AA787E">
      <w:pPr>
        <w:pStyle w:val="4"/>
      </w:pPr>
      <w:r>
        <w:rPr>
          <w:rFonts w:hint="eastAsia"/>
        </w:rPr>
        <w:t>实验数据：与PETRA、TASSO等实验组观测一致。</w:t>
      </w:r>
    </w:p>
    <w:p w14:paraId="6016DEBE">
      <w:pPr>
        <w:pStyle w:val="3"/>
        <w:rPr>
          <w:b/>
          <w:bCs/>
        </w:rPr>
      </w:pPr>
      <w:r>
        <w:rPr>
          <w:b/>
          <w:bCs/>
        </w:rPr>
        <w:t xml:space="preserve">10.2 </w:t>
      </w:r>
      <w:r>
        <w:rPr>
          <w:rFonts w:hint="eastAsia"/>
          <w:b/>
          <w:bCs/>
        </w:rPr>
        <w:t>能流分布</w:t>
      </w:r>
    </w:p>
    <w:p w14:paraId="0655623C">
      <w:pPr>
        <w:pStyle w:val="3"/>
      </w:pPr>
      <w:r>
        <w:rPr>
          <w:rFonts w:hint="eastAsia"/>
        </w:rPr>
        <w:t>横向能流：</w:t>
      </w:r>
    </w:p>
    <w:p w14:paraId="5C93398A">
      <w:pPr>
        <w:pStyle w:val="3"/>
      </w:pPr>
      <m:oMathPara>
        <m:oMathParaPr>
          <m:jc m:val="center"/>
        </m:oMathParaPr>
        <m:oMath>
          <m:r>
            <m:rPr>
              <m:sty m:val="p"/>
            </m:rPr>
            <m:t>⟨</m:t>
          </m:r>
          <m:sSub>
            <m:sSubPr/>
            <m:e>
              <m:r>
                <m:rPr/>
                <m:t>E</m:t>
              </m:r>
            </m:e>
            <m:sub>
              <m:r>
                <m:rPr/>
                <m:t>T</m:t>
              </m:r>
            </m:sub>
          </m:sSub>
          <m:r>
            <m:rPr>
              <m:sty m:val="p"/>
            </m:rPr>
            <m:t>⟩=</m:t>
          </m:r>
          <m:f>
            <m:fPr/>
            <m:num>
              <m:sSub>
                <m:sSubPr/>
                <m:e>
                  <m:r>
                    <m:rPr/>
                    <m:t>α</m:t>
                  </m:r>
                </m:e>
                <m:sub>
                  <m:r>
                    <m:rPr/>
                    <m:t>s</m:t>
                  </m:r>
                </m:sub>
              </m:sSub>
            </m:num>
            <m:den>
              <m:r>
                <m:rPr/>
                <m:t>π</m:t>
              </m:r>
            </m:den>
          </m:f>
          <m:rad>
            <m:radPr>
              <m:degHide m:val="1"/>
            </m:radPr>
            <m:deg/>
            <m:e>
              <m:r>
                <m:rPr/>
                <m:t>s</m:t>
              </m:r>
            </m:e>
          </m:rad>
          <m:r>
            <m:rPr>
              <m:sty m:val="p"/>
            </m:rPr>
            <m:t>⋅</m:t>
          </m:r>
          <m:sSub>
            <m:sSubPr/>
            <m:e>
              <m:r>
                <m:rPr/>
                <m:t>C</m:t>
              </m:r>
            </m:e>
            <m:sub>
              <m:r>
                <m:rPr/>
                <m:t>F</m:t>
              </m:r>
            </m:sub>
          </m:sSub>
          <m:f>
            <m:fPr/>
            <m:num>
              <m:r>
                <m:rPr>
                  <m:sty m:val="p"/>
                </m:rPr>
                <m:t>ln(</m:t>
              </m:r>
              <m:r>
                <m:rPr/>
                <m:t>s</m:t>
              </m:r>
              <m:r>
                <m:rPr>
                  <m:sty m:val="p"/>
                </m:rPr>
                <m:t>/</m:t>
              </m:r>
              <m:sSubSup>
                <m:sSubSupPr/>
                <m:e>
                  <m:r>
                    <m:rPr/>
                    <m:t>m</m:t>
                  </m:r>
                </m:e>
                <m:sub>
                  <m:r>
                    <m:rPr/>
                    <m:t>q</m:t>
                  </m:r>
                </m:sub>
                <m:sup>
                  <m:r>
                    <m:rPr/>
                    <m:t>2</m:t>
                  </m:r>
                </m:sup>
              </m:sSubSup>
              <m:r>
                <m:rPr>
                  <m:sty m:val="p"/>
                </m:rPr>
                <m:t>)</m:t>
              </m:r>
            </m:num>
            <m:den>
              <m:r>
                <m:rPr/>
                <m:t>π</m:t>
              </m:r>
            </m:den>
          </m:f>
        </m:oMath>
      </m:oMathPara>
    </w:p>
    <w:p w14:paraId="1F69E64F">
      <w:pPr>
        <w:pStyle w:val="26"/>
        <w:numPr>
          <w:ilvl w:val="0"/>
          <w:numId w:val="11"/>
        </w:numPr>
      </w:pPr>
      <w:r>
        <w:rPr>
          <w:rFonts w:hint="eastAsia"/>
          <w:b/>
          <w:bCs/>
        </w:rPr>
        <w:t>理论的新预言</w:t>
      </w:r>
    </w:p>
    <w:p w14:paraId="6A841503">
      <w:pPr>
        <w:pStyle w:val="4"/>
        <w:rPr>
          <w:b/>
          <w:bCs/>
        </w:rPr>
      </w:pPr>
      <w:r>
        <w:rPr>
          <w:b/>
          <w:bCs/>
        </w:rPr>
        <w:t xml:space="preserve">11.1 </w:t>
      </w:r>
      <w:r>
        <w:rPr>
          <w:rFonts w:hint="eastAsia"/>
          <w:b/>
          <w:bCs/>
        </w:rPr>
        <w:t>高阶效应</w:t>
      </w:r>
    </w:p>
    <w:p w14:paraId="696C9445">
      <w:pPr>
        <w:pStyle w:val="3"/>
      </w:pPr>
      <w:r>
        <w:rPr>
          <w:rFonts w:hint="eastAsia"/>
        </w:rPr>
        <w:t>四胶子产生：</w:t>
      </w:r>
    </w:p>
    <w:p w14:paraId="0C571DD5">
      <w:pPr>
        <w:pStyle w:val="3"/>
      </w:pPr>
      <m:oMathPara>
        <m:oMathParaPr>
          <m:jc m:val="center"/>
        </m:oMathParaPr>
        <m:oMath>
          <m:r>
            <m:rPr/>
            <m:t>σ</m:t>
          </m:r>
          <m:r>
            <m:rPr>
              <m:sty m:val="p"/>
            </m:rPr>
            <m:t>(</m:t>
          </m:r>
          <m:sSup>
            <m:sSupPr/>
            <m:e>
              <m:r>
                <m:rPr/>
                <m:t>e</m:t>
              </m:r>
            </m:e>
            <m:sup>
              <m:r>
                <m:rPr>
                  <m:sty m:val="p"/>
                </m:rPr>
                <m:t>+</m:t>
              </m:r>
            </m:sup>
          </m:sSup>
          <m:sSup>
            <m:sSupPr/>
            <m:e>
              <m:r>
                <m:rPr/>
                <m:t>e</m:t>
              </m:r>
            </m:e>
            <m:sup>
              <m:r>
                <m:rPr>
                  <m:sty m:val="p"/>
                </m:rPr>
                <m:t>−</m:t>
              </m:r>
            </m:sup>
          </m:sSup>
          <m:r>
            <m:rPr>
              <m:sty m:val="p"/>
            </m:rPr>
            <m:t>→</m:t>
          </m:r>
          <m:r>
            <m:rPr/>
            <m:t>q</m:t>
          </m:r>
          <m:acc>
            <m:accPr>
              <m:chr m:val="‾"/>
            </m:accPr>
            <m:e>
              <m:r>
                <m:rPr/>
                <m:t>q</m:t>
              </m:r>
            </m:e>
          </m:acc>
          <m:r>
            <m:rPr/>
            <m:t>gggg</m:t>
          </m:r>
          <m:r>
            <m:rPr>
              <m:sty m:val="p"/>
            </m:rPr>
            <m:t>)∝</m:t>
          </m:r>
          <m:sSubSup>
            <m:sSubSupPr/>
            <m:e>
              <m:r>
                <m:rPr/>
                <m:t>α</m:t>
              </m:r>
            </m:e>
            <m:sub>
              <m:r>
                <m:rPr/>
                <m:t>s</m:t>
              </m:r>
            </m:sub>
            <m:sup>
              <m:r>
                <m:rPr/>
                <m:t>5</m:t>
              </m:r>
            </m:sup>
          </m:sSubSup>
          <m:sSup>
            <m:sSupPr/>
            <m:e>
              <m:r>
                <m:rPr>
                  <m:sty m:val="p"/>
                </m:rPr>
                <m:t>ln</m:t>
              </m:r>
            </m:e>
            <m:sup>
              <m:r>
                <m:rPr/>
                <m:t>3</m:t>
              </m:r>
            </m:sup>
          </m:sSup>
          <m:r>
            <m:rPr>
              <m:sty m:val="p"/>
            </m:rPr>
            <m:t>(</m:t>
          </m:r>
          <m:r>
            <m:rPr/>
            <m:t>s</m:t>
          </m:r>
          <m:r>
            <m:rPr>
              <m:sty m:val="p"/>
            </m:rPr>
            <m:t>/</m:t>
          </m:r>
          <m:sSubSup>
            <m:sSubSupPr/>
            <m:e>
              <m:r>
                <m:rPr/>
                <m:t>m</m:t>
              </m:r>
            </m:e>
            <m:sub>
              <m:r>
                <m:rPr/>
                <m:t>q</m:t>
              </m:r>
            </m:sub>
            <m:sup>
              <m:r>
                <m:rPr/>
                <m:t>2</m:t>
              </m:r>
            </m:sup>
          </m:sSubSup>
          <m:r>
            <m:rPr>
              <m:sty m:val="p"/>
            </m:rPr>
            <m:t>)</m:t>
          </m:r>
        </m:oMath>
      </m:oMathPara>
    </w:p>
    <w:p w14:paraId="081A6598">
      <w:pPr>
        <w:pStyle w:val="4"/>
        <w:rPr>
          <w:b/>
          <w:bCs/>
        </w:rPr>
      </w:pPr>
      <w:r>
        <w:rPr>
          <w:b/>
          <w:bCs/>
        </w:rPr>
        <w:t xml:space="preserve">11.2 </w:t>
      </w:r>
      <w:r>
        <w:rPr>
          <w:rFonts w:hint="eastAsia"/>
          <w:b/>
          <w:bCs/>
        </w:rPr>
        <w:t>重夸克阈值效应</w:t>
      </w:r>
    </w:p>
    <w:p w14:paraId="52DE81F2">
      <w:pPr>
        <w:pStyle w:val="3"/>
      </w:pPr>
      <w:r>
        <w:rPr>
          <w:rFonts w:hint="eastAsia"/>
        </w:rPr>
        <w:t>底夸克产生：</w:t>
      </w:r>
    </w:p>
    <w:p w14:paraId="5690B1EA">
      <w:pPr>
        <w:pStyle w:val="3"/>
      </w:pPr>
      <m:oMathPara>
        <m:oMathParaPr>
          <m:jc m:val="center"/>
        </m:oMathParaPr>
        <m:oMath>
          <m:r>
            <m:rPr/>
            <m:t>σ</m:t>
          </m:r>
          <m:r>
            <m:rPr>
              <m:sty m:val="p"/>
            </m:rPr>
            <m:t>(</m:t>
          </m:r>
          <m:sSup>
            <m:sSupPr/>
            <m:e>
              <m:r>
                <m:rPr/>
                <m:t>e</m:t>
              </m:r>
            </m:e>
            <m:sup>
              <m:r>
                <m:rPr>
                  <m:sty m:val="p"/>
                </m:rPr>
                <m:t>+</m:t>
              </m:r>
            </m:sup>
          </m:sSup>
          <m:sSup>
            <m:sSupPr/>
            <m:e>
              <m:r>
                <m:rPr/>
                <m:t>e</m:t>
              </m:r>
            </m:e>
            <m:sup>
              <m:r>
                <m:rPr>
                  <m:sty m:val="p"/>
                </m:rPr>
                <m:t>−</m:t>
              </m:r>
            </m:sup>
          </m:sSup>
          <m:r>
            <m:rPr>
              <m:sty m:val="p"/>
            </m:rPr>
            <m:t>→</m:t>
          </m:r>
          <m:r>
            <m:rPr/>
            <m:t>b</m:t>
          </m:r>
          <m:acc>
            <m:accPr>
              <m:chr m:val="‾"/>
            </m:accPr>
            <m:e>
              <m:r>
                <m:rPr/>
                <m:t>b</m:t>
              </m:r>
            </m:e>
          </m:acc>
          <m:r>
            <m:rPr/>
            <m:t>ggg</m:t>
          </m:r>
          <m:r>
            <m:rPr>
              <m:sty m:val="p"/>
            </m:rPr>
            <m:t>)=</m:t>
          </m:r>
          <m:sSub>
            <m:sSubPr/>
            <m:e>
              <m:r>
                <m:rPr/>
                <m:t>σ</m:t>
              </m:r>
            </m:e>
            <m:sub>
              <m:r>
                <m:rPr/>
                <m:t>0</m:t>
              </m:r>
            </m:sub>
          </m:sSub>
          <m:sSup>
            <m:sSupPr/>
            <m:e>
              <m:d>
                <m:dPr>
                  <m:sepChr m:val=""/>
                </m:dPr>
                <m:e>
                  <m:f>
                    <m:fPr/>
                    <m:num>
                      <m:sSub>
                        <m:sSubPr/>
                        <m:e>
                          <m:r>
                            <m:rPr/>
                            <m:t>α</m:t>
                          </m:r>
                        </m:e>
                        <m:sub>
                          <m:r>
                            <m:rPr/>
                            <m:t>s</m:t>
                          </m:r>
                        </m:sub>
                      </m:sSub>
                    </m:num>
                    <m:den>
                      <m:r>
                        <m:rPr/>
                        <m:t>π</m:t>
                      </m:r>
                    </m:den>
                  </m:f>
                </m:e>
              </m:d>
            </m:e>
            <m:sup>
              <m:r>
                <m:rPr/>
                <m:t>3</m:t>
              </m:r>
            </m:sup>
          </m:sSup>
          <m:r>
            <m:rPr/>
            <m:t>F</m:t>
          </m:r>
          <m:r>
            <m:rPr>
              <m:sty m:val="p"/>
            </m:rPr>
            <m:t>(</m:t>
          </m:r>
          <m:sSub>
            <m:sSubPr/>
            <m:e>
              <m:r>
                <m:rPr/>
                <m:t>m</m:t>
              </m:r>
            </m:e>
            <m:sub>
              <m:r>
                <m:rPr/>
                <m:t>b</m:t>
              </m:r>
            </m:sub>
          </m:sSub>
          <m:r>
            <m:rPr>
              <m:sty m:val="p"/>
            </m:rPr>
            <m:t>/</m:t>
          </m:r>
          <m:rad>
            <m:radPr>
              <m:degHide m:val="1"/>
            </m:radPr>
            <m:deg/>
            <m:e>
              <m:r>
                <m:rPr/>
                <m:t>s</m:t>
              </m:r>
            </m:e>
          </m:rad>
          <m:r>
            <m:rPr>
              <m:sty m:val="p"/>
            </m:rPr>
            <m:t>)</m:t>
          </m:r>
        </m:oMath>
      </m:oMathPara>
    </w:p>
    <w:p w14:paraId="3D3B3452">
      <w:pPr>
        <w:pStyle w:val="26"/>
        <w:numPr>
          <w:ilvl w:val="0"/>
          <w:numId w:val="12"/>
        </w:numPr>
        <w:rPr>
          <w:b/>
          <w:bCs/>
        </w:rPr>
      </w:pPr>
      <w:r>
        <w:rPr>
          <w:rFonts w:hint="eastAsia"/>
          <w:b/>
          <w:bCs/>
        </w:rPr>
        <w:t>结论</w:t>
      </w:r>
    </w:p>
    <w:p w14:paraId="683B7BE1">
      <w:pPr>
        <w:pStyle w:val="4"/>
      </w:pPr>
      <w:r>
        <w:rPr>
          <w:rFonts w:hint="eastAsia"/>
        </w:rPr>
        <w:t>本文基于场组合波函数理论，澄清了正负电子湮灭中三喷注现象的确切机制，主要结论如下：</w:t>
      </w:r>
    </w:p>
    <w:p w14:paraId="224AEE16">
      <w:pPr>
        <w:pStyle w:val="26"/>
        <w:numPr>
          <w:ilvl w:val="0"/>
          <w:numId w:val="13"/>
        </w:numPr>
      </w:pPr>
      <w:r>
        <w:rPr>
          <w:rFonts w:hint="eastAsia"/>
        </w:rPr>
        <w:t>概念澄清：电子和正电子处于色荷中和的无色态，而非色单态</w:t>
      </w:r>
    </w:p>
    <w:p w14:paraId="4C0F103F">
      <w:pPr>
        <w:pStyle w:val="26"/>
        <w:numPr>
          <w:ilvl w:val="0"/>
          <w:numId w:val="13"/>
        </w:numPr>
      </w:pPr>
      <w:r>
        <w:rPr>
          <w:rFonts w:hint="eastAsia"/>
        </w:rPr>
        <w:t>机制明确：三胶子喷注来源于红-反红、绿-反绿、蓝-反蓝的一一对应湮灭</w:t>
      </w:r>
    </w:p>
    <w:p w14:paraId="413813A4">
      <w:pPr>
        <w:pStyle w:val="26"/>
        <w:numPr>
          <w:ilvl w:val="0"/>
          <w:numId w:val="13"/>
        </w:numPr>
      </w:pPr>
      <w:r>
        <w:rPr>
          <w:rFonts w:hint="eastAsia"/>
        </w:rPr>
        <w:t>数学严谨：建立了完整的微扰QCD计算框架</w:t>
      </w:r>
    </w:p>
    <w:p w14:paraId="2246F58A">
      <w:pPr>
        <w:pStyle w:val="26"/>
        <w:numPr>
          <w:ilvl w:val="0"/>
          <w:numId w:val="13"/>
        </w:numPr>
      </w:pPr>
      <w:r>
        <w:rPr>
          <w:rFonts w:hint="eastAsia"/>
        </w:rPr>
        <w:t>实验符合：理论预言与实验观测高度一致</w:t>
      </w:r>
    </w:p>
    <w:p w14:paraId="596B3EDC">
      <w:pPr>
        <w:pStyle w:val="4"/>
      </w:pPr>
      <w:r>
        <w:rPr>
          <w:rFonts w:hint="eastAsia"/>
        </w:rPr>
        <w:t>该理论为理解正负电子湮灭过程中的喷注现象提供了更精确的物理图像。</w:t>
      </w:r>
    </w:p>
    <w:p w14:paraId="5FCA2C88">
      <w:pPr>
        <w:pStyle w:val="3"/>
        <w:rPr>
          <w:b/>
          <w:bCs/>
        </w:rPr>
      </w:pPr>
      <w:r>
        <w:rPr>
          <w:rFonts w:hint="eastAsia"/>
          <w:b/>
          <w:bCs/>
        </w:rPr>
        <w:t>参考文献</w:t>
      </w:r>
      <w:bookmarkStart w:id="0" w:name="_GoBack"/>
      <w:bookmarkEnd w:id="0"/>
    </w:p>
    <w:p w14:paraId="7E3FD651">
      <w:pPr>
        <w:pStyle w:val="26"/>
        <w:numPr>
          <w:ilvl w:val="0"/>
          <w:numId w:val="14"/>
        </w:numPr>
      </w:pPr>
      <w:r>
        <w:t>Li Z. J. (2025). Field Combination Wavefunction Theory and Its Applications. Science Press.</w:t>
      </w:r>
    </w:p>
    <w:p w14:paraId="5F4B7A75">
      <w:pPr>
        <w:pStyle w:val="26"/>
        <w:numPr>
          <w:ilvl w:val="0"/>
          <w:numId w:val="14"/>
        </w:numPr>
      </w:pPr>
      <w:r>
        <w:t>Ellis, R. K., Stirling, W. J., &amp; Webber, B. R. (1996). QCD and Collider Physics. Cambridge University Press.</w:t>
      </w:r>
    </w:p>
    <w:p w14:paraId="2107BCFD">
      <w:pPr>
        <w:pStyle w:val="26"/>
        <w:numPr>
          <w:ilvl w:val="0"/>
          <w:numId w:val="14"/>
        </w:numPr>
      </w:pPr>
      <w:r>
        <w:t>Particle Data Group (2022). Review of Particle Physics. Physical Review D, 106(1).</w:t>
      </w:r>
    </w:p>
    <w:p w14:paraId="3C4064C7">
      <w:pPr>
        <w:pStyle w:val="26"/>
        <w:numPr>
          <w:ilvl w:val="0"/>
          <w:numId w:val="14"/>
        </w:numPr>
      </w:pPr>
      <w:r>
        <w:t>’t Hooft, G. (1971). Renormalizable Lagrangians for massive Yang-Mills fields. Nuclear Physics B, 35, 167.</w:t>
      </w:r>
    </w:p>
    <w:p w14:paraId="61BA34C9">
      <w:pPr>
        <w:pStyle w:val="26"/>
        <w:numPr>
          <w:ilvl w:val="0"/>
          <w:numId w:val="14"/>
        </w:numPr>
      </w:pPr>
      <w:r>
        <w:t>Gross, D. J., &amp; Wilczek, F. (1973). Ultraviolet behavior of non-Abelian gauge theories. Physical Review Letters, 30, 1343.</w:t>
      </w:r>
    </w:p>
    <w:p w14:paraId="52FAF7BC">
      <w:pPr>
        <w:pStyle w:val="26"/>
        <w:numPr>
          <w:ilvl w:val="0"/>
          <w:numId w:val="14"/>
        </w:numPr>
      </w:pPr>
      <w:r>
        <w:t>Brandelik, R., et al. (1979). Evidence for planar events in e+ e- annihilation at high energies. Physics Letters B, 86, 243.</w:t>
      </w:r>
    </w:p>
    <w:p w14:paraId="4D8A8BDD">
      <w:pPr>
        <w:pStyle w:val="26"/>
        <w:numPr>
          <w:ilvl w:val="0"/>
          <w:numId w:val="14"/>
        </w:numPr>
      </w:pPr>
      <w:r>
        <w:t>Barber, D. P., et al. (1979). Discovery of three-jet events and a test of quantum chromodynamics at PETRA. Physical Review Letters, 43, 830.</w:t>
      </w:r>
    </w:p>
    <w:p w14:paraId="20D55041">
      <w:pPr>
        <w:pStyle w:val="26"/>
        <w:numPr>
          <w:ilvl w:val="0"/>
          <w:numId w:val="14"/>
        </w:numPr>
      </w:pPr>
      <w:r>
        <w:t>Bethke, S., et al. (1988). Experimental investigation of the energy dependence of the strong coupling strength. Physics Letters B, 213, 235.</w:t>
      </w:r>
    </w:p>
    <w:p w14:paraId="0B356CC2">
      <w:pPr>
        <w:pStyle w:val="26"/>
        <w:numPr>
          <w:ilvl w:val="0"/>
          <w:numId w:val="14"/>
        </w:numPr>
      </w:pPr>
      <w:r>
        <w:t>Dissertori, G., et al. (2009). Quantum Chromodynamics: High Energy Experiments and Theory. Oxford University Press.</w:t>
      </w:r>
    </w:p>
    <w:p w14:paraId="52712BE1">
      <w:pPr>
        <w:pStyle w:val="26"/>
        <w:numPr>
          <w:ilvl w:val="0"/>
          <w:numId w:val="14"/>
        </w:numPr>
      </w:pPr>
      <w:r>
        <w:t>Salam, G. P. (2010). Elements of QCD for hadron colliders. In Proceedings of the 2009 European School of High-Energy Physics, 1.</w:t>
      </w:r>
    </w:p>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auto"/>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docPartObj>
        <w:docPartGallery w:val="autotext"/>
      </w:docPartObj>
    </w:sdtPr>
    <w:sdtContent>
      <w:p w14:paraId="542A371B">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7290EB49">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1">
    <w:nsid w:val="00A99412"/>
    <w:multiLevelType w:val="multilevel"/>
    <w:tmpl w:val="00A99412"/>
    <w:lvl w:ilvl="0" w:tentative="0">
      <w:start w:val="2"/>
      <w:numFmt w:val="decimal"/>
      <w:lvlText w:val="%1."/>
      <w:lvlJc w:val="left"/>
      <w:pPr>
        <w:ind w:left="720" w:hanging="360"/>
      </w:pPr>
    </w:lvl>
    <w:lvl w:ilvl="1" w:tentative="0">
      <w:start w:val="2"/>
      <w:numFmt w:val="decimal"/>
      <w:lvlText w:val="%2."/>
      <w:lvlJc w:val="left"/>
      <w:pPr>
        <w:ind w:left="1440" w:hanging="360"/>
      </w:pPr>
    </w:lvl>
    <w:lvl w:ilvl="2" w:tentative="0">
      <w:start w:val="2"/>
      <w:numFmt w:val="decimal"/>
      <w:lvlText w:val="%3."/>
      <w:lvlJc w:val="left"/>
      <w:pPr>
        <w:ind w:left="2160" w:hanging="360"/>
      </w:pPr>
    </w:lvl>
    <w:lvl w:ilvl="3" w:tentative="0">
      <w:start w:val="2"/>
      <w:numFmt w:val="decimal"/>
      <w:lvlText w:val="%4."/>
      <w:lvlJc w:val="left"/>
      <w:pPr>
        <w:ind w:left="2880" w:hanging="360"/>
      </w:pPr>
    </w:lvl>
    <w:lvl w:ilvl="4" w:tentative="0">
      <w:start w:val="2"/>
      <w:numFmt w:val="decimal"/>
      <w:lvlText w:val="%5."/>
      <w:lvlJc w:val="left"/>
      <w:pPr>
        <w:ind w:left="3600" w:hanging="360"/>
      </w:pPr>
    </w:lvl>
    <w:lvl w:ilvl="5" w:tentative="0">
      <w:start w:val="2"/>
      <w:numFmt w:val="decimal"/>
      <w:lvlText w:val="%6."/>
      <w:lvlJc w:val="left"/>
      <w:pPr>
        <w:ind w:left="4320" w:hanging="360"/>
      </w:pPr>
    </w:lvl>
    <w:lvl w:ilvl="6" w:tentative="0">
      <w:start w:val="2"/>
      <w:numFmt w:val="decimal"/>
      <w:lvlText w:val="%7."/>
      <w:lvlJc w:val="left"/>
      <w:pPr>
        <w:ind w:left="5040" w:hanging="360"/>
      </w:pPr>
    </w:lvl>
    <w:lvl w:ilvl="7" w:tentative="0">
      <w:start w:val="2"/>
      <w:numFmt w:val="decimal"/>
      <w:lvlText w:val="%8."/>
      <w:lvlJc w:val="left"/>
      <w:pPr>
        <w:ind w:left="5760" w:hanging="360"/>
      </w:pPr>
    </w:lvl>
    <w:lvl w:ilvl="8" w:tentative="0">
      <w:start w:val="2"/>
      <w:numFmt w:val="decimal"/>
      <w:lvlText w:val="%9."/>
      <w:lvlJc w:val="left"/>
      <w:pPr>
        <w:ind w:left="6480" w:hanging="360"/>
      </w:pPr>
    </w:lvl>
  </w:abstractNum>
  <w:abstractNum w:abstractNumId="2">
    <w:nsid w:val="00A99413"/>
    <w:multiLevelType w:val="multilevel"/>
    <w:tmpl w:val="00A99413"/>
    <w:lvl w:ilvl="0" w:tentative="0">
      <w:start w:val="3"/>
      <w:numFmt w:val="decimal"/>
      <w:lvlText w:val="%1."/>
      <w:lvlJc w:val="left"/>
      <w:pPr>
        <w:ind w:left="720" w:hanging="360"/>
      </w:pPr>
    </w:lvl>
    <w:lvl w:ilvl="1" w:tentative="0">
      <w:start w:val="3"/>
      <w:numFmt w:val="decimal"/>
      <w:lvlText w:val="%2."/>
      <w:lvlJc w:val="left"/>
      <w:pPr>
        <w:ind w:left="1440" w:hanging="360"/>
      </w:pPr>
    </w:lvl>
    <w:lvl w:ilvl="2" w:tentative="0">
      <w:start w:val="3"/>
      <w:numFmt w:val="decimal"/>
      <w:lvlText w:val="%3."/>
      <w:lvlJc w:val="left"/>
      <w:pPr>
        <w:ind w:left="2160" w:hanging="360"/>
      </w:pPr>
    </w:lvl>
    <w:lvl w:ilvl="3" w:tentative="0">
      <w:start w:val="3"/>
      <w:numFmt w:val="decimal"/>
      <w:lvlText w:val="%4."/>
      <w:lvlJc w:val="left"/>
      <w:pPr>
        <w:ind w:left="2880" w:hanging="360"/>
      </w:pPr>
    </w:lvl>
    <w:lvl w:ilvl="4" w:tentative="0">
      <w:start w:val="3"/>
      <w:numFmt w:val="decimal"/>
      <w:lvlText w:val="%5."/>
      <w:lvlJc w:val="left"/>
      <w:pPr>
        <w:ind w:left="3600" w:hanging="360"/>
      </w:pPr>
    </w:lvl>
    <w:lvl w:ilvl="5" w:tentative="0">
      <w:start w:val="3"/>
      <w:numFmt w:val="decimal"/>
      <w:lvlText w:val="%6."/>
      <w:lvlJc w:val="left"/>
      <w:pPr>
        <w:ind w:left="4320" w:hanging="360"/>
      </w:pPr>
    </w:lvl>
    <w:lvl w:ilvl="6" w:tentative="0">
      <w:start w:val="3"/>
      <w:numFmt w:val="decimal"/>
      <w:lvlText w:val="%7."/>
      <w:lvlJc w:val="left"/>
      <w:pPr>
        <w:ind w:left="5040" w:hanging="360"/>
      </w:pPr>
    </w:lvl>
    <w:lvl w:ilvl="7" w:tentative="0">
      <w:start w:val="3"/>
      <w:numFmt w:val="decimal"/>
      <w:lvlText w:val="%8."/>
      <w:lvlJc w:val="left"/>
      <w:pPr>
        <w:ind w:left="5760" w:hanging="360"/>
      </w:pPr>
    </w:lvl>
    <w:lvl w:ilvl="8" w:tentative="0">
      <w:start w:val="3"/>
      <w:numFmt w:val="decimal"/>
      <w:lvlText w:val="%9."/>
      <w:lvlJc w:val="left"/>
      <w:pPr>
        <w:ind w:left="6480" w:hanging="360"/>
      </w:pPr>
    </w:lvl>
  </w:abstractNum>
  <w:abstractNum w:abstractNumId="3">
    <w:nsid w:val="00A99414"/>
    <w:multiLevelType w:val="multilevel"/>
    <w:tmpl w:val="00A99414"/>
    <w:lvl w:ilvl="0" w:tentative="0">
      <w:start w:val="4"/>
      <w:numFmt w:val="decimal"/>
      <w:lvlText w:val="%1."/>
      <w:lvlJc w:val="left"/>
      <w:pPr>
        <w:ind w:left="720" w:hanging="360"/>
      </w:pPr>
    </w:lvl>
    <w:lvl w:ilvl="1" w:tentative="0">
      <w:start w:val="4"/>
      <w:numFmt w:val="decimal"/>
      <w:lvlText w:val="%2."/>
      <w:lvlJc w:val="left"/>
      <w:pPr>
        <w:ind w:left="1440" w:hanging="360"/>
      </w:pPr>
    </w:lvl>
    <w:lvl w:ilvl="2" w:tentative="0">
      <w:start w:val="4"/>
      <w:numFmt w:val="decimal"/>
      <w:lvlText w:val="%3."/>
      <w:lvlJc w:val="left"/>
      <w:pPr>
        <w:ind w:left="2160" w:hanging="360"/>
      </w:pPr>
    </w:lvl>
    <w:lvl w:ilvl="3" w:tentative="0">
      <w:start w:val="4"/>
      <w:numFmt w:val="decimal"/>
      <w:lvlText w:val="%4."/>
      <w:lvlJc w:val="left"/>
      <w:pPr>
        <w:ind w:left="2880" w:hanging="360"/>
      </w:pPr>
    </w:lvl>
    <w:lvl w:ilvl="4" w:tentative="0">
      <w:start w:val="4"/>
      <w:numFmt w:val="decimal"/>
      <w:lvlText w:val="%5."/>
      <w:lvlJc w:val="left"/>
      <w:pPr>
        <w:ind w:left="3600" w:hanging="360"/>
      </w:pPr>
    </w:lvl>
    <w:lvl w:ilvl="5" w:tentative="0">
      <w:start w:val="4"/>
      <w:numFmt w:val="decimal"/>
      <w:lvlText w:val="%6."/>
      <w:lvlJc w:val="left"/>
      <w:pPr>
        <w:ind w:left="4320" w:hanging="360"/>
      </w:pPr>
    </w:lvl>
    <w:lvl w:ilvl="6" w:tentative="0">
      <w:start w:val="4"/>
      <w:numFmt w:val="decimal"/>
      <w:lvlText w:val="%7."/>
      <w:lvlJc w:val="left"/>
      <w:pPr>
        <w:ind w:left="5040" w:hanging="360"/>
      </w:pPr>
    </w:lvl>
    <w:lvl w:ilvl="7" w:tentative="0">
      <w:start w:val="4"/>
      <w:numFmt w:val="decimal"/>
      <w:lvlText w:val="%8."/>
      <w:lvlJc w:val="left"/>
      <w:pPr>
        <w:ind w:left="5760" w:hanging="360"/>
      </w:pPr>
    </w:lvl>
    <w:lvl w:ilvl="8" w:tentative="0">
      <w:start w:val="4"/>
      <w:numFmt w:val="decimal"/>
      <w:lvlText w:val="%9."/>
      <w:lvlJc w:val="left"/>
      <w:pPr>
        <w:ind w:left="6480" w:hanging="360"/>
      </w:pPr>
    </w:lvl>
  </w:abstractNum>
  <w:abstractNum w:abstractNumId="4">
    <w:nsid w:val="00A99415"/>
    <w:multiLevelType w:val="multilevel"/>
    <w:tmpl w:val="00A99415"/>
    <w:lvl w:ilvl="0" w:tentative="0">
      <w:start w:val="5"/>
      <w:numFmt w:val="decimal"/>
      <w:lvlText w:val="%1."/>
      <w:lvlJc w:val="left"/>
      <w:pPr>
        <w:ind w:left="720" w:hanging="360"/>
      </w:pPr>
    </w:lvl>
    <w:lvl w:ilvl="1" w:tentative="0">
      <w:start w:val="5"/>
      <w:numFmt w:val="decimal"/>
      <w:lvlText w:val="%2."/>
      <w:lvlJc w:val="left"/>
      <w:pPr>
        <w:ind w:left="1440" w:hanging="360"/>
      </w:pPr>
    </w:lvl>
    <w:lvl w:ilvl="2" w:tentative="0">
      <w:start w:val="5"/>
      <w:numFmt w:val="decimal"/>
      <w:lvlText w:val="%3."/>
      <w:lvlJc w:val="left"/>
      <w:pPr>
        <w:ind w:left="2160" w:hanging="360"/>
      </w:pPr>
    </w:lvl>
    <w:lvl w:ilvl="3" w:tentative="0">
      <w:start w:val="5"/>
      <w:numFmt w:val="decimal"/>
      <w:lvlText w:val="%4."/>
      <w:lvlJc w:val="left"/>
      <w:pPr>
        <w:ind w:left="2880" w:hanging="360"/>
      </w:pPr>
    </w:lvl>
    <w:lvl w:ilvl="4" w:tentative="0">
      <w:start w:val="5"/>
      <w:numFmt w:val="decimal"/>
      <w:lvlText w:val="%5."/>
      <w:lvlJc w:val="left"/>
      <w:pPr>
        <w:ind w:left="3600" w:hanging="360"/>
      </w:pPr>
    </w:lvl>
    <w:lvl w:ilvl="5" w:tentative="0">
      <w:start w:val="5"/>
      <w:numFmt w:val="decimal"/>
      <w:lvlText w:val="%6."/>
      <w:lvlJc w:val="left"/>
      <w:pPr>
        <w:ind w:left="4320" w:hanging="360"/>
      </w:pPr>
    </w:lvl>
    <w:lvl w:ilvl="6" w:tentative="0">
      <w:start w:val="5"/>
      <w:numFmt w:val="decimal"/>
      <w:lvlText w:val="%7."/>
      <w:lvlJc w:val="left"/>
      <w:pPr>
        <w:ind w:left="5040" w:hanging="360"/>
      </w:pPr>
    </w:lvl>
    <w:lvl w:ilvl="7" w:tentative="0">
      <w:start w:val="5"/>
      <w:numFmt w:val="decimal"/>
      <w:lvlText w:val="%8."/>
      <w:lvlJc w:val="left"/>
      <w:pPr>
        <w:ind w:left="5760" w:hanging="360"/>
      </w:pPr>
    </w:lvl>
    <w:lvl w:ilvl="8" w:tentative="0">
      <w:start w:val="5"/>
      <w:numFmt w:val="decimal"/>
      <w:lvlText w:val="%9."/>
      <w:lvlJc w:val="left"/>
      <w:pPr>
        <w:ind w:left="6480" w:hanging="360"/>
      </w:pPr>
    </w:lvl>
  </w:abstractNum>
  <w:abstractNum w:abstractNumId="5">
    <w:nsid w:val="00A99416"/>
    <w:multiLevelType w:val="multilevel"/>
    <w:tmpl w:val="00A99416"/>
    <w:lvl w:ilvl="0" w:tentative="0">
      <w:start w:val="6"/>
      <w:numFmt w:val="decimal"/>
      <w:lvlText w:val="%1."/>
      <w:lvlJc w:val="left"/>
      <w:pPr>
        <w:ind w:left="720" w:hanging="360"/>
      </w:pPr>
    </w:lvl>
    <w:lvl w:ilvl="1" w:tentative="0">
      <w:start w:val="6"/>
      <w:numFmt w:val="decimal"/>
      <w:lvlText w:val="%2."/>
      <w:lvlJc w:val="left"/>
      <w:pPr>
        <w:ind w:left="1440" w:hanging="360"/>
      </w:pPr>
    </w:lvl>
    <w:lvl w:ilvl="2" w:tentative="0">
      <w:start w:val="6"/>
      <w:numFmt w:val="decimal"/>
      <w:lvlText w:val="%3."/>
      <w:lvlJc w:val="left"/>
      <w:pPr>
        <w:ind w:left="2160" w:hanging="360"/>
      </w:pPr>
    </w:lvl>
    <w:lvl w:ilvl="3" w:tentative="0">
      <w:start w:val="6"/>
      <w:numFmt w:val="decimal"/>
      <w:lvlText w:val="%4."/>
      <w:lvlJc w:val="left"/>
      <w:pPr>
        <w:ind w:left="2880" w:hanging="360"/>
      </w:pPr>
    </w:lvl>
    <w:lvl w:ilvl="4" w:tentative="0">
      <w:start w:val="6"/>
      <w:numFmt w:val="decimal"/>
      <w:lvlText w:val="%5."/>
      <w:lvlJc w:val="left"/>
      <w:pPr>
        <w:ind w:left="3600" w:hanging="360"/>
      </w:pPr>
    </w:lvl>
    <w:lvl w:ilvl="5" w:tentative="0">
      <w:start w:val="6"/>
      <w:numFmt w:val="decimal"/>
      <w:lvlText w:val="%6."/>
      <w:lvlJc w:val="left"/>
      <w:pPr>
        <w:ind w:left="4320" w:hanging="360"/>
      </w:pPr>
    </w:lvl>
    <w:lvl w:ilvl="6" w:tentative="0">
      <w:start w:val="6"/>
      <w:numFmt w:val="decimal"/>
      <w:lvlText w:val="%7."/>
      <w:lvlJc w:val="left"/>
      <w:pPr>
        <w:ind w:left="5040" w:hanging="360"/>
      </w:pPr>
    </w:lvl>
    <w:lvl w:ilvl="7" w:tentative="0">
      <w:start w:val="6"/>
      <w:numFmt w:val="decimal"/>
      <w:lvlText w:val="%8."/>
      <w:lvlJc w:val="left"/>
      <w:pPr>
        <w:ind w:left="5760" w:hanging="360"/>
      </w:pPr>
    </w:lvl>
    <w:lvl w:ilvl="8" w:tentative="0">
      <w:start w:val="6"/>
      <w:numFmt w:val="decimal"/>
      <w:lvlText w:val="%9."/>
      <w:lvlJc w:val="left"/>
      <w:pPr>
        <w:ind w:left="6480" w:hanging="360"/>
      </w:pPr>
    </w:lvl>
  </w:abstractNum>
  <w:abstractNum w:abstractNumId="6">
    <w:nsid w:val="00A99417"/>
    <w:multiLevelType w:val="multilevel"/>
    <w:tmpl w:val="00A99417"/>
    <w:lvl w:ilvl="0" w:tentative="0">
      <w:start w:val="7"/>
      <w:numFmt w:val="decimal"/>
      <w:lvlText w:val="%1."/>
      <w:lvlJc w:val="left"/>
      <w:pPr>
        <w:ind w:left="720" w:hanging="360"/>
      </w:pPr>
    </w:lvl>
    <w:lvl w:ilvl="1" w:tentative="0">
      <w:start w:val="7"/>
      <w:numFmt w:val="decimal"/>
      <w:lvlText w:val="%2."/>
      <w:lvlJc w:val="left"/>
      <w:pPr>
        <w:ind w:left="1440" w:hanging="360"/>
      </w:pPr>
    </w:lvl>
    <w:lvl w:ilvl="2" w:tentative="0">
      <w:start w:val="7"/>
      <w:numFmt w:val="decimal"/>
      <w:lvlText w:val="%3."/>
      <w:lvlJc w:val="left"/>
      <w:pPr>
        <w:ind w:left="2160" w:hanging="360"/>
      </w:pPr>
    </w:lvl>
    <w:lvl w:ilvl="3" w:tentative="0">
      <w:start w:val="7"/>
      <w:numFmt w:val="decimal"/>
      <w:lvlText w:val="%4."/>
      <w:lvlJc w:val="left"/>
      <w:pPr>
        <w:ind w:left="2880" w:hanging="360"/>
      </w:pPr>
    </w:lvl>
    <w:lvl w:ilvl="4" w:tentative="0">
      <w:start w:val="7"/>
      <w:numFmt w:val="decimal"/>
      <w:lvlText w:val="%5."/>
      <w:lvlJc w:val="left"/>
      <w:pPr>
        <w:ind w:left="3600" w:hanging="360"/>
      </w:pPr>
    </w:lvl>
    <w:lvl w:ilvl="5" w:tentative="0">
      <w:start w:val="7"/>
      <w:numFmt w:val="decimal"/>
      <w:lvlText w:val="%6."/>
      <w:lvlJc w:val="left"/>
      <w:pPr>
        <w:ind w:left="4320" w:hanging="360"/>
      </w:pPr>
    </w:lvl>
    <w:lvl w:ilvl="6" w:tentative="0">
      <w:start w:val="7"/>
      <w:numFmt w:val="decimal"/>
      <w:lvlText w:val="%7."/>
      <w:lvlJc w:val="left"/>
      <w:pPr>
        <w:ind w:left="5040" w:hanging="360"/>
      </w:pPr>
    </w:lvl>
    <w:lvl w:ilvl="7" w:tentative="0">
      <w:start w:val="7"/>
      <w:numFmt w:val="decimal"/>
      <w:lvlText w:val="%8."/>
      <w:lvlJc w:val="left"/>
      <w:pPr>
        <w:ind w:left="5760" w:hanging="360"/>
      </w:pPr>
    </w:lvl>
    <w:lvl w:ilvl="8" w:tentative="0">
      <w:start w:val="7"/>
      <w:numFmt w:val="decimal"/>
      <w:lvlText w:val="%9."/>
      <w:lvlJc w:val="left"/>
      <w:pPr>
        <w:ind w:left="6480" w:hanging="360"/>
      </w:pPr>
    </w:lvl>
  </w:abstractNum>
  <w:abstractNum w:abstractNumId="7">
    <w:nsid w:val="00A99418"/>
    <w:multiLevelType w:val="multilevel"/>
    <w:tmpl w:val="00A99418"/>
    <w:lvl w:ilvl="0" w:tentative="0">
      <w:start w:val="8"/>
      <w:numFmt w:val="decimal"/>
      <w:lvlText w:val="%1."/>
      <w:lvlJc w:val="left"/>
      <w:pPr>
        <w:ind w:left="720" w:hanging="360"/>
      </w:pPr>
    </w:lvl>
    <w:lvl w:ilvl="1" w:tentative="0">
      <w:start w:val="8"/>
      <w:numFmt w:val="decimal"/>
      <w:lvlText w:val="%2."/>
      <w:lvlJc w:val="left"/>
      <w:pPr>
        <w:ind w:left="1440" w:hanging="360"/>
      </w:pPr>
    </w:lvl>
    <w:lvl w:ilvl="2" w:tentative="0">
      <w:start w:val="8"/>
      <w:numFmt w:val="decimal"/>
      <w:lvlText w:val="%3."/>
      <w:lvlJc w:val="left"/>
      <w:pPr>
        <w:ind w:left="2160" w:hanging="360"/>
      </w:pPr>
    </w:lvl>
    <w:lvl w:ilvl="3" w:tentative="0">
      <w:start w:val="8"/>
      <w:numFmt w:val="decimal"/>
      <w:lvlText w:val="%4."/>
      <w:lvlJc w:val="left"/>
      <w:pPr>
        <w:ind w:left="2880" w:hanging="360"/>
      </w:pPr>
    </w:lvl>
    <w:lvl w:ilvl="4" w:tentative="0">
      <w:start w:val="8"/>
      <w:numFmt w:val="decimal"/>
      <w:lvlText w:val="%5."/>
      <w:lvlJc w:val="left"/>
      <w:pPr>
        <w:ind w:left="3600" w:hanging="360"/>
      </w:pPr>
    </w:lvl>
    <w:lvl w:ilvl="5" w:tentative="0">
      <w:start w:val="8"/>
      <w:numFmt w:val="decimal"/>
      <w:lvlText w:val="%6."/>
      <w:lvlJc w:val="left"/>
      <w:pPr>
        <w:ind w:left="4320" w:hanging="360"/>
      </w:pPr>
    </w:lvl>
    <w:lvl w:ilvl="6" w:tentative="0">
      <w:start w:val="8"/>
      <w:numFmt w:val="decimal"/>
      <w:lvlText w:val="%7."/>
      <w:lvlJc w:val="left"/>
      <w:pPr>
        <w:ind w:left="5040" w:hanging="360"/>
      </w:pPr>
    </w:lvl>
    <w:lvl w:ilvl="7" w:tentative="0">
      <w:start w:val="8"/>
      <w:numFmt w:val="decimal"/>
      <w:lvlText w:val="%8."/>
      <w:lvlJc w:val="left"/>
      <w:pPr>
        <w:ind w:left="5760" w:hanging="360"/>
      </w:pPr>
    </w:lvl>
    <w:lvl w:ilvl="8" w:tentative="0">
      <w:start w:val="8"/>
      <w:numFmt w:val="decimal"/>
      <w:lvlText w:val="%9."/>
      <w:lvlJc w:val="left"/>
      <w:pPr>
        <w:ind w:left="6480" w:hanging="360"/>
      </w:pPr>
    </w:lvl>
  </w:abstractNum>
  <w:abstractNum w:abstractNumId="8">
    <w:nsid w:val="00A99419"/>
    <w:multiLevelType w:val="multilevel"/>
    <w:tmpl w:val="00A99419"/>
    <w:lvl w:ilvl="0" w:tentative="0">
      <w:start w:val="9"/>
      <w:numFmt w:val="decimal"/>
      <w:lvlText w:val="%1."/>
      <w:lvlJc w:val="left"/>
      <w:pPr>
        <w:ind w:left="720" w:hanging="360"/>
      </w:pPr>
    </w:lvl>
    <w:lvl w:ilvl="1" w:tentative="0">
      <w:start w:val="9"/>
      <w:numFmt w:val="decimal"/>
      <w:lvlText w:val="%2."/>
      <w:lvlJc w:val="left"/>
      <w:pPr>
        <w:ind w:left="1440" w:hanging="360"/>
      </w:pPr>
    </w:lvl>
    <w:lvl w:ilvl="2" w:tentative="0">
      <w:start w:val="9"/>
      <w:numFmt w:val="decimal"/>
      <w:lvlText w:val="%3."/>
      <w:lvlJc w:val="left"/>
      <w:pPr>
        <w:ind w:left="2160" w:hanging="360"/>
      </w:pPr>
    </w:lvl>
    <w:lvl w:ilvl="3" w:tentative="0">
      <w:start w:val="9"/>
      <w:numFmt w:val="decimal"/>
      <w:lvlText w:val="%4."/>
      <w:lvlJc w:val="left"/>
      <w:pPr>
        <w:ind w:left="2880" w:hanging="360"/>
      </w:pPr>
    </w:lvl>
    <w:lvl w:ilvl="4" w:tentative="0">
      <w:start w:val="9"/>
      <w:numFmt w:val="decimal"/>
      <w:lvlText w:val="%5."/>
      <w:lvlJc w:val="left"/>
      <w:pPr>
        <w:ind w:left="3600" w:hanging="360"/>
      </w:pPr>
    </w:lvl>
    <w:lvl w:ilvl="5" w:tentative="0">
      <w:start w:val="9"/>
      <w:numFmt w:val="decimal"/>
      <w:lvlText w:val="%6."/>
      <w:lvlJc w:val="left"/>
      <w:pPr>
        <w:ind w:left="4320" w:hanging="360"/>
      </w:pPr>
    </w:lvl>
    <w:lvl w:ilvl="6" w:tentative="0">
      <w:start w:val="9"/>
      <w:numFmt w:val="decimal"/>
      <w:lvlText w:val="%7."/>
      <w:lvlJc w:val="left"/>
      <w:pPr>
        <w:ind w:left="5040" w:hanging="360"/>
      </w:pPr>
    </w:lvl>
    <w:lvl w:ilvl="7" w:tentative="0">
      <w:start w:val="9"/>
      <w:numFmt w:val="decimal"/>
      <w:lvlText w:val="%8."/>
      <w:lvlJc w:val="left"/>
      <w:pPr>
        <w:ind w:left="5760" w:hanging="360"/>
      </w:pPr>
    </w:lvl>
    <w:lvl w:ilvl="8" w:tentative="0">
      <w:start w:val="9"/>
      <w:numFmt w:val="decimal"/>
      <w:lvlText w:val="%9."/>
      <w:lvlJc w:val="left"/>
      <w:pPr>
        <w:ind w:left="6480" w:hanging="360"/>
      </w:pPr>
    </w:lvl>
  </w:abstractNum>
  <w:abstractNum w:abstractNumId="9">
    <w:nsid w:val="0A994110"/>
    <w:multiLevelType w:val="multilevel"/>
    <w:tmpl w:val="0A994110"/>
    <w:lvl w:ilvl="0" w:tentative="0">
      <w:start w:val="10"/>
      <w:numFmt w:val="decimal"/>
      <w:lvlText w:val="%1."/>
      <w:lvlJc w:val="left"/>
      <w:pPr>
        <w:ind w:left="720" w:hanging="360"/>
      </w:pPr>
    </w:lvl>
    <w:lvl w:ilvl="1" w:tentative="0">
      <w:start w:val="10"/>
      <w:numFmt w:val="decimal"/>
      <w:lvlText w:val="%2."/>
      <w:lvlJc w:val="left"/>
      <w:pPr>
        <w:ind w:left="1440" w:hanging="360"/>
      </w:pPr>
    </w:lvl>
    <w:lvl w:ilvl="2" w:tentative="0">
      <w:start w:val="10"/>
      <w:numFmt w:val="decimal"/>
      <w:lvlText w:val="%3."/>
      <w:lvlJc w:val="left"/>
      <w:pPr>
        <w:ind w:left="2160" w:hanging="360"/>
      </w:pPr>
    </w:lvl>
    <w:lvl w:ilvl="3" w:tentative="0">
      <w:start w:val="10"/>
      <w:numFmt w:val="decimal"/>
      <w:lvlText w:val="%4."/>
      <w:lvlJc w:val="left"/>
      <w:pPr>
        <w:ind w:left="2880" w:hanging="360"/>
      </w:pPr>
    </w:lvl>
    <w:lvl w:ilvl="4" w:tentative="0">
      <w:start w:val="10"/>
      <w:numFmt w:val="decimal"/>
      <w:lvlText w:val="%5."/>
      <w:lvlJc w:val="left"/>
      <w:pPr>
        <w:ind w:left="3600" w:hanging="360"/>
      </w:pPr>
    </w:lvl>
    <w:lvl w:ilvl="5" w:tentative="0">
      <w:start w:val="10"/>
      <w:numFmt w:val="decimal"/>
      <w:lvlText w:val="%6."/>
      <w:lvlJc w:val="left"/>
      <w:pPr>
        <w:ind w:left="4320" w:hanging="360"/>
      </w:pPr>
    </w:lvl>
    <w:lvl w:ilvl="6" w:tentative="0">
      <w:start w:val="10"/>
      <w:numFmt w:val="decimal"/>
      <w:lvlText w:val="%7."/>
      <w:lvlJc w:val="left"/>
      <w:pPr>
        <w:ind w:left="5040" w:hanging="360"/>
      </w:pPr>
    </w:lvl>
    <w:lvl w:ilvl="7" w:tentative="0">
      <w:start w:val="10"/>
      <w:numFmt w:val="decimal"/>
      <w:lvlText w:val="%8."/>
      <w:lvlJc w:val="left"/>
      <w:pPr>
        <w:ind w:left="5760" w:hanging="360"/>
      </w:pPr>
    </w:lvl>
    <w:lvl w:ilvl="8" w:tentative="0">
      <w:start w:val="10"/>
      <w:numFmt w:val="decimal"/>
      <w:lvlText w:val="%9."/>
      <w:lvlJc w:val="left"/>
      <w:pPr>
        <w:ind w:left="6480" w:hanging="360"/>
      </w:pPr>
    </w:lvl>
  </w:abstractNum>
  <w:abstractNum w:abstractNumId="10">
    <w:nsid w:val="0A994111"/>
    <w:multiLevelType w:val="multilevel"/>
    <w:tmpl w:val="0A994111"/>
    <w:lvl w:ilvl="0" w:tentative="0">
      <w:start w:val="11"/>
      <w:numFmt w:val="decimal"/>
      <w:lvlText w:val="%1."/>
      <w:lvlJc w:val="left"/>
      <w:pPr>
        <w:ind w:left="720" w:hanging="360"/>
      </w:pPr>
    </w:lvl>
    <w:lvl w:ilvl="1" w:tentative="0">
      <w:start w:val="11"/>
      <w:numFmt w:val="decimal"/>
      <w:lvlText w:val="%2."/>
      <w:lvlJc w:val="left"/>
      <w:pPr>
        <w:ind w:left="1440" w:hanging="360"/>
      </w:pPr>
    </w:lvl>
    <w:lvl w:ilvl="2" w:tentative="0">
      <w:start w:val="11"/>
      <w:numFmt w:val="decimal"/>
      <w:lvlText w:val="%3."/>
      <w:lvlJc w:val="left"/>
      <w:pPr>
        <w:ind w:left="2160" w:hanging="360"/>
      </w:pPr>
    </w:lvl>
    <w:lvl w:ilvl="3" w:tentative="0">
      <w:start w:val="11"/>
      <w:numFmt w:val="decimal"/>
      <w:lvlText w:val="%4."/>
      <w:lvlJc w:val="left"/>
      <w:pPr>
        <w:ind w:left="2880" w:hanging="360"/>
      </w:pPr>
    </w:lvl>
    <w:lvl w:ilvl="4" w:tentative="0">
      <w:start w:val="11"/>
      <w:numFmt w:val="decimal"/>
      <w:lvlText w:val="%5."/>
      <w:lvlJc w:val="left"/>
      <w:pPr>
        <w:ind w:left="3600" w:hanging="360"/>
      </w:pPr>
    </w:lvl>
    <w:lvl w:ilvl="5" w:tentative="0">
      <w:start w:val="11"/>
      <w:numFmt w:val="decimal"/>
      <w:lvlText w:val="%6."/>
      <w:lvlJc w:val="left"/>
      <w:pPr>
        <w:ind w:left="4320" w:hanging="360"/>
      </w:pPr>
    </w:lvl>
    <w:lvl w:ilvl="6" w:tentative="0">
      <w:start w:val="11"/>
      <w:numFmt w:val="decimal"/>
      <w:lvlText w:val="%7."/>
      <w:lvlJc w:val="left"/>
      <w:pPr>
        <w:ind w:left="5040" w:hanging="360"/>
      </w:pPr>
    </w:lvl>
    <w:lvl w:ilvl="7" w:tentative="0">
      <w:start w:val="11"/>
      <w:numFmt w:val="decimal"/>
      <w:lvlText w:val="%8."/>
      <w:lvlJc w:val="left"/>
      <w:pPr>
        <w:ind w:left="5760" w:hanging="360"/>
      </w:pPr>
    </w:lvl>
    <w:lvl w:ilvl="8" w:tentative="0">
      <w:start w:val="11"/>
      <w:numFmt w:val="decimal"/>
      <w:lvlText w:val="%9."/>
      <w:lvlJc w:val="left"/>
      <w:pPr>
        <w:ind w:left="6480" w:hanging="360"/>
      </w:pPr>
    </w:lvl>
  </w:abstractNum>
  <w:abstractNum w:abstractNumId="11">
    <w:nsid w:val="0A994112"/>
    <w:multiLevelType w:val="multilevel"/>
    <w:tmpl w:val="0A994112"/>
    <w:lvl w:ilvl="0" w:tentative="0">
      <w:start w:val="12"/>
      <w:numFmt w:val="decimal"/>
      <w:lvlText w:val="%1."/>
      <w:lvlJc w:val="left"/>
      <w:pPr>
        <w:ind w:left="720" w:hanging="360"/>
      </w:pPr>
    </w:lvl>
    <w:lvl w:ilvl="1" w:tentative="0">
      <w:start w:val="12"/>
      <w:numFmt w:val="decimal"/>
      <w:lvlText w:val="%2."/>
      <w:lvlJc w:val="left"/>
      <w:pPr>
        <w:ind w:left="1440" w:hanging="360"/>
      </w:pPr>
    </w:lvl>
    <w:lvl w:ilvl="2" w:tentative="0">
      <w:start w:val="12"/>
      <w:numFmt w:val="decimal"/>
      <w:lvlText w:val="%3."/>
      <w:lvlJc w:val="left"/>
      <w:pPr>
        <w:ind w:left="2160" w:hanging="360"/>
      </w:pPr>
    </w:lvl>
    <w:lvl w:ilvl="3" w:tentative="0">
      <w:start w:val="12"/>
      <w:numFmt w:val="decimal"/>
      <w:lvlText w:val="%4."/>
      <w:lvlJc w:val="left"/>
      <w:pPr>
        <w:ind w:left="2880" w:hanging="360"/>
      </w:pPr>
    </w:lvl>
    <w:lvl w:ilvl="4" w:tentative="0">
      <w:start w:val="12"/>
      <w:numFmt w:val="decimal"/>
      <w:lvlText w:val="%5."/>
      <w:lvlJc w:val="left"/>
      <w:pPr>
        <w:ind w:left="3600" w:hanging="360"/>
      </w:pPr>
    </w:lvl>
    <w:lvl w:ilvl="5" w:tentative="0">
      <w:start w:val="12"/>
      <w:numFmt w:val="decimal"/>
      <w:lvlText w:val="%6."/>
      <w:lvlJc w:val="left"/>
      <w:pPr>
        <w:ind w:left="4320" w:hanging="360"/>
      </w:pPr>
    </w:lvl>
    <w:lvl w:ilvl="6" w:tentative="0">
      <w:start w:val="12"/>
      <w:numFmt w:val="decimal"/>
      <w:lvlText w:val="%7."/>
      <w:lvlJc w:val="left"/>
      <w:pPr>
        <w:ind w:left="5040" w:hanging="360"/>
      </w:pPr>
    </w:lvl>
    <w:lvl w:ilvl="7" w:tentative="0">
      <w:start w:val="12"/>
      <w:numFmt w:val="decimal"/>
      <w:lvlText w:val="%8."/>
      <w:lvlJc w:val="left"/>
      <w:pPr>
        <w:ind w:left="5760" w:hanging="360"/>
      </w:pPr>
    </w:lvl>
    <w:lvl w:ilvl="8" w:tentative="0">
      <w:start w:val="12"/>
      <w:numFmt w:val="decimal"/>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
    <w:abstractNumId w:val="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
    <w:abstractNumId w:val="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5">
    <w:abstractNumId w:val="4"/>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6">
    <w:abstractNumId w:val="5"/>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7">
    <w:abstractNumId w:val="6"/>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8">
    <w:abstractNumId w:val="7"/>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9">
    <w:abstractNumId w:val="8"/>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
    <w:abstractNumId w:val="9"/>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1">
    <w:abstractNumId w:val="10"/>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2">
    <w:abstractNumId w:val="11"/>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87D78"/>
    <w:rsid w:val="00091BE4"/>
    <w:rsid w:val="00113CC5"/>
    <w:rsid w:val="0017089F"/>
    <w:rsid w:val="001B6BBA"/>
    <w:rsid w:val="001D786D"/>
    <w:rsid w:val="00221DDC"/>
    <w:rsid w:val="002C5429"/>
    <w:rsid w:val="002F133B"/>
    <w:rsid w:val="0033595C"/>
    <w:rsid w:val="00382843"/>
    <w:rsid w:val="00482A2A"/>
    <w:rsid w:val="006747B6"/>
    <w:rsid w:val="00683C59"/>
    <w:rsid w:val="006B564A"/>
    <w:rsid w:val="007B7F35"/>
    <w:rsid w:val="007F1979"/>
    <w:rsid w:val="007F29BC"/>
    <w:rsid w:val="008F4924"/>
    <w:rsid w:val="009013F6"/>
    <w:rsid w:val="009149B5"/>
    <w:rsid w:val="00970C9D"/>
    <w:rsid w:val="00977B74"/>
    <w:rsid w:val="00A14FF3"/>
    <w:rsid w:val="00AA1B8B"/>
    <w:rsid w:val="00AF14BC"/>
    <w:rsid w:val="00B25A83"/>
    <w:rsid w:val="00BB0144"/>
    <w:rsid w:val="00BD4F7D"/>
    <w:rsid w:val="00BF6B73"/>
    <w:rsid w:val="00C00C92"/>
    <w:rsid w:val="00C06AC9"/>
    <w:rsid w:val="00C214C8"/>
    <w:rsid w:val="00C47116"/>
    <w:rsid w:val="00C63491"/>
    <w:rsid w:val="00D14922"/>
    <w:rsid w:val="00D83FFB"/>
    <w:rsid w:val="00DC0840"/>
    <w:rsid w:val="00E1645B"/>
    <w:rsid w:val="00E44B39"/>
    <w:rsid w:val="00E56281"/>
    <w:rsid w:val="00FC335F"/>
    <w:rsid w:val="00FE1EFD"/>
    <w:rsid w:val="07B93491"/>
    <w:rsid w:val="2B735DD8"/>
    <w:rsid w:val="367E3A4E"/>
    <w:rsid w:val="380A4A6F"/>
    <w:rsid w:val="444A6219"/>
    <w:rsid w:val="51BB024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3">
    <w:name w:val="Body Text"/>
    <w:basedOn w:val="4"/>
    <w:link w:val="40"/>
    <w:qFormat/>
    <w:uiPriority w:val="0"/>
    <w:rPr>
      <w:rFonts w:ascii="Cambria Math" w:hAnsi="Cambria Math" w:eastAsia="Cambria Math"/>
    </w:rPr>
  </w:style>
  <w:style w:type="paragraph" w:customStyle="1" w:styleId="4">
    <w:name w:val="First Paragraph"/>
    <w:basedOn w:val="1"/>
    <w:next w:val="3"/>
    <w:qFormat/>
    <w:uiPriority w:val="0"/>
    <w:pPr>
      <w:spacing w:before="180"/>
      <w:ind w:firstLine="480" w:firstLineChars="200"/>
    </w:pPr>
    <w:rPr>
      <w:rFonts w:ascii="Cambria Math" w:hAnsi="Cambria Math"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Bibliography"/>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sz w:val="20"/>
      <w:szCs w:val="20"/>
      <w:lang w:eastAsia="zh-CN"/>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Heading"/>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character" w:customStyle="1" w:styleId="47">
    <w:name w:val="KeywordTok"/>
    <w:uiPriority w:val="0"/>
    <w:rPr>
      <w:b/>
      <w:color w:val="007020"/>
    </w:rPr>
  </w:style>
  <w:style w:type="character" w:customStyle="1" w:styleId="48">
    <w:name w:val="DataTypeTok"/>
    <w:uiPriority w:val="0"/>
    <w:rPr>
      <w:color w:val="902000"/>
    </w:rPr>
  </w:style>
  <w:style w:type="character" w:customStyle="1" w:styleId="49">
    <w:name w:val="DecValTok"/>
    <w:uiPriority w:val="0"/>
    <w:rPr>
      <w:color w:val="40A070"/>
    </w:rPr>
  </w:style>
  <w:style w:type="character" w:customStyle="1" w:styleId="50">
    <w:name w:val="BaseNTok"/>
    <w:uiPriority w:val="0"/>
    <w:rPr>
      <w:color w:val="40A070"/>
    </w:rPr>
  </w:style>
  <w:style w:type="character" w:customStyle="1" w:styleId="51">
    <w:name w:val="FloatTok"/>
    <w:uiPriority w:val="0"/>
    <w:rPr>
      <w:color w:val="40A070"/>
    </w:rPr>
  </w:style>
  <w:style w:type="character" w:customStyle="1" w:styleId="52">
    <w:name w:val="ConstantTok"/>
    <w:uiPriority w:val="0"/>
    <w:rPr>
      <w:color w:val="880000"/>
    </w:rPr>
  </w:style>
  <w:style w:type="character" w:customStyle="1" w:styleId="53">
    <w:name w:val="CharTok"/>
    <w:uiPriority w:val="0"/>
    <w:rPr>
      <w:color w:val="4070A0"/>
    </w:rPr>
  </w:style>
  <w:style w:type="character" w:customStyle="1" w:styleId="54">
    <w:name w:val="SpecialCharTok"/>
    <w:uiPriority w:val="0"/>
    <w:rPr>
      <w:color w:val="4070A0"/>
    </w:rPr>
  </w:style>
  <w:style w:type="character" w:customStyle="1" w:styleId="55">
    <w:name w:val="StringTok"/>
    <w:uiPriority w:val="0"/>
    <w:rPr>
      <w:color w:val="4070A0"/>
    </w:rPr>
  </w:style>
  <w:style w:type="character" w:customStyle="1" w:styleId="56">
    <w:name w:val="VerbatimStringTok"/>
    <w:uiPriority w:val="0"/>
    <w:rPr>
      <w:color w:val="4070A0"/>
    </w:rPr>
  </w:style>
  <w:style w:type="character" w:customStyle="1" w:styleId="57">
    <w:name w:val="SpecialStringTok"/>
    <w:uiPriority w:val="0"/>
    <w:rPr>
      <w:color w:val="BB6688"/>
    </w:rPr>
  </w:style>
  <w:style w:type="character" w:customStyle="1" w:styleId="58">
    <w:name w:val="ImportTok"/>
    <w:uiPriority w:val="0"/>
    <w:rPr>
      <w:b/>
      <w:color w:val="008000"/>
    </w:rPr>
  </w:style>
  <w:style w:type="character" w:customStyle="1" w:styleId="59">
    <w:name w:val="CommentTok"/>
    <w:uiPriority w:val="0"/>
    <w:rPr>
      <w:i/>
      <w:color w:val="60A0B0"/>
    </w:rPr>
  </w:style>
  <w:style w:type="character" w:customStyle="1" w:styleId="60">
    <w:name w:val="DocumentationTok"/>
    <w:uiPriority w:val="0"/>
    <w:rPr>
      <w:i/>
      <w:color w:val="BA2121"/>
    </w:rPr>
  </w:style>
  <w:style w:type="character" w:customStyle="1" w:styleId="61">
    <w:name w:val="AnnotationTok"/>
    <w:uiPriority w:val="0"/>
    <w:rPr>
      <w:b/>
      <w:i/>
      <w:color w:val="60A0B0"/>
    </w:rPr>
  </w:style>
  <w:style w:type="character" w:customStyle="1" w:styleId="62">
    <w:name w:val="CommentVarTok"/>
    <w:uiPriority w:val="0"/>
    <w:rPr>
      <w:b/>
      <w:i/>
      <w:color w:val="60A0B0"/>
    </w:rPr>
  </w:style>
  <w:style w:type="character" w:customStyle="1" w:styleId="63">
    <w:name w:val="OtherTok"/>
    <w:uiPriority w:val="0"/>
    <w:rPr>
      <w:color w:val="007020"/>
    </w:rPr>
  </w:style>
  <w:style w:type="character" w:customStyle="1" w:styleId="64">
    <w:name w:val="FunctionTok"/>
    <w:uiPriority w:val="0"/>
    <w:rPr>
      <w:color w:val="06287E"/>
    </w:rPr>
  </w:style>
  <w:style w:type="character" w:customStyle="1" w:styleId="65">
    <w:name w:val="VariableTok"/>
    <w:uiPriority w:val="0"/>
    <w:rPr>
      <w:color w:val="19177C"/>
    </w:rPr>
  </w:style>
  <w:style w:type="character" w:customStyle="1" w:styleId="66">
    <w:name w:val="ControlFlowTok"/>
    <w:uiPriority w:val="0"/>
    <w:rPr>
      <w:b/>
      <w:color w:val="007020"/>
    </w:rPr>
  </w:style>
  <w:style w:type="character" w:customStyle="1" w:styleId="67">
    <w:name w:val="OperatorTok"/>
    <w:uiPriority w:val="0"/>
    <w:rPr>
      <w:color w:val="666666"/>
    </w:rPr>
  </w:style>
  <w:style w:type="character" w:customStyle="1" w:styleId="68">
    <w:name w:val="BuiltInTok"/>
    <w:uiPriority w:val="0"/>
    <w:rPr>
      <w:color w:val="008000"/>
    </w:rPr>
  </w:style>
  <w:style w:type="character" w:customStyle="1" w:styleId="69">
    <w:name w:val="ExtensionTok"/>
    <w:uiPriority w:val="0"/>
  </w:style>
  <w:style w:type="character" w:customStyle="1" w:styleId="70">
    <w:name w:val="PreprocessorTok"/>
    <w:uiPriority w:val="0"/>
    <w:rPr>
      <w:color w:val="BC7A00"/>
    </w:rPr>
  </w:style>
  <w:style w:type="character" w:customStyle="1" w:styleId="71">
    <w:name w:val="AttributeTok"/>
    <w:uiPriority w:val="0"/>
    <w:rPr>
      <w:color w:val="7D9029"/>
    </w:rPr>
  </w:style>
  <w:style w:type="character" w:customStyle="1" w:styleId="72">
    <w:name w:val="RegionMarkerTok"/>
    <w:uiPriority w:val="0"/>
  </w:style>
  <w:style w:type="character" w:customStyle="1" w:styleId="73">
    <w:name w:val="InformationTok"/>
    <w:uiPriority w:val="0"/>
    <w:rPr>
      <w:b/>
      <w:i/>
      <w:color w:val="60A0B0"/>
    </w:rPr>
  </w:style>
  <w:style w:type="character" w:customStyle="1" w:styleId="74">
    <w:name w:val="WarningTok"/>
    <w:uiPriority w:val="0"/>
    <w:rPr>
      <w:b/>
      <w:i/>
      <w:color w:val="60A0B0"/>
    </w:rPr>
  </w:style>
  <w:style w:type="character" w:customStyle="1" w:styleId="75">
    <w:name w:val="AlertTok"/>
    <w:uiPriority w:val="0"/>
    <w:rPr>
      <w:b/>
      <w:color w:val="FF0000"/>
    </w:rPr>
  </w:style>
  <w:style w:type="character" w:customStyle="1" w:styleId="76">
    <w:name w:val="ErrorTok"/>
    <w:uiPriority w:val="0"/>
    <w:rPr>
      <w:b/>
      <w:color w:val="FF0000"/>
    </w:rPr>
  </w:style>
  <w:style w:type="character" w:customStyle="1" w:styleId="77">
    <w:name w:val="NormalTok"/>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8</Pages>
  <Words>1099</Words>
  <Characters>1210</Characters>
  <Lines>30</Lines>
  <Paragraphs>8</Paragraphs>
  <TotalTime>8</TotalTime>
  <ScaleCrop>false</ScaleCrop>
  <LinksUpToDate>false</LinksUpToDate>
  <CharactersWithSpaces>1217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2025-12-28T01:54:00Z</dcterms:created>
  <dc:creator>迈斯纳效应</dc:creator>
  <cp:lastModifiedBy>迈斯纳效应</cp:lastModifiedBy>
  <dcterms:modified xsi:type="dcterms:W3CDTF">2025-12-28T02:03:03Z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2052-12.1.0.24034</vt:lpwstr>
  </property>
  <property fmtid="{D5CDD505-2E9C-101B-9397-08002B2CF9AE}" pid="4" name="ICV">
    <vt:lpwstr>D6CE98553D96461A874AC91913F8DCD8_12</vt:lpwstr>
  </property>
</Properties>
</file>