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33F">
      <w:pPr>
        <w:pStyle w:val="2"/>
      </w:pPr>
      <w:bookmarkStart w:id="0" w:name="fcwft-系列论文完整编号---名称对应表更新版含-b19b20"/>
      <w:r>
        <w:t xml:space="preserve">FCWFT </w:t>
      </w:r>
      <w:r>
        <w:rPr>
          <w:rFonts w:hint="eastAsia"/>
        </w:rPr>
        <w:t>系列论文完整编号</w:t>
      </w:r>
      <w:r>
        <w:t xml:space="preserve"> - </w:t>
      </w:r>
      <w:r>
        <w:rPr>
          <w:rFonts w:hint="eastAsia"/>
        </w:rPr>
        <w:t>名称对应表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627"/>
        <w:gridCol w:w="2591"/>
        <w:gridCol w:w="4818"/>
      </w:tblGrid>
      <w:tr w14:paraId="588C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3147822">
            <w:pPr>
              <w:pStyle w:val="26"/>
              <w:jc w:val="left"/>
            </w:pPr>
            <w:r>
              <w:rPr>
                <w:rFonts w:hint="eastAsia"/>
                <w:b/>
              </w:rPr>
              <w:t>系列</w:t>
            </w:r>
          </w:p>
        </w:tc>
        <w:tc>
          <w:tcPr>
            <w:shd w:val="clear" w:color="auto" w:fill="B9CDE5"/>
          </w:tcPr>
          <w:p w14:paraId="6DA2023B">
            <w:pPr>
              <w:pStyle w:val="26"/>
              <w:jc w:val="left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</w:tcPr>
          <w:p w14:paraId="5F224151">
            <w:pPr>
              <w:pStyle w:val="26"/>
              <w:jc w:val="left"/>
            </w:pPr>
            <w:r>
              <w:rPr>
                <w:rFonts w:hint="eastAsia"/>
                <w:b/>
              </w:rPr>
              <w:t>论文全称</w:t>
            </w:r>
          </w:p>
        </w:tc>
        <w:tc>
          <w:tcPr>
            <w:shd w:val="clear" w:color="auto" w:fill="B9CDE5"/>
          </w:tcPr>
          <w:p w14:paraId="7FCAED13">
            <w:pPr>
              <w:pStyle w:val="26"/>
              <w:jc w:val="left"/>
            </w:pPr>
            <w:r>
              <w:rPr>
                <w:rFonts w:hint="eastAsia"/>
                <w:b/>
              </w:rPr>
              <w:t>核心内容</w:t>
            </w:r>
          </w:p>
        </w:tc>
      </w:tr>
      <w:tr w14:paraId="1FA37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C6502">
            <w:pPr>
              <w:pStyle w:val="26"/>
              <w:jc w:val="left"/>
            </w:pPr>
            <w:r>
              <w:t>A</w:t>
            </w:r>
          </w:p>
        </w:tc>
        <w:tc>
          <w:p w14:paraId="5260E02E">
            <w:pPr>
              <w:pStyle w:val="26"/>
              <w:jc w:val="left"/>
            </w:pPr>
            <w:r>
              <w:t>A6</w:t>
            </w:r>
          </w:p>
        </w:tc>
        <w:tc>
          <w:p w14:paraId="5B9D63E4">
            <w:pPr>
              <w:pStyle w:val="26"/>
              <w:jc w:val="left"/>
            </w:pPr>
            <w:r>
              <w:rPr>
                <w:rFonts w:hint="eastAsia"/>
              </w:rPr>
              <w:t>《宇宙中基本粒子全同性的拓扑几何起源：基于</w:t>
            </w:r>
            <w:r>
              <w:t xml:space="preserve"> FCWFT </w:t>
            </w:r>
            <w:r>
              <w:rPr>
                <w:rFonts w:hint="eastAsia"/>
              </w:rPr>
              <w:t>三场（A、B、C）涡旋束缚态的严格数学证明》</w:t>
            </w:r>
          </w:p>
        </w:tc>
        <w:tc>
          <w:p w14:paraId="00199414">
            <w:pPr>
              <w:pStyle w:val="26"/>
              <w:jc w:val="left"/>
            </w:pPr>
            <w:r>
              <w:rPr>
                <w:rFonts w:hint="eastAsia"/>
              </w:rPr>
              <w:t>提出拓扑指纹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T</m:t>
              </m:r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)=(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唯一标定粒子属性，证明</w:t>
            </w:r>
            <w:r>
              <w:t xml:space="preserve"> 62 </w:t>
            </w:r>
            <w:r>
              <w:rPr>
                <w:rFonts w:hint="eastAsia"/>
              </w:rPr>
              <w:t>种稳定拓扑束缚态匹配标准模型粒子谱系</w:t>
            </w:r>
          </w:p>
        </w:tc>
      </w:tr>
      <w:tr w14:paraId="6201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5F6F4">
            <w:pPr>
              <w:pStyle w:val="26"/>
              <w:jc w:val="left"/>
            </w:pPr>
            <w:r>
              <w:t>A</w:t>
            </w:r>
          </w:p>
        </w:tc>
        <w:tc>
          <w:p w14:paraId="6B11C857">
            <w:pPr>
              <w:pStyle w:val="26"/>
              <w:jc w:val="left"/>
            </w:pPr>
            <w:r>
              <w:t>A7</w:t>
            </w:r>
          </w:p>
        </w:tc>
        <w:tc>
          <w:p w14:paraId="4BC4754F">
            <w:pPr>
              <w:pStyle w:val="26"/>
              <w:jc w:val="left"/>
            </w:pPr>
            <w:r>
              <w:t xml:space="preserve">《FCWFT </w:t>
            </w:r>
            <w:r>
              <w:rPr>
                <w:rFonts w:hint="eastAsia"/>
              </w:rPr>
              <w:t>中原子半径的几何起源：基于三场（A、B、C）涡旋统一机制的元素周期律完整解析》</w:t>
            </w:r>
          </w:p>
        </w:tc>
        <w:tc>
          <w:p w14:paraId="3D0DB50C">
            <w:pPr>
              <w:pStyle w:val="26"/>
              <w:jc w:val="left"/>
            </w:pPr>
            <w:r>
              <w:rPr>
                <w:rFonts w:hint="eastAsia"/>
              </w:rPr>
              <w:t>无参数原子半径公式，复现五大周期律特征，主族误差&lt;5%</w:t>
            </w:r>
          </w:p>
        </w:tc>
      </w:tr>
      <w:tr w14:paraId="7F28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52633">
            <w:pPr>
              <w:pStyle w:val="26"/>
              <w:jc w:val="left"/>
            </w:pPr>
            <w:r>
              <w:t>A</w:t>
            </w:r>
          </w:p>
        </w:tc>
        <w:tc>
          <w:p w14:paraId="2EDBBF7B">
            <w:pPr>
              <w:pStyle w:val="26"/>
              <w:jc w:val="left"/>
            </w:pPr>
            <w:r>
              <w:t>A8</w:t>
            </w:r>
          </w:p>
        </w:tc>
        <w:tc>
          <w:p w14:paraId="695A4A4B">
            <w:pPr>
              <w:pStyle w:val="26"/>
              <w:jc w:val="left"/>
            </w:pPr>
            <w:r>
              <w:rPr>
                <w:rFonts w:hint="eastAsia"/>
              </w:rPr>
              <w:t>《电子轨道结构的场组合波函数理论：从</w:t>
            </w:r>
            <w:r>
              <w:t xml:space="preserve"> s </w:t>
            </w:r>
            <w:r>
              <w:rPr>
                <w:rFonts w:hint="eastAsia"/>
              </w:rPr>
              <w:t>轨道到</w:t>
            </w:r>
            <w:r>
              <w:t xml:space="preserve"> f </w:t>
            </w:r>
            <w:r>
              <w:rPr>
                <w:rFonts w:hint="eastAsia"/>
              </w:rPr>
              <w:t>轨道的几何演化与数学完备模型》</w:t>
            </w:r>
          </w:p>
        </w:tc>
        <w:tc>
          <w:p w14:paraId="5030AF03">
            <w:pPr>
              <w:pStyle w:val="26"/>
              <w:jc w:val="left"/>
            </w:pPr>
            <w:r>
              <w:rPr>
                <w:rFonts w:hint="eastAsia"/>
              </w:rPr>
              <w:t>轨道本质是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</w:t>
            </w:r>
            <w:r>
              <w:rPr>
                <w:rFonts w:hint="eastAsia"/>
              </w:rPr>
              <w:t>纤维角向缠绕</w:t>
            </w:r>
            <w:r>
              <w:t xml:space="preserve"> l=0,1,2,3 </w:t>
            </w:r>
            <w:r>
              <w:rPr>
                <w:rFonts w:hint="eastAsia"/>
              </w:rPr>
              <w:t>的三维投影，证明贝蒂数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/>
                    <m:t>l</m:t>
                  </m:r>
                </m:sup>
              </m:sSup>
            </m:oMath>
            <w:r>
              <w:rPr>
                <w:rFonts w:hint="eastAsia"/>
              </w:rPr>
              <w:t>，第一性原理推导屏蔽、晶体场分裂、相对论修正，误差&lt;4%</w:t>
            </w:r>
          </w:p>
        </w:tc>
      </w:tr>
      <w:tr w14:paraId="50E0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EACB5">
            <w:pPr>
              <w:pStyle w:val="26"/>
              <w:jc w:val="left"/>
            </w:pPr>
            <w:r>
              <w:t>B</w:t>
            </w:r>
          </w:p>
        </w:tc>
        <w:tc>
          <w:p w14:paraId="420030A9">
            <w:pPr>
              <w:pStyle w:val="26"/>
              <w:jc w:val="left"/>
            </w:pPr>
            <w:r>
              <w:t>B1</w:t>
            </w:r>
          </w:p>
        </w:tc>
        <w:tc>
          <w:p w14:paraId="00CB5BB8">
            <w:pPr>
              <w:pStyle w:val="26"/>
              <w:jc w:val="left"/>
            </w:pPr>
            <w:r>
              <w:rPr>
                <w:rFonts w:hint="eastAsia"/>
              </w:rPr>
              <w:t>《场组合波函数理论导论——A</w:t>
            </w:r>
            <w:r>
              <w:t xml:space="preserve"> </w:t>
            </w:r>
            <w:r>
              <w:rPr>
                <w:rFonts w:hint="eastAsia"/>
              </w:rPr>
              <w:t>场（波动性）、B</w:t>
            </w:r>
            <w:r>
              <w:t xml:space="preserve"> </w:t>
            </w:r>
            <w:r>
              <w:rPr>
                <w:rFonts w:hint="eastAsia"/>
              </w:rPr>
              <w:t>场（力与荷）、C⁺场（粒子性/正质量）的公理体系》</w:t>
            </w:r>
          </w:p>
        </w:tc>
        <w:tc>
          <w:p w14:paraId="5C21D55B">
            <w:pPr>
              <w:pStyle w:val="26"/>
              <w:jc w:val="left"/>
            </w:pPr>
            <w:r>
              <w:t xml:space="preserve">FCWFT </w:t>
            </w:r>
            <w:r>
              <w:rPr>
                <w:rFonts w:hint="eastAsia"/>
              </w:rPr>
              <w:t>根文献，确立三场功能分立、拓扑张量积、跷跷板守恒三大核心公理</w:t>
            </w:r>
          </w:p>
        </w:tc>
      </w:tr>
      <w:tr w14:paraId="1D9F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A0AF1">
            <w:pPr>
              <w:pStyle w:val="26"/>
              <w:jc w:val="left"/>
            </w:pPr>
            <w:r>
              <w:t>B</w:t>
            </w:r>
          </w:p>
        </w:tc>
        <w:tc>
          <w:p w14:paraId="2F2211F5">
            <w:pPr>
              <w:pStyle w:val="26"/>
              <w:jc w:val="left"/>
            </w:pPr>
            <w:r>
              <w:t>B2</w:t>
            </w:r>
          </w:p>
        </w:tc>
        <w:tc>
          <w:p w14:paraId="6020B236">
            <w:pPr>
              <w:pStyle w:val="26"/>
              <w:jc w:val="left"/>
            </w:pPr>
            <w:r>
              <w:rPr>
                <w:rFonts w:hint="eastAsia"/>
              </w:rPr>
              <w:t>《宇宙中基本粒子全同性的拓扑几何起源》</w:t>
            </w:r>
          </w:p>
        </w:tc>
        <w:tc>
          <w:p w14:paraId="30101447">
            <w:pPr>
              <w:pStyle w:val="26"/>
              <w:jc w:val="left"/>
            </w:pPr>
            <w:r>
              <w:rPr>
                <w:rFonts w:hint="eastAsia"/>
              </w:rPr>
              <w:t>同</w:t>
            </w:r>
            <w:r>
              <w:t xml:space="preserve"> A6</w:t>
            </w:r>
          </w:p>
        </w:tc>
      </w:tr>
      <w:tr w14:paraId="77CE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4A309">
            <w:pPr>
              <w:pStyle w:val="26"/>
              <w:jc w:val="left"/>
            </w:pPr>
            <w:r>
              <w:t>B</w:t>
            </w:r>
          </w:p>
        </w:tc>
        <w:tc>
          <w:p w14:paraId="77C1295C">
            <w:pPr>
              <w:pStyle w:val="26"/>
              <w:jc w:val="left"/>
            </w:pPr>
            <w:r>
              <w:t>B3</w:t>
            </w:r>
          </w:p>
        </w:tc>
        <w:tc>
          <w:p w14:paraId="410E8914">
            <w:pPr>
              <w:pStyle w:val="26"/>
              <w:jc w:val="left"/>
            </w:pPr>
            <w:r>
              <w:t xml:space="preserve">《FCWFT </w:t>
            </w:r>
            <w:r>
              <w:rPr>
                <w:rFonts w:hint="eastAsia"/>
              </w:rPr>
              <w:t>中原子半径的几何起源》</w:t>
            </w:r>
          </w:p>
        </w:tc>
        <w:tc>
          <w:p w14:paraId="441A7EBB">
            <w:pPr>
              <w:pStyle w:val="26"/>
              <w:jc w:val="left"/>
            </w:pPr>
            <w:r>
              <w:rPr>
                <w:rFonts w:hint="eastAsia"/>
              </w:rPr>
              <w:t>同</w:t>
            </w:r>
            <w:r>
              <w:t xml:space="preserve"> A7</w:t>
            </w:r>
          </w:p>
        </w:tc>
      </w:tr>
      <w:tr w14:paraId="6988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F003E">
            <w:pPr>
              <w:pStyle w:val="26"/>
              <w:jc w:val="left"/>
            </w:pPr>
            <w:r>
              <w:t>B</w:t>
            </w:r>
          </w:p>
        </w:tc>
        <w:tc>
          <w:p w14:paraId="06C05265">
            <w:pPr>
              <w:pStyle w:val="26"/>
              <w:jc w:val="left"/>
            </w:pPr>
            <w:r>
              <w:t>B4</w:t>
            </w:r>
          </w:p>
        </w:tc>
        <w:tc>
          <w:p w14:paraId="173C6942">
            <w:pPr>
              <w:pStyle w:val="26"/>
              <w:jc w:val="left"/>
            </w:pPr>
            <w:r>
              <w:rPr>
                <w:rFonts w:hint="eastAsia"/>
              </w:rPr>
              <w:t>《电子轨道结构的场组合波函数理论》</w:t>
            </w:r>
          </w:p>
        </w:tc>
        <w:tc>
          <w:p w14:paraId="00F7D147">
            <w:pPr>
              <w:pStyle w:val="26"/>
              <w:jc w:val="left"/>
            </w:pPr>
            <w:r>
              <w:rPr>
                <w:rFonts w:hint="eastAsia"/>
              </w:rPr>
              <w:t>同</w:t>
            </w:r>
            <w:r>
              <w:t xml:space="preserve"> A8</w:t>
            </w:r>
          </w:p>
        </w:tc>
      </w:tr>
      <w:tr w14:paraId="2127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D799B">
            <w:pPr>
              <w:pStyle w:val="26"/>
              <w:jc w:val="left"/>
            </w:pPr>
            <w:r>
              <w:t>B</w:t>
            </w:r>
          </w:p>
        </w:tc>
        <w:tc>
          <w:p w14:paraId="665AF94C">
            <w:pPr>
              <w:pStyle w:val="26"/>
              <w:jc w:val="left"/>
            </w:pPr>
            <w:r>
              <w:t>B5</w:t>
            </w:r>
          </w:p>
        </w:tc>
        <w:tc>
          <w:p w14:paraId="1FBCF078">
            <w:pPr>
              <w:pStyle w:val="26"/>
              <w:jc w:val="left"/>
            </w:pPr>
            <w:r>
              <w:rPr>
                <w:rFonts w:hint="eastAsia"/>
              </w:rPr>
              <w:t>《从第一性原理导出夸克和轻子的电荷、色荷与质量谱》</w:t>
            </w:r>
          </w:p>
        </w:tc>
        <w:tc>
          <w:p w14:paraId="27876BB0">
            <w:pPr>
              <w:pStyle w:val="26"/>
              <w:jc w:val="left"/>
            </w:pPr>
            <w:r>
              <w:rPr>
                <w:rFonts w:hint="eastAsia"/>
              </w:rPr>
              <w:t>电荷量子化</w:t>
            </w:r>
            <w:r>
              <w:t xml:space="preserve"> </w:t>
            </w:r>
            <w:r>
              <w:rPr>
                <w:rFonts w:hint="eastAsia"/>
              </w:rPr>
              <w:t>Q=Ne/3，C⁺场拓扑能级公式，9</w:t>
            </w:r>
            <w:r>
              <w:t xml:space="preserve"> </w:t>
            </w:r>
            <w:r>
              <w:rPr>
                <w:rFonts w:hint="eastAsia"/>
              </w:rPr>
              <w:t>种带电费米子理论值与实验误差&lt;4%</w:t>
            </w:r>
          </w:p>
        </w:tc>
      </w:tr>
      <w:tr w14:paraId="4822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8716D">
            <w:pPr>
              <w:pStyle w:val="26"/>
              <w:jc w:val="left"/>
            </w:pPr>
            <w:r>
              <w:t>B</w:t>
            </w:r>
          </w:p>
        </w:tc>
        <w:tc>
          <w:p w14:paraId="21307C79">
            <w:pPr>
              <w:pStyle w:val="26"/>
              <w:jc w:val="left"/>
            </w:pPr>
            <w:r>
              <w:t>B6</w:t>
            </w:r>
          </w:p>
        </w:tc>
        <w:tc>
          <w:p w14:paraId="098E0E21">
            <w:pPr>
              <w:pStyle w:val="26"/>
              <w:jc w:val="left"/>
            </w:pPr>
            <w:r>
              <w:rPr>
                <w:rFonts w:hint="eastAsia"/>
              </w:rPr>
              <w:t>《基于场组合波函数理论的四种基本相互作用统一机制——完全数学自洽模型》</w:t>
            </w:r>
          </w:p>
        </w:tc>
        <w:tc>
          <w:p w14:paraId="2849F86D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场三分量对应强/弱/电三力统一，引力由</w:t>
            </w:r>
            <w:r>
              <w:t xml:space="preserve"> A </w:t>
            </w:r>
            <w:r>
              <w:rPr>
                <w:rFonts w:hint="eastAsia"/>
              </w:rPr>
              <w:t>场宇宙级弥散耦合导出</w:t>
            </w:r>
          </w:p>
        </w:tc>
      </w:tr>
      <w:tr w14:paraId="7A3F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288FE">
            <w:pPr>
              <w:pStyle w:val="26"/>
              <w:jc w:val="left"/>
            </w:pPr>
            <w:r>
              <w:t>B</w:t>
            </w:r>
          </w:p>
        </w:tc>
        <w:tc>
          <w:p w14:paraId="2576309B">
            <w:pPr>
              <w:pStyle w:val="26"/>
              <w:jc w:val="left"/>
            </w:pPr>
            <w:r>
              <w:t>B7</w:t>
            </w:r>
          </w:p>
        </w:tc>
        <w:tc>
          <w:p w14:paraId="2B9DE840">
            <w:pPr>
              <w:pStyle w:val="26"/>
              <w:jc w:val="left"/>
            </w:pPr>
            <w:r>
              <w:rPr>
                <w:rFonts w:hint="eastAsia"/>
              </w:rPr>
              <w:t>《普朗克尺度拓扑涡旋几何与宇宙基本常数起源》</w:t>
            </w:r>
          </w:p>
        </w:tc>
        <w:tc>
          <w:p w14:paraId="28AB285B">
            <w:pPr>
              <w:pStyle w:val="26"/>
              <w:jc w:val="left"/>
            </w:pPr>
            <w:r>
              <w:rPr>
                <w:rFonts w:hint="eastAsia"/>
              </w:rPr>
              <w:t>推导全域几何常数</w:t>
            </w:r>
            <w:r>
              <w:t xml:space="preserve"> </w:t>
            </w:r>
            <m:oMath>
              <m:r>
                <m:rPr/>
                <m:t>η</m:t>
              </m:r>
              <m:r>
                <m:rPr>
                  <m:sty m:val="p"/>
                </m:rPr>
                <m:t>=</m:t>
              </m:r>
              <m:r>
                <m:rPr/>
                <m:t>0.1835</m:t>
              </m:r>
            </m:oMath>
            <w:r>
              <w:t>、</w:t>
            </w:r>
            <m:oMath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0.614</m:t>
              </m:r>
            </m:oMath>
            <w:r>
              <w:t>、</w:t>
            </w: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0.785</m:t>
              </m:r>
            </m:oMath>
            <w:r>
              <w:t xml:space="preserve"> </w:t>
            </w:r>
            <w:r>
              <w:rPr>
                <w:rFonts w:hint="eastAsia"/>
              </w:rPr>
              <w:t>的普朗克尺度来源</w:t>
            </w:r>
          </w:p>
        </w:tc>
      </w:tr>
      <w:tr w14:paraId="56C0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588FD">
            <w:pPr>
              <w:pStyle w:val="26"/>
              <w:jc w:val="left"/>
            </w:pPr>
            <w:r>
              <w:t>B</w:t>
            </w:r>
          </w:p>
        </w:tc>
        <w:tc>
          <w:p w14:paraId="15A5DFF4">
            <w:pPr>
              <w:pStyle w:val="26"/>
              <w:jc w:val="left"/>
            </w:pPr>
            <w:r>
              <w:t>B8</w:t>
            </w:r>
          </w:p>
        </w:tc>
        <w:tc>
          <w:p w14:paraId="06FBF86F">
            <w:pPr>
              <w:pStyle w:val="26"/>
              <w:jc w:val="left"/>
            </w:pPr>
            <w:r>
              <w:t xml:space="preserve">《CKM </w:t>
            </w:r>
            <w:r>
              <w:rPr>
                <w:rFonts w:hint="eastAsia"/>
              </w:rPr>
              <w:t>矩阵的</w:t>
            </w:r>
            <w:r>
              <w:t xml:space="preserve"> FCWFT </w:t>
            </w:r>
            <w:r>
              <w:rPr>
                <w:rFonts w:hint="eastAsia"/>
              </w:rPr>
              <w:t>几何起源》</w:t>
            </w:r>
          </w:p>
        </w:tc>
        <w:tc>
          <w:p w14:paraId="44D61ED1">
            <w:pPr>
              <w:pStyle w:val="26"/>
              <w:jc w:val="left"/>
            </w:pPr>
            <w:r>
              <w:t xml:space="preserve">CKM </w:t>
            </w:r>
            <w:r>
              <w:rPr>
                <w:rFonts w:hint="eastAsia"/>
              </w:rPr>
              <w:t>混合角的拓扑几何推导，替代唯象拟合参数</w:t>
            </w:r>
          </w:p>
        </w:tc>
      </w:tr>
      <w:tr w14:paraId="6636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F73C6">
            <w:pPr>
              <w:pStyle w:val="26"/>
              <w:jc w:val="left"/>
            </w:pPr>
            <w:r>
              <w:t>B</w:t>
            </w:r>
          </w:p>
        </w:tc>
        <w:tc>
          <w:p w14:paraId="3AE52965">
            <w:pPr>
              <w:pStyle w:val="26"/>
              <w:jc w:val="left"/>
            </w:pPr>
            <w:r>
              <w:t>B9</w:t>
            </w:r>
          </w:p>
        </w:tc>
        <w:tc>
          <w:p w14:paraId="7930D664">
            <w:pPr>
              <w:pStyle w:val="26"/>
              <w:jc w:val="left"/>
            </w:pPr>
            <w:r>
              <w:rPr>
                <w:rFonts w:hint="eastAsia"/>
              </w:rPr>
              <w:t>《海森堡不确定性原理的</w:t>
            </w:r>
            <w:r>
              <w:t xml:space="preserve"> FCWFT </w:t>
            </w:r>
            <w:r>
              <w:rPr>
                <w:rFonts w:hint="eastAsia"/>
              </w:rPr>
              <w:t>拓扑衍生机制》</w:t>
            </w:r>
          </w:p>
        </w:tc>
        <w:tc>
          <w:p w14:paraId="68B83005">
            <w:pPr>
              <w:pStyle w:val="26"/>
              <w:jc w:val="left"/>
            </w:pPr>
            <w:r>
              <w:rPr>
                <w:rFonts w:hint="eastAsia"/>
              </w:rPr>
              <w:t>证明不确定性原理是</w:t>
            </w:r>
            <w:r>
              <w:t xml:space="preserve"> A </w:t>
            </w:r>
            <w:r>
              <w:rPr>
                <w:rFonts w:hint="eastAsia"/>
              </w:rPr>
              <w:t>场弥散与</w:t>
            </w:r>
            <w:r>
              <w:t xml:space="preserve"> C </w:t>
            </w:r>
            <w:r>
              <w:rPr>
                <w:rFonts w:hint="eastAsia"/>
              </w:rPr>
              <w:t>场质量约束动态平衡的衍生结果</w:t>
            </w:r>
          </w:p>
        </w:tc>
      </w:tr>
      <w:tr w14:paraId="03D20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75830">
            <w:pPr>
              <w:pStyle w:val="26"/>
              <w:jc w:val="left"/>
            </w:pPr>
            <w:r>
              <w:t>B</w:t>
            </w:r>
          </w:p>
        </w:tc>
        <w:tc>
          <w:p w14:paraId="3DA19871">
            <w:pPr>
              <w:pStyle w:val="26"/>
              <w:jc w:val="left"/>
            </w:pPr>
            <w:r>
              <w:t>B10</w:t>
            </w:r>
          </w:p>
        </w:tc>
        <w:tc>
          <w:p w14:paraId="7D10A441">
            <w:pPr>
              <w:pStyle w:val="26"/>
              <w:jc w:val="left"/>
            </w:pPr>
            <w:r>
              <w:rPr>
                <w:rFonts w:hint="eastAsia"/>
              </w:rPr>
              <w:t>《量子纠缠的</w:t>
            </w:r>
            <w:r>
              <w:t xml:space="preserve"> 26 </w:t>
            </w:r>
            <w:r>
              <w:rPr>
                <w:rFonts w:hint="eastAsia"/>
              </w:rPr>
              <w:t>维超空间拓扑解释》</w:t>
            </w:r>
          </w:p>
        </w:tc>
        <w:tc>
          <w:p w14:paraId="6D77A149">
            <w:pPr>
              <w:pStyle w:val="26"/>
              <w:jc w:val="left"/>
            </w:pPr>
            <w:r>
              <w:rPr>
                <w:rFonts w:hint="eastAsia"/>
              </w:rPr>
              <w:t>纠缠本质是两粒子</w:t>
            </w:r>
            <w:r>
              <w:t xml:space="preserve"> A </w:t>
            </w:r>
            <w:r>
              <w:rPr>
                <w:rFonts w:hint="eastAsia"/>
              </w:rPr>
              <w:t>场在</w:t>
            </w:r>
            <w:r>
              <w:t xml:space="preserve"> 26 </w:t>
            </w:r>
            <w:r>
              <w:rPr>
                <w:rFonts w:hint="eastAsia"/>
              </w:rPr>
              <w:t>维超空间融合，自然导出</w:t>
            </w:r>
            <w:r>
              <w:t xml:space="preserve"> Tsirelson </w:t>
            </w:r>
            <w:r>
              <w:rPr>
                <w:rFonts w:hint="eastAsia"/>
              </w:rPr>
              <w:t>界</w:t>
            </w:r>
            <w:r>
              <w:t xml:space="preserve"> </w:t>
            </w:r>
            <m:oMath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oMath>
          </w:p>
        </w:tc>
      </w:tr>
      <w:tr w14:paraId="6B264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D1CE6">
            <w:pPr>
              <w:pStyle w:val="26"/>
              <w:jc w:val="left"/>
            </w:pPr>
            <w:r>
              <w:t>B</w:t>
            </w:r>
          </w:p>
        </w:tc>
        <w:tc>
          <w:p w14:paraId="765BC8C0">
            <w:pPr>
              <w:pStyle w:val="26"/>
              <w:jc w:val="left"/>
            </w:pPr>
            <w:r>
              <w:t>B11</w:t>
            </w:r>
          </w:p>
        </w:tc>
        <w:tc>
          <w:p w14:paraId="48C3B3BB">
            <w:pPr>
              <w:pStyle w:val="26"/>
              <w:jc w:val="left"/>
            </w:pPr>
            <w:r>
              <w:rPr>
                <w:rFonts w:hint="eastAsia"/>
              </w:rPr>
              <w:t>《黑洞核心的玻色子点模型：FCWFT</w:t>
            </w:r>
            <w:r>
              <w:t xml:space="preserve"> </w:t>
            </w:r>
            <w:r>
              <w:rPr>
                <w:rFonts w:hint="eastAsia"/>
              </w:rPr>
              <w:t>下普朗克尺度拓扑稳态与引力波回声预言》</w:t>
            </w:r>
          </w:p>
        </w:tc>
        <w:tc>
          <w:p w14:paraId="3EF32FF7">
            <w:pPr>
              <w:pStyle w:val="26"/>
              <w:jc w:val="left"/>
            </w:pPr>
            <w:r>
              <w:rPr>
                <w:rFonts w:hint="eastAsia"/>
              </w:rPr>
              <w:t>黑洞核心为普朗克尺度</w:t>
            </w:r>
            <w:r>
              <w:t xml:space="preserve"> B </w:t>
            </w:r>
            <w:r>
              <w:rPr>
                <w:rFonts w:hint="eastAsia"/>
              </w:rPr>
              <w:t>场玻色子点，对引力波反射率</w:t>
            </w:r>
            <w:r>
              <w:t xml:space="preserve"> </w:t>
            </w:r>
            <w:r>
              <w:rPr>
                <w:rFonts w:hint="eastAsia"/>
              </w:rPr>
              <w:t>13.5%，预言引力波回声</w:t>
            </w:r>
          </w:p>
        </w:tc>
      </w:tr>
      <w:tr w14:paraId="706E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59F39">
            <w:pPr>
              <w:pStyle w:val="26"/>
              <w:jc w:val="left"/>
            </w:pPr>
            <w:r>
              <w:t>B</w:t>
            </w:r>
          </w:p>
        </w:tc>
        <w:tc>
          <w:p w14:paraId="1918EBBC">
            <w:pPr>
              <w:pStyle w:val="26"/>
              <w:jc w:val="left"/>
            </w:pPr>
            <w:r>
              <w:t>B12</w:t>
            </w:r>
          </w:p>
        </w:tc>
        <w:tc>
          <w:p w14:paraId="7E07B499">
            <w:pPr>
              <w:pStyle w:val="26"/>
              <w:jc w:val="left"/>
            </w:pPr>
            <w:r>
              <w:rPr>
                <w:rFonts w:hint="eastAsia"/>
              </w:rPr>
              <w:t>《中微子拓扑质量的</w:t>
            </w:r>
            <w:r>
              <w:t xml:space="preserve"> FCWFT </w:t>
            </w:r>
            <w:r>
              <w:rPr>
                <w:rFonts w:hint="eastAsia"/>
              </w:rPr>
              <w:t>第一性原理推导》</w:t>
            </w:r>
          </w:p>
        </w:tc>
        <w:tc>
          <w:p w14:paraId="04883E2F">
            <w:pPr>
              <w:pStyle w:val="26"/>
              <w:jc w:val="left"/>
            </w:pPr>
            <w:r>
              <w:rPr>
                <w:rFonts w:hint="eastAsia"/>
              </w:rPr>
              <w:t>中微子质量来自</w:t>
            </w:r>
            <w:r>
              <w:t xml:space="preserve"> </w:t>
            </w:r>
            <w:r>
              <w:rPr>
                <w:rFonts w:hint="eastAsia"/>
              </w:rPr>
              <w:t>C⁺场手性涡旋拓扑激发，预言有效马约拉纳质量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0.004</m:t>
              </m:r>
              <m:r>
                <m:rPr>
                  <m:sty m:val="p"/>
                </m:rPr>
                <m:t>−</m:t>
              </m:r>
              <m:r>
                <m:rPr/>
                <m:t>0.053</m:t>
              </m:r>
            </m:oMath>
            <w:r>
              <w:t xml:space="preserve"> eV</w:t>
            </w:r>
          </w:p>
        </w:tc>
      </w:tr>
      <w:tr w14:paraId="3936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B7560">
            <w:pPr>
              <w:pStyle w:val="26"/>
              <w:jc w:val="left"/>
            </w:pPr>
            <w:r>
              <w:t>B</w:t>
            </w:r>
          </w:p>
        </w:tc>
        <w:tc>
          <w:p w14:paraId="7DA292F2">
            <w:pPr>
              <w:pStyle w:val="26"/>
              <w:jc w:val="left"/>
            </w:pPr>
            <w:r>
              <w:t>B13</w:t>
            </w:r>
          </w:p>
        </w:tc>
        <w:tc>
          <w:p w14:paraId="3D98A900">
            <w:pPr>
              <w:pStyle w:val="26"/>
              <w:jc w:val="left"/>
            </w:pPr>
            <w:r>
              <w:rPr>
                <w:rFonts w:hint="eastAsia"/>
              </w:rPr>
              <w:t>《维度约化与宇宙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流形基态能标推导》</w:t>
            </w:r>
          </w:p>
        </w:tc>
        <w:tc>
          <w:p w14:paraId="4714DFC2">
            <w:pPr>
              <w:pStyle w:val="26"/>
              <w:jc w:val="left"/>
            </w:pPr>
            <w:r>
              <w:rPr>
                <w:rFonts w:hint="eastAsia"/>
              </w:rPr>
              <w:t>推导引力子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133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的宇宙学来源</w:t>
            </w:r>
          </w:p>
        </w:tc>
      </w:tr>
      <w:tr w14:paraId="7BB4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20668">
            <w:pPr>
              <w:pStyle w:val="26"/>
              <w:jc w:val="left"/>
            </w:pPr>
            <w:r>
              <w:t>B</w:t>
            </w:r>
          </w:p>
        </w:tc>
        <w:tc>
          <w:p w14:paraId="37F23278">
            <w:pPr>
              <w:pStyle w:val="26"/>
              <w:jc w:val="left"/>
            </w:pPr>
            <w:r>
              <w:t>B14</w:t>
            </w:r>
          </w:p>
        </w:tc>
        <w:tc>
          <w:p w14:paraId="35CD74E7">
            <w:pPr>
              <w:pStyle w:val="26"/>
              <w:jc w:val="left"/>
            </w:pPr>
            <w:r>
              <w:rPr>
                <w:rFonts w:hint="eastAsia"/>
              </w:rPr>
              <w:t>《费米子狄拉克旋量与</w:t>
            </w:r>
            <m:oMath>
              <m:r>
                <m:rPr/>
                <m:t>SU</m:t>
              </m:r>
              <m:r>
                <m:rPr>
                  <m:sty m:val="p"/>
                </m:rPr>
                <m:t>(</m:t>
              </m:r>
              <m:r>
                <m:rPr/>
                <m:t>2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L</m:t>
                  </m:r>
                </m:sub>
              </m:sSub>
            </m:oMath>
            <w:r>
              <w:rPr>
                <w:rFonts w:hint="eastAsia"/>
              </w:rPr>
              <w:t>弱二重态的</w:t>
            </w:r>
            <w:r>
              <w:t xml:space="preserve"> FCWFT </w:t>
            </w:r>
            <w:r>
              <w:rPr>
                <w:rFonts w:hint="eastAsia"/>
              </w:rPr>
              <w:t>拓扑适配定理》</w:t>
            </w:r>
          </w:p>
        </w:tc>
        <w:tc>
          <w:p w14:paraId="28E2180D">
            <w:pPr>
              <w:pStyle w:val="26"/>
              <w:jc w:val="left"/>
            </w:pPr>
            <w:r>
              <w:rPr>
                <w:rFonts w:hint="eastAsia"/>
              </w:rPr>
              <w:t>明确中微子狄拉克旋量是嵌入</w:t>
            </w:r>
            <m:oMath>
              <m:r>
                <m:rPr/>
                <m:t>SU</m:t>
              </m:r>
              <m:r>
                <m:rPr>
                  <m:sty m:val="p"/>
                </m:rPr>
                <m:t>(</m:t>
              </m:r>
              <m:r>
                <m:rPr/>
                <m:t>2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L</m:t>
                  </m:r>
                </m:sub>
              </m:sSub>
            </m:oMath>
            <w:r>
              <w:rPr>
                <w:rFonts w:hint="eastAsia"/>
              </w:rPr>
              <w:t>弱二重态的拓扑前提，严格区分</w:t>
            </w:r>
            <w:r>
              <w:t xml:space="preserve"> B </w:t>
            </w:r>
            <w:r>
              <w:rPr>
                <w:rFonts w:hint="eastAsia"/>
              </w:rPr>
              <w:t>场构型</w:t>
            </w:r>
          </w:p>
        </w:tc>
      </w:tr>
      <w:tr w14:paraId="028D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639E7">
            <w:pPr>
              <w:pStyle w:val="26"/>
              <w:jc w:val="left"/>
            </w:pPr>
            <w:r>
              <w:t>B</w:t>
            </w:r>
          </w:p>
        </w:tc>
        <w:tc>
          <w:p w14:paraId="26F6802E">
            <w:pPr>
              <w:pStyle w:val="26"/>
              <w:jc w:val="left"/>
            </w:pPr>
            <w:r>
              <w:t>B15</w:t>
            </w:r>
          </w:p>
        </w:tc>
        <w:tc>
          <w:p w14:paraId="1751E0AE">
            <w:pPr>
              <w:pStyle w:val="26"/>
              <w:jc w:val="left"/>
            </w:pPr>
            <w:r>
              <w:t xml:space="preserve">《FCWFT </w:t>
            </w:r>
            <w:r>
              <w:rPr>
                <w:rFonts w:hint="eastAsia"/>
              </w:rPr>
              <w:t>下量子隧穿的</w:t>
            </w:r>
            <w:r>
              <w:t xml:space="preserve"> A </w:t>
            </w:r>
            <w:r>
              <w:rPr>
                <w:rFonts w:hint="eastAsia"/>
              </w:rPr>
              <w:t>场渗透机制》</w:t>
            </w:r>
          </w:p>
        </w:tc>
        <w:tc>
          <w:p w14:paraId="754A2075">
            <w:pPr>
              <w:pStyle w:val="26"/>
              <w:jc w:val="left"/>
            </w:pPr>
            <w:r>
              <w:rPr>
                <w:rFonts w:hint="eastAsia"/>
              </w:rPr>
              <w:t>隧穿本质是</w:t>
            </w:r>
            <w:r>
              <w:t xml:space="preserve"> A </w:t>
            </w:r>
            <w:r>
              <w:rPr>
                <w:rFonts w:hint="eastAsia"/>
              </w:rPr>
              <w:t>场拓扑融合过程，预言隧穿时间与</w:t>
            </w:r>
            <w:r>
              <w:t xml:space="preserve"> A </w:t>
            </w:r>
            <w:r>
              <w:rPr>
                <w:rFonts w:hint="eastAsia"/>
              </w:rPr>
              <w:t>场动力学关联</w:t>
            </w:r>
          </w:p>
        </w:tc>
      </w:tr>
      <w:tr w14:paraId="1A6D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30816">
            <w:pPr>
              <w:pStyle w:val="26"/>
              <w:jc w:val="left"/>
            </w:pPr>
            <w:r>
              <w:t>B</w:t>
            </w:r>
          </w:p>
        </w:tc>
        <w:tc>
          <w:p w14:paraId="41CB481B">
            <w:pPr>
              <w:pStyle w:val="26"/>
              <w:jc w:val="left"/>
            </w:pPr>
            <w:r>
              <w:t>B16</w:t>
            </w:r>
          </w:p>
        </w:tc>
        <w:tc>
          <w:p w14:paraId="084FF365">
            <w:pPr>
              <w:pStyle w:val="26"/>
              <w:jc w:val="left"/>
            </w:pPr>
            <w:r>
              <w:rPr>
                <w:rFonts w:hint="eastAsia"/>
              </w:rPr>
              <w:t>《正负质量世界的块对角化转化算符》</w:t>
            </w:r>
          </w:p>
        </w:tc>
        <w:tc>
          <w:p w14:paraId="6427617D">
            <w:pPr>
              <w:pStyle w:val="26"/>
              <w:jc w:val="left"/>
            </w:pPr>
            <w:r>
              <w:rPr>
                <w:rFonts w:hint="eastAsia"/>
              </w:rPr>
              <w:t>暗物质位于负手征平行世界，转化算符</w:t>
            </w:r>
            <w:r>
              <w:t xml:space="preserve"> </w:t>
            </w:r>
            <m:oMath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+−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，对撞机无法产生暗物质</w:t>
            </w:r>
          </w:p>
        </w:tc>
      </w:tr>
      <w:tr w14:paraId="2CA92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96C6C">
            <w:pPr>
              <w:pStyle w:val="26"/>
              <w:jc w:val="left"/>
            </w:pPr>
            <w:r>
              <w:t>B</w:t>
            </w:r>
          </w:p>
        </w:tc>
        <w:tc>
          <w:p w14:paraId="39290CA8">
            <w:pPr>
              <w:pStyle w:val="26"/>
              <w:jc w:val="left"/>
            </w:pPr>
            <w:r>
              <w:t>B17</w:t>
            </w:r>
          </w:p>
        </w:tc>
        <w:tc>
          <w:p w14:paraId="0BE30278">
            <w:pPr>
              <w:pStyle w:val="26"/>
              <w:jc w:val="left"/>
            </w:pPr>
            <w:r>
              <w:rPr>
                <w:rFonts w:hint="eastAsia"/>
              </w:rPr>
              <w:t>《粒子全同性的超高精度检验》</w:t>
            </w:r>
          </w:p>
        </w:tc>
        <w:tc>
          <w:p w14:paraId="08FD9012">
            <w:pPr>
              <w:pStyle w:val="26"/>
              <w:jc w:val="left"/>
            </w:pPr>
            <w:r>
              <w:rPr>
                <w:rFonts w:hint="eastAsia"/>
              </w:rPr>
              <w:t>同类粒子内禀参数相对偏差永久低于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30</m:t>
                  </m:r>
                </m:sup>
              </m:sSup>
            </m:oMath>
          </w:p>
        </w:tc>
      </w:tr>
      <w:tr w14:paraId="463D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EA398">
            <w:pPr>
              <w:pStyle w:val="26"/>
              <w:jc w:val="left"/>
            </w:pPr>
            <w:r>
              <w:t>B</w:t>
            </w:r>
          </w:p>
        </w:tc>
        <w:tc>
          <w:p w14:paraId="0B2620BE">
            <w:pPr>
              <w:pStyle w:val="26"/>
              <w:jc w:val="left"/>
            </w:pPr>
            <w:r>
              <w:t>B18</w:t>
            </w:r>
          </w:p>
        </w:tc>
        <w:tc>
          <w:p w14:paraId="11779549">
            <w:pPr>
              <w:pStyle w:val="26"/>
              <w:jc w:val="left"/>
            </w:pPr>
            <w:r>
              <w:rPr>
                <w:rFonts w:hint="eastAsia"/>
              </w:rPr>
              <w:t>《引力子与中微子穿透物质性的拓扑起源》</w:t>
            </w:r>
          </w:p>
        </w:tc>
        <w:tc>
          <w:p w14:paraId="752CE786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场超低激发→波函数弥散（穿透共性）；B</w:t>
            </w:r>
            <w:r>
              <w:t xml:space="preserve"> </w:t>
            </w:r>
            <w:r>
              <w:rPr>
                <w:rFonts w:hint="eastAsia"/>
              </w:rPr>
              <w:t>场拓扑封闭度差异→中微子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0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关强留弱、引力子全规范单态（层级差异）</w:t>
            </w:r>
          </w:p>
        </w:tc>
      </w:tr>
      <w:tr w14:paraId="0AA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388A9">
            <w:pPr>
              <w:pStyle w:val="26"/>
              <w:jc w:val="left"/>
            </w:pPr>
            <w:r>
              <w:t>B</w:t>
            </w:r>
          </w:p>
        </w:tc>
        <w:tc>
          <w:p w14:paraId="65F52C6C">
            <w:pPr>
              <w:pStyle w:val="26"/>
              <w:jc w:val="left"/>
            </w:pPr>
            <w:r>
              <w:t>B19</w:t>
            </w:r>
          </w:p>
        </w:tc>
        <w:tc>
          <w:p w14:paraId="44A935CB">
            <w:pPr>
              <w:pStyle w:val="26"/>
              <w:jc w:val="left"/>
            </w:pPr>
            <w:r>
              <w:rPr>
                <w:rFonts w:hint="eastAsia"/>
              </w:rPr>
              <w:t>《中子星与磁星磁场的场组合波函数理论——基于伪中子与真中子比例差异的磁起源模型》</w:t>
            </w:r>
          </w:p>
        </w:tc>
        <w:tc>
          <w:p w14:paraId="41D6F60B">
            <w:pPr>
              <w:pStyle w:val="26"/>
              <w:jc w:val="left"/>
            </w:pPr>
            <w:r>
              <w:rPr>
                <w:rFonts w:hint="eastAsia"/>
              </w:rPr>
              <w:t>提出真中子</w:t>
            </w:r>
            <w:r>
              <w:t xml:space="preserve"> (udd) </w:t>
            </w:r>
            <w:r>
              <w:rPr>
                <w:rFonts w:hint="eastAsia"/>
              </w:rPr>
              <w:t>与伪中子</w:t>
            </w:r>
            <w:r>
              <w:t xml:space="preserve"> (uud+ </w:t>
            </w:r>
            <w:r>
              <w:rPr>
                <w:rFonts w:hint="eastAsia"/>
              </w:rPr>
              <w:t>弥散电子云)</w:t>
            </w:r>
            <w:r>
              <w:t xml:space="preserve"> </w:t>
            </w:r>
            <w:r>
              <w:rPr>
                <w:rFonts w:hint="eastAsia"/>
              </w:rPr>
              <w:t>比例差异解释中子星磁场强弱；磁场强度公式</w:t>
            </w:r>
            <w:r>
              <w:t xml:space="preserve"> </w:t>
            </w:r>
            <m:oMath>
              <m:r>
                <m:rPr/>
                <m:t>B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rPr>
                <w:rFonts w:hint="eastAsia"/>
              </w:rPr>
              <w:t>；磁星对应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90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>，普通脉冲星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/>
                <m:t>50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>；预言磁场与质量正相关、与年龄负相关、X</w:t>
            </w:r>
            <w:r>
              <w:t xml:space="preserve"> </w:t>
            </w:r>
            <w:r>
              <w:rPr>
                <w:rFonts w:hint="eastAsia"/>
              </w:rPr>
              <w:t>射线偏振差异、引力波特征</w:t>
            </w:r>
          </w:p>
        </w:tc>
      </w:tr>
      <w:tr w14:paraId="00A0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5815C">
            <w:pPr>
              <w:pStyle w:val="26"/>
              <w:jc w:val="left"/>
            </w:pPr>
            <w:r>
              <w:t>B</w:t>
            </w:r>
          </w:p>
        </w:tc>
        <w:tc>
          <w:p w14:paraId="18B6710D">
            <w:pPr>
              <w:pStyle w:val="26"/>
              <w:jc w:val="left"/>
            </w:pPr>
            <w:r>
              <w:t>B20</w:t>
            </w:r>
          </w:p>
        </w:tc>
        <w:tc>
          <w:p w14:paraId="4F792E05">
            <w:pPr>
              <w:pStyle w:val="26"/>
              <w:jc w:val="left"/>
            </w:pPr>
            <w:r>
              <w:rPr>
                <w:rFonts w:hint="eastAsia"/>
              </w:rPr>
              <w:t>《引力子网络、暗物质汤、暗能量与</w:t>
            </w:r>
            <w:r>
              <w:t xml:space="preserve"> CMB </w:t>
            </w:r>
            <w:r>
              <w:rPr>
                <w:rFonts w:hint="eastAsia"/>
              </w:rPr>
              <w:t>各向同性——基于</w:t>
            </w:r>
            <w:r>
              <w:t xml:space="preserve"> FCWFT </w:t>
            </w:r>
            <w:r>
              <w:rPr>
                <w:rFonts w:hint="eastAsia"/>
              </w:rPr>
              <w:t>的宇宙大尺度结构统一图像》</w:t>
            </w:r>
          </w:p>
        </w:tc>
        <w:tc>
          <w:p w14:paraId="561C69D3">
            <w:pPr>
              <w:pStyle w:val="26"/>
              <w:jc w:val="left"/>
            </w:pPr>
            <w:r>
              <w:rPr>
                <w:rFonts w:hint="eastAsia"/>
              </w:rPr>
              <w:t>引力子波长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)=</m:t>
              </m:r>
              <m:r>
                <m:rPr/>
                <m:t>α</m:t>
              </m:r>
              <m:r>
                <m:rPr>
                  <m:sty m:val="p"/>
                </m:rPr>
                <m:t>⋅</m:t>
              </m:r>
              <m:r>
                <m:rPr/>
                <m:t>2GM</m:t>
              </m:r>
              <m:r>
                <m:rPr>
                  <m:sty m:val="p"/>
                </m:rPr>
                <m:t>/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α</m:t>
              </m:r>
              <m:r>
                <m:rPr>
                  <m:sty m:val="p"/>
                </m:rPr>
                <m:t>=</m:t>
              </m:r>
              <m:r>
                <m:rPr/>
                <m:t>6.4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18</m:t>
                  </m:r>
                </m:sup>
              </m:sSup>
            </m:oMath>
            <w:r>
              <w:rPr>
                <w:rFonts w:hint="eastAsia"/>
              </w:rPr>
              <w:t>；暗能量为未耦合奇点能量子；物质引力源于暗物质汤排斥效应；暗物质晕形成机制；CMB</w:t>
            </w:r>
            <w:r>
              <w:t xml:space="preserve"> </w:t>
            </w:r>
            <w:r>
              <w:rPr>
                <w:rFonts w:hint="eastAsia"/>
              </w:rPr>
              <w:t>各向同性解释；预言引力子波长尺度依赖、暗能量状态方程偏离</w:t>
            </w:r>
            <w:r>
              <w:t xml:space="preserve"> -1、CMB </w:t>
            </w:r>
            <w:r>
              <w:rPr>
                <w:rFonts w:hint="eastAsia"/>
              </w:rPr>
              <w:t>低</w:t>
            </w:r>
            <w:r>
              <w:t xml:space="preserve"> l </w:t>
            </w:r>
            <w:r>
              <w:rPr>
                <w:rFonts w:hint="eastAsia"/>
              </w:rPr>
              <w:t>功率谱压低</w:t>
            </w:r>
          </w:p>
        </w:tc>
      </w:tr>
      <w:tr w14:paraId="35EB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896E9">
            <w:pPr>
              <w:pStyle w:val="26"/>
              <w:jc w:val="left"/>
            </w:pPr>
            <w:r>
              <w:t>B</w:t>
            </w:r>
          </w:p>
        </w:tc>
        <w:tc>
          <w:p w14:paraId="1901A465">
            <w:pPr>
              <w:pStyle w:val="26"/>
              <w:jc w:val="left"/>
            </w:pPr>
            <w:r>
              <w:t>B23</w:t>
            </w:r>
          </w:p>
        </w:tc>
        <w:tc>
          <w:p w14:paraId="24A33123">
            <w:pPr>
              <w:pStyle w:val="26"/>
              <w:jc w:val="left"/>
            </w:pPr>
            <w:r>
              <w:rPr>
                <w:rFonts w:hint="eastAsia"/>
              </w:rPr>
              <w:t>《引力子与中微子穿透物质性的拓扑起源》（扩展修订版）</w:t>
            </w:r>
          </w:p>
        </w:tc>
        <w:tc>
          <w:p w14:paraId="3629FE97">
            <w:pPr>
              <w:pStyle w:val="26"/>
              <w:jc w:val="left"/>
            </w:pPr>
            <w:r>
              <w:rPr>
                <w:rFonts w:hint="eastAsia"/>
              </w:rPr>
              <w:t>在</w:t>
            </w:r>
            <w:r>
              <w:t xml:space="preserve"> B18 </w:t>
            </w:r>
            <w:r>
              <w:rPr>
                <w:rFonts w:hint="eastAsia"/>
              </w:rPr>
              <w:t>基础上整合费米子属性、色荷基态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0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的规范细节</w:t>
            </w:r>
          </w:p>
        </w:tc>
      </w:tr>
      <w:tr w14:paraId="7951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8B888">
            <w:pPr>
              <w:pStyle w:val="26"/>
              <w:jc w:val="left"/>
            </w:pPr>
            <w:r>
              <w:t>C</w:t>
            </w:r>
          </w:p>
        </w:tc>
        <w:tc>
          <w:p w14:paraId="019FD670">
            <w:pPr>
              <w:pStyle w:val="26"/>
              <w:jc w:val="left"/>
            </w:pPr>
            <w:r>
              <w:t>C1</w:t>
            </w:r>
          </w:p>
        </w:tc>
        <w:tc>
          <w:p w14:paraId="72E3A2A1">
            <w:pPr>
              <w:pStyle w:val="26"/>
              <w:jc w:val="left"/>
            </w:pPr>
            <w:r>
              <w:rPr>
                <w:rFonts w:hint="eastAsia"/>
              </w:rPr>
              <w:t>《宇宙物质均匀分布的场组合波函数理论——负质量暗物质粒子汤的排斥力与宇宙大尺度平坦性的数学自洽模型》</w:t>
            </w:r>
          </w:p>
        </w:tc>
        <w:tc>
          <w:p w14:paraId="131AEFC4">
            <w:pPr>
              <w:pStyle w:val="26"/>
              <w:jc w:val="left"/>
            </w:pPr>
            <w:r>
              <w:rPr>
                <w:rFonts w:hint="eastAsia"/>
              </w:rPr>
              <w:t>暗物质为</w:t>
            </w:r>
            <w:r>
              <w:t xml:space="preserve"> C </w:t>
            </w:r>
            <w:r>
              <w:rPr>
                <w:rFonts w:hint="eastAsia"/>
              </w:rPr>
              <w:t>场负质量激发态，负质量排斥力解释宇宙均匀性与平坦性</w:t>
            </w:r>
          </w:p>
        </w:tc>
      </w:tr>
      <w:tr w14:paraId="6B35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14D46">
            <w:pPr>
              <w:pStyle w:val="26"/>
              <w:jc w:val="left"/>
            </w:pPr>
            <w:r>
              <w:t>C</w:t>
            </w:r>
          </w:p>
        </w:tc>
        <w:tc>
          <w:p w14:paraId="5FC70350">
            <w:pPr>
              <w:pStyle w:val="26"/>
              <w:jc w:val="left"/>
            </w:pPr>
            <w:r>
              <w:t>C2</w:t>
            </w:r>
          </w:p>
        </w:tc>
        <w:tc>
          <w:p w14:paraId="3EFBFA66">
            <w:pPr>
              <w:pStyle w:val="26"/>
              <w:jc w:val="left"/>
            </w:pPr>
            <w:r>
              <w:rPr>
                <w:rFonts w:hint="eastAsia"/>
              </w:rPr>
              <w:t>《宇宙创世：奇点能量子与三场耦合爆发——基于</w:t>
            </w:r>
            <w:r>
              <w:t xml:space="preserve"> FCWFT </w:t>
            </w:r>
            <w:r>
              <w:rPr>
                <w:rFonts w:hint="eastAsia"/>
              </w:rPr>
              <w:t>的数学自洽模型》</w:t>
            </w:r>
          </w:p>
        </w:tc>
        <w:tc>
          <w:p w14:paraId="2276AFB3">
            <w:pPr>
              <w:pStyle w:val="26"/>
              <w:jc w:val="left"/>
            </w:pPr>
            <w:r>
              <w:rPr>
                <w:rFonts w:hint="eastAsia"/>
              </w:rPr>
              <w:t>初始奇点→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t xml:space="preserve"> Hopf </w:t>
            </w:r>
            <w:r>
              <w:rPr>
                <w:rFonts w:hint="eastAsia"/>
              </w:rPr>
              <w:t>拓扑约束→三场耦合筛选→62</w:t>
            </w:r>
            <w:r>
              <w:t xml:space="preserve"> </w:t>
            </w:r>
            <w:r>
              <w:rPr>
                <w:rFonts w:hint="eastAsia"/>
              </w:rPr>
              <w:t>种稳定粒子</w:t>
            </w:r>
          </w:p>
        </w:tc>
      </w:tr>
      <w:tr w14:paraId="7A7C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C0C95">
            <w:pPr>
              <w:pStyle w:val="26"/>
              <w:jc w:val="left"/>
            </w:pPr>
            <w:r>
              <w:t>C</w:t>
            </w:r>
          </w:p>
        </w:tc>
        <w:tc>
          <w:p w14:paraId="161BB2E8">
            <w:pPr>
              <w:pStyle w:val="26"/>
              <w:jc w:val="left"/>
            </w:pPr>
            <w:r>
              <w:t>C3</w:t>
            </w:r>
          </w:p>
        </w:tc>
        <w:tc>
          <w:p w14:paraId="399D5DDB">
            <w:pPr>
              <w:pStyle w:val="26"/>
              <w:jc w:val="left"/>
            </w:pPr>
            <w:r>
              <w:rPr>
                <w:rFonts w:hint="eastAsia"/>
              </w:rPr>
              <w:t>《原始超大质量黑洞的</w:t>
            </w:r>
            <w:r>
              <w:t xml:space="preserve"> FCWFT </w:t>
            </w:r>
            <w:r>
              <w:rPr>
                <w:rFonts w:hint="eastAsia"/>
              </w:rPr>
              <w:t>拓扑起源》</w:t>
            </w:r>
          </w:p>
        </w:tc>
        <w:tc>
          <w:p w14:paraId="13D56182">
            <w:pPr>
              <w:pStyle w:val="26"/>
              <w:jc w:val="left"/>
            </w:pPr>
            <w:r>
              <w:rPr>
                <w:rFonts w:hint="eastAsia"/>
              </w:rPr>
              <w:t>预言</w:t>
            </w:r>
            <w:r>
              <w:t xml:space="preserve"> z&gt;7 </w:t>
            </w:r>
            <w:r>
              <w:rPr>
                <w:rFonts w:hint="eastAsia"/>
              </w:rPr>
              <w:t>高红移类星体中存在超大质量黑洞，原始黑洞并合产生低频引力波</w:t>
            </w:r>
          </w:p>
        </w:tc>
      </w:tr>
      <w:tr w14:paraId="37FED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57FCC">
            <w:pPr>
              <w:pStyle w:val="26"/>
              <w:jc w:val="left"/>
            </w:pPr>
            <w:r>
              <w:t>C</w:t>
            </w:r>
          </w:p>
        </w:tc>
        <w:tc>
          <w:p w14:paraId="6BEF5D42">
            <w:pPr>
              <w:pStyle w:val="26"/>
              <w:jc w:val="left"/>
            </w:pPr>
            <w:r>
              <w:t>C4</w:t>
            </w:r>
          </w:p>
        </w:tc>
        <w:tc>
          <w:p w14:paraId="311D25ED">
            <w:pPr>
              <w:pStyle w:val="26"/>
              <w:jc w:val="left"/>
            </w:pPr>
            <w:r>
              <w:rPr>
                <w:rFonts w:hint="eastAsia"/>
              </w:rPr>
              <w:t>《中微子质量的宇宙学后果》</w:t>
            </w:r>
          </w:p>
        </w:tc>
        <w:tc>
          <w:p w14:paraId="1E9210FE">
            <w:pPr>
              <w:pStyle w:val="26"/>
              <w:jc w:val="left"/>
            </w:pPr>
            <w:r>
              <w:rPr>
                <w:rFonts w:hint="eastAsia"/>
              </w:rPr>
              <w:t>中微子拓扑质量与</w:t>
            </w:r>
            <w:r>
              <w:t xml:space="preserve"> CMB </w:t>
            </w:r>
            <w:r>
              <w:rPr>
                <w:rFonts w:hint="eastAsia"/>
              </w:rPr>
              <w:t>偏振、结构形成关联</w:t>
            </w:r>
          </w:p>
        </w:tc>
      </w:tr>
      <w:tr w14:paraId="2589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30EA0">
            <w:pPr>
              <w:pStyle w:val="26"/>
              <w:jc w:val="left"/>
            </w:pPr>
            <w:r>
              <w:t>C</w:t>
            </w:r>
          </w:p>
        </w:tc>
        <w:tc>
          <w:p w14:paraId="494543A3">
            <w:pPr>
              <w:pStyle w:val="26"/>
              <w:jc w:val="left"/>
            </w:pPr>
            <w:r>
              <w:t>C5</w:t>
            </w:r>
          </w:p>
        </w:tc>
        <w:tc>
          <w:p w14:paraId="7AE846B8">
            <w:pPr>
              <w:pStyle w:val="26"/>
              <w:jc w:val="left"/>
            </w:pPr>
            <w:r>
              <w:rPr>
                <w:rFonts w:hint="eastAsia"/>
              </w:rPr>
              <w:t>《宇宙大尺度结构（宇宙网）的拓扑起源》</w:t>
            </w:r>
          </w:p>
        </w:tc>
        <w:tc>
          <w:p w14:paraId="41D150BF">
            <w:pPr>
              <w:pStyle w:val="26"/>
              <w:jc w:val="left"/>
            </w:pPr>
            <w:r>
              <w:rPr>
                <w:rFonts w:hint="eastAsia"/>
              </w:rPr>
              <w:t>宇宙网是</w:t>
            </w:r>
            <w:r>
              <w:t xml:space="preserve"> C </w:t>
            </w:r>
            <w:r>
              <w:rPr>
                <w:rFonts w:hint="eastAsia"/>
              </w:rPr>
              <w:t>场创世</w:t>
            </w:r>
            <w:r>
              <w:t xml:space="preserve"> Hopf </w:t>
            </w:r>
            <w:r>
              <w:rPr>
                <w:rFonts w:hint="eastAsia"/>
              </w:rPr>
              <w:t>缺陷的三维投影，预言</w:t>
            </w:r>
            <w:r>
              <w:t xml:space="preserve"> BAO </w:t>
            </w:r>
            <w:r>
              <w:rPr>
                <w:rFonts w:hint="eastAsia"/>
              </w:rPr>
              <w:t>尺度</w:t>
            </w:r>
            <w:r>
              <w:t xml:space="preserve"> 147 Mpc </w:t>
            </w:r>
            <w:r>
              <w:rPr>
                <w:rFonts w:hint="eastAsia"/>
              </w:rPr>
              <w:t>对应</w:t>
            </w:r>
            <w:r>
              <w:t xml:space="preserve"> C </w:t>
            </w:r>
            <w:r>
              <w:rPr>
                <w:rFonts w:hint="eastAsia"/>
              </w:rPr>
              <w:t>场涡旋相干长度</w:t>
            </w:r>
          </w:p>
        </w:tc>
      </w:tr>
      <w:tr w14:paraId="58A2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6FB55">
            <w:pPr>
              <w:pStyle w:val="26"/>
              <w:jc w:val="left"/>
            </w:pPr>
            <w:r>
              <w:t>C</w:t>
            </w:r>
          </w:p>
        </w:tc>
        <w:tc>
          <w:p w14:paraId="3E1CC445">
            <w:pPr>
              <w:pStyle w:val="26"/>
              <w:jc w:val="left"/>
            </w:pPr>
            <w:r>
              <w:t>C6</w:t>
            </w:r>
          </w:p>
        </w:tc>
        <w:tc>
          <w:p w14:paraId="74BC9F19">
            <w:pPr>
              <w:pStyle w:val="26"/>
              <w:jc w:val="left"/>
            </w:pPr>
            <w:r>
              <w:rPr>
                <w:rFonts w:hint="eastAsia"/>
              </w:rPr>
              <w:t>《宇宙组分比例的第一性原理推导》</w:t>
            </w:r>
          </w:p>
        </w:tc>
        <w:tc>
          <w:p w14:paraId="5C48FF4A">
            <w:pPr>
              <w:pStyle w:val="26"/>
              <w:jc w:val="left"/>
            </w:pPr>
            <w:r>
              <w:rPr>
                <w:rFonts w:hint="eastAsia"/>
              </w:rPr>
              <w:t>推导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b</m:t>
                  </m:r>
                </m:sub>
              </m:sSub>
            </m:oMath>
            <w:r>
              <w:t>:</w:t>
            </w:r>
            <m:oMath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DM</m:t>
                  </m:r>
                </m:sub>
              </m:sSub>
            </m:oMath>
            <w:r>
              <w:t>:</w:t>
            </w:r>
            <m:oMath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4.9</m:t>
              </m:r>
              <m:r>
                <m:rPr>
                  <m:sty m:val="p"/>
                </m:rPr>
                <m:t>%</m:t>
              </m:r>
            </m:oMath>
            <w:r>
              <w:t>:</w:t>
            </w:r>
            <m:oMath>
              <m:r>
                <m:rPr/>
                <m:t>26.7</m:t>
              </m:r>
              <m:r>
                <m:rPr>
                  <m:sty m:val="p"/>
                </m:rPr>
                <m:t>%</m:t>
              </m:r>
            </m:oMath>
            <w:r>
              <w:t>:</w:t>
            </w:r>
            <m:oMath>
              <m:r>
                <m:rPr/>
                <m:t>68.4</m:t>
              </m:r>
              <m:r>
                <m:rPr>
                  <m:sty m:val="p"/>
                </m:rPr>
                <m:t>%</m:t>
              </m:r>
            </m:oMath>
          </w:p>
        </w:tc>
      </w:tr>
      <w:tr w14:paraId="1251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C7AFC">
            <w:pPr>
              <w:pStyle w:val="26"/>
              <w:jc w:val="left"/>
            </w:pPr>
            <w:r>
              <w:t>C</w:t>
            </w:r>
          </w:p>
        </w:tc>
        <w:tc>
          <w:p w14:paraId="3B6E5574">
            <w:pPr>
              <w:pStyle w:val="26"/>
              <w:jc w:val="left"/>
            </w:pPr>
            <w:r>
              <w:t>C7</w:t>
            </w:r>
          </w:p>
        </w:tc>
        <w:tc>
          <w:p w14:paraId="1861F3B1">
            <w:pPr>
              <w:pStyle w:val="26"/>
              <w:jc w:val="left"/>
            </w:pPr>
            <w:r>
              <w:rPr>
                <w:rFonts w:hint="eastAsia"/>
              </w:rPr>
              <w:t>《暗物质自相互作用的</w:t>
            </w:r>
            <w:r>
              <w:t xml:space="preserve"> FCWFT </w:t>
            </w:r>
            <w:r>
              <w:rPr>
                <w:rFonts w:hint="eastAsia"/>
              </w:rPr>
              <w:t>拓扑机制》</w:t>
            </w:r>
          </w:p>
        </w:tc>
        <w:tc>
          <w:p w14:paraId="73A41406">
            <w:pPr>
              <w:pStyle w:val="26"/>
              <w:jc w:val="left"/>
            </w:pPr>
            <w:r>
              <w:rPr>
                <w:rFonts w:hint="eastAsia"/>
              </w:rPr>
              <w:t>预言暗物质自相互作用截面</w:t>
            </w:r>
            <w:r>
              <w:t xml:space="preserve"> </w:t>
            </w:r>
            <m:oMath>
              <m:r>
                <m:rPr/>
                <m:t>σ</m:t>
              </m:r>
              <m:r>
                <m:rPr>
                  <m:sty m:val="p"/>
                </m:rPr>
                <m:t>/</m:t>
              </m:r>
              <m:r>
                <m:rPr/>
                <m:t>m</m:t>
              </m:r>
              <m:r>
                <m:rPr>
                  <m:sty m:val="p"/>
                </m:rPr>
                <m:t>∼</m:t>
              </m:r>
              <m:r>
                <m:rPr/>
                <m:t>0.1</m:t>
              </m:r>
              <m:r>
                <m:rPr>
                  <m:sty m:val="p"/>
                </m:rPr>
                <m:t>−</m:t>
              </m:r>
              <m:r>
                <m:rPr/>
                <m:t>1 </m:t>
              </m:r>
              <m:sSup>
                <m:sSupPr/>
                <m:e>
                  <m:r>
                    <m:rPr>
                      <m:sty m:val="p"/>
                    </m:rPr>
                    <m:t>cm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/g</m:t>
              </m:r>
            </m:oMath>
          </w:p>
        </w:tc>
      </w:tr>
      <w:tr w14:paraId="6C32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AFE98">
            <w:pPr>
              <w:pStyle w:val="26"/>
              <w:jc w:val="left"/>
            </w:pPr>
            <w:r>
              <w:t>C</w:t>
            </w:r>
          </w:p>
        </w:tc>
        <w:tc>
          <w:p w14:paraId="28E1A770">
            <w:pPr>
              <w:pStyle w:val="26"/>
              <w:jc w:val="left"/>
            </w:pPr>
            <w:r>
              <w:t>C8</w:t>
            </w:r>
          </w:p>
        </w:tc>
        <w:tc>
          <w:p w14:paraId="212FB09F">
            <w:pPr>
              <w:pStyle w:val="26"/>
              <w:jc w:val="left"/>
            </w:pPr>
            <w:r>
              <w:rPr>
                <w:rFonts w:hint="eastAsia"/>
              </w:rPr>
              <w:t>《暗能量的</w:t>
            </w:r>
            <w:r>
              <w:t xml:space="preserve"> C </w:t>
            </w:r>
            <w:r>
              <w:rPr>
                <w:rFonts w:hint="eastAsia"/>
              </w:rPr>
              <w:t>场真空拓扑能标起源》</w:t>
            </w:r>
          </w:p>
        </w:tc>
        <w:tc>
          <w:p w14:paraId="200DD260">
            <w:pPr>
              <w:pStyle w:val="26"/>
              <w:jc w:val="left"/>
            </w:pPr>
            <w:r>
              <w:rPr>
                <w:rFonts w:hint="eastAsia"/>
              </w:rPr>
              <w:t>暗能量对应</w:t>
            </w:r>
            <w:r>
              <w:t xml:space="preserve"> C </w:t>
            </w:r>
            <w:r>
              <w:rPr>
                <w:rFonts w:hint="eastAsia"/>
              </w:rPr>
              <w:t>场真空拓扑能，解释哈勃张力</w:t>
            </w:r>
          </w:p>
        </w:tc>
      </w:tr>
      <w:tr w14:paraId="4688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4FCC3">
            <w:pPr>
              <w:pStyle w:val="26"/>
              <w:jc w:val="left"/>
            </w:pPr>
            <w:r>
              <w:t>C</w:t>
            </w:r>
          </w:p>
        </w:tc>
        <w:tc>
          <w:p w14:paraId="35EEAF40">
            <w:pPr>
              <w:pStyle w:val="26"/>
              <w:jc w:val="left"/>
            </w:pPr>
            <w:r>
              <w:t>C9</w:t>
            </w:r>
          </w:p>
        </w:tc>
        <w:tc>
          <w:p w14:paraId="0EA77760">
            <w:pPr>
              <w:pStyle w:val="26"/>
              <w:jc w:val="left"/>
            </w:pPr>
            <w:r>
              <w:rPr>
                <w:rFonts w:hint="eastAsia"/>
              </w:rPr>
              <w:t>《引力波宇宙学传播的</w:t>
            </w:r>
            <w:r>
              <w:t xml:space="preserve"> FCWFT </w:t>
            </w:r>
            <w:r>
              <w:rPr>
                <w:rFonts w:hint="eastAsia"/>
              </w:rPr>
              <w:t>拓扑机制》</w:t>
            </w:r>
          </w:p>
        </w:tc>
        <w:tc>
          <w:p w14:paraId="075D219A">
            <w:pPr>
              <w:pStyle w:val="26"/>
              <w:jc w:val="left"/>
            </w:pPr>
            <w:r>
              <w:rPr>
                <w:rFonts w:hint="eastAsia"/>
              </w:rPr>
              <w:t>引力子全规范单态→引力波跨宇宙无衰减</w:t>
            </w:r>
          </w:p>
        </w:tc>
      </w:tr>
      <w:tr w14:paraId="5D9E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7B7B4">
            <w:pPr>
              <w:pStyle w:val="26"/>
              <w:jc w:val="left"/>
            </w:pPr>
            <w:r>
              <w:t>C</w:t>
            </w:r>
          </w:p>
        </w:tc>
        <w:tc>
          <w:p w14:paraId="1BFEEE00">
            <w:pPr>
              <w:pStyle w:val="26"/>
              <w:jc w:val="left"/>
            </w:pPr>
            <w:r>
              <w:t>C10</w:t>
            </w:r>
          </w:p>
        </w:tc>
        <w:tc>
          <w:p w14:paraId="6F0019A7">
            <w:pPr>
              <w:pStyle w:val="26"/>
              <w:jc w:val="left"/>
            </w:pPr>
            <w:r>
              <w:rPr>
                <w:rFonts w:hint="eastAsia"/>
              </w:rPr>
              <w:t>《费米伽马射线暴的</w:t>
            </w:r>
            <w:r>
              <w:t xml:space="preserve"> FCWFT </w:t>
            </w:r>
            <w:r>
              <w:rPr>
                <w:rFonts w:hint="eastAsia"/>
              </w:rPr>
              <w:t>拓扑起源》</w:t>
            </w:r>
          </w:p>
        </w:tc>
        <w:tc>
          <w:p w14:paraId="74D37874">
            <w:pPr>
              <w:pStyle w:val="26"/>
              <w:jc w:val="left"/>
            </w:pPr>
            <w:r>
              <w:rPr>
                <w:rFonts w:hint="eastAsia"/>
              </w:rPr>
              <w:t>原始黑洞蒸发与暗物质拓扑相互作用信号预言</w:t>
            </w:r>
          </w:p>
        </w:tc>
      </w:tr>
      <w:tr w14:paraId="4E32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AD785">
            <w:pPr>
              <w:pStyle w:val="26"/>
              <w:jc w:val="left"/>
            </w:pPr>
            <w:r>
              <w:t>C</w:t>
            </w:r>
          </w:p>
        </w:tc>
        <w:tc>
          <w:p w14:paraId="3F592D3F">
            <w:pPr>
              <w:pStyle w:val="26"/>
              <w:jc w:val="left"/>
            </w:pPr>
            <w:r>
              <w:t>C11</w:t>
            </w:r>
          </w:p>
        </w:tc>
        <w:tc>
          <w:p w14:paraId="1FF15D6E">
            <w:pPr>
              <w:pStyle w:val="26"/>
              <w:jc w:val="left"/>
            </w:pPr>
            <w:r>
              <w:t xml:space="preserve">《FCWFT </w:t>
            </w:r>
            <w:r>
              <w:rPr>
                <w:rFonts w:hint="eastAsia"/>
              </w:rPr>
              <w:t>宇宙学观测对标全集》</w:t>
            </w:r>
          </w:p>
        </w:tc>
        <w:tc>
          <w:p w14:paraId="3DA5749A">
            <w:pPr>
              <w:pStyle w:val="26"/>
              <w:jc w:val="left"/>
            </w:pPr>
            <w:r>
              <w:rPr>
                <w:rFonts w:hint="eastAsia"/>
              </w:rPr>
              <w:t>汇总</w:t>
            </w:r>
            <w:r>
              <w:t xml:space="preserve"> C </w:t>
            </w:r>
            <w:r>
              <w:rPr>
                <w:rFonts w:hint="eastAsia"/>
              </w:rPr>
              <w:t>系列所有宇宙学预言，给出证伪阈值</w:t>
            </w:r>
          </w:p>
        </w:tc>
      </w:tr>
    </w:tbl>
    <w:p w14:paraId="3BF94376">
      <w:pPr>
        <w:pStyle w:val="5"/>
      </w:pPr>
      <w:bookmarkStart w:id="1" w:name="fcwft-实验可检验预测清单汇总更新版含-b19b20"/>
      <w:r>
        <w:t xml:space="preserve">FCWFT </w:t>
      </w:r>
      <w:r>
        <w:rPr>
          <w:rFonts w:hint="eastAsia"/>
        </w:rPr>
        <w:t>实验可检验预测清单汇总</w:t>
      </w:r>
    </w:p>
    <w:p w14:paraId="5849CA99">
      <w:pPr>
        <w:pStyle w:val="6"/>
      </w:pPr>
      <w:bookmarkStart w:id="2" w:name="一宇宙学与天体物理预测"/>
      <w:r>
        <w:rPr>
          <w:rFonts w:hint="eastAsia"/>
        </w:rPr>
        <w:t>一、宇宙学与天体物理预测</w:t>
      </w:r>
    </w:p>
    <w:p w14:paraId="00DE7F7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原始超大质量黑洞（SMPBH）的存在（C3）</w:t>
      </w:r>
    </w:p>
    <w:p w14:paraId="0B28295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：高红移（z&gt;7）类星体中应存在质量达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5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10</m:t>
            </m:r>
          </m:e>
          <m:sup>
            <m:r>
              <m:rPr/>
              <m:t>10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的原始黑洞，形成时间早于恒星演化允许的时间。</w:t>
      </w:r>
    </w:p>
    <w:p w14:paraId="3F94DD3C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：JWST、Euclid</w:t>
      </w:r>
      <w:r>
        <w:t xml:space="preserve"> </w:t>
      </w:r>
      <w:r>
        <w:rPr>
          <w:rFonts w:hint="eastAsia"/>
        </w:rPr>
        <w:t>观测；原始黑洞并合产生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 xml:space="preserve"> Hz </w:t>
      </w:r>
      <w:r>
        <w:rPr>
          <w:rFonts w:hint="eastAsia"/>
        </w:rPr>
        <w:t>低频引力波（PTA、LISA）。</w:t>
      </w:r>
    </w:p>
    <w:p w14:paraId="684CC99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宇宙组分比例的第一性原理预言（C6）</w:t>
      </w:r>
    </w:p>
    <w:p w14:paraId="068C7297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b</m:t>
            </m:r>
          </m:sub>
        </m:sSub>
      </m:oMath>
      <w:r>
        <w:t>: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</m:oMath>
      <w:r>
        <w:t>: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%</m:t>
        </m:r>
      </m:oMath>
      <w:r>
        <w:t>:</w:t>
      </w:r>
      <m:oMath>
        <m:r>
          <m:rPr/>
          <m:t>26.7</m:t>
        </m:r>
        <m:r>
          <m:rPr>
            <m:sty m:val="p"/>
          </m:rPr>
          <m:t>%</m:t>
        </m:r>
      </m:oMath>
      <w:r>
        <w:t>:</w:t>
      </w:r>
      <m:oMath>
        <m:r>
          <m:rPr/>
          <m:t>68.4</m:t>
        </m:r>
        <m:r>
          <m:rPr>
            <m:sty m:val="p"/>
          </m:rPr>
          <m:t>%</m:t>
        </m:r>
      </m:oMath>
      <w:r>
        <w:t>。</w:t>
      </w:r>
    </w:p>
    <w:p w14:paraId="610ED78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：CMB-S4、Euclid、Roman</w:t>
      </w:r>
      <w:r>
        <w:t xml:space="preserve"> </w:t>
      </w:r>
      <w:r>
        <w:rPr>
          <w:rFonts w:hint="eastAsia"/>
        </w:rPr>
        <w:t>独立测定组分比值。</w:t>
      </w:r>
    </w:p>
    <w:p w14:paraId="3ABD146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暗物质的自相互作用与负质量特性（C1、C7、B16）</w:t>
      </w:r>
    </w:p>
    <w:p w14:paraId="3F615024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</w:t>
      </w:r>
    </w:p>
    <w:p w14:paraId="6DBADF90">
      <w:pPr>
        <w:pStyle w:val="26"/>
        <w:numPr>
          <w:ilvl w:val="2"/>
          <w:numId w:val="2"/>
        </w:numPr>
      </w:pPr>
      <w:r>
        <w:rPr>
          <w:rFonts w:hint="eastAsia"/>
        </w:rPr>
        <w:t>直接探测实验持续零信号（XENONnT、LZ）。</w:t>
      </w:r>
    </w:p>
    <w:p w14:paraId="4D6037C3">
      <w:pPr>
        <w:pStyle w:val="26"/>
        <w:numPr>
          <w:ilvl w:val="2"/>
          <w:numId w:val="2"/>
        </w:numPr>
      </w:pPr>
      <w:r>
        <w:rPr>
          <w:rFonts w:hint="eastAsia"/>
        </w:rPr>
        <w:t>暗物质自相互作用截面</w:t>
      </w:r>
      <w:r>
        <w:t xml:space="preserve"> </w:t>
      </w:r>
      <m:oMath>
        <m:r>
          <m:rPr/>
          <m:t>σ</m:t>
        </m:r>
        <m:r>
          <m:rPr>
            <m:sty m:val="p"/>
          </m:rPr>
          <m:t>/</m:t>
        </m:r>
        <m:r>
          <m:rPr/>
          <m:t>m</m:t>
        </m:r>
        <m:r>
          <m:rPr>
            <m:sty m:val="p"/>
          </m:rPr>
          <m:t>∼</m:t>
        </m:r>
        <m:r>
          <m:rPr/>
          <m:t>0.1</m:t>
        </m:r>
        <m:r>
          <m:rPr>
            <m:sty m:val="p"/>
          </m:rPr>
          <m:t>−</m:t>
        </m:r>
        <m:r>
          <m:rPr/>
          <m:t>1 </m:t>
        </m:r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/g</m:t>
        </m:r>
      </m:oMath>
      <w:r>
        <w:rPr>
          <w:rFonts w:hint="eastAsia"/>
        </w:rPr>
        <w:t>，导致矮星系中心密度核（cored</w:t>
      </w:r>
      <w:r>
        <w:t xml:space="preserve"> </w:t>
      </w:r>
      <w:r>
        <w:rPr>
          <w:rFonts w:hint="eastAsia"/>
        </w:rPr>
        <w:t>profile）。</w:t>
      </w:r>
    </w:p>
    <w:p w14:paraId="50228842">
      <w:pPr>
        <w:pStyle w:val="26"/>
        <w:numPr>
          <w:ilvl w:val="2"/>
          <w:numId w:val="2"/>
        </w:numPr>
      </w:pPr>
      <w:r>
        <w:rPr>
          <w:rFonts w:hint="eastAsia"/>
        </w:rPr>
        <w:t>对撞机无法产生暗物质（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+−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）。</w:t>
      </w:r>
    </w:p>
    <w:p w14:paraId="709C6E8F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：矮星系动力学观测、子弹星系团、LHC/FCC</w:t>
      </w:r>
      <w:r>
        <w:t xml:space="preserve"> </w:t>
      </w:r>
      <w:r>
        <w:rPr>
          <w:rFonts w:hint="eastAsia"/>
        </w:rPr>
        <w:t>对撞机。</w:t>
      </w:r>
    </w:p>
    <w:p w14:paraId="4091762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宇宙大尺度结构（宇宙网）的拓扑起源（C5）</w:t>
      </w:r>
    </w:p>
    <w:p w14:paraId="05A9F63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：星系两点相关函数幂律指数</w:t>
      </w:r>
      <w:r>
        <w:t xml:space="preserve"> 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1.8</m:t>
        </m:r>
      </m:oMath>
      <w:r>
        <w:t xml:space="preserve"> </w:t>
      </w:r>
      <w:r>
        <w:rPr>
          <w:rFonts w:hint="eastAsia"/>
        </w:rPr>
        <w:t>由</w:t>
      </w:r>
      <w:r>
        <w:t xml:space="preserve"> C </w:t>
      </w:r>
      <w:r>
        <w:rPr>
          <w:rFonts w:hint="eastAsia"/>
        </w:rPr>
        <w:t>场拓扑分形维数决定；BAO</w:t>
      </w:r>
      <w:r>
        <w:t xml:space="preserve"> </w:t>
      </w:r>
      <w:r>
        <w:rPr>
          <w:rFonts w:hint="eastAsia"/>
        </w:rPr>
        <w:t>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Mpc </w:t>
      </w:r>
      <w:r>
        <w:rPr>
          <w:rFonts w:hint="eastAsia"/>
        </w:rPr>
        <w:t>对应</w:t>
      </w:r>
      <w:r>
        <w:t xml:space="preserve"> C </w:t>
      </w:r>
      <w:r>
        <w:rPr>
          <w:rFonts w:hint="eastAsia"/>
        </w:rPr>
        <w:t>场涡旋相干长度；巨洞对应拓扑裂缝区域。</w:t>
      </w:r>
    </w:p>
    <w:p w14:paraId="4DF0D51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：DESI、LSST</w:t>
      </w:r>
      <w:r>
        <w:t xml:space="preserve"> </w:t>
      </w:r>
      <w:r>
        <w:rPr>
          <w:rFonts w:hint="eastAsia"/>
        </w:rPr>
        <w:t>巡天。</w:t>
      </w:r>
    </w:p>
    <w:p w14:paraId="3ABA7EA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中微子质量的拓扑起源与马约拉纳性质（B12、C4）</w:t>
      </w:r>
    </w:p>
    <w:p w14:paraId="5760631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：无中微子双贝塔衰变有效马约拉纳质量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ee</m:t>
            </m:r>
          </m:sub>
        </m:sSub>
        <m:r>
          <m:rPr>
            <m:sty m:val="p"/>
          </m:rPr>
          <m:t>=</m:t>
        </m:r>
        <m:r>
          <m:rPr/>
          <m:t>0.004</m:t>
        </m:r>
        <m:r>
          <m:rPr>
            <m:sty m:val="p"/>
          </m:rPr>
          <m:t>−</m:t>
        </m:r>
        <m:r>
          <m:rPr/>
          <m:t>0.053</m:t>
        </m:r>
      </m:oMath>
      <w:r>
        <w:t xml:space="preserve"> </w:t>
      </w:r>
      <w:r>
        <w:rPr>
          <w:rFonts w:hint="eastAsia"/>
        </w:rPr>
        <w:t>eV；振荡质量平方差与</w:t>
      </w:r>
      <w:r>
        <w:t xml:space="preserve"> </w:t>
      </w:r>
      <w:r>
        <w:rPr>
          <w:rFonts w:hint="eastAsia"/>
        </w:rPr>
        <w:t>C⁺场涡旋缠绕模式拓扑测度比有关。</w:t>
      </w:r>
    </w:p>
    <w:p w14:paraId="6D0936D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：LEGEND、nEXO</w:t>
      </w:r>
      <w:r>
        <w:t xml:space="preserve"> </w:t>
      </w:r>
      <w:r>
        <w:rPr>
          <w:rFonts w:hint="eastAsia"/>
        </w:rPr>
        <w:t>实验。</w:t>
      </w:r>
    </w:p>
    <w:p w14:paraId="160D796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暗能量的本质与状态方程（B20、C8）</w:t>
      </w:r>
    </w:p>
    <w:p w14:paraId="0AB75DE8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：暗能量为未耦合奇点能量子，状态方程</w:t>
      </w:r>
      <w:r>
        <w:t xml:space="preserve"> w(z) </w:t>
      </w:r>
      <w:r>
        <w:rPr>
          <w:rFonts w:hint="eastAsia"/>
        </w:rPr>
        <w:t>偏离</w:t>
      </w:r>
      <w:r>
        <w:t xml:space="preserve"> </w:t>
      </w:r>
      <w:r>
        <w:rPr>
          <w:rFonts w:hint="eastAsia"/>
        </w:rPr>
        <w:t>-1；暗能量与暗物质排斥力共同驱动宇宙加速膨胀。</w:t>
      </w:r>
    </w:p>
    <w:p w14:paraId="423E2235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：DESI、Euclid</w:t>
      </w:r>
      <w:r>
        <w:t xml:space="preserve"> </w:t>
      </w:r>
      <w:r>
        <w:rPr>
          <w:rFonts w:hint="eastAsia"/>
        </w:rPr>
        <w:t>测量</w:t>
      </w:r>
      <w:r>
        <w:t xml:space="preserve"> w(z) </w:t>
      </w:r>
      <w:r>
        <w:rPr>
          <w:rFonts w:hint="eastAsia"/>
        </w:rPr>
        <w:t>的精度。</w:t>
      </w:r>
    </w:p>
    <w:p w14:paraId="551CFEFE">
      <w:pPr>
        <w:pStyle w:val="26"/>
        <w:numPr>
          <w:ilvl w:val="0"/>
          <w:numId w:val="1"/>
        </w:numPr>
      </w:pPr>
      <w:r>
        <w:rPr>
          <w:b/>
          <w:bCs/>
        </w:rPr>
        <w:t xml:space="preserve">CMB </w:t>
      </w:r>
      <w:r>
        <w:rPr>
          <w:rFonts w:hint="eastAsia"/>
          <w:b/>
          <w:bCs/>
        </w:rPr>
        <w:t>各向同性的拓扑解释（B20）</w:t>
      </w:r>
    </w:p>
    <w:p w14:paraId="2EF7E91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：CMB</w:t>
      </w:r>
      <w:r>
        <w:t xml:space="preserve"> </w:t>
      </w:r>
      <w:r>
        <w:rPr>
          <w:rFonts w:hint="eastAsia"/>
        </w:rPr>
        <w:t>温度涨落功率谱在低</w:t>
      </w:r>
      <w:r>
        <w:t xml:space="preserve"> </w:t>
      </w:r>
      <w:r>
        <w:rPr>
          <w:rFonts w:hint="eastAsia"/>
        </w:rPr>
        <w:t>l（大角度）处比</w:t>
      </w:r>
      <w:r>
        <w:t xml:space="preserve"> </w:t>
      </w:r>
      <m:oMath>
        <m:r>
          <m:rPr>
            <m:sty m:val="p"/>
          </m:rPr>
          <m:t>ΛCDM</m:t>
        </m:r>
      </m:oMath>
      <w:r>
        <w:t xml:space="preserve"> </w:t>
      </w:r>
      <w:r>
        <w:rPr>
          <w:rFonts w:hint="eastAsia"/>
        </w:rPr>
        <w:t>略有压低，源于暗能量膨胀压力与暗物质排斥压力的均匀化效应。</w:t>
      </w:r>
    </w:p>
    <w:p w14:paraId="7816C1E8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：Planck</w:t>
      </w:r>
      <w:r>
        <w:t xml:space="preserve"> </w:t>
      </w:r>
      <w:r>
        <w:rPr>
          <w:rFonts w:hint="eastAsia"/>
        </w:rPr>
        <w:t>遗留数据、CMB-S4。</w:t>
      </w:r>
    </w:p>
    <w:p w14:paraId="7414C1D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引力子波长的尺度依赖关系（B20）</w:t>
      </w:r>
    </w:p>
    <w:p w14:paraId="6058CE99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：引力子波长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)=</m:t>
        </m:r>
        <m:r>
          <m:rPr/>
          <m:t>α</m:t>
        </m:r>
        <m:r>
          <m:rPr>
            <m:sty m:val="p"/>
          </m:rPr>
          <m:t>⋅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r>
          <m:rPr/>
          <m:t>α</m:t>
        </m:r>
        <m:r>
          <m:rPr>
            <m:sty m:val="p"/>
          </m:rPr>
          <m:t>=</m:t>
        </m:r>
        <m:r>
          <m:rPr/>
          <m:t>6.4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rPr>
          <w:rFonts w:hint="eastAsia"/>
        </w:rPr>
        <w:t>；地球激发引力子波长约</w:t>
      </w:r>
      <w:r>
        <w:t xml:space="preserve"> 6 </w:t>
      </w:r>
      <w:r>
        <w:rPr>
          <w:rFonts w:hint="eastAsia"/>
        </w:rPr>
        <w:t>光年，太阳约</w:t>
      </w:r>
      <w:r>
        <w:t xml:space="preserve"> 2000 </w:t>
      </w:r>
      <w:r>
        <w:rPr>
          <w:rFonts w:hint="eastAsia"/>
        </w:rPr>
        <w:t>光年，银河系约</w:t>
      </w:r>
      <w:r>
        <w:t xml:space="preserve"> 2 </w:t>
      </w:r>
      <w:r>
        <w:rPr>
          <w:rFonts w:hint="eastAsia"/>
        </w:rPr>
        <w:t>亿光年。</w:t>
      </w:r>
    </w:p>
    <w:p w14:paraId="3A86277E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：LISA、NANOGrav</w:t>
      </w:r>
      <w:r>
        <w:t xml:space="preserve"> </w:t>
      </w:r>
      <w:r>
        <w:rPr>
          <w:rFonts w:hint="eastAsia"/>
        </w:rPr>
        <w:t>等引力波探测器对不同尺度引力波的响应差异。</w:t>
      </w:r>
    </w:p>
    <w:p w14:paraId="6090E76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中子星磁场起源与真中子比例（B19）</w:t>
      </w:r>
    </w:p>
    <w:p w14:paraId="48FFA0E8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：中子星磁场强度</w:t>
      </w:r>
      <w:r>
        <w:t xml:space="preserve"> </w:t>
      </w:r>
      <m:oMath>
        <m:r>
          <m:rPr/>
          <m:t>B</m:t>
        </m:r>
        <m:r>
          <m:rPr>
            <m:sty m:val="p"/>
          </m:rPr>
          <m:t>(</m:t>
        </m:r>
        <m:sSub>
          <m:sSubPr/>
          <m:e>
            <m:r>
              <m:rPr/>
              <m:t>η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)≈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η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η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为真中子比例；磁星（</w:t>
      </w:r>
      <m:oMath>
        <m:r>
          <m:rPr/>
          <m:t>B</m:t>
        </m:r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14</m:t>
            </m:r>
          </m:sup>
        </m:sSup>
        <m:r>
          <m:rPr/>
          <m:t> </m:t>
        </m:r>
        <m:r>
          <m:rPr>
            <m:sty m:val="p"/>
          </m:rPr>
          <m:t>G</m:t>
        </m:r>
      </m:oMath>
      <w:r>
        <w:rPr>
          <w:rFonts w:hint="eastAsia"/>
        </w:rPr>
        <w:t>）对应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&gt;</m:t>
        </m:r>
        <m:r>
          <m:rPr/>
          <m:t>90</m:t>
        </m:r>
        <m:r>
          <m:rPr>
            <m:sty m:val="p"/>
          </m:rPr>
          <m:t>%</m:t>
        </m:r>
      </m:oMath>
      <w:r>
        <w:rPr>
          <w:rFonts w:hint="eastAsia"/>
        </w:rPr>
        <w:t>，普通脉冲星（</w:t>
      </w:r>
      <m:oMath>
        <m:r>
          <m:rPr/>
          <m:t>B</m:t>
        </m:r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/>
              <m:t>13</m:t>
            </m:r>
          </m:sup>
        </m:sSup>
        <m:r>
          <m:rPr/>
          <m:t> </m:t>
        </m:r>
        <m:r>
          <m:rPr>
            <m:sty m:val="p"/>
          </m:rPr>
          <m:t>G</m:t>
        </m:r>
      </m:oMath>
      <w:r>
        <w:rPr>
          <w:rFonts w:hint="eastAsia"/>
        </w:rPr>
        <w:t>）对应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&lt;</m:t>
        </m:r>
        <m:r>
          <m:rPr/>
          <m:t>50</m:t>
        </m:r>
        <m:r>
          <m:rPr>
            <m:sty m:val="p"/>
          </m:rPr>
          <m:t>%</m:t>
        </m:r>
      </m:oMath>
      <w:r>
        <w:t>。</w:t>
      </w:r>
    </w:p>
    <w:p w14:paraId="23B08B5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：测量中子星质量与磁场关联、年龄与磁场衰减关系（时间尺度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5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年）。</w:t>
      </w:r>
    </w:p>
    <w:p w14:paraId="6563BB5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磁星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>射线偏振与引力波特征（B19）</w:t>
      </w:r>
    </w:p>
    <w:p w14:paraId="0C4F958F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：磁星</w:t>
      </w:r>
      <w:r>
        <w:t xml:space="preserve"> X </w:t>
      </w:r>
      <w:r>
        <w:rPr>
          <w:rFonts w:hint="eastAsia"/>
        </w:rPr>
        <w:t>射线偏振度高于普通脉冲星（因真中子集体极化产生有序磁场）；磁星并合引力波振幅和频率偏移更大（因椭球度高）。</w:t>
      </w:r>
    </w:p>
    <w:p w14:paraId="13A11450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：IXPE（成像</w:t>
      </w:r>
      <w:r>
        <w:t xml:space="preserve"> X </w:t>
      </w:r>
      <w:r>
        <w:rPr>
          <w:rFonts w:hint="eastAsia"/>
        </w:rPr>
        <w:t>射线偏振测量探测器）、LIGO/Virgo/KAGRA。</w:t>
      </w:r>
    </w:p>
    <w:bookmarkEnd w:id="2"/>
    <w:p w14:paraId="5D2B15E4">
      <w:pPr>
        <w:pStyle w:val="6"/>
      </w:pPr>
      <w:bookmarkStart w:id="3" w:name="二粒子物理与对撞机预测"/>
      <w:r>
        <w:rPr>
          <w:rFonts w:hint="eastAsia"/>
        </w:rPr>
        <w:t>二、粒子物理与对撞机预测</w:t>
      </w:r>
    </w:p>
    <w:p w14:paraId="7F84887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对撞机无法直接产生暗物质（B16）</w:t>
      </w:r>
    </w:p>
    <w:p w14:paraId="3A7C260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：无论能量多高，LHC/FCC</w:t>
      </w:r>
      <w:r>
        <w:t xml:space="preserve"> </w:t>
      </w:r>
      <w:r>
        <w:rPr>
          <w:rFonts w:hint="eastAsia"/>
        </w:rPr>
        <w:t>无法通过正质量粒子对撞产生负质量暗物质。</w:t>
      </w:r>
    </w:p>
    <w:p w14:paraId="2EE6117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：持续零结果（已部分验证）。</w:t>
      </w:r>
    </w:p>
    <w:p w14:paraId="244D4A0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希格斯玻色子产生截面的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修正（B2）</w:t>
      </w:r>
    </w:p>
    <w:p w14:paraId="43E2C44F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：胶子</w:t>
      </w:r>
      <w:r>
        <w:t xml:space="preserve"> - </w:t>
      </w:r>
      <w:r>
        <w:rPr>
          <w:rFonts w:hint="eastAsia"/>
        </w:rPr>
        <w:t>胶子融合（gg→H）截面存在修正因子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K</m:t>
            </m:r>
          </m:e>
          <m:sub>
            <m:r>
              <m:rPr/>
              <m:t>FCWFT</m:t>
            </m:r>
          </m:sub>
        </m:sSub>
      </m:oMath>
      <w:r>
        <w:t>。</w:t>
      </w:r>
    </w:p>
    <w:p w14:paraId="1ECFAE10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：LHC</w:t>
      </w:r>
      <w:r>
        <w:t xml:space="preserve"> </w:t>
      </w:r>
      <w:r>
        <w:rPr>
          <w:rFonts w:hint="eastAsia"/>
        </w:rPr>
        <w:t>高精度测量。</w:t>
      </w:r>
    </w:p>
    <w:p w14:paraId="3EF3CC5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质子与中子色荷中性机制（B5）</w:t>
      </w:r>
    </w:p>
    <w:p w14:paraId="0AB29087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：深度非弹性散射部分子分布函数细节差异，格点</w:t>
      </w:r>
      <w:r>
        <w:t xml:space="preserve"> QCD </w:t>
      </w:r>
      <w:r>
        <w:rPr>
          <w:rFonts w:hint="eastAsia"/>
        </w:rPr>
        <w:t>计算结果微小偏差。</w:t>
      </w:r>
    </w:p>
    <w:p w14:paraId="076A1C1E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：高能对撞机</w:t>
      </w:r>
      <w:r>
        <w:t xml:space="preserve"> DIS </w:t>
      </w:r>
      <w:r>
        <w:rPr>
          <w:rFonts w:hint="eastAsia"/>
        </w:rPr>
        <w:t>实验。</w:t>
      </w:r>
    </w:p>
    <w:p w14:paraId="581198F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粒子全同性的超高精度检验（B17）</w:t>
      </w:r>
    </w:p>
    <w:p w14:paraId="795385BA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：同类粒子（如电子）内禀参数相对偏差永久低于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30</m:t>
            </m:r>
          </m:sup>
        </m:sSup>
      </m:oMath>
      <w:r>
        <w:t>。</w:t>
      </w:r>
    </w:p>
    <w:p w14:paraId="4A52D8CD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：超高精度离子阱、回旋质谱仪极限测量。</w:t>
      </w:r>
    </w:p>
    <w:bookmarkEnd w:id="3"/>
    <w:p w14:paraId="2DE11D79">
      <w:pPr>
        <w:pStyle w:val="6"/>
      </w:pPr>
      <w:bookmarkStart w:id="4" w:name="三引力波与量子引力预测"/>
      <w:r>
        <w:rPr>
          <w:rFonts w:hint="eastAsia"/>
        </w:rPr>
        <w:t>三、引力波与量子引力预测</w:t>
      </w:r>
    </w:p>
    <w:p w14:paraId="3F1E663A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黑洞核心玻色子点与引力波回声（B11）</w:t>
      </w:r>
    </w:p>
    <w:p w14:paraId="1B2117DA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：双黑洞并合引力波信号主峰后存在延迟、频率间隔规律的回声，</w:t>
      </w:r>
      <m:oMath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黑洞回声间隔约</w:t>
      </w:r>
      <w:r>
        <w:t xml:space="preserve"> 56.1 Hz。</w:t>
      </w:r>
    </w:p>
    <w:p w14:paraId="489CBFB6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：LIGO/Virgo/KAGRA</w:t>
      </w:r>
      <w:r>
        <w:t xml:space="preserve"> </w:t>
      </w:r>
      <w:r>
        <w:rPr>
          <w:rFonts w:hint="eastAsia"/>
        </w:rPr>
        <w:t>数据搜索。</w:t>
      </w:r>
    </w:p>
    <w:p w14:paraId="43C1620E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引力子的极端穿透性（B18、B23、B20）</w:t>
      </w:r>
    </w:p>
    <w:p w14:paraId="146C2B69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：引力子</w:t>
      </w:r>
      <w:r>
        <w:t xml:space="preserve"> A </w:t>
      </w:r>
      <w:r>
        <w:rPr>
          <w:rFonts w:hint="eastAsia"/>
        </w:rPr>
        <w:t>场弥散达宇宙学尺度，B</w:t>
      </w:r>
      <w:r>
        <w:t xml:space="preserve"> </w:t>
      </w:r>
      <w:r>
        <w:rPr>
          <w:rFonts w:hint="eastAsia"/>
        </w:rPr>
        <w:t>场全规范单态，可穿透整个可观测宇宙而无衰减；引力子波长随质量源尺度变化。</w:t>
      </w:r>
    </w:p>
    <w:p w14:paraId="3C7538A4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：GW170817</w:t>
      </w:r>
      <w:r>
        <w:t xml:space="preserve"> </w:t>
      </w:r>
      <w:r>
        <w:rPr>
          <w:rFonts w:hint="eastAsia"/>
        </w:rPr>
        <w:t>等多信使观测；未来引力波干涉仪对不同尺度源的分辨。</w:t>
      </w:r>
    </w:p>
    <w:p w14:paraId="535DBEA2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中微子的极端穿透性及其能量依赖性（B18、B23）</w:t>
      </w:r>
    </w:p>
    <w:p w14:paraId="679BB8A7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：MeV</w:t>
      </w:r>
      <w:r>
        <w:t xml:space="preserve"> </w:t>
      </w:r>
      <w:r>
        <w:rPr>
          <w:rFonts w:hint="eastAsia"/>
        </w:rPr>
        <w:t>中微子穿透地球概率</w:t>
      </w:r>
      <w:r>
        <w:t xml:space="preserve"> </w:t>
      </w:r>
      <w:r>
        <w:rPr>
          <w:rFonts w:hint="eastAsia"/>
        </w:rPr>
        <w:t>P&gt;0.999（已验证）；PeV</w:t>
      </w:r>
      <w:r>
        <w:t xml:space="preserve"> </w:t>
      </w:r>
      <w:r>
        <w:rPr>
          <w:rFonts w:hint="eastAsia"/>
        </w:rPr>
        <w:t>高能中微子因</w:t>
      </w:r>
      <w:r>
        <w:t xml:space="preserve"> A </w:t>
      </w:r>
      <w:r>
        <w:rPr>
          <w:rFonts w:hint="eastAsia"/>
        </w:rPr>
        <w:t>场激发抬升、弥散收缩，可被地球遮挡。</w:t>
      </w:r>
    </w:p>
    <w:p w14:paraId="2E8FBE9F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：Super-K（已部分验证）、IceCube-Gen2。</w:t>
      </w:r>
    </w:p>
    <w:bookmarkEnd w:id="4"/>
    <w:p w14:paraId="0B4AFC78">
      <w:pPr>
        <w:pStyle w:val="6"/>
      </w:pPr>
      <w:bookmarkStart w:id="5" w:name="四原子物理与量子化学预测"/>
      <w:r>
        <w:rPr>
          <w:rFonts w:hint="eastAsia"/>
        </w:rPr>
        <w:t>四、原子物理与量子化学预测</w:t>
      </w:r>
    </w:p>
    <w:p w14:paraId="21837E0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原子半径的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无参数精确预言（A7、B3）</w:t>
      </w:r>
    </w:p>
    <w:p w14:paraId="5D06C2D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：主族元素原子半径理论值与实验值偏差&lt;5%；过渡金属半径平台、镧系收缩梯度定量匹配；惰性气体范德华半径高阶修正后逼近实验值。</w:t>
      </w:r>
    </w:p>
    <w:p w14:paraId="280B7D75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：高精度原子光谱、X</w:t>
      </w:r>
      <w:r>
        <w:t xml:space="preserve"> </w:t>
      </w:r>
      <w:r>
        <w:rPr>
          <w:rFonts w:hint="eastAsia"/>
        </w:rPr>
        <w:t>射线衍射。</w:t>
      </w:r>
    </w:p>
    <w:p w14:paraId="43BF8B2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电子轨道拓扑不变量与节点结构（A8、B4）</w:t>
      </w:r>
    </w:p>
    <w:p w14:paraId="6265502B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：轨道零阶贝蒂数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l</m:t>
            </m:r>
          </m:sup>
        </m:sSup>
      </m:oMath>
      <w:r>
        <w:rPr>
          <w:rFonts w:hint="eastAsia"/>
        </w:rPr>
        <w:t>；晶体场分裂能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CF</m:t>
            </m:r>
          </m:sub>
        </m:sSub>
      </m:oMath>
      <w:r>
        <w:t xml:space="preserve"> </w:t>
      </w:r>
      <w:r>
        <w:rPr>
          <w:rFonts w:hint="eastAsia"/>
        </w:rPr>
        <w:t>可由</w:t>
      </w:r>
      <w:r>
        <w:t xml:space="preserve"> FCWFT </w:t>
      </w:r>
      <w:r>
        <w:rPr>
          <w:rFonts w:hint="eastAsia"/>
        </w:rPr>
        <w:t>公式精确计算（已对</w:t>
      </w:r>
      <w:r>
        <w:t xml:space="preserve"> </w:t>
      </w:r>
      <w:r>
        <w:rPr>
          <w:rFonts w:hint="eastAsia"/>
        </w:rPr>
        <w:t>Ti³⁺、Fe²⁺、Co³⁺验证，误差&lt;4%）。</w:t>
      </w:r>
    </w:p>
    <w:p w14:paraId="13C0015D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：STM、光电子能谱、晶体场光谱。</w:t>
      </w:r>
    </w:p>
    <w:p w14:paraId="667F0E1C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多电子屏蔽效应的第一性原理计算（A8、B4）</w:t>
      </w:r>
    </w:p>
    <w:p w14:paraId="1E137109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：有效核电荷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计算值（Li</w:t>
      </w:r>
      <w:r>
        <w:t xml:space="preserve"> 2s: 1.28, C 2p: 3.05, Fe 3d: </w:t>
      </w:r>
      <w:r>
        <w:rPr>
          <w:rFonts w:hint="eastAsia"/>
        </w:rPr>
        <w:t>6.72）与</w:t>
      </w:r>
      <w:r>
        <w:t xml:space="preserve"> Clementi </w:t>
      </w:r>
      <w:r>
        <w:rPr>
          <w:rFonts w:hint="eastAsia"/>
        </w:rPr>
        <w:t>实验值偏差&lt;2%。</w:t>
      </w:r>
    </w:p>
    <w:p w14:paraId="43FD7CE7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：高精度原子光谱测量。</w:t>
      </w:r>
    </w:p>
    <w:bookmarkEnd w:id="5"/>
    <w:p w14:paraId="491E0A29">
      <w:pPr>
        <w:pStyle w:val="6"/>
      </w:pPr>
      <w:bookmarkStart w:id="6" w:name="五量子力学基础预测"/>
      <w:r>
        <w:rPr>
          <w:rFonts w:hint="eastAsia"/>
        </w:rPr>
        <w:t>五、量子力学基础预测</w:t>
      </w:r>
    </w:p>
    <w:p w14:paraId="6B244001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量子纠缠的</w:t>
      </w:r>
      <w:r>
        <w:rPr>
          <w:b/>
          <w:bCs/>
        </w:rPr>
        <w:t xml:space="preserve"> 26 </w:t>
      </w:r>
      <w:r>
        <w:rPr>
          <w:rFonts w:hint="eastAsia"/>
          <w:b/>
          <w:bCs/>
        </w:rPr>
        <w:t>维超空间解释（B10）</w:t>
      </w:r>
    </w:p>
    <w:p w14:paraId="24E2984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：Bell-CHSH</w:t>
      </w:r>
      <w:r>
        <w:t xml:space="preserve"> </w:t>
      </w:r>
      <w:r>
        <w:rPr>
          <w:rFonts w:hint="eastAsia"/>
        </w:rPr>
        <w:t>不等式最大违背值</w:t>
      </w:r>
      <w:r>
        <w:t xml:space="preserve"> </w:t>
      </w:r>
      <m:oMath>
        <m:r>
          <m:rPr/>
          <m:t>2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（Tsirelson</w:t>
      </w:r>
      <w:r>
        <w:t xml:space="preserve"> </w:t>
      </w:r>
      <w:r>
        <w:rPr>
          <w:rFonts w:hint="eastAsia"/>
        </w:rPr>
        <w:t>界），任何实验若超过则证伪</w:t>
      </w:r>
      <w:r>
        <w:t xml:space="preserve"> FCWFT。</w:t>
      </w:r>
    </w:p>
    <w:p w14:paraId="39144E77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：量子光学</w:t>
      </w:r>
      <w:r>
        <w:t xml:space="preserve"> Bell </w:t>
      </w:r>
      <w:r>
        <w:rPr>
          <w:rFonts w:hint="eastAsia"/>
        </w:rPr>
        <w:t>实验（已多次验证）。</w:t>
      </w:r>
    </w:p>
    <w:p w14:paraId="28BF4702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不确定性原理的衍生机制（B9）</w:t>
      </w:r>
    </w:p>
    <w:p w14:paraId="5B020C5E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：极端条件下（极高或极低质量粒子），不确定性关系可能出现修正形式（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参数）。</w:t>
      </w:r>
    </w:p>
    <w:p w14:paraId="279A55BC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：超精密测量、量子光学实验。</w:t>
      </w:r>
    </w:p>
    <w:p w14:paraId="7FD54272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量子隧穿的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场渗透机制（B15）</w:t>
      </w:r>
    </w:p>
    <w:p w14:paraId="7C5D249D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预测</w:t>
      </w:r>
      <w:r>
        <w:rPr>
          <w:rFonts w:hint="eastAsia"/>
        </w:rPr>
        <w:t>：隧穿时间与</w:t>
      </w:r>
      <w:r>
        <w:t xml:space="preserve"> A </w:t>
      </w:r>
      <w:r>
        <w:rPr>
          <w:rFonts w:hint="eastAsia"/>
        </w:rPr>
        <w:t>场融合和再分离动力学有关，可为隧穿时间测量实验提供新理论框架。</w:t>
      </w:r>
    </w:p>
    <w:p w14:paraId="79AAA66A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：阿秒物理、超快激光隧穿实验。</w:t>
      </w:r>
    </w:p>
    <w:bookmarkEnd w:id="1"/>
    <w:bookmarkEnd w:id="6"/>
    <w:p w14:paraId="13D93C3B">
      <w:pPr>
        <w:pStyle w:val="5"/>
      </w:pPr>
      <w:bookmarkStart w:id="7" w:name="最具优先级的可检验预测更新版"/>
      <w:r>
        <w:rPr>
          <w:rFonts w:hint="eastAsia"/>
        </w:rPr>
        <w:t>最具优先级的可检验预测</w:t>
      </w:r>
      <w:bookmarkStart w:id="8" w:name="_GoBack"/>
      <w:bookmarkEnd w:id="8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3529"/>
        <w:gridCol w:w="3135"/>
        <w:gridCol w:w="1024"/>
      </w:tblGrid>
      <w:tr w14:paraId="15DA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D7CAFFA">
            <w:pPr>
              <w:pStyle w:val="26"/>
              <w:jc w:val="center"/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shd w:val="clear" w:color="auto" w:fill="B9CDE5"/>
          </w:tcPr>
          <w:p w14:paraId="0E17FC03">
            <w:pPr>
              <w:pStyle w:val="26"/>
              <w:jc w:val="left"/>
            </w:pPr>
            <w:r>
              <w:rPr>
                <w:rFonts w:hint="eastAsia"/>
                <w:b/>
              </w:rPr>
              <w:t>预测内容</w:t>
            </w:r>
          </w:p>
        </w:tc>
        <w:tc>
          <w:tcPr>
            <w:shd w:val="clear" w:color="auto" w:fill="B9CDE5"/>
          </w:tcPr>
          <w:p w14:paraId="3D086F1B">
            <w:pPr>
              <w:pStyle w:val="26"/>
              <w:jc w:val="left"/>
            </w:pPr>
            <w:r>
              <w:rPr>
                <w:rFonts w:hint="eastAsia"/>
                <w:b/>
              </w:rPr>
              <w:t>验证途径</w:t>
            </w:r>
          </w:p>
        </w:tc>
        <w:tc>
          <w:tcPr>
            <w:shd w:val="clear" w:color="auto" w:fill="B9CDE5"/>
          </w:tcPr>
          <w:p w14:paraId="16CD9846">
            <w:pPr>
              <w:pStyle w:val="26"/>
              <w:jc w:val="left"/>
            </w:pPr>
            <w:r>
              <w:rPr>
                <w:rFonts w:hint="eastAsia"/>
                <w:b/>
              </w:rPr>
              <w:t>预期时间</w:t>
            </w:r>
          </w:p>
        </w:tc>
      </w:tr>
      <w:tr w14:paraId="4DDF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1613B">
            <w:pPr>
              <w:pStyle w:val="26"/>
              <w:jc w:val="center"/>
            </w:pPr>
            <w:r>
              <w:t>1</w:t>
            </w:r>
          </w:p>
        </w:tc>
        <w:tc>
          <w:p w14:paraId="121B7E99">
            <w:pPr>
              <w:pStyle w:val="26"/>
              <w:jc w:val="left"/>
            </w:pPr>
            <w:r>
              <w:rPr>
                <w:rFonts w:hint="eastAsia"/>
              </w:rPr>
              <w:t>引力波回声（黑洞玻色子点）</w:t>
            </w:r>
          </w:p>
        </w:tc>
        <w:tc>
          <w:p w14:paraId="46046126">
            <w:pPr>
              <w:pStyle w:val="26"/>
              <w:jc w:val="left"/>
            </w:pPr>
            <w:r>
              <w:t xml:space="preserve">LIGO/Virgo/KAGRA </w:t>
            </w:r>
            <w:r>
              <w:rPr>
                <w:rFonts w:hint="eastAsia"/>
              </w:rPr>
              <w:t>数据分析</w:t>
            </w:r>
          </w:p>
        </w:tc>
        <w:tc>
          <w:p w14:paraId="62851FEB">
            <w:pPr>
              <w:pStyle w:val="26"/>
              <w:jc w:val="left"/>
            </w:pPr>
            <w:r>
              <w:t xml:space="preserve">3-5 </w:t>
            </w:r>
            <w:r>
              <w:rPr>
                <w:rFonts w:hint="eastAsia"/>
              </w:rPr>
              <w:t>年</w:t>
            </w:r>
          </w:p>
        </w:tc>
      </w:tr>
      <w:tr w14:paraId="3B77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DB512">
            <w:pPr>
              <w:pStyle w:val="26"/>
              <w:jc w:val="center"/>
            </w:pPr>
            <w:r>
              <w:t>2</w:t>
            </w:r>
          </w:p>
        </w:tc>
        <w:tc>
          <w:p w14:paraId="338B879B">
            <w:pPr>
              <w:pStyle w:val="26"/>
              <w:jc w:val="left"/>
            </w:pPr>
            <w:r>
              <w:rPr>
                <w:rFonts w:hint="eastAsia"/>
              </w:rPr>
              <w:t>原始超大质量黑洞（高红移）</w:t>
            </w:r>
          </w:p>
        </w:tc>
        <w:tc>
          <w:p w14:paraId="6E5E8828">
            <w:pPr>
              <w:pStyle w:val="26"/>
              <w:jc w:val="left"/>
            </w:pPr>
            <w:r>
              <w:t xml:space="preserve">JWST、Euclid </w:t>
            </w:r>
            <w:r>
              <w:rPr>
                <w:rFonts w:hint="eastAsia"/>
              </w:rPr>
              <w:t>观测</w:t>
            </w:r>
          </w:p>
        </w:tc>
        <w:tc>
          <w:p w14:paraId="4F472E1C">
            <w:pPr>
              <w:pStyle w:val="26"/>
              <w:jc w:val="left"/>
            </w:pPr>
            <w:r>
              <w:t xml:space="preserve">1-3 </w:t>
            </w:r>
            <w:r>
              <w:rPr>
                <w:rFonts w:hint="eastAsia"/>
              </w:rPr>
              <w:t>年</w:t>
            </w:r>
          </w:p>
        </w:tc>
      </w:tr>
      <w:tr w14:paraId="66ECF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226CB">
            <w:pPr>
              <w:pStyle w:val="26"/>
              <w:jc w:val="center"/>
            </w:pPr>
            <w:r>
              <w:t>3</w:t>
            </w:r>
          </w:p>
        </w:tc>
        <w:tc>
          <w:p w14:paraId="2F348B65">
            <w:pPr>
              <w:pStyle w:val="26"/>
              <w:jc w:val="left"/>
            </w:pPr>
            <w:r>
              <w:rPr>
                <w:rFonts w:hint="eastAsia"/>
              </w:rPr>
              <w:t>中子星磁场</w:t>
            </w:r>
            <w:r>
              <w:t xml:space="preserve"> - </w:t>
            </w:r>
            <w:r>
              <w:rPr>
                <w:rFonts w:hint="eastAsia"/>
              </w:rPr>
              <w:t>质量关联（真中子比例）</w:t>
            </w:r>
          </w:p>
        </w:tc>
        <w:tc>
          <w:p w14:paraId="429E0232">
            <w:pPr>
              <w:pStyle w:val="26"/>
              <w:jc w:val="left"/>
            </w:pPr>
            <w:r>
              <w:t>NICER、eXTP、ATHENA</w:t>
            </w:r>
          </w:p>
        </w:tc>
        <w:tc>
          <w:p w14:paraId="0B8B5644">
            <w:pPr>
              <w:pStyle w:val="26"/>
              <w:jc w:val="left"/>
            </w:pPr>
            <w:r>
              <w:t xml:space="preserve">3-5 </w:t>
            </w:r>
            <w:r>
              <w:rPr>
                <w:rFonts w:hint="eastAsia"/>
              </w:rPr>
              <w:t>年</w:t>
            </w:r>
          </w:p>
        </w:tc>
      </w:tr>
      <w:tr w14:paraId="11BF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4BCAE">
            <w:pPr>
              <w:pStyle w:val="26"/>
              <w:jc w:val="center"/>
            </w:pPr>
            <w:r>
              <w:t>4</w:t>
            </w:r>
          </w:p>
        </w:tc>
        <w:tc>
          <w:p w14:paraId="667B0BA7">
            <w:pPr>
              <w:pStyle w:val="26"/>
              <w:jc w:val="left"/>
            </w:pPr>
            <w:r>
              <w:rPr>
                <w:rFonts w:hint="eastAsia"/>
              </w:rPr>
              <w:t>无中微子双贝塔衰变（马约拉纳质量）</w:t>
            </w:r>
          </w:p>
        </w:tc>
        <w:tc>
          <w:p w14:paraId="7FDC2772">
            <w:pPr>
              <w:pStyle w:val="26"/>
              <w:jc w:val="left"/>
            </w:pPr>
            <w:r>
              <w:t xml:space="preserve">LEGEND、nEXO </w:t>
            </w:r>
            <w:r>
              <w:rPr>
                <w:rFonts w:hint="eastAsia"/>
              </w:rPr>
              <w:t>实验</w:t>
            </w:r>
          </w:p>
        </w:tc>
        <w:tc>
          <w:p w14:paraId="1502696C">
            <w:pPr>
              <w:pStyle w:val="26"/>
              <w:jc w:val="left"/>
            </w:pPr>
            <w:r>
              <w:t xml:space="preserve">5-10 </w:t>
            </w:r>
            <w:r>
              <w:rPr>
                <w:rFonts w:hint="eastAsia"/>
              </w:rPr>
              <w:t>年</w:t>
            </w:r>
          </w:p>
        </w:tc>
      </w:tr>
      <w:tr w14:paraId="1D04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9EC7A">
            <w:pPr>
              <w:pStyle w:val="26"/>
              <w:jc w:val="center"/>
            </w:pPr>
            <w:r>
              <w:t>5</w:t>
            </w:r>
          </w:p>
        </w:tc>
        <w:tc>
          <w:p w14:paraId="08CF8754">
            <w:pPr>
              <w:pStyle w:val="26"/>
              <w:jc w:val="left"/>
            </w:pPr>
            <w:r>
              <w:rPr>
                <w:rFonts w:hint="eastAsia"/>
              </w:rPr>
              <w:t>暗物质自相互作用（矮星系密度核）</w:t>
            </w:r>
          </w:p>
        </w:tc>
        <w:tc>
          <w:p w14:paraId="5D4E6484">
            <w:pPr>
              <w:pStyle w:val="26"/>
              <w:jc w:val="left"/>
            </w:pPr>
            <w:r>
              <w:t xml:space="preserve">DESI、LSST </w:t>
            </w:r>
            <w:r>
              <w:rPr>
                <w:rFonts w:hint="eastAsia"/>
              </w:rPr>
              <w:t>巡天</w:t>
            </w:r>
          </w:p>
        </w:tc>
        <w:tc>
          <w:p w14:paraId="4DF4F77A">
            <w:pPr>
              <w:pStyle w:val="26"/>
              <w:jc w:val="left"/>
            </w:pPr>
            <w:r>
              <w:t xml:space="preserve">3-5 </w:t>
            </w:r>
            <w:r>
              <w:rPr>
                <w:rFonts w:hint="eastAsia"/>
              </w:rPr>
              <w:t>年</w:t>
            </w:r>
          </w:p>
        </w:tc>
      </w:tr>
      <w:tr w14:paraId="7CE1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E7366">
            <w:pPr>
              <w:pStyle w:val="26"/>
              <w:jc w:val="center"/>
            </w:pPr>
            <w:r>
              <w:t>6</w:t>
            </w:r>
          </w:p>
        </w:tc>
        <w:tc>
          <w:p w14:paraId="129DC18D">
            <w:pPr>
              <w:pStyle w:val="26"/>
              <w:jc w:val="left"/>
            </w:pPr>
            <w:r>
              <w:rPr>
                <w:rFonts w:hint="eastAsia"/>
              </w:rPr>
              <w:t>引力子波长尺度依赖</w:t>
            </w:r>
          </w:p>
        </w:tc>
        <w:tc>
          <w:p w14:paraId="58901D72">
            <w:pPr>
              <w:pStyle w:val="26"/>
              <w:jc w:val="left"/>
            </w:pPr>
            <w:r>
              <w:t>LISA、NANOGrav</w:t>
            </w:r>
          </w:p>
        </w:tc>
        <w:tc>
          <w:p w14:paraId="61EDA4EC">
            <w:pPr>
              <w:pStyle w:val="26"/>
              <w:jc w:val="left"/>
            </w:pPr>
            <w:r>
              <w:t xml:space="preserve">5-10 </w:t>
            </w:r>
            <w:r>
              <w:rPr>
                <w:rFonts w:hint="eastAsia"/>
              </w:rPr>
              <w:t>年</w:t>
            </w:r>
          </w:p>
        </w:tc>
      </w:tr>
      <w:tr w14:paraId="6FBDE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93B4F">
            <w:pPr>
              <w:pStyle w:val="26"/>
              <w:jc w:val="center"/>
            </w:pPr>
            <w:r>
              <w:t>7</w:t>
            </w:r>
          </w:p>
        </w:tc>
        <w:tc>
          <w:p w14:paraId="6688D3B6">
            <w:pPr>
              <w:pStyle w:val="26"/>
              <w:jc w:val="left"/>
            </w:pPr>
            <w:r>
              <w:rPr>
                <w:rFonts w:hint="eastAsia"/>
              </w:rPr>
              <w:t>暗能量状态方程</w:t>
            </w:r>
            <w:r>
              <w:t xml:space="preserve"> w(z) </w:t>
            </w:r>
            <w:r>
              <w:rPr>
                <w:rFonts w:hint="eastAsia"/>
              </w:rPr>
              <w:t>偏离</w:t>
            </w:r>
            <w:r>
              <w:t xml:space="preserve"> -1</w:t>
            </w:r>
          </w:p>
        </w:tc>
        <w:tc>
          <w:p w14:paraId="7B1A699E">
            <w:pPr>
              <w:pStyle w:val="26"/>
              <w:jc w:val="left"/>
            </w:pPr>
            <w:r>
              <w:t>DESI、Euclid</w:t>
            </w:r>
          </w:p>
        </w:tc>
        <w:tc>
          <w:p w14:paraId="6AF402F2">
            <w:pPr>
              <w:pStyle w:val="26"/>
              <w:jc w:val="left"/>
            </w:pPr>
            <w:r>
              <w:t xml:space="preserve">3-5 </w:t>
            </w:r>
            <w:r>
              <w:rPr>
                <w:rFonts w:hint="eastAsia"/>
              </w:rPr>
              <w:t>年</w:t>
            </w:r>
          </w:p>
        </w:tc>
      </w:tr>
      <w:tr w14:paraId="74398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97791">
            <w:pPr>
              <w:pStyle w:val="26"/>
              <w:jc w:val="center"/>
            </w:pPr>
            <w:r>
              <w:t>8</w:t>
            </w:r>
          </w:p>
        </w:tc>
        <w:tc>
          <w:p w14:paraId="1946F520">
            <w:pPr>
              <w:pStyle w:val="26"/>
              <w:jc w:val="left"/>
            </w:pPr>
            <w:r>
              <w:t xml:space="preserve">CMB </w:t>
            </w:r>
            <w:r>
              <w:rPr>
                <w:rFonts w:hint="eastAsia"/>
              </w:rPr>
              <w:t>低</w:t>
            </w:r>
            <w:r>
              <w:t xml:space="preserve"> l </w:t>
            </w:r>
            <w:r>
              <w:rPr>
                <w:rFonts w:hint="eastAsia"/>
              </w:rPr>
              <w:t>功率谱压低</w:t>
            </w:r>
          </w:p>
        </w:tc>
        <w:tc>
          <w:p w14:paraId="47E677CC">
            <w:pPr>
              <w:pStyle w:val="26"/>
              <w:jc w:val="left"/>
            </w:pPr>
            <w:r>
              <w:t>Planck、CMB-S4</w:t>
            </w:r>
          </w:p>
        </w:tc>
        <w:tc>
          <w:p w14:paraId="5FFB4BF4">
            <w:pPr>
              <w:pStyle w:val="26"/>
              <w:jc w:val="left"/>
            </w:pPr>
            <w:r>
              <w:t xml:space="preserve">5-10 </w:t>
            </w:r>
            <w:r>
              <w:rPr>
                <w:rFonts w:hint="eastAsia"/>
              </w:rPr>
              <w:t>年</w:t>
            </w:r>
          </w:p>
        </w:tc>
      </w:tr>
      <w:tr w14:paraId="0278B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212B9">
            <w:pPr>
              <w:pStyle w:val="26"/>
              <w:jc w:val="center"/>
            </w:pPr>
            <w:r>
              <w:t>9</w:t>
            </w:r>
          </w:p>
        </w:tc>
        <w:tc>
          <w:p w14:paraId="14679316">
            <w:pPr>
              <w:pStyle w:val="26"/>
              <w:jc w:val="left"/>
            </w:pPr>
            <w:r>
              <w:rPr>
                <w:rFonts w:hint="eastAsia"/>
              </w:rPr>
              <w:t>磁星</w:t>
            </w:r>
            <w:r>
              <w:t xml:space="preserve"> X </w:t>
            </w:r>
            <w:r>
              <w:rPr>
                <w:rFonts w:hint="eastAsia"/>
              </w:rPr>
              <w:t>射线偏振度偏高</w:t>
            </w:r>
          </w:p>
        </w:tc>
        <w:tc>
          <w:p w14:paraId="422B6058">
            <w:pPr>
              <w:pStyle w:val="26"/>
              <w:jc w:val="left"/>
            </w:pPr>
            <w:r>
              <w:t>IXPE</w:t>
            </w:r>
          </w:p>
        </w:tc>
        <w:tc>
          <w:p w14:paraId="05991100">
            <w:pPr>
              <w:pStyle w:val="26"/>
              <w:jc w:val="left"/>
            </w:pPr>
            <w:r>
              <w:t xml:space="preserve">1-3 </w:t>
            </w:r>
            <w:r>
              <w:rPr>
                <w:rFonts w:hint="eastAsia"/>
              </w:rPr>
              <w:t>年</w:t>
            </w:r>
          </w:p>
        </w:tc>
      </w:tr>
      <w:tr w14:paraId="40C9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0BAB3">
            <w:pPr>
              <w:pStyle w:val="26"/>
              <w:jc w:val="center"/>
            </w:pPr>
            <w:r>
              <w:t>10</w:t>
            </w:r>
          </w:p>
        </w:tc>
        <w:tc>
          <w:p w14:paraId="04870023">
            <w:pPr>
              <w:pStyle w:val="26"/>
              <w:jc w:val="left"/>
            </w:pPr>
            <w:r>
              <w:rPr>
                <w:rFonts w:hint="eastAsia"/>
              </w:rPr>
              <w:t>中微子能量依赖的地球遮挡</w:t>
            </w:r>
          </w:p>
        </w:tc>
        <w:tc>
          <w:p w14:paraId="78204187">
            <w:pPr>
              <w:pStyle w:val="26"/>
              <w:jc w:val="left"/>
            </w:pPr>
            <w:r>
              <w:t>IceCube-Gen2</w:t>
            </w:r>
          </w:p>
        </w:tc>
        <w:tc>
          <w:p w14:paraId="39336556">
            <w:pPr>
              <w:pStyle w:val="26"/>
              <w:jc w:val="left"/>
            </w:pPr>
            <w:r>
              <w:t xml:space="preserve">5-10 </w:t>
            </w:r>
            <w:r>
              <w:rPr>
                <w:rFonts w:hint="eastAsia"/>
              </w:rPr>
              <w:t>年</w:t>
            </w:r>
          </w:p>
        </w:tc>
      </w:tr>
    </w:tbl>
    <w:p w14:paraId="0CBF2989">
      <w:pPr>
        <w:pStyle w:val="14"/>
      </w:pPr>
      <w:r>
        <w:rPr>
          <w:rFonts w:hint="eastAsia"/>
        </w:rPr>
        <w:t>注：本清单基于</w:t>
      </w:r>
      <w:r>
        <w:t xml:space="preserve"> FCWFT </w:t>
      </w:r>
      <w:r>
        <w:rPr>
          <w:rFonts w:hint="eastAsia"/>
        </w:rPr>
        <w:t>系列论文（A6-A8、B1-B20、B23、C1-C11）综合提炼，每条预测均有明确的数学推导和物理机制支撑。新加入的</w:t>
      </w:r>
      <w:r>
        <w:t xml:space="preserve"> </w:t>
      </w:r>
      <w:r>
        <w:rPr>
          <w:rFonts w:hint="eastAsia"/>
        </w:rPr>
        <w:t>B19（中子星磁场）和</w:t>
      </w:r>
      <w:r>
        <w:t xml:space="preserve"> </w:t>
      </w:r>
      <w:r>
        <w:rPr>
          <w:rFonts w:hint="eastAsia"/>
        </w:rPr>
        <w:t>B20（引力子网络/暗能量/CMB）增加了天体物理和宇宙学方面的可检验预测，特别是中子星磁场</w:t>
      </w:r>
      <w:r>
        <w:t xml:space="preserve"> - </w:t>
      </w:r>
      <w:r>
        <w:rPr>
          <w:rFonts w:hint="eastAsia"/>
        </w:rPr>
        <w:t>质量关联和引力子波长尺度依赖，有望在未来几年内得到观测验证。</w:t>
      </w:r>
    </w:p>
    <w:bookmarkEnd w:id="0"/>
    <w:bookmarkEnd w:id="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decimal"/>
      <w:lvlText w:val="%2."/>
      <w:lvlJc w:val="left"/>
      <w:pPr>
        <w:ind w:left="1440" w:hanging="360"/>
      </w:pPr>
    </w:lvl>
    <w:lvl w:ilvl="2" w:tentative="0">
      <w:start w:val="11"/>
      <w:numFmt w:val="decimal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decimal"/>
      <w:lvlText w:val="%5."/>
      <w:lvlJc w:val="left"/>
      <w:pPr>
        <w:ind w:left="3600" w:hanging="360"/>
      </w:pPr>
    </w:lvl>
    <w:lvl w:ilvl="5" w:tentative="0">
      <w:start w:val="11"/>
      <w:numFmt w:val="decimal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decimal"/>
      <w:lvlText w:val="%8."/>
      <w:lvlJc w:val="left"/>
      <w:pPr>
        <w:ind w:left="5760" w:hanging="360"/>
      </w:pPr>
    </w:lvl>
    <w:lvl w:ilvl="8" w:tentative="0">
      <w:start w:val="11"/>
      <w:numFmt w:val="decimal"/>
      <w:lvlText w:val="%9."/>
      <w:lvlJc w:val="left"/>
      <w:pPr>
        <w:ind w:left="6480" w:hanging="360"/>
      </w:pPr>
    </w:lvl>
  </w:abstractNum>
  <w:abstractNum w:abstractNumId="3">
    <w:nsid w:val="0A994115"/>
    <w:multiLevelType w:val="multilevel"/>
    <w:tmpl w:val="0A994115"/>
    <w:lvl w:ilvl="0" w:tentative="0">
      <w:start w:val="15"/>
      <w:numFmt w:val="decimal"/>
      <w:lvlText w:val="%1."/>
      <w:lvlJc w:val="left"/>
      <w:pPr>
        <w:ind w:left="720" w:hanging="360"/>
      </w:pPr>
    </w:lvl>
    <w:lvl w:ilvl="1" w:tentative="0">
      <w:start w:val="15"/>
      <w:numFmt w:val="decimal"/>
      <w:lvlText w:val="%2."/>
      <w:lvlJc w:val="left"/>
      <w:pPr>
        <w:ind w:left="1440" w:hanging="360"/>
      </w:pPr>
    </w:lvl>
    <w:lvl w:ilvl="2" w:tentative="0">
      <w:start w:val="15"/>
      <w:numFmt w:val="decimal"/>
      <w:lvlText w:val="%3."/>
      <w:lvlJc w:val="left"/>
      <w:pPr>
        <w:ind w:left="2160" w:hanging="360"/>
      </w:pPr>
    </w:lvl>
    <w:lvl w:ilvl="3" w:tentative="0">
      <w:start w:val="15"/>
      <w:numFmt w:val="decimal"/>
      <w:lvlText w:val="%4."/>
      <w:lvlJc w:val="left"/>
      <w:pPr>
        <w:ind w:left="2880" w:hanging="360"/>
      </w:pPr>
    </w:lvl>
    <w:lvl w:ilvl="4" w:tentative="0">
      <w:start w:val="15"/>
      <w:numFmt w:val="decimal"/>
      <w:lvlText w:val="%5."/>
      <w:lvlJc w:val="left"/>
      <w:pPr>
        <w:ind w:left="3600" w:hanging="360"/>
      </w:pPr>
    </w:lvl>
    <w:lvl w:ilvl="5" w:tentative="0">
      <w:start w:val="15"/>
      <w:numFmt w:val="decimal"/>
      <w:lvlText w:val="%6."/>
      <w:lvlJc w:val="left"/>
      <w:pPr>
        <w:ind w:left="4320" w:hanging="360"/>
      </w:pPr>
    </w:lvl>
    <w:lvl w:ilvl="6" w:tentative="0">
      <w:start w:val="15"/>
      <w:numFmt w:val="decimal"/>
      <w:lvlText w:val="%7."/>
      <w:lvlJc w:val="left"/>
      <w:pPr>
        <w:ind w:left="5040" w:hanging="360"/>
      </w:pPr>
    </w:lvl>
    <w:lvl w:ilvl="7" w:tentative="0">
      <w:start w:val="15"/>
      <w:numFmt w:val="decimal"/>
      <w:lvlText w:val="%8."/>
      <w:lvlJc w:val="left"/>
      <w:pPr>
        <w:ind w:left="5760" w:hanging="360"/>
      </w:pPr>
    </w:lvl>
    <w:lvl w:ilvl="8" w:tentative="0">
      <w:start w:val="15"/>
      <w:numFmt w:val="decimal"/>
      <w:lvlText w:val="%9."/>
      <w:lvlJc w:val="left"/>
      <w:pPr>
        <w:ind w:left="6480" w:hanging="360"/>
      </w:pPr>
    </w:lvl>
  </w:abstractNum>
  <w:abstractNum w:abstractNumId="4">
    <w:nsid w:val="0A994118"/>
    <w:multiLevelType w:val="multilevel"/>
    <w:tmpl w:val="0A994118"/>
    <w:lvl w:ilvl="0" w:tentative="0">
      <w:start w:val="18"/>
      <w:numFmt w:val="decimal"/>
      <w:lvlText w:val="%1."/>
      <w:lvlJc w:val="left"/>
      <w:pPr>
        <w:ind w:left="720" w:hanging="360"/>
      </w:pPr>
    </w:lvl>
    <w:lvl w:ilvl="1" w:tentative="0">
      <w:start w:val="18"/>
      <w:numFmt w:val="decimal"/>
      <w:lvlText w:val="%2."/>
      <w:lvlJc w:val="left"/>
      <w:pPr>
        <w:ind w:left="1440" w:hanging="360"/>
      </w:pPr>
    </w:lvl>
    <w:lvl w:ilvl="2" w:tentative="0">
      <w:start w:val="18"/>
      <w:numFmt w:val="decimal"/>
      <w:lvlText w:val="%3."/>
      <w:lvlJc w:val="left"/>
      <w:pPr>
        <w:ind w:left="2160" w:hanging="360"/>
      </w:pPr>
    </w:lvl>
    <w:lvl w:ilvl="3" w:tentative="0">
      <w:start w:val="18"/>
      <w:numFmt w:val="decimal"/>
      <w:lvlText w:val="%4."/>
      <w:lvlJc w:val="left"/>
      <w:pPr>
        <w:ind w:left="2880" w:hanging="360"/>
      </w:pPr>
    </w:lvl>
    <w:lvl w:ilvl="4" w:tentative="0">
      <w:start w:val="18"/>
      <w:numFmt w:val="decimal"/>
      <w:lvlText w:val="%5."/>
      <w:lvlJc w:val="left"/>
      <w:pPr>
        <w:ind w:left="3600" w:hanging="360"/>
      </w:pPr>
    </w:lvl>
    <w:lvl w:ilvl="5" w:tentative="0">
      <w:start w:val="18"/>
      <w:numFmt w:val="decimal"/>
      <w:lvlText w:val="%6."/>
      <w:lvlJc w:val="left"/>
      <w:pPr>
        <w:ind w:left="4320" w:hanging="360"/>
      </w:pPr>
    </w:lvl>
    <w:lvl w:ilvl="6" w:tentative="0">
      <w:start w:val="18"/>
      <w:numFmt w:val="decimal"/>
      <w:lvlText w:val="%7."/>
      <w:lvlJc w:val="left"/>
      <w:pPr>
        <w:ind w:left="5040" w:hanging="360"/>
      </w:pPr>
    </w:lvl>
    <w:lvl w:ilvl="7" w:tentative="0">
      <w:start w:val="18"/>
      <w:numFmt w:val="decimal"/>
      <w:lvlText w:val="%8."/>
      <w:lvlJc w:val="left"/>
      <w:pPr>
        <w:ind w:left="5760" w:hanging="360"/>
      </w:pPr>
    </w:lvl>
    <w:lvl w:ilvl="8" w:tentative="0">
      <w:start w:val="18"/>
      <w:numFmt w:val="decimal"/>
      <w:lvlText w:val="%9."/>
      <w:lvlJc w:val="left"/>
      <w:pPr>
        <w:ind w:left="6480" w:hanging="360"/>
      </w:pPr>
    </w:lvl>
  </w:abstractNum>
  <w:abstractNum w:abstractNumId="5">
    <w:nsid w:val="0A994121"/>
    <w:multiLevelType w:val="multilevel"/>
    <w:tmpl w:val="0A994121"/>
    <w:lvl w:ilvl="0" w:tentative="0">
      <w:start w:val="21"/>
      <w:numFmt w:val="decimal"/>
      <w:lvlText w:val="%1."/>
      <w:lvlJc w:val="left"/>
      <w:pPr>
        <w:ind w:left="720" w:hanging="360"/>
      </w:pPr>
    </w:lvl>
    <w:lvl w:ilvl="1" w:tentative="0">
      <w:start w:val="21"/>
      <w:numFmt w:val="decimal"/>
      <w:lvlText w:val="%2."/>
      <w:lvlJc w:val="left"/>
      <w:pPr>
        <w:ind w:left="1440" w:hanging="360"/>
      </w:pPr>
    </w:lvl>
    <w:lvl w:ilvl="2" w:tentative="0">
      <w:start w:val="21"/>
      <w:numFmt w:val="decimal"/>
      <w:lvlText w:val="%3."/>
      <w:lvlJc w:val="left"/>
      <w:pPr>
        <w:ind w:left="2160" w:hanging="360"/>
      </w:pPr>
    </w:lvl>
    <w:lvl w:ilvl="3" w:tentative="0">
      <w:start w:val="21"/>
      <w:numFmt w:val="decimal"/>
      <w:lvlText w:val="%4."/>
      <w:lvlJc w:val="left"/>
      <w:pPr>
        <w:ind w:left="2880" w:hanging="360"/>
      </w:pPr>
    </w:lvl>
    <w:lvl w:ilvl="4" w:tentative="0">
      <w:start w:val="21"/>
      <w:numFmt w:val="decimal"/>
      <w:lvlText w:val="%5."/>
      <w:lvlJc w:val="left"/>
      <w:pPr>
        <w:ind w:left="3600" w:hanging="360"/>
      </w:pPr>
    </w:lvl>
    <w:lvl w:ilvl="5" w:tentative="0">
      <w:start w:val="21"/>
      <w:numFmt w:val="decimal"/>
      <w:lvlText w:val="%6."/>
      <w:lvlJc w:val="left"/>
      <w:pPr>
        <w:ind w:left="4320" w:hanging="360"/>
      </w:pPr>
    </w:lvl>
    <w:lvl w:ilvl="6" w:tentative="0">
      <w:start w:val="21"/>
      <w:numFmt w:val="decimal"/>
      <w:lvlText w:val="%7."/>
      <w:lvlJc w:val="left"/>
      <w:pPr>
        <w:ind w:left="5040" w:hanging="360"/>
      </w:pPr>
    </w:lvl>
    <w:lvl w:ilvl="7" w:tentative="0">
      <w:start w:val="21"/>
      <w:numFmt w:val="decimal"/>
      <w:lvlText w:val="%8."/>
      <w:lvlJc w:val="left"/>
      <w:pPr>
        <w:ind w:left="5760" w:hanging="360"/>
      </w:pPr>
    </w:lvl>
    <w:lvl w:ilvl="8" w:tentative="0">
      <w:start w:val="2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">
    <w:abstractNumId w:val="3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5">
    <w:abstractNumId w:val="4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6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2A6FD4"/>
    <w:rsid w:val="07B93491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1079</Words>
  <Characters>1256</Characters>
  <Lines>283</Lines>
  <Paragraphs>310</Paragraphs>
  <TotalTime>6</TotalTime>
  <ScaleCrop>false</ScaleCrop>
  <LinksUpToDate>false</LinksUpToDate>
  <CharactersWithSpaces>1336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2026-07-08T07:05:00Z</dcterms:created>
  <dc:creator>迈斯纳效应</dc:creator>
  <cp:lastModifiedBy>迈斯纳效应</cp:lastModifiedBy>
  <dcterms:modified xsi:type="dcterms:W3CDTF">2026-07-08T07:10:58Z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94623444ACEC439399261A855E313E7D_12</vt:lpwstr>
  </property>
</Properties>
</file>