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0FD98C">
      <w:pPr>
        <w:pStyle w:val="2"/>
      </w:pPr>
      <w:bookmarkStart w:id="0" w:name="Xaa7371401263c7405e16b3618a3d0d7d61d51a8"/>
      <w:bookmarkStart w:id="31" w:name="_GoBack"/>
      <w:bookmarkEnd w:id="31"/>
      <w:r>
        <w:t>B70: A‑Field Topological Deformation Model of Electron Quantum Tunneling — Nanoscale Barriers, A‑Field Plastic Envelope, and Three‑Field Fusion Transmission Theory</w:t>
      </w:r>
    </w:p>
    <w:p w14:paraId="364E9E1E">
      <w:pPr>
        <w:pStyle w:val="4"/>
      </w:pPr>
      <w:r>
        <w:rPr>
          <w:b/>
          <w:bCs/>
        </w:rPr>
        <w:t>Authors:</w:t>
      </w:r>
      <w:r>
        <w:t xml:space="preserve"> Li Zhijun¹, Zhao Guangyao², Xue Yanyu³</w:t>
      </w:r>
      <w:r>
        <w:br w:type="textWrapping"/>
      </w: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0F255690">
      <w:pPr>
        <w:pStyle w:val="3"/>
      </w:pPr>
      <w:r>
        <w:rPr>
          <w:b/>
          <w:bCs/>
        </w:rPr>
        <w:t>Series:</w:t>
      </w:r>
      <w:r>
        <w:t xml:space="preserve"> FCWFT‑B70 (continuation of B5/B15/B68/B69; included in Volume II “Leptons and B‑Field Geometric Topology” of ABC Field Combinatorics: A Paradigm Revolution from Particles to Fields)</w:t>
      </w:r>
      <w:r>
        <w:br w:type="textWrapping"/>
      </w:r>
      <w:r>
        <w:rPr>
          <w:b/>
          <w:bCs/>
        </w:rPr>
        <w:t>PACS:</w:t>
      </w:r>
      <w:r>
        <w:t xml:space="preserve"> 03.65.Xp, 31.10.+z, 73.40.Gk, 74.50.+r, 77.55.Nv</w:t>
      </w:r>
      <w:r>
        <w:br w:type="textWrapping"/>
      </w:r>
      <w:r>
        <w:rPr>
          <w:b/>
          <w:bCs/>
        </w:rPr>
        <w:t>Keywords:</w:t>
      </w:r>
      <w:r>
        <w:t xml:space="preserve"> FCWFT; quantum tunneling; A‑field topological deformation; nanoscale barrier; three‑field fusion transmission; effective topological mass; STM; gate direct tunneling; sliding ferroelectric tunnel junction</w:t>
      </w:r>
    </w:p>
    <w:p w14:paraId="75C75E45">
      <w:pPr>
        <w:pStyle w:val="5"/>
      </w:pPr>
      <w:bookmarkStart w:id="1" w:name="abstract"/>
      <w:r>
        <w:t>Abstract</w:t>
      </w:r>
    </w:p>
    <w:p w14:paraId="761B0CD2">
      <w:pPr>
        <w:pStyle w:val="4"/>
      </w:pPr>
      <w:r>
        <w:t>This paper establishes a self‑consistent model of electron tunneling within the framework of ABC Three‑Field Composite Wave Function Theory (FCWFT). The total electronic state remains a tensor product of three fields:</w:t>
      </w:r>
    </w:p>
    <w:p w14:paraId="29C5DCD8">
      <w:pPr>
        <w:pStyle w:val="3"/>
      </w:pPr>
      <m:oMathPara>
        <m:oMathParaPr>
          <m:jc m:val="center"/>
        </m:oMathParaPr>
        <m:oMath>
          <m:sSub>
            <m:sSubPr/>
            <m:e>
              <m:r>
                <m:rPr>
                  <m:sty m:val="p"/>
                </m:rPr>
                <m:t>Ψ</m:t>
              </m:r>
            </m:e>
            <m:sub>
              <m:r>
                <m:rPr/>
                <m:t>e</m:t>
              </m:r>
            </m:sub>
          </m:sSub>
          <m:r>
            <m:rPr>
              <m:sty m:val="p"/>
            </m:rPr>
            <m:t>=</m:t>
          </m:r>
          <m:sSub>
            <m:sSubPr/>
            <m:e>
              <m:r>
                <m:rPr>
                  <m:sty m:val="p"/>
                </m:rPr>
                <m:t>Ψ</m:t>
              </m:r>
            </m:e>
            <m:sub>
              <m:r>
                <m:rPr/>
                <m:t>A</m:t>
              </m:r>
            </m:sub>
          </m:sSub>
          <m:r>
            <m:rPr>
              <m:sty m:val="p"/>
            </m:rPr>
            <m:t>⊗</m:t>
          </m:r>
          <m:sSub>
            <m:sSubPr/>
            <m:e>
              <m:r>
                <m:rPr>
                  <m:sty m:val="p"/>
                </m:rPr>
                <m:t>Ψ</m:t>
              </m:r>
            </m:e>
            <m:sub>
              <m:r>
                <m:rPr/>
                <m:t>B</m:t>
              </m:r>
            </m:sub>
          </m:sSub>
          <m:r>
            <m:rPr>
              <m:sty m:val="p"/>
            </m:rPr>
            <m:t>⊗</m:t>
          </m:r>
          <m:sSub>
            <m:sSubPr/>
            <m:e>
              <m:r>
                <m:rPr>
                  <m:sty m:val="p"/>
                </m:rPr>
                <m:t>Ψ</m:t>
              </m:r>
            </m:e>
            <m:sub>
              <m:r>
                <m:rPr/>
                <m:t>C</m:t>
              </m:r>
            </m:sub>
          </m:sSub>
          <m:r>
            <m:rPr>
              <m:sty m:val="p"/>
            </m:rPr>
            <m:t>,</m:t>
          </m:r>
        </m:oMath>
      </m:oMathPara>
    </w:p>
    <w:p w14:paraId="78E67408">
      <w:pPr>
        <w:pStyle w:val="4"/>
      </w:pPr>
      <w:r>
        <w:t xml:space="preserve">Tunneling is not a point particle crossing a forbidden region; instead, it proceeds as follows: the incident side A‑field diffuse envelope undergoes topological deformation under barrier repulsion (repulsion from barrier material electron A‑fields, nuclear C‑field screening, interface polarization), with part of the A‑field volume penetrating into the forbidden region and decaying exponentially; the B‑field anticolor tri‑parton maintains a constant helical winding number (spin/magnetic topology conservation); the C‑field transmits through the forbidden region in the form of “mass projection decay”; overall three‑field fusion reconstruction on the exit side constitutes transmission. This paper presents: (1) A‑field deformation functional and variational equation; (2) forbidden region decay constant </w:t>
      </w:r>
      <m:oMath>
        <m:sSub>
          <m:sSubPr/>
          <m:e>
            <m:r>
              <m:rPr/>
              <m:t>κ</m:t>
            </m:r>
          </m:e>
          <m:sub>
            <m:r>
              <m:rPr>
                <m:sty m:val="p"/>
              </m:rPr>
              <m:t>top</m:t>
            </m:r>
          </m:sub>
        </m:sSub>
      </m:oMath>
      <w:r>
        <w:t xml:space="preserve"> rewritten using the A‑field effective topological mass </w:t>
      </w:r>
      <m:oMath>
        <m:sSubSup>
          <m:sSubSupPr/>
          <m:e>
            <m:r>
              <m:rPr/>
              <m:t>m</m:t>
            </m:r>
          </m:e>
          <m:sub>
            <m:r>
              <m:rPr/>
              <m:t>e</m:t>
            </m:r>
          </m:sub>
          <m:sup>
            <m:r>
              <m:rPr>
                <m:sty m:val="p"/>
              </m:rPr>
              <m:t>top</m:t>
            </m:r>
          </m:sup>
        </m:sSubSup>
      </m:oMath>
      <w:r>
        <w:t xml:space="preserve">, explaining that the nanometer scale originates from renormalization of the A‑field diffuse radius </w:t>
      </w:r>
      <m:oMath>
        <m:sSubSup>
          <m:sSubSupPr/>
          <m:e>
            <m:r>
              <m:rPr/>
              <m:t>σ</m:t>
            </m:r>
          </m:e>
          <m:sub>
            <m:r>
              <m:rPr/>
              <m:t>A</m:t>
            </m:r>
          </m:sub>
          <m:sup>
            <m:r>
              <m:rPr>
                <m:sty m:val="p"/>
              </m:rPr>
              <m:t>med</m:t>
            </m:r>
          </m:sup>
        </m:sSubSup>
      </m:oMath>
      <w:r>
        <w:t xml:space="preserve"> in solids; (3) transmission probability expressed as A‑tail overlap integral </w:t>
      </w:r>
      <m:oMath>
        <m:r>
          <m:rPr>
            <m:sty m:val="p"/>
          </m:rPr>
          <m:t>×</m:t>
        </m:r>
      </m:oMath>
      <w:r>
        <w:t xml:space="preserve"> B‑fusion factor </w:t>
      </w:r>
      <m:oMath>
        <m:r>
          <m:rPr>
            <m:sty m:val="p"/>
          </m:rPr>
          <m:t>×</m:t>
        </m:r>
      </m:oMath>
      <w:r>
        <w:t xml:space="preserve"> C‑mass projection, replacing point‑particle flux, together with numerical fitting examples of the C‑projection coefficient </w:t>
      </w:r>
      <m:oMath>
        <m:sSub>
          <m:sSubPr/>
          <m:e>
            <m:r>
              <m:rPr/>
              <m:t>β</m:t>
            </m:r>
          </m:e>
          <m:sub>
            <m:r>
              <m:rPr/>
              <m:t>c</m:t>
            </m:r>
          </m:sub>
        </m:sSub>
      </m:oMath>
      <w:r>
        <w:t xml:space="preserve"> for different barrier thicknesses; (4) self‑consistent fits for STM, alumina/silicon oxide tunnel junctions, MOS gate direct tunneling, and metal‑insulator‑metal thick junctions, reproducing empirical observations of 0.1–2 nm barriers, roughly one order of magnitude drop per 0.1 nm, gate dielectrics of 1–2 nm, and insulator layers </w:t>
      </w:r>
      <m:oMath>
        <m:r>
          <m:rPr>
            <m:sty m:val="p"/>
          </m:rPr>
          <m:t>&lt;</m:t>
        </m:r>
        <m:r>
          <m:rPr/>
          <m:t>5</m:t>
        </m:r>
        <m:r>
          <m:rPr>
            <m:sty m:val="p"/>
          </m:rPr>
          <m:t>nm</m:t>
        </m:r>
      </m:oMath>
      <w:r>
        <w:t>. Furthermore, targeting the two‑dimensional sliding ferroelectric tunnel junction reported by the Institute of Semiconductors, Chinese Academy of Sciences in 2026 (</w:t>
      </w:r>
      <m:oMath>
        <m:r>
          <m:rPr>
            <m:sty m:val="p"/>
          </m:rPr>
          <m:t>Cr/h−BN/</m:t>
        </m:r>
        <m:r>
          <m:rPr/>
          <m:t>3</m:t>
        </m:r>
        <m:sSub>
          <m:sSubPr/>
          <m:e>
            <m:r>
              <m:rPr>
                <m:sty m:val="p"/>
              </m:rPr>
              <m:t>R−MoS</m:t>
            </m:r>
          </m:e>
          <m:sub>
            <m:r>
              <m:rPr/>
              <m:t>2</m:t>
            </m:r>
          </m:sub>
        </m:sSub>
        <m:r>
          <m:rPr>
            <m:sty m:val="p"/>
          </m:rPr>
          <m:t>/single−layergraphene</m:t>
        </m:r>
      </m:oMath>
      <w:r>
        <w:t xml:space="preserve">, </w:t>
      </w:r>
      <m:oMath>
        <m:r>
          <m:rPr>
            <m:sty m:val="p"/>
          </m:rPr>
          <m:t>TER≈</m:t>
        </m:r>
        <m:r>
          <m:rPr/>
          <m:t>1.9</m:t>
        </m:r>
        <m:r>
          <m:rPr>
            <m:sty m:val="p"/>
          </m:rPr>
          <m:t>×</m:t>
        </m:r>
        <m:sSup>
          <m:sSupPr/>
          <m:e>
            <m:r>
              <m:rPr/>
              <m:t>10</m:t>
            </m:r>
          </m:e>
          <m:sup>
            <m:r>
              <m:rPr/>
              <m:t>7</m:t>
            </m:r>
          </m:sup>
        </m:sSup>
      </m:oMath>
      <w:r>
        <w:t xml:space="preserve">, </w:t>
      </w:r>
      <m:oMath>
        <m:r>
          <m:rPr/>
          <m:t>0.5</m:t>
        </m:r>
        <m:r>
          <m:rPr>
            <m:sty m:val="p"/>
          </m:rPr>
          <m:t>V</m:t>
        </m:r>
      </m:oMath>
      <w:r>
        <w:t xml:space="preserve"> readout), this paper provides quantitative predictions for “interface A‑density </w:t>
      </w:r>
      <m:oMath>
        <m:sSubSup>
          <m:sSubSupPr/>
          <m:e>
            <m:r>
              <m:rPr/>
              <m:t>n</m:t>
            </m:r>
          </m:e>
          <m:sub>
            <m:r>
              <m:rPr/>
              <m:t>A</m:t>
            </m:r>
          </m:sub>
          <m:sup>
            <m:r>
              <m:rPr/>
              <m:t>eq</m:t>
            </m:r>
          </m:sup>
        </m:sSubSup>
      </m:oMath>
      <w:r>
        <w:t xml:space="preserve"> modulation </w:t>
      </w:r>
      <m:oMath>
        <m:r>
          <m:rPr>
            <m:sty m:val="p"/>
          </m:rPr>
          <m:t>→</m:t>
        </m:r>
        <m:sSubSup>
          <m:sSubSupPr/>
          <m:e>
            <m:r>
              <m:rPr/>
              <m:t>σ</m:t>
            </m:r>
          </m:e>
          <m:sub>
            <m:r>
              <m:rPr/>
              <m:t>A</m:t>
            </m:r>
          </m:sub>
          <m:sup>
            <m:r>
              <m:rPr>
                <m:sty m:val="p"/>
              </m:rPr>
              <m:t>med</m:t>
            </m:r>
          </m:sup>
        </m:sSubSup>
      </m:oMath>
      <w:r>
        <w:t xml:space="preserve"> change </w:t>
      </w:r>
      <m:oMath>
        <m:r>
          <m:rPr>
            <m:sty m:val="p"/>
          </m:rPr>
          <m:t>→TER</m:t>
        </m:r>
      </m:oMath>
      <w:r>
        <w:t xml:space="preserve"> variation”, achieving direct alignment with cutting‑edge device experiments. Apart from nuclear charge </w:t>
      </w:r>
      <m:oMath>
        <m:r>
          <m:rPr/>
          <m:t>Z</m:t>
        </m:r>
      </m:oMath>
      <w:r>
        <w:t>, barrier chemical potential, and interface states, the entire paper contains zero free empirical parameters and is fully self‑consistent with B15/B5/B68/B69.</w:t>
      </w:r>
    </w:p>
    <w:bookmarkEnd w:id="1"/>
    <w:p w14:paraId="371368DA">
      <w:pPr>
        <w:pStyle w:val="5"/>
      </w:pPr>
      <w:bookmarkStart w:id="2" w:name="chapter-1-introduction-and-postulates"/>
      <w:r>
        <w:t>Chapter 1 Introduction and Postulates</w:t>
      </w:r>
    </w:p>
    <w:p w14:paraId="443F925C">
      <w:pPr>
        <w:pStyle w:val="6"/>
      </w:pPr>
      <w:bookmarkStart w:id="3" w:name="review-of-standard-tunneling-theory"/>
      <w:r>
        <w:t>1.1 Review of Standard Tunneling Theory</w:t>
      </w:r>
    </w:p>
    <w:p w14:paraId="3A0AA140">
      <w:pPr>
        <w:pStyle w:val="4"/>
      </w:pPr>
      <w:r>
        <w:t xml:space="preserve">Standard tunneling uses the Schrödinger wavefunction: rectangular barrier </w:t>
      </w:r>
      <m:oMath>
        <m:sSub>
          <m:sSubPr/>
          <m:e>
            <m:r>
              <m:rPr/>
              <m:t>V</m:t>
            </m:r>
          </m:e>
          <m:sub>
            <m:r>
              <m:rPr/>
              <m:t>0</m:t>
            </m:r>
          </m:sub>
        </m:sSub>
        <m:r>
          <m:rPr>
            <m:sty m:val="p"/>
          </m:rPr>
          <m:t>&gt;</m:t>
        </m:r>
        <m:r>
          <m:rPr/>
          <m:t>E</m:t>
        </m:r>
      </m:oMath>
      <w:r>
        <w:t xml:space="preserve">, width </w:t>
      </w:r>
      <m:oMath>
        <m:r>
          <m:rPr/>
          <m:t>d</m:t>
        </m:r>
      </m:oMath>
      <w:r>
        <w:t>, transmission</w:t>
      </w:r>
    </w:p>
    <w:p w14:paraId="2AC05329">
      <w:pPr>
        <w:pStyle w:val="3"/>
      </w:pPr>
      <m:oMathPara>
        <m:oMathParaPr>
          <m:jc m:val="center"/>
        </m:oMathParaPr>
        <m:oMath>
          <m:r>
            <m:rPr/>
            <m:t>T</m:t>
          </m:r>
          <m:r>
            <m:rPr>
              <m:sty m:val="p"/>
            </m:rPr>
            <m:t>≃</m:t>
          </m:r>
          <m:sSup>
            <m:sSupPr/>
            <m:e>
              <m:r>
                <m:rPr/>
                <m:t>e</m:t>
              </m:r>
            </m:e>
            <m:sup>
              <m:r>
                <m:rPr>
                  <m:sty m:val="p"/>
                </m:rPr>
                <m:t>−</m:t>
              </m:r>
              <m:r>
                <m:rPr/>
                <m:t>2κd</m:t>
              </m:r>
            </m:sup>
          </m:sSup>
          <m:r>
            <m:rPr>
              <m:sty m:val="p"/>
            </m:rPr>
            <m:t>,</m:t>
          </m:r>
          <m:r>
            <m:rPr/>
            <m:t>  κ</m:t>
          </m:r>
          <m:r>
            <m:rPr>
              <m:sty m:val="p"/>
            </m:rPr>
            <m:t>=</m:t>
          </m:r>
          <m:f>
            <m:fPr/>
            <m:num>
              <m:rad>
                <m:radPr>
                  <m:degHide m:val="1"/>
                </m:radPr>
                <m:deg/>
                <m:e>
                  <m:r>
                    <m:rPr/>
                    <m:t>2</m:t>
                  </m:r>
                  <m:sSup>
                    <m:sSupPr/>
                    <m:e>
                      <m:r>
                        <m:rPr/>
                        <m:t>m</m:t>
                      </m:r>
                    </m:e>
                    <m:sup>
                      <m:r>
                        <m:rPr>
                          <m:sty m:val="p"/>
                        </m:rPr>
                        <m:t>∗</m:t>
                      </m:r>
                    </m:sup>
                  </m:sSup>
                  <m:r>
                    <m:rPr>
                      <m:sty m:val="p"/>
                    </m:rPr>
                    <m:t>(</m:t>
                  </m:r>
                  <m:sSub>
                    <m:sSubPr/>
                    <m:e>
                      <m:r>
                        <m:rPr/>
                        <m:t>V</m:t>
                      </m:r>
                    </m:e>
                    <m:sub>
                      <m:r>
                        <m:rPr/>
                        <m:t>0</m:t>
                      </m:r>
                    </m:sub>
                  </m:sSub>
                  <m:r>
                    <m:rPr>
                      <m:sty m:val="p"/>
                    </m:rPr>
                    <m:t>−</m:t>
                  </m:r>
                  <m:r>
                    <m:rPr/>
                    <m:t>E</m:t>
                  </m:r>
                  <m:r>
                    <m:rPr>
                      <m:sty m:val="p"/>
                    </m:rPr>
                    <m:t>)</m:t>
                  </m:r>
                </m:e>
              </m:rad>
            </m:num>
            <m:den>
              <m:r>
                <m:rPr>
                  <m:sty m:val="p"/>
                </m:rPr>
                <m:t>ℏ</m:t>
              </m:r>
            </m:den>
          </m:f>
          <m:r>
            <m:rPr>
              <m:sty m:val="p"/>
            </m:rPr>
            <m:t>.</m:t>
          </m:r>
        </m:oMath>
      </m:oMathPara>
    </w:p>
    <w:p w14:paraId="6F308D40">
      <w:pPr>
        <w:pStyle w:val="4"/>
      </w:pPr>
      <w:r>
        <w:t>More generally, WKB gives</w:t>
      </w:r>
    </w:p>
    <w:p w14:paraId="7219F51D">
      <w:pPr>
        <w:pStyle w:val="3"/>
      </w:pPr>
      <m:oMathPara>
        <m:oMathParaPr>
          <m:jc m:val="center"/>
        </m:oMathParaPr>
        <m:oMath>
          <m:r>
            <m:rPr/>
            <m:t>T</m:t>
          </m:r>
          <m:r>
            <m:rPr>
              <m:sty m:val="p"/>
            </m:rPr>
            <m:t>(</m:t>
          </m:r>
          <m:r>
            <m:rPr/>
            <m:t>E</m:t>
          </m:r>
          <m:r>
            <m:rPr>
              <m:sty m:val="p"/>
            </m:rPr>
            <m:t>)≃exp</m:t>
          </m:r>
          <m:d>
            <m:dPr>
              <m:begChr m:val="["/>
              <m:sepChr m:val=""/>
              <m:endChr m:val="]"/>
            </m:dPr>
            <m:e>
              <m:r>
                <m:rPr>
                  <m:sty m:val="p"/>
                </m:rPr>
                <m:t>−</m:t>
              </m:r>
              <m:r>
                <m:rPr/>
                <m:t>2</m:t>
              </m:r>
              <m:nary>
                <m:naryPr>
                  <m:limLoc m:val="subSup"/>
                </m:naryPr>
                <m:sub>
                  <m:sSub>
                    <m:sSubPr/>
                    <m:e>
                      <m:r>
                        <m:rPr/>
                        <m:t>x</m:t>
                      </m:r>
                    </m:e>
                    <m:sub>
                      <m:r>
                        <m:rPr/>
                        <m:t>1</m:t>
                      </m:r>
                    </m:sub>
                  </m:sSub>
                </m:sub>
                <m:sup>
                  <m:sSub>
                    <m:sSubPr/>
                    <m:e>
                      <m:r>
                        <m:rPr/>
                        <m:t>x</m:t>
                      </m:r>
                    </m:e>
                    <m:sub>
                      <m:r>
                        <m:rPr/>
                        <m:t>2</m:t>
                      </m:r>
                    </m:sub>
                  </m:sSub>
                </m:sup>
                <m:e>
                  <m:rad>
                    <m:radPr>
                      <m:degHide m:val="1"/>
                    </m:radPr>
                    <m:deg/>
                    <m:e>
                      <m:f>
                        <m:fPr/>
                        <m:num>
                          <m:r>
                            <m:rPr/>
                            <m:t>2</m:t>
                          </m:r>
                          <m:sSup>
                            <m:sSupPr/>
                            <m:e>
                              <m:r>
                                <m:rPr/>
                                <m:t>m</m:t>
                              </m:r>
                            </m:e>
                            <m:sup>
                              <m:r>
                                <m:rPr>
                                  <m:sty m:val="p"/>
                                </m:rPr>
                                <m:t>∗</m:t>
                              </m:r>
                            </m:sup>
                          </m:sSup>
                          <m:r>
                            <m:rPr>
                              <m:sty m:val="p"/>
                            </m:rPr>
                            <m:t>(</m:t>
                          </m:r>
                          <m:r>
                            <m:rPr/>
                            <m:t>U</m:t>
                          </m:r>
                          <m:r>
                            <m:rPr>
                              <m:sty m:val="p"/>
                            </m:rPr>
                            <m:t>(</m:t>
                          </m:r>
                          <m:r>
                            <m:rPr/>
                            <m:t>x</m:t>
                          </m:r>
                          <m:r>
                            <m:rPr>
                              <m:sty m:val="p"/>
                            </m:rPr>
                            <m:t>)−</m:t>
                          </m:r>
                          <m:r>
                            <m:rPr/>
                            <m:t>E</m:t>
                          </m:r>
                          <m:r>
                            <m:rPr>
                              <m:sty m:val="p"/>
                            </m:rPr>
                            <m:t>)</m:t>
                          </m:r>
                        </m:num>
                        <m:den>
                          <m:sSup>
                            <m:sSupPr/>
                            <m:e>
                              <m:r>
                                <m:rPr>
                                  <m:sty m:val="p"/>
                                </m:rPr>
                                <m:t>ℏ</m:t>
                              </m:r>
                            </m:e>
                            <m:sup>
                              <m:r>
                                <m:rPr/>
                                <m:t>2</m:t>
                              </m:r>
                            </m:sup>
                          </m:sSup>
                        </m:den>
                      </m:f>
                    </m:e>
                  </m:rad>
                </m:e>
              </m:nary>
              <m:r>
                <m:rPr/>
                <m:t> dx</m:t>
              </m:r>
            </m:e>
          </m:d>
          <m:r>
            <m:rPr>
              <m:sty m:val="p"/>
            </m:rPr>
            <m:t>.</m:t>
          </m:r>
        </m:oMath>
      </m:oMathPara>
    </w:p>
    <w:p w14:paraId="67E353EC">
      <w:pPr>
        <w:pStyle w:val="4"/>
      </w:pPr>
      <w:r>
        <w:t xml:space="preserve">Gate direct tunneling becomes significant for oxide thickness </w:t>
      </w:r>
      <m:oMath>
        <m:sSub>
          <m:sSubPr/>
          <m:e>
            <m:r>
              <m:rPr/>
              <m:t>t</m:t>
            </m:r>
          </m:e>
          <m:sub>
            <m:r>
              <m:rPr/>
              <m:t>ox</m:t>
            </m:r>
          </m:sub>
        </m:sSub>
        <m:r>
          <m:rPr>
            <m:sty m:val="p"/>
          </m:rPr>
          <m:t>≲</m:t>
        </m:r>
        <m:r>
          <m:rPr/>
          <m:t>2</m:t>
        </m:r>
        <m:r>
          <m:rPr>
            <m:sty m:val="p"/>
          </m:rPr>
          <m:t>−−</m:t>
        </m:r>
        <m:r>
          <m:rPr/>
          <m:t>3</m:t>
        </m:r>
        <m:r>
          <m:rPr>
            <m:sty m:val="p"/>
          </m:rPr>
          <m:t>nm</m:t>
        </m:r>
      </m:oMath>
      <w:r>
        <w:t xml:space="preserve">; alumina tunneling commonly uses </w:t>
      </w:r>
      <m:oMath>
        <m:sSup>
          <m:sSupPr/>
          <m:e>
            <m:r>
              <m:rPr/>
              <m:t>m</m:t>
            </m:r>
          </m:e>
          <m:sup>
            <m:r>
              <m:rPr>
                <m:sty m:val="p"/>
              </m:rPr>
              <m:t>∗</m:t>
            </m:r>
          </m:sup>
        </m:sSup>
        <m:r>
          <m:rPr>
            <m:sty m:val="p"/>
          </m:rPr>
          <m:t>≈</m:t>
        </m:r>
        <m:r>
          <m:rPr/>
          <m:t>0.75</m:t>
        </m:r>
        <m:sSub>
          <m:sSubPr/>
          <m:e>
            <m:r>
              <m:rPr/>
              <m:t>m</m:t>
            </m:r>
          </m:e>
          <m:sub>
            <m:r>
              <m:rPr/>
              <m:t>0</m:t>
            </m:r>
          </m:sub>
        </m:sSub>
      </m:oMath>
      <w:r>
        <w:t>, barrier height 2–3.5 eV; STM tip‑sample gap 0.3–1 nm, current drops roughly one order of magnitude per 0.1 nm.</w:t>
      </w:r>
    </w:p>
    <w:p w14:paraId="6C16A025">
      <w:pPr>
        <w:pStyle w:val="3"/>
      </w:pPr>
      <w:r>
        <w:t xml:space="preserve">The Bardeen transfer Hamiltonian formalism writes the tunneling matrix element as a surface integral over the separation surface </w:t>
      </w:r>
      <m:oMath>
        <m:r>
          <m:rPr/>
          <m:t>S</m:t>
        </m:r>
      </m:oMath>
      <w:r>
        <w:t>:</w:t>
      </w:r>
    </w:p>
    <w:p w14:paraId="4073BF29">
      <w:pPr>
        <w:pStyle w:val="3"/>
      </w:pPr>
      <m:oMathPara>
        <m:oMathParaPr>
          <m:jc m:val="center"/>
        </m:oMathParaPr>
        <m:oMath>
          <m:sSub>
            <m:sSubPr/>
            <m:e>
              <m:r>
                <m:rPr/>
                <m:t>M</m:t>
              </m:r>
            </m:e>
            <m:sub>
              <m:r>
                <m:rPr/>
                <m:t>μν</m:t>
              </m:r>
            </m:sub>
          </m:sSub>
          <m:r>
            <m:rPr>
              <m:sty m:val="p"/>
            </m:rPr>
            <m:t>=</m:t>
          </m:r>
          <m:f>
            <m:fPr/>
            <m:num>
              <m:sSup>
                <m:sSupPr/>
                <m:e>
                  <m:r>
                    <m:rPr>
                      <m:sty m:val="p"/>
                    </m:rPr>
                    <m:t>ℏ</m:t>
                  </m:r>
                </m:e>
                <m:sup>
                  <m:r>
                    <m:rPr/>
                    <m:t>2</m:t>
                  </m:r>
                </m:sup>
              </m:sSup>
            </m:num>
            <m:den>
              <m:r>
                <m:rPr/>
                <m:t>2m</m:t>
              </m:r>
            </m:den>
          </m:f>
          <m:nary>
            <m:naryPr>
              <m:limLoc m:val="subSup"/>
              <m:supHide m:val="1"/>
            </m:naryPr>
            <m:sub>
              <m:r>
                <m:rPr/>
                <m:t>S</m:t>
              </m:r>
            </m:sub>
            <m:sup>
              <m:r>
                <m:rPr/>
                <m:t>​</m:t>
              </m:r>
            </m:sup>
            <m:e>
              <m:d>
                <m:dPr>
                  <m:sepChr m:val=""/>
                </m:dPr>
                <m:e>
                  <m:sSubSup>
                    <m:sSubSupPr/>
                    <m:e>
                      <m:r>
                        <m:rPr/>
                        <m:t>ψ</m:t>
                      </m:r>
                    </m:e>
                    <m:sub>
                      <m:r>
                        <m:rPr/>
                        <m:t>μ</m:t>
                      </m:r>
                    </m:sub>
                    <m:sup>
                      <m:r>
                        <m:rPr>
                          <m:sty m:val="p"/>
                        </m:rPr>
                        <m:t>∗</m:t>
                      </m:r>
                    </m:sup>
                  </m:sSubSup>
                  <m:r>
                    <m:rPr>
                      <m:sty m:val="p"/>
                    </m:rPr>
                    <m:t>∇</m:t>
                  </m:r>
                  <m:sSub>
                    <m:sSubPr/>
                    <m:e>
                      <m:r>
                        <m:rPr/>
                        <m:t>χ</m:t>
                      </m:r>
                    </m:e>
                    <m:sub>
                      <m:r>
                        <m:rPr/>
                        <m:t>ν</m:t>
                      </m:r>
                    </m:sub>
                  </m:sSub>
                  <m:r>
                    <m:rPr>
                      <m:sty m:val="p"/>
                    </m:rPr>
                    <m:t>−</m:t>
                  </m:r>
                  <m:sSub>
                    <m:sSubPr/>
                    <m:e>
                      <m:r>
                        <m:rPr/>
                        <m:t>χ</m:t>
                      </m:r>
                    </m:e>
                    <m:sub>
                      <m:r>
                        <m:rPr/>
                        <m:t>ν</m:t>
                      </m:r>
                    </m:sub>
                  </m:sSub>
                  <m:r>
                    <m:rPr>
                      <m:sty m:val="p"/>
                    </m:rPr>
                    <m:t>∇</m:t>
                  </m:r>
                  <m:sSubSup>
                    <m:sSubSupPr/>
                    <m:e>
                      <m:r>
                        <m:rPr/>
                        <m:t>ψ</m:t>
                      </m:r>
                    </m:e>
                    <m:sub>
                      <m:r>
                        <m:rPr/>
                        <m:t>μ</m:t>
                      </m:r>
                    </m:sub>
                    <m:sup>
                      <m:r>
                        <m:rPr>
                          <m:sty m:val="p"/>
                        </m:rPr>
                        <m:t>∗</m:t>
                      </m:r>
                    </m:sup>
                  </m:sSubSup>
                </m:e>
              </m:d>
            </m:e>
          </m:nary>
          <m:r>
            <m:rPr>
              <m:sty m:val="p"/>
            </m:rPr>
            <m:t>⋅</m:t>
          </m:r>
          <m:r>
            <m:rPr/>
            <m:t>d</m:t>
          </m:r>
          <m:r>
            <m:rPr>
              <m:sty m:val="b"/>
            </m:rPr>
            <m:t>S</m:t>
          </m:r>
          <m:r>
            <m:rPr>
              <m:sty m:val="p"/>
            </m:rPr>
            <m:t>,</m:t>
          </m:r>
        </m:oMath>
      </m:oMathPara>
    </w:p>
    <w:p w14:paraId="233AF6B4">
      <w:pPr>
        <w:pStyle w:val="4"/>
      </w:pPr>
      <w:r>
        <w:t xml:space="preserve">and Tersoff‑Hamann further give </w:t>
      </w:r>
      <m:oMath>
        <m:r>
          <m:rPr/>
          <m:t>I</m:t>
        </m:r>
        <m:r>
          <m:rPr>
            <m:sty m:val="p"/>
          </m:rPr>
          <m:t>∝</m:t>
        </m:r>
        <m:r>
          <m:rPr/>
          <m:t>V</m:t>
        </m:r>
        <m:r>
          <m:rPr>
            <m:sty m:val="p"/>
          </m:rPr>
          <m:t>|</m:t>
        </m:r>
        <m:sSub>
          <m:sSubPr/>
          <m:e>
            <m:r>
              <m:rPr/>
              <m:t>ψ</m:t>
            </m:r>
          </m:e>
          <m:sub>
            <m:r>
              <m:rPr/>
              <m:t>ν</m:t>
            </m:r>
          </m:sub>
        </m:sSub>
        <m:r>
          <m:rPr>
            <m:sty m:val="p"/>
          </m:rPr>
          <m:t>(</m:t>
        </m:r>
        <m:sSub>
          <m:sSubPr/>
          <m:e>
            <m:r>
              <m:rPr>
                <m:sty m:val="b"/>
              </m:rPr>
              <m:t>r</m:t>
            </m:r>
          </m:e>
          <m:sub>
            <m:r>
              <m:rPr/>
              <m:t>0</m:t>
            </m:r>
          </m:sub>
        </m:sSub>
        <m:r>
          <m:rPr>
            <m:sty m:val="p"/>
          </m:rPr>
          <m:t>)</m:t>
        </m:r>
        <m:sSup>
          <m:sSupPr/>
          <m:e>
            <m:r>
              <m:rPr>
                <m:sty m:val="p"/>
              </m:rPr>
              <m:t>|</m:t>
            </m:r>
          </m:e>
          <m:sup>
            <m:r>
              <m:rPr/>
              <m:t>2</m:t>
            </m:r>
          </m:sup>
        </m:sSup>
        <m:r>
          <m:rPr/>
          <m:t>δ</m:t>
        </m:r>
        <m:r>
          <m:rPr>
            <m:sty m:val="p"/>
          </m:rPr>
          <m:t>(</m:t>
        </m:r>
        <m:sSub>
          <m:sSubPr/>
          <m:e>
            <m:r>
              <m:rPr/>
              <m:t>E</m:t>
            </m:r>
          </m:e>
          <m:sub>
            <m:r>
              <m:rPr/>
              <m:t>ν</m:t>
            </m:r>
          </m:sub>
        </m:sSub>
        <m:r>
          <m:rPr>
            <m:sty m:val="p"/>
          </m:rPr>
          <m:t>−</m:t>
        </m:r>
        <m:sSub>
          <m:sSubPr/>
          <m:e>
            <m:r>
              <m:rPr/>
              <m:t>E</m:t>
            </m:r>
          </m:e>
          <m:sub>
            <m:r>
              <m:rPr/>
              <m:t>F</m:t>
            </m:r>
          </m:sub>
        </m:sSub>
        <m:r>
          <m:rPr>
            <m:sty m:val="p"/>
          </m:rPr>
          <m:t>)</m:t>
        </m:r>
      </m:oMath>
      <w:r>
        <w:t>, i.e., the current is proportional to the Fermi‑level local density of states [10][11].</w:t>
      </w:r>
    </w:p>
    <w:bookmarkEnd w:id="3"/>
    <w:p w14:paraId="43637F67">
      <w:pPr>
        <w:pStyle w:val="6"/>
      </w:pPr>
      <w:bookmarkStart w:id="4" w:name="X9ad105440eac82a0a2dbdb9747f6bb568169887"/>
      <w:r>
        <w:t>1.2 Three Inconsistencies of the Standard Framework</w:t>
      </w:r>
    </w:p>
    <w:p w14:paraId="03468CBE">
      <w:pPr>
        <w:pStyle w:val="26"/>
        <w:numPr>
          <w:ilvl w:val="0"/>
          <w:numId w:val="1"/>
        </w:numPr>
      </w:pPr>
      <w:r>
        <w:t xml:space="preserve">Using the “bare electron mass </w:t>
      </w:r>
      <m:oMath>
        <m:sSub>
          <m:sSubPr/>
          <m:e>
            <m:r>
              <m:rPr/>
              <m:t>m</m:t>
            </m:r>
          </m:e>
          <m:sub>
            <m:r>
              <m:rPr/>
              <m:t>e</m:t>
            </m:r>
          </m:sub>
        </m:sSub>
      </m:oMath>
      <w:r>
        <w:t xml:space="preserve">” to explain vacuum STM decay would require a barrier </w:t>
      </w:r>
      <m:oMath>
        <m:sSub>
          <m:sSubPr/>
          <m:e>
            <m:r>
              <m:rPr/>
              <m:t>V</m:t>
            </m:r>
          </m:e>
          <m:sub>
            <m:r>
              <m:rPr/>
              <m:t>0</m:t>
            </m:r>
          </m:sub>
        </m:sSub>
        <m:r>
          <m:rPr>
            <m:sty m:val="p"/>
          </m:rPr>
          <m:t>−</m:t>
        </m:r>
        <m:r>
          <m:rPr/>
          <m:t>E</m:t>
        </m:r>
      </m:oMath>
      <w:r>
        <w:t xml:space="preserve"> of several hundred eV, contradicting the actual work function of 4–5 eV;</w:t>
      </w:r>
    </w:p>
    <w:p w14:paraId="30B2DDAA">
      <w:pPr>
        <w:pStyle w:val="26"/>
        <w:numPr>
          <w:ilvl w:val="0"/>
          <w:numId w:val="1"/>
        </w:numPr>
      </w:pPr>
      <w:r>
        <w:t>It cannot explain why the decay constant for the same material differs by factors of several between metallic, semiconducting, and vacuum environments;</w:t>
      </w:r>
    </w:p>
    <w:p w14:paraId="7E1DC93A">
      <w:pPr>
        <w:pStyle w:val="26"/>
        <w:numPr>
          <w:ilvl w:val="0"/>
          <w:numId w:val="1"/>
        </w:numPr>
      </w:pPr>
      <w:r>
        <w:t>It cannot uniformly explain spin‑polarized tunneling magnetoresistance and ferroelectric tunneling electroresistance — both are “interface state modulation” rather than simple barrier height changes.</w:t>
      </w:r>
    </w:p>
    <w:bookmarkEnd w:id="4"/>
    <w:p w14:paraId="54A1D869">
      <w:pPr>
        <w:pStyle w:val="6"/>
      </w:pPr>
      <w:bookmarkStart w:id="5" w:name="fcwft-threefield-tunneling-postulates"/>
      <w:r>
        <w:t>1.3 FCWFT Three‑Field Tunneling Postulates</w:t>
      </w:r>
    </w:p>
    <w:p w14:paraId="2442B86D">
      <w:pPr>
        <w:pStyle w:val="26"/>
        <w:numPr>
          <w:ilvl w:val="0"/>
          <w:numId w:val="2"/>
        </w:numPr>
      </w:pPr>
      <w:r>
        <w:rPr>
          <w:b/>
          <w:bCs/>
        </w:rPr>
        <w:t>A‑Field Deformable Postulate:</w:t>
      </w:r>
      <w:r>
        <w:t xml:space="preserve"> The A‑field is not a fixed spherical shell (B69), but can deform into dumbbell, cigar, or film‑like tails under external repulsion; its volume element minimizes the three‑field free energy variationally.</w:t>
      </w:r>
    </w:p>
    <w:p w14:paraId="4EFD7912">
      <w:pPr>
        <w:pStyle w:val="26"/>
        <w:numPr>
          <w:ilvl w:val="0"/>
          <w:numId w:val="2"/>
        </w:numPr>
      </w:pPr>
      <w:r>
        <w:rPr>
          <w:b/>
          <w:bCs/>
        </w:rPr>
        <w:t>Trajectory‑Free Transmission Postulate:</w:t>
      </w:r>
      <w:r>
        <w:t xml:space="preserve"> There is no center‑of‑mass motion of the electron from the incident region to the exit region; only the A‑field envelope acquires a nonzero tail in the forbidden region, the B‑field winding number is conserved across the barrier, and the C‑field mass projection is reconstructed on both sides.</w:t>
      </w:r>
    </w:p>
    <w:p w14:paraId="28975F97">
      <w:pPr>
        <w:pStyle w:val="26"/>
        <w:numPr>
          <w:ilvl w:val="0"/>
          <w:numId w:val="2"/>
        </w:numPr>
      </w:pPr>
      <w:r>
        <w:rPr>
          <w:b/>
          <w:bCs/>
        </w:rPr>
        <w:t>Topological Mass Postulate:</w:t>
      </w:r>
      <w:r>
        <w:t xml:space="preserve"> In the forbidden region, </w:t>
      </w:r>
      <m:oMath>
        <m:sSubSup>
          <m:sSubSupPr/>
          <m:e>
            <m:r>
              <m:rPr/>
              <m:t>m</m:t>
            </m:r>
          </m:e>
          <m:sub>
            <m:r>
              <m:rPr/>
              <m:t>e</m:t>
            </m:r>
          </m:sub>
          <m:sup>
            <m:r>
              <m:rPr>
                <m:sty m:val="p"/>
              </m:rPr>
              <m:t>top</m:t>
            </m:r>
          </m:sup>
        </m:sSubSup>
      </m:oMath>
      <w:r>
        <w:t xml:space="preserve"> is used instead of bare </w:t>
      </w:r>
      <m:oMath>
        <m:sSub>
          <m:sSubPr/>
          <m:e>
            <m:r>
              <m:rPr/>
              <m:t>m</m:t>
            </m:r>
          </m:e>
          <m:sub>
            <m:r>
              <m:rPr/>
              <m:t>e</m:t>
            </m:r>
          </m:sub>
        </m:sSub>
      </m:oMath>
      <w:r>
        <w:t xml:space="preserve">; </w:t>
      </w:r>
      <m:oMath>
        <m:sSubSup>
          <m:sSubSupPr/>
          <m:e>
            <m:r>
              <m:rPr/>
              <m:t>m</m:t>
            </m:r>
          </m:e>
          <m:sub>
            <m:r>
              <m:rPr/>
              <m:t>e</m:t>
            </m:r>
          </m:sub>
          <m:sup>
            <m:r>
              <m:rPr>
                <m:sty m:val="p"/>
              </m:rPr>
              <m:t>top</m:t>
            </m:r>
          </m:sup>
        </m:sSubSup>
      </m:oMath>
      <w:r>
        <w:t xml:space="preserve"> is jointly determined by the A‑field diffuse radius </w:t>
      </w:r>
      <m:oMath>
        <m:sSubSup>
          <m:sSubSupPr/>
          <m:e>
            <m:r>
              <m:rPr/>
              <m:t>σ</m:t>
            </m:r>
          </m:e>
          <m:sub>
            <m:r>
              <m:rPr/>
              <m:t>A</m:t>
            </m:r>
          </m:sub>
          <m:sup>
            <m:r>
              <m:rPr>
                <m:sty m:val="p"/>
              </m:rPr>
              <m:t>med</m:t>
            </m:r>
          </m:sup>
        </m:sSubSup>
      </m:oMath>
      <w:r>
        <w:t xml:space="preserve"> in that medium and the C‑shell.</w:t>
      </w:r>
    </w:p>
    <w:bookmarkEnd w:id="2"/>
    <w:bookmarkEnd w:id="5"/>
    <w:p w14:paraId="1F464322">
      <w:pPr>
        <w:pStyle w:val="5"/>
      </w:pPr>
      <w:bookmarkStart w:id="6" w:name="X3c62b5becde48c027421ccb56b6234a7fcb9472"/>
      <w:r>
        <w:t>Chapter 2 Three‑Field Total State and Regional Representation</w:t>
      </w:r>
    </w:p>
    <w:p w14:paraId="24AF02DF">
      <w:pPr>
        <w:pStyle w:val="4"/>
      </w:pPr>
      <w:r>
        <w:t>The whole space is divided into three regions: incident I (</w:t>
      </w:r>
      <m:oMath>
        <m:r>
          <m:rPr/>
          <m:t>x</m:t>
        </m:r>
        <m:r>
          <m:rPr>
            <m:sty m:val="p"/>
          </m:rPr>
          <m:t>&lt;</m:t>
        </m:r>
        <m:sSub>
          <m:sSubPr/>
          <m:e>
            <m:r>
              <m:rPr/>
              <m:t>x</m:t>
            </m:r>
          </m:e>
          <m:sub>
            <m:r>
              <m:rPr/>
              <m:t>1</m:t>
            </m:r>
          </m:sub>
        </m:sSub>
      </m:oMath>
      <w:r>
        <w:t>), barrier II (</w:t>
      </w:r>
      <m:oMath>
        <m:sSub>
          <m:sSubPr/>
          <m:e>
            <m:r>
              <m:rPr/>
              <m:t>x</m:t>
            </m:r>
          </m:e>
          <m:sub>
            <m:r>
              <m:rPr/>
              <m:t>1</m:t>
            </m:r>
          </m:sub>
        </m:sSub>
        <m:r>
          <m:rPr>
            <m:sty m:val="p"/>
          </m:rPr>
          <m:t>&lt;</m:t>
        </m:r>
        <m:r>
          <m:rPr/>
          <m:t>x</m:t>
        </m:r>
        <m:r>
          <m:rPr>
            <m:sty m:val="p"/>
          </m:rPr>
          <m:t>&lt;</m:t>
        </m:r>
        <m:sSub>
          <m:sSubPr/>
          <m:e>
            <m:r>
              <m:rPr/>
              <m:t>x</m:t>
            </m:r>
          </m:e>
          <m:sub>
            <m:r>
              <m:rPr/>
              <m:t>2</m:t>
            </m:r>
          </m:sub>
        </m:sSub>
      </m:oMath>
      <w:r>
        <w:t xml:space="preserve">, width </w:t>
      </w:r>
      <m:oMath>
        <m:r>
          <m:rPr/>
          <m:t>d</m:t>
        </m:r>
        <m:r>
          <m:rPr>
            <m:sty m:val="p"/>
          </m:rPr>
          <m:t>=</m:t>
        </m:r>
        <m:sSub>
          <m:sSubPr/>
          <m:e>
            <m:r>
              <m:rPr/>
              <m:t>x</m:t>
            </m:r>
          </m:e>
          <m:sub>
            <m:r>
              <m:rPr/>
              <m:t>2</m:t>
            </m:r>
          </m:sub>
        </m:sSub>
        <m:r>
          <m:rPr>
            <m:sty m:val="p"/>
          </m:rPr>
          <m:t>−</m:t>
        </m:r>
        <m:sSub>
          <m:sSubPr/>
          <m:e>
            <m:r>
              <m:rPr/>
              <m:t>x</m:t>
            </m:r>
          </m:e>
          <m:sub>
            <m:r>
              <m:rPr/>
              <m:t>1</m:t>
            </m:r>
          </m:sub>
        </m:sSub>
      </m:oMath>
      <w:r>
        <w:t>), and exit III (</w:t>
      </w:r>
      <m:oMath>
        <m:r>
          <m:rPr/>
          <m:t>x</m:t>
        </m:r>
        <m:r>
          <m:rPr>
            <m:sty m:val="p"/>
          </m:rPr>
          <m:t>&gt;</m:t>
        </m:r>
        <m:sSub>
          <m:sSubPr/>
          <m:e>
            <m:r>
              <m:rPr/>
              <m:t>x</m:t>
            </m:r>
          </m:e>
          <m:sub>
            <m:r>
              <m:rPr/>
              <m:t>2</m:t>
            </m:r>
          </m:sub>
        </m:sSub>
      </m:oMath>
      <w:r>
        <w:t>). The total state is written as a tensor product in each region:</w:t>
      </w:r>
    </w:p>
    <w:p w14:paraId="61D1C60F">
      <w:pPr>
        <w:pStyle w:val="3"/>
      </w:pPr>
      <m:oMathPara>
        <m:oMathParaPr>
          <m:jc m:val="center"/>
        </m:oMathParaPr>
        <m:oMath>
          <m:sSubSup>
            <m:sSubSupPr/>
            <m:e>
              <m:r>
                <m:rPr>
                  <m:sty m:val="p"/>
                </m:rPr>
                <m:t>Ψ</m:t>
              </m:r>
            </m:e>
            <m:sub>
              <m:r>
                <m:rPr/>
                <m:t>e</m:t>
              </m:r>
            </m:sub>
            <m:sup>
              <m:r>
                <m:rPr>
                  <m:sty m:val="p"/>
                </m:rPr>
                <m:t>(</m:t>
              </m:r>
              <m:r>
                <m:rPr/>
                <m:t>j</m:t>
              </m:r>
              <m:r>
                <m:rPr>
                  <m:sty m:val="p"/>
                </m:rPr>
                <m:t>)</m:t>
              </m:r>
            </m:sup>
          </m:sSubSup>
          <m:r>
            <m:rPr>
              <m:sty m:val="p"/>
            </m:rPr>
            <m:t>=</m:t>
          </m:r>
          <m:sSubSup>
            <m:sSubSupPr/>
            <m:e>
              <m:r>
                <m:rPr>
                  <m:sty m:val="p"/>
                </m:rPr>
                <m:t>Ψ</m:t>
              </m:r>
            </m:e>
            <m:sub>
              <m:r>
                <m:rPr/>
                <m:t>A</m:t>
              </m:r>
            </m:sub>
            <m:sup>
              <m:r>
                <m:rPr>
                  <m:sty m:val="p"/>
                </m:rPr>
                <m:t>(</m:t>
              </m:r>
              <m:r>
                <m:rPr/>
                <m:t>j</m:t>
              </m:r>
              <m:r>
                <m:rPr>
                  <m:sty m:val="p"/>
                </m:rPr>
                <m:t>)</m:t>
              </m:r>
            </m:sup>
          </m:sSubSup>
          <m:r>
            <m:rPr>
              <m:sty m:val="p"/>
            </m:rPr>
            <m:t>⊗</m:t>
          </m:r>
          <m:sSubSup>
            <m:sSubSupPr/>
            <m:e>
              <m:r>
                <m:rPr>
                  <m:sty m:val="p"/>
                </m:rPr>
                <m:t>Ψ</m:t>
              </m:r>
            </m:e>
            <m:sub>
              <m:r>
                <m:rPr/>
                <m:t>B</m:t>
              </m:r>
            </m:sub>
            <m:sup>
              <m:r>
                <m:rPr>
                  <m:sty m:val="p"/>
                </m:rPr>
                <m:t>(</m:t>
              </m:r>
              <m:r>
                <m:rPr/>
                <m:t>j</m:t>
              </m:r>
              <m:r>
                <m:rPr>
                  <m:sty m:val="p"/>
                </m:rPr>
                <m:t>)</m:t>
              </m:r>
            </m:sup>
          </m:sSubSup>
          <m:r>
            <m:rPr>
              <m:sty m:val="p"/>
            </m:rPr>
            <m:t>⊗</m:t>
          </m:r>
          <m:sSubSup>
            <m:sSubSupPr/>
            <m:e>
              <m:r>
                <m:rPr>
                  <m:sty m:val="p"/>
                </m:rPr>
                <m:t>Ψ</m:t>
              </m:r>
            </m:e>
            <m:sub>
              <m:r>
                <m:rPr/>
                <m:t>C</m:t>
              </m:r>
            </m:sub>
            <m:sup>
              <m:r>
                <m:rPr>
                  <m:sty m:val="p"/>
                </m:rPr>
                <m:t>(</m:t>
              </m:r>
              <m:r>
                <m:rPr/>
                <m:t>j</m:t>
              </m:r>
              <m:r>
                <m:rPr>
                  <m:sty m:val="p"/>
                </m:rPr>
                <m:t>)</m:t>
              </m:r>
            </m:sup>
          </m:sSubSup>
          <m:r>
            <m:rPr>
              <m:sty m:val="p"/>
            </m:rPr>
            <m:t>,</m:t>
          </m:r>
          <m:r>
            <m:rPr/>
            <m:t>  j</m:t>
          </m:r>
          <m:r>
            <m:rPr>
              <m:sty m:val="p"/>
            </m:rPr>
            <m:t>=</m:t>
          </m:r>
          <m:r>
            <m:rPr/>
            <m:t>I</m:t>
          </m:r>
          <m:r>
            <m:rPr>
              <m:sty m:val="p"/>
            </m:rPr>
            <m:t>,</m:t>
          </m:r>
          <m:r>
            <m:rPr/>
            <m:t>II</m:t>
          </m:r>
          <m:r>
            <m:rPr>
              <m:sty m:val="p"/>
            </m:rPr>
            <m:t>,</m:t>
          </m:r>
          <m:r>
            <m:rPr/>
            <m:t>III</m:t>
          </m:r>
          <m:r>
            <m:rPr>
              <m:sty m:val="p"/>
            </m:rPr>
            <m:t>.</m:t>
          </m:r>
        </m:oMath>
      </m:oMathPara>
    </w:p>
    <w:p w14:paraId="07671C0C">
      <w:pPr>
        <w:pStyle w:val="4"/>
      </w:pPr>
      <w:r>
        <w:t xml:space="preserve">The A‑field envelope takes a scalar amplitude </w:t>
      </w:r>
      <m:oMath>
        <m:r>
          <m:rPr/>
          <m:t>ξ</m:t>
        </m:r>
      </m:oMath>
      <w:r>
        <w:t xml:space="preserve"> with transverse polarization:</w:t>
      </w:r>
    </w:p>
    <w:p w14:paraId="72DDCCFF">
      <w:pPr>
        <w:pStyle w:val="3"/>
      </w:pPr>
      <m:oMathPara>
        <m:oMathParaPr>
          <m:jc m:val="center"/>
        </m:oMathParaPr>
        <m:oMath>
          <m:sSubSup>
            <m:sSubSupPr/>
            <m:e>
              <m:r>
                <m:rPr>
                  <m:sty m:val="p"/>
                </m:rPr>
                <m:t>Ψ</m:t>
              </m:r>
            </m:e>
            <m:sub>
              <m:r>
                <m:rPr/>
                <m:t>A</m:t>
              </m:r>
            </m:sub>
            <m:sup>
              <m:r>
                <m:rPr>
                  <m:sty m:val="p"/>
                </m:rPr>
                <m:t>(</m:t>
              </m:r>
              <m:r>
                <m:rPr/>
                <m:t>j</m:t>
              </m:r>
              <m:r>
                <m:rPr>
                  <m:sty m:val="p"/>
                </m:rPr>
                <m:t>)</m:t>
              </m:r>
            </m:sup>
          </m:sSubSup>
          <m:r>
            <m:rPr>
              <m:sty m:val="p"/>
            </m:rPr>
            <m:t>(</m:t>
          </m:r>
          <m:r>
            <m:rPr>
              <m:sty m:val="b"/>
            </m:rPr>
            <m:t>r</m:t>
          </m:r>
          <m:r>
            <m:rPr>
              <m:sty m:val="p"/>
            </m:rPr>
            <m:t>)=</m:t>
          </m:r>
          <m:nary>
            <m:naryPr>
              <m:chr m:val="∑"/>
              <m:limLoc m:val="undOvr"/>
              <m:supHide m:val="1"/>
            </m:naryPr>
            <m:sub>
              <m:r>
                <m:rPr/>
                <m:t>λ</m:t>
              </m:r>
            </m:sub>
            <m:sup>
              <m:r>
                <m:rPr/>
                <m:t>​</m:t>
              </m:r>
            </m:sup>
            <m:e>
              <m:sSub>
                <m:sSubPr/>
                <m:e>
                  <m:r>
                    <m:rPr>
                      <m:sty m:val="b"/>
                    </m:rPr>
                    <m:t>ϵ</m:t>
                  </m:r>
                </m:e>
                <m:sub>
                  <m:r>
                    <m:rPr/>
                    <m:t>λ</m:t>
                  </m:r>
                </m:sub>
              </m:sSub>
            </m:e>
          </m:nary>
          <m:r>
            <m:rPr/>
            <m:t> </m:t>
          </m:r>
          <m:sSup>
            <m:sSupPr/>
            <m:e>
              <m:r>
                <m:rPr/>
                <m:t>ξ</m:t>
              </m:r>
            </m:e>
            <m:sup>
              <m:r>
                <m:rPr>
                  <m:sty m:val="p"/>
                </m:rPr>
                <m:t>(</m:t>
              </m:r>
              <m:r>
                <m:rPr/>
                <m:t>j</m:t>
              </m:r>
              <m:r>
                <m:rPr>
                  <m:sty m:val="p"/>
                </m:rPr>
                <m:t>)</m:t>
              </m:r>
            </m:sup>
          </m:sSup>
          <m:r>
            <m:rPr>
              <m:sty m:val="p"/>
            </m:rPr>
            <m:t>(</m:t>
          </m:r>
          <m:r>
            <m:rPr>
              <m:sty m:val="b"/>
            </m:rPr>
            <m:t>r</m:t>
          </m:r>
          <m:r>
            <m:rPr>
              <m:sty m:val="p"/>
            </m:rPr>
            <m:t>)</m:t>
          </m:r>
          <m:r>
            <m:rPr/>
            <m:t> </m:t>
          </m:r>
          <m:sSup>
            <m:sSupPr/>
            <m:e>
              <m:r>
                <m:rPr/>
                <m:t>e</m:t>
              </m:r>
            </m:e>
            <m:sup>
              <m:r>
                <m:rPr/>
                <m:t>i</m:t>
              </m:r>
              <m:sSub>
                <m:sSubPr/>
                <m:e>
                  <m:r>
                    <m:rPr>
                      <m:sty m:val="b"/>
                    </m:rPr>
                    <m:t>k</m:t>
                  </m:r>
                </m:e>
                <m:sub>
                  <m:r>
                    <m:rPr>
                      <m:sty m:val="p"/>
                    </m:rPr>
                    <m:t>∥</m:t>
                  </m:r>
                </m:sub>
              </m:sSub>
              <m:r>
                <m:rPr>
                  <m:sty m:val="p"/>
                </m:rPr>
                <m:t>⋅</m:t>
              </m:r>
              <m:r>
                <m:rPr>
                  <m:sty m:val="b"/>
                </m:rPr>
                <m:t>ρ</m:t>
              </m:r>
            </m:sup>
          </m:sSup>
          <m:r>
            <m:rPr>
              <m:sty m:val="p"/>
            </m:rPr>
            <m:t>,</m:t>
          </m:r>
          <m:r>
            <m:rPr/>
            <m:t>  </m:t>
          </m:r>
          <m:r>
            <m:rPr>
              <m:sty m:val="b"/>
            </m:rPr>
            <m:t>ρ</m:t>
          </m:r>
          <m:r>
            <m:rPr>
              <m:sty m:val="p"/>
            </m:rPr>
            <m:t>=(</m:t>
          </m:r>
          <m:r>
            <m:rPr/>
            <m:t>y</m:t>
          </m:r>
          <m:r>
            <m:rPr>
              <m:sty m:val="p"/>
            </m:rPr>
            <m:t>,</m:t>
          </m:r>
          <m:r>
            <m:rPr/>
            <m:t>z</m:t>
          </m:r>
          <m:r>
            <m:rPr>
              <m:sty m:val="p"/>
            </m:rPr>
            <m:t>).</m:t>
          </m:r>
        </m:oMath>
      </m:oMathPara>
    </w:p>
    <w:p w14:paraId="569D7F79">
      <w:pPr>
        <w:pStyle w:val="4"/>
      </w:pPr>
      <w:r>
        <w:t>B‑field anticolor singlet:</w:t>
      </w:r>
    </w:p>
    <w:p w14:paraId="1B3EF0A7">
      <w:pPr>
        <w:pStyle w:val="3"/>
      </w:pPr>
      <m:oMathPara>
        <m:oMathParaPr>
          <m:jc m:val="center"/>
        </m:oMathParaPr>
        <m:oMath>
          <m:r>
            <m:rPr>
              <m:sty m:val="p"/>
            </m:rPr>
            <m:t>|</m:t>
          </m:r>
          <m:sSub>
            <m:sSubPr/>
            <m:e>
              <m:r>
                <m:rPr/>
                <m:t>P</m:t>
              </m:r>
            </m:e>
            <m:sub>
              <m:sSup>
                <m:sSupPr/>
                <m:e>
                  <m:r>
                    <m:rPr/>
                    <m:t>B</m:t>
                  </m:r>
                </m:e>
                <m:sup>
                  <m:r>
                    <m:rPr>
                      <m:sty m:val="p"/>
                    </m:rPr>
                    <m:t>−</m:t>
                  </m:r>
                </m:sup>
              </m:sSup>
            </m:sub>
          </m:sSub>
          <m:r>
            <m:rPr>
              <m:sty m:val="p"/>
            </m:rPr>
            <m:t>⟩=</m:t>
          </m:r>
          <m:f>
            <m:fPr/>
            <m:num>
              <m:r>
                <m:rPr/>
                <m:t>1</m:t>
              </m:r>
            </m:num>
            <m:den>
              <m:rad>
                <m:radPr>
                  <m:degHide m:val="1"/>
                </m:radPr>
                <m:deg/>
                <m:e>
                  <m:r>
                    <m:rPr/>
                    <m:t>3</m:t>
                  </m:r>
                </m:e>
              </m:rad>
            </m:den>
          </m:f>
          <m:d>
            <m:dPr>
              <m:sepChr m:val=""/>
            </m:dPr>
            <m:e>
              <m:r>
                <m:rPr>
                  <m:sty m:val="p"/>
                </m:rPr>
                <m:t>|</m:t>
              </m:r>
              <m:sSup>
                <m:sSupPr/>
                <m:e>
                  <m:r>
                    <m:rPr/>
                    <m:t>r</m:t>
                  </m:r>
                </m:e>
                <m:sup>
                  <m:r>
                    <m:rPr>
                      <m:sty m:val="p"/>
                    </m:rPr>
                    <m:t>′</m:t>
                  </m:r>
                </m:sup>
              </m:sSup>
              <m:r>
                <m:rPr>
                  <m:sty m:val="p"/>
                </m:rPr>
                <m:t>⟩+|</m:t>
              </m:r>
              <m:sSup>
                <m:sSupPr/>
                <m:e>
                  <m:r>
                    <m:rPr/>
                    <m:t>g</m:t>
                  </m:r>
                </m:e>
                <m:sup>
                  <m:r>
                    <m:rPr>
                      <m:sty m:val="p"/>
                    </m:rPr>
                    <m:t>′</m:t>
                  </m:r>
                </m:sup>
              </m:sSup>
              <m:r>
                <m:rPr>
                  <m:sty m:val="p"/>
                </m:rPr>
                <m:t>⟩+|</m:t>
              </m:r>
              <m:sSup>
                <m:sSupPr/>
                <m:e>
                  <m:r>
                    <m:rPr/>
                    <m:t>b</m:t>
                  </m:r>
                </m:e>
                <m:sup>
                  <m:r>
                    <m:rPr>
                      <m:sty m:val="p"/>
                    </m:rPr>
                    <m:t>′</m:t>
                  </m:r>
                </m:sup>
              </m:sSup>
              <m:r>
                <m:rPr>
                  <m:sty m:val="p"/>
                </m:rPr>
                <m:t>⟩</m:t>
              </m:r>
            </m:e>
          </m:d>
          <m:r>
            <m:rPr>
              <m:sty m:val="p"/>
            </m:rPr>
            <m:t>,</m:t>
          </m:r>
          <m:r>
            <m:rPr/>
            <m:t>  </m:t>
          </m:r>
          <m:sSub>
            <m:sSubPr/>
            <m:e>
              <m:acc>
                <m:accPr/>
                <m:e>
                  <m:r>
                    <m:rPr/>
                    <m:t>J</m:t>
                  </m:r>
                </m:e>
              </m:acc>
            </m:e>
            <m:sub>
              <m:r>
                <m:rPr/>
                <m:t>AB</m:t>
              </m:r>
            </m:sub>
          </m:sSub>
          <m:r>
            <m:rPr>
              <m:sty m:val="p"/>
            </m:rPr>
            <m:t>|Ψ⟩=</m:t>
          </m:r>
          <m:sSub>
            <m:sSubPr/>
            <m:e>
              <m:r>
                <m:rPr/>
                <m:t>s</m:t>
              </m:r>
            </m:e>
            <m:sub>
              <m:r>
                <m:rPr>
                  <m:sty m:val="p"/>
                </m:rPr>
                <m:t>top</m:t>
              </m:r>
            </m:sub>
          </m:sSub>
          <m:r>
            <m:rPr>
              <m:sty m:val="p"/>
            </m:rPr>
            <m:t>ℏ|Ψ⟩,</m:t>
          </m:r>
          <m:r>
            <m:rPr/>
            <m:t> </m:t>
          </m:r>
          <m:sSub>
            <m:sSubPr/>
            <m:e>
              <m:r>
                <m:rPr/>
                <m:t>s</m:t>
              </m:r>
            </m:e>
            <m:sub>
              <m:r>
                <m:rPr>
                  <m:sty m:val="p"/>
                </m:rPr>
                <m:t>top</m:t>
              </m:r>
            </m:sub>
          </m:sSub>
          <m:r>
            <m:rPr>
              <m:sty m:val="p"/>
            </m:rPr>
            <m:t>=±</m:t>
          </m:r>
          <m:f>
            <m:fPr/>
            <m:num>
              <m:r>
                <m:rPr/>
                <m:t>1</m:t>
              </m:r>
            </m:num>
            <m:den>
              <m:r>
                <m:rPr/>
                <m:t>2</m:t>
              </m:r>
            </m:den>
          </m:f>
          <m:r>
            <m:rPr>
              <m:sty m:val="p"/>
            </m:rPr>
            <m:t>,</m:t>
          </m:r>
        </m:oMath>
      </m:oMathPara>
    </w:p>
    <w:p w14:paraId="38F16BD1">
      <w:pPr>
        <w:pStyle w:val="4"/>
      </w:pPr>
      <w:r>
        <w:t xml:space="preserve">with the requirement </w:t>
      </w:r>
      <m:oMath>
        <m:r>
          <m:rPr/>
          <m:t>δ</m:t>
        </m:r>
        <m:sSubSup>
          <m:sSubSupPr/>
          <m:e>
            <m:r>
              <m:rPr/>
              <m:t>n</m:t>
            </m:r>
          </m:e>
          <m:sub>
            <m:r>
              <m:rPr/>
              <m:t>w</m:t>
            </m:r>
          </m:sub>
          <m:sup>
            <m:r>
              <m:rPr>
                <m:sty m:val="p"/>
              </m:rPr>
              <m:t>(</m:t>
            </m:r>
            <m:r>
              <m:rPr/>
              <m:t>a</m:t>
            </m:r>
            <m:r>
              <m:rPr>
                <m:sty m:val="p"/>
              </m:rPr>
              <m:t>)</m:t>
            </m:r>
          </m:sup>
        </m:sSubSup>
        <m:r>
          <m:rPr>
            <m:sty m:val="p"/>
          </m:rPr>
          <m:t>=</m:t>
        </m:r>
        <m:r>
          <m:rPr/>
          <m:t>0</m:t>
        </m:r>
      </m:oMath>
      <w:r>
        <w:t xml:space="preserve"> (winding number conservation) during tunneling. C‑field mass projection:</w:t>
      </w:r>
    </w:p>
    <w:p w14:paraId="6815FC1D">
      <w:pPr>
        <w:pStyle w:val="3"/>
      </w:pPr>
      <m:oMathPara>
        <m:oMathParaPr>
          <m:jc m:val="center"/>
        </m:oMathParaPr>
        <m:oMath>
          <m:sSubSup>
            <m:sSubSupPr/>
            <m:e>
              <m:r>
                <m:rPr>
                  <m:sty m:val="p"/>
                </m:rPr>
                <m:t>Π</m:t>
              </m:r>
            </m:e>
            <m:sub>
              <m:r>
                <m:rPr/>
                <m:t>C</m:t>
              </m:r>
            </m:sub>
            <m:sup>
              <m:r>
                <m:rPr>
                  <m:sty m:val="p"/>
                </m:rPr>
                <m:t>(</m:t>
              </m:r>
              <m:r>
                <m:rPr/>
                <m:t>j</m:t>
              </m:r>
              <m:r>
                <m:rPr>
                  <m:sty m:val="p"/>
                </m:rPr>
                <m:t>)</m:t>
              </m:r>
            </m:sup>
          </m:sSubSup>
          <m:r>
            <m:rPr>
              <m:sty m:val="p"/>
            </m:rPr>
            <m:t>=⟨</m:t>
          </m:r>
          <m:sSup>
            <m:sSupPr/>
            <m:e>
              <m:r>
                <m:rPr/>
                <m:t>C</m:t>
              </m:r>
            </m:e>
            <m:sup>
              <m:r>
                <m:rPr>
                  <m:sty m:val="p"/>
                </m:rPr>
                <m:t>+</m:t>
              </m:r>
            </m:sup>
          </m:sSup>
          <m:r>
            <m:rPr>
              <m:sty m:val="p"/>
            </m:rPr>
            <m:t>;</m:t>
          </m:r>
          <m:sSub>
            <m:sSubPr/>
            <m:e>
              <m:r>
                <m:rPr/>
                <m:t>m</m:t>
              </m:r>
            </m:e>
            <m:sub>
              <m:r>
                <m:rPr/>
                <m:t>e</m:t>
              </m:r>
            </m:sub>
          </m:sSub>
          <m:r>
            <m:rPr>
              <m:sty m:val="p"/>
            </m:rPr>
            <m:t>|</m:t>
          </m:r>
          <m:sSubSup>
            <m:sSubSupPr/>
            <m:e>
              <m:r>
                <m:rPr>
                  <m:sty m:val="p"/>
                </m:rPr>
                <m:t>Ψ</m:t>
              </m:r>
            </m:e>
            <m:sub>
              <m:r>
                <m:rPr/>
                <m:t>C</m:t>
              </m:r>
            </m:sub>
            <m:sup>
              <m:r>
                <m:rPr>
                  <m:sty m:val="p"/>
                </m:rPr>
                <m:t>(</m:t>
              </m:r>
              <m:r>
                <m:rPr/>
                <m:t>j</m:t>
              </m:r>
              <m:r>
                <m:rPr>
                  <m:sty m:val="p"/>
                </m:rPr>
                <m:t>)</m:t>
              </m:r>
            </m:sup>
          </m:sSubSup>
          <m:r>
            <m:rPr>
              <m:sty m:val="p"/>
            </m:rPr>
            <m:t>⟩.</m:t>
          </m:r>
        </m:oMath>
      </m:oMathPara>
    </w:p>
    <w:p w14:paraId="18DEFAB8">
      <w:pPr>
        <w:pStyle w:val="4"/>
      </w:pPr>
      <w:r>
        <w:t>Three‑field fusion operator (B15/B69):</w:t>
      </w:r>
    </w:p>
    <w:p w14:paraId="5D41313A">
      <w:pPr>
        <w:pStyle w:val="3"/>
      </w:pPr>
      <m:oMathPara>
        <m:oMathParaPr>
          <m:jc m:val="center"/>
        </m:oMathParaPr>
        <m:oMath>
          <m:sSub>
            <m:sSubPr/>
            <m:e>
              <m:acc>
                <m:accPr/>
                <m:e>
                  <m:r>
                    <m:rPr/>
                    <m:t>F</m:t>
                  </m:r>
                </m:e>
              </m:acc>
            </m:e>
            <m:sub>
              <m:r>
                <m:rPr/>
                <m:t>ABC</m:t>
              </m:r>
            </m:sub>
          </m:sSub>
          <m:r>
            <m:rPr>
              <m:sty m:val="p"/>
            </m:rPr>
            <m:t>=∫</m:t>
          </m:r>
          <m:sSup>
            <m:sSupPr/>
            <m:e>
              <m:r>
                <m:rPr/>
                <m:t>d</m:t>
              </m:r>
            </m:e>
            <m:sup>
              <m:r>
                <m:rPr/>
                <m:t>3</m:t>
              </m:r>
            </m:sup>
          </m:sSup>
          <m:r>
            <m:rPr/>
            <m:t>r </m:t>
          </m:r>
          <m:sSubSup>
            <m:sSubSupPr/>
            <m:e>
              <m:r>
                <m:rPr>
                  <m:sty m:val="p"/>
                </m:rPr>
                <m:t>Ψ</m:t>
              </m:r>
            </m:e>
            <m:sub>
              <m:r>
                <m:rPr/>
                <m:t>A</m:t>
              </m:r>
            </m:sub>
            <m:sup>
              <m:r>
                <m:rPr>
                  <m:sty m:val="p"/>
                </m:rPr>
                <m:t>†</m:t>
              </m:r>
            </m:sup>
          </m:sSubSup>
          <m:sSub>
            <m:sSubPr/>
            <m:e>
              <m:r>
                <m:rPr>
                  <m:sty m:val="p"/>
                </m:rPr>
                <m:t>Ψ</m:t>
              </m:r>
            </m:e>
            <m:sub>
              <m:r>
                <m:rPr/>
                <m:t>A</m:t>
              </m:r>
            </m:sub>
          </m:sSub>
          <m:r>
            <m:rPr/>
            <m:t> </m:t>
          </m:r>
          <m:r>
            <m:rPr>
              <m:sty m:val="p"/>
            </m:rPr>
            <m:t>Tr(</m:t>
          </m:r>
          <m:sSub>
            <m:sSubPr/>
            <m:e>
              <m:r>
                <m:rPr/>
                <m:t>P</m:t>
              </m:r>
            </m:e>
            <m:sub>
              <m:sSup>
                <m:sSupPr/>
                <m:e>
                  <m:r>
                    <m:rPr/>
                    <m:t>B</m:t>
                  </m:r>
                </m:e>
                <m:sup>
                  <m:r>
                    <m:rPr>
                      <m:sty m:val="p"/>
                    </m:rPr>
                    <m:t>−</m:t>
                  </m:r>
                </m:sup>
              </m:sSup>
            </m:sub>
          </m:sSub>
          <m:sSubSup>
            <m:sSubSupPr/>
            <m:e>
              <m:r>
                <m:rPr>
                  <m:sty m:val="p"/>
                </m:rPr>
                <m:t>Ψ</m:t>
              </m:r>
            </m:e>
            <m:sub>
              <m:r>
                <m:rPr/>
                <m:t>B</m:t>
              </m:r>
            </m:sub>
            <m:sup>
              <m:r>
                <m:rPr>
                  <m:sty m:val="p"/>
                </m:rPr>
                <m:t>†</m:t>
              </m:r>
            </m:sup>
          </m:sSubSup>
          <m:sSub>
            <m:sSubPr/>
            <m:e>
              <m:r>
                <m:rPr>
                  <m:sty m:val="p"/>
                </m:rPr>
                <m:t>Ψ</m:t>
              </m:r>
            </m:e>
            <m:sub>
              <m:r>
                <m:rPr/>
                <m:t>B</m:t>
              </m:r>
            </m:sub>
          </m:sSub>
          <m:r>
            <m:rPr>
              <m:sty m:val="p"/>
            </m:rPr>
            <m:t>)</m:t>
          </m:r>
          <m:r>
            <m:rPr/>
            <m:t> </m:t>
          </m:r>
          <m:sSub>
            <m:sSubPr/>
            <m:e>
              <m:r>
                <m:rPr/>
                <m:t>P</m:t>
              </m:r>
            </m:e>
            <m:sub>
              <m:r>
                <m:rPr/>
                <m:t>C</m:t>
              </m:r>
            </m:sub>
          </m:sSub>
          <m:r>
            <m:rPr>
              <m:sty m:val="p"/>
            </m:rPr>
            <m:t>(</m:t>
          </m:r>
          <m:sSubSup>
            <m:sSubSupPr/>
            <m:e>
              <m:r>
                <m:rPr>
                  <m:sty m:val="p"/>
                </m:rPr>
                <m:t>Ψ</m:t>
              </m:r>
            </m:e>
            <m:sub>
              <m:r>
                <m:rPr/>
                <m:t>C</m:t>
              </m:r>
            </m:sub>
            <m:sup>
              <m:r>
                <m:rPr>
                  <m:sty m:val="p"/>
                </m:rPr>
                <m:t>†</m:t>
              </m:r>
            </m:sup>
          </m:sSubSup>
          <m:sSub>
            <m:sSubPr/>
            <m:e>
              <m:r>
                <m:rPr>
                  <m:sty m:val="p"/>
                </m:rPr>
                <m:t>Ψ</m:t>
              </m:r>
            </m:e>
            <m:sub>
              <m:r>
                <m:rPr/>
                <m:t>C</m:t>
              </m:r>
            </m:sub>
          </m:sSub>
          <m:r>
            <m:rPr>
              <m:sty m:val="p"/>
            </m:rPr>
            <m:t>).</m:t>
          </m:r>
        </m:oMath>
      </m:oMathPara>
    </w:p>
    <w:p w14:paraId="7542BC6F">
      <w:pPr>
        <w:pStyle w:val="4"/>
      </w:pPr>
      <w:r>
        <w:t xml:space="preserve">FCWFT definition of transmission: The probability that unit three‑field flux injected in region I leads to reconstruction of </w:t>
      </w:r>
      <m:oMath>
        <m:sSub>
          <m:sSubPr/>
          <m:e>
            <m:acc>
              <m:accPr/>
              <m:e>
                <m:r>
                  <m:rPr/>
                  <m:t>F</m:t>
                </m:r>
              </m:e>
            </m:acc>
          </m:e>
          <m:sub>
            <m:r>
              <m:rPr/>
              <m:t>ABC</m:t>
            </m:r>
          </m:sub>
        </m:sSub>
      </m:oMath>
      <w:r>
        <w:t xml:space="preserve"> above threshold in region III.</w:t>
      </w:r>
    </w:p>
    <w:bookmarkEnd w:id="6"/>
    <w:p w14:paraId="4D6009A8">
      <w:pPr>
        <w:pStyle w:val="5"/>
      </w:pPr>
      <w:bookmarkStart w:id="7" w:name="X9399eef2ff45c1c8b29c8cb057da89e19351171"/>
      <w:r>
        <w:t>Chapter 3 Topological Repulsive Potential of the Barrier on the A‑Field</w:t>
      </w:r>
    </w:p>
    <w:p w14:paraId="45B4E592">
      <w:pPr>
        <w:pStyle w:val="4"/>
      </w:pPr>
      <w:r>
        <w:t>The repulsion experienced by the electron in barrier II comes from three sources:</w:t>
      </w:r>
    </w:p>
    <w:p w14:paraId="1E651ED5">
      <w:pPr>
        <w:pStyle w:val="26"/>
        <w:numPr>
          <w:ilvl w:val="0"/>
          <w:numId w:val="3"/>
        </w:numPr>
      </w:pPr>
      <w:r>
        <w:t xml:space="preserve">Barrier electron A‑field repulsion: In insulators/vacuum, free electron A‑states are absent; an equivalent repulsion </w:t>
      </w:r>
      <m:oMath>
        <m:sSubSup>
          <m:sSubSupPr/>
          <m:e>
            <m:r>
              <m:rPr/>
              <m:t>V</m:t>
            </m:r>
          </m:e>
          <m:sub>
            <m:r>
              <m:rPr/>
              <m:t>A</m:t>
            </m:r>
          </m:sub>
          <m:sup>
            <m:r>
              <m:rPr/>
              <m:t>ex</m:t>
            </m:r>
          </m:sup>
        </m:sSubSup>
        <m:r>
          <m:rPr>
            <m:sty m:val="p"/>
          </m:rPr>
          <m:t>(</m:t>
        </m:r>
        <m:r>
          <m:rPr>
            <m:sty m:val="b"/>
          </m:rPr>
          <m:t>r</m:t>
        </m:r>
        <m:r>
          <m:rPr>
            <m:sty m:val="p"/>
          </m:rPr>
          <m:t>)</m:t>
        </m:r>
      </m:oMath>
      <w:r>
        <w:t xml:space="preserve"> represents the overlap repulsion of the barrier material’s electron A‑cloud against the incident A‑field.</w:t>
      </w:r>
    </w:p>
    <w:p w14:paraId="5C05262D">
      <w:pPr>
        <w:pStyle w:val="26"/>
        <w:numPr>
          <w:ilvl w:val="0"/>
          <w:numId w:val="3"/>
        </w:numPr>
      </w:pPr>
      <w:r>
        <w:t xml:space="preserve">Nuclear C‑mass potential: The ion‑core C‑field provides electrostatic and mass‑localizing potentials, equivalent to a chemical potential difference </w:t>
      </w:r>
      <m:oMath>
        <m:sSub>
          <m:sSubPr/>
          <m:e>
            <m:r>
              <m:rPr/>
              <m:t>V</m:t>
            </m:r>
          </m:e>
          <m:sub>
            <m:r>
              <m:rPr/>
              <m:t>0</m:t>
            </m:r>
          </m:sub>
        </m:sSub>
      </m:oMath>
      <w:r>
        <w:t>.</w:t>
      </w:r>
    </w:p>
    <w:p w14:paraId="4D8EF3C6">
      <w:pPr>
        <w:pStyle w:val="26"/>
        <w:numPr>
          <w:ilvl w:val="0"/>
          <w:numId w:val="3"/>
        </w:numPr>
      </w:pPr>
      <w:r>
        <w:t xml:space="preserve">Interface/polarization correction: Metal‑oxide, tip‑vacuum image potentials are added as </w:t>
      </w:r>
      <m:oMath>
        <m:sSub>
          <m:sSubPr/>
          <m:e>
            <m:r>
              <m:rPr/>
              <m:t>V</m:t>
            </m:r>
          </m:e>
          <m:sub>
            <m:r>
              <m:rPr>
                <m:sty m:val="p"/>
              </m:rPr>
              <m:t>im</m:t>
            </m:r>
          </m:sub>
        </m:sSub>
        <m:r>
          <m:rPr>
            <m:sty m:val="p"/>
          </m:rPr>
          <m:t>(</m:t>
        </m:r>
        <m:r>
          <m:rPr/>
          <m:t>x</m:t>
        </m:r>
        <m:r>
          <m:rPr>
            <m:sty m:val="p"/>
          </m:rPr>
          <m:t>)=−</m:t>
        </m:r>
        <m:r>
          <m:rPr/>
          <m:t>α</m:t>
        </m:r>
        <m:r>
          <m:rPr>
            <m:sty m:val="p"/>
          </m:rPr>
          <m:t>/</m:t>
        </m:r>
        <m:r>
          <m:rPr/>
          <m:t>x</m:t>
        </m:r>
      </m:oMath>
      <w:r>
        <w:t>.</w:t>
      </w:r>
    </w:p>
    <w:p w14:paraId="03130ED4">
      <w:pPr>
        <w:pStyle w:val="4"/>
      </w:pPr>
      <w:r>
        <w:t>Total A‑effective potential:</w:t>
      </w:r>
    </w:p>
    <w:p w14:paraId="420632F5">
      <w:pPr>
        <w:pStyle w:val="3"/>
      </w:pPr>
      <m:oMathPara>
        <m:oMathParaPr>
          <m:jc m:val="center"/>
        </m:oMathParaPr>
        <m:oMath>
          <m:sSubSup>
            <m:sSubSupPr/>
            <m:e>
              <m:r>
                <m:rPr/>
                <m:t>V</m:t>
              </m:r>
            </m:e>
            <m:sub>
              <m:r>
                <m:rPr>
                  <m:sty m:val="p"/>
                </m:rPr>
                <m:t>eff</m:t>
              </m:r>
            </m:sub>
            <m:sup>
              <m:r>
                <m:rPr/>
                <m:t>A</m:t>
              </m:r>
            </m:sup>
          </m:sSubSup>
          <m:r>
            <m:rPr>
              <m:sty m:val="p"/>
            </m:rPr>
            <m:t>(</m:t>
          </m:r>
          <m:r>
            <m:rPr/>
            <m:t>x</m:t>
          </m:r>
          <m:r>
            <m:rPr>
              <m:sty m:val="p"/>
            </m:rPr>
            <m:t>)=</m:t>
          </m:r>
          <m:sSub>
            <m:sSubPr/>
            <m:e>
              <m:r>
                <m:rPr/>
                <m:t>V</m:t>
              </m:r>
            </m:e>
            <m:sub>
              <m:r>
                <m:rPr/>
                <m:t>0</m:t>
              </m:r>
            </m:sub>
          </m:sSub>
          <m:r>
            <m:rPr>
              <m:sty m:val="p"/>
            </m:rPr>
            <m:t>(</m:t>
          </m:r>
          <m:r>
            <m:rPr/>
            <m:t>x</m:t>
          </m:r>
          <m:r>
            <m:rPr>
              <m:sty m:val="p"/>
            </m:rPr>
            <m:t>)+</m:t>
          </m:r>
          <m:sSubSup>
            <m:sSubSupPr/>
            <m:e>
              <m:r>
                <m:rPr/>
                <m:t>V</m:t>
              </m:r>
            </m:e>
            <m:sub>
              <m:r>
                <m:rPr/>
                <m:t>A</m:t>
              </m:r>
            </m:sub>
            <m:sup>
              <m:r>
                <m:rPr/>
                <m:t>ex</m:t>
              </m:r>
            </m:sup>
          </m:sSubSup>
          <m:r>
            <m:rPr>
              <m:sty m:val="p"/>
            </m:rPr>
            <m:t>(</m:t>
          </m:r>
          <m:r>
            <m:rPr/>
            <m:t>x</m:t>
          </m:r>
          <m:r>
            <m:rPr>
              <m:sty m:val="p"/>
            </m:rPr>
            <m:t>)+</m:t>
          </m:r>
          <m:sSubSup>
            <m:sSubSupPr/>
            <m:e>
              <m:r>
                <m:rPr/>
                <m:t>V</m:t>
              </m:r>
            </m:e>
            <m:sub>
              <m:r>
                <m:rPr/>
                <m:t>C</m:t>
              </m:r>
            </m:sub>
            <m:sup>
              <m:r>
                <m:rPr>
                  <m:sty m:val="p"/>
                </m:rPr>
                <m:t>sh</m:t>
              </m:r>
            </m:sup>
          </m:sSubSup>
          <m:r>
            <m:rPr>
              <m:sty m:val="p"/>
            </m:rPr>
            <m:t>(</m:t>
          </m:r>
          <m:r>
            <m:rPr/>
            <m:t>x</m:t>
          </m:r>
          <m:r>
            <m:rPr>
              <m:sty m:val="p"/>
            </m:rPr>
            <m:t>)+</m:t>
          </m:r>
          <m:sSub>
            <m:sSubPr/>
            <m:e>
              <m:r>
                <m:rPr/>
                <m:t>V</m:t>
              </m:r>
            </m:e>
            <m:sub>
              <m:r>
                <m:rPr>
                  <m:sty m:val="p"/>
                </m:rPr>
                <m:t>im</m:t>
              </m:r>
            </m:sub>
          </m:sSub>
          <m:r>
            <m:rPr>
              <m:sty m:val="p"/>
            </m:rPr>
            <m:t>(</m:t>
          </m:r>
          <m:r>
            <m:rPr/>
            <m:t>x</m:t>
          </m:r>
          <m:r>
            <m:rPr>
              <m:sty m:val="p"/>
            </m:rPr>
            <m:t>).</m:t>
          </m:r>
        </m:oMath>
      </m:oMathPara>
    </w:p>
    <w:p w14:paraId="0D98F88C">
      <w:pPr>
        <w:pStyle w:val="4"/>
      </w:pPr>
      <w:r>
        <w:t>Rectangular barrier approximation:</w:t>
      </w:r>
    </w:p>
    <w:p w14:paraId="15787511">
      <w:pPr>
        <w:pStyle w:val="3"/>
      </w:pPr>
      <m:oMathPara>
        <m:oMathParaPr>
          <m:jc m:val="center"/>
        </m:oMathParaPr>
        <m:oMath>
          <m:m>
            <m:mPr>
              <m:mcs>
                <m:mc>
                  <m:mcPr>
                    <m:count m:val="1"/>
                    <m:mcJc m:val="right"/>
                  </m:mcPr>
                </m:mc>
              </m:mcs>
              <m:plcHide m:val="1"/>
            </m:mPr>
            <m:mr>
              <m:e>
                <m:sSub>
                  <m:sSubPr/>
                  <m:e>
                    <m:r>
                      <m:rPr/>
                      <m:t>V</m:t>
                    </m:r>
                  </m:e>
                  <m:sub>
                    <m:r>
                      <m:rPr/>
                      <m:t>0</m:t>
                    </m:r>
                  </m:sub>
                </m:sSub>
                <m:r>
                  <m:rPr>
                    <m:sty m:val="p"/>
                  </m:rPr>
                  <m:t>(</m:t>
                </m:r>
                <m:r>
                  <m:rPr/>
                  <m:t>x</m:t>
                </m:r>
                <m:r>
                  <m:rPr>
                    <m:sty m:val="p"/>
                  </m:rPr>
                  <m:t>)=</m:t>
                </m:r>
                <m:d>
                  <m:dPr>
                    <m:begChr m:val="{"/>
                    <m:sepChr m:val=""/>
                    <m:endChr m:val=""/>
                  </m:dPr>
                  <m:e>
                    <m:m>
                      <m:mPr>
                        <m:mcs>
                          <m:mc>
                            <m:mcPr>
                              <m:count m:val="2"/>
                              <m:mcJc m:val="left"/>
                            </m:mcPr>
                          </m:mc>
                        </m:mcs>
                        <m:plcHide m:val="1"/>
                      </m:mPr>
                      <m:mr>
                        <m:e>
                          <m:r>
                            <m:rPr/>
                            <m:t>0</m:t>
                          </m:r>
                          <m:r>
                            <m:rPr>
                              <m:sty m:val="p"/>
                            </m:rPr>
                            <m:t>,</m:t>
                          </m:r>
                        </m:e>
                        <m:e>
                          <m:r>
                            <m:rPr/>
                            <m:t>x</m:t>
                          </m:r>
                          <m:r>
                            <m:rPr>
                              <m:sty m:val="p"/>
                            </m:rPr>
                            <m:t>∉[</m:t>
                          </m:r>
                          <m:sSub>
                            <m:sSubPr/>
                            <m:e>
                              <m:r>
                                <m:rPr/>
                                <m:t>x</m:t>
                              </m:r>
                            </m:e>
                            <m:sub>
                              <m:r>
                                <m:rPr/>
                                <m:t>1</m:t>
                              </m:r>
                            </m:sub>
                          </m:sSub>
                          <m:r>
                            <m:rPr>
                              <m:sty m:val="p"/>
                            </m:rPr>
                            <m:t>,</m:t>
                          </m:r>
                          <m:sSub>
                            <m:sSubPr/>
                            <m:e>
                              <m:r>
                                <m:rPr/>
                                <m:t>x</m:t>
                              </m:r>
                            </m:e>
                            <m:sub>
                              <m:r>
                                <m:rPr/>
                                <m:t>2</m:t>
                              </m:r>
                            </m:sub>
                          </m:sSub>
                          <m:r>
                            <m:rPr>
                              <m:sty m:val="p"/>
                            </m:rPr>
                            <m:t>],</m:t>
                          </m:r>
                        </m:e>
                      </m:mr>
                      <m:mr>
                        <m:e>
                          <m:sSub>
                            <m:sSubPr/>
                            <m:e>
                              <m:r>
                                <m:rPr/>
                                <m:t>V</m:t>
                              </m:r>
                            </m:e>
                            <m:sub>
                              <m:r>
                                <m:rPr/>
                                <m:t>0</m:t>
                              </m:r>
                            </m:sub>
                          </m:sSub>
                          <m:r>
                            <m:rPr>
                              <m:sty m:val="p"/>
                            </m:rPr>
                            <m:t>,</m:t>
                          </m:r>
                        </m:e>
                        <m:e>
                          <m:r>
                            <m:rPr/>
                            <m:t>x</m:t>
                          </m:r>
                          <m:r>
                            <m:rPr>
                              <m:sty m:val="p"/>
                            </m:rPr>
                            <m:t>∈[</m:t>
                          </m:r>
                          <m:sSub>
                            <m:sSubPr/>
                            <m:e>
                              <m:r>
                                <m:rPr/>
                                <m:t>x</m:t>
                              </m:r>
                            </m:e>
                            <m:sub>
                              <m:r>
                                <m:rPr/>
                                <m:t>1</m:t>
                              </m:r>
                            </m:sub>
                          </m:sSub>
                          <m:r>
                            <m:rPr>
                              <m:sty m:val="p"/>
                            </m:rPr>
                            <m:t>,</m:t>
                          </m:r>
                          <m:sSub>
                            <m:sSubPr/>
                            <m:e>
                              <m:r>
                                <m:rPr/>
                                <m:t>x</m:t>
                              </m:r>
                            </m:e>
                            <m:sub>
                              <m:r>
                                <m:rPr/>
                                <m:t>2</m:t>
                              </m:r>
                            </m:sub>
                          </m:sSub>
                          <m:r>
                            <m:rPr>
                              <m:sty m:val="p"/>
                            </m:rPr>
                            <m:t>],</m:t>
                          </m:r>
                        </m:e>
                      </m:mr>
                    </m:m>
                  </m:e>
                </m:d>
              </m:e>
            </m:mr>
          </m:m>
        </m:oMath>
      </m:oMathPara>
    </w:p>
    <w:p w14:paraId="6CC27627">
      <w:pPr>
        <w:pStyle w:val="4"/>
      </w:pPr>
      <w:r>
        <w:t xml:space="preserve">with remaining corrections entering </w:t>
      </w:r>
      <m:oMath>
        <m:sSub>
          <m:sSubPr/>
          <m:e>
            <m:r>
              <m:rPr/>
              <m:t>κ</m:t>
            </m:r>
          </m:e>
          <m:sub>
            <m:r>
              <m:rPr>
                <m:sty m:val="p"/>
              </m:rPr>
              <m:t>top</m:t>
            </m:r>
          </m:sub>
        </m:sSub>
      </m:oMath>
      <w:r>
        <w:t xml:space="preserve"> and the deformation functional perturbatively.</w:t>
      </w:r>
    </w:p>
    <w:bookmarkEnd w:id="7"/>
    <w:p w14:paraId="0341D7C2">
      <w:pPr>
        <w:pStyle w:val="5"/>
      </w:pPr>
      <w:bookmarkStart w:id="8" w:name="Xaf309844c4647d15dffb1f196b633ebd50a1696"/>
      <w:r>
        <w:t>Chapter 4 A‑Field Deformation Functional and Variational Equation</w:t>
      </w:r>
    </w:p>
    <w:p w14:paraId="44CE2C47">
      <w:pPr>
        <w:pStyle w:val="6"/>
      </w:pPr>
      <w:bookmarkStart w:id="9" w:name="deformation-free-energy-functional"/>
      <w:r>
        <w:t>4.1 Deformation Free Energy Functional</w:t>
      </w:r>
    </w:p>
    <w:p w14:paraId="482BEEA0">
      <w:pPr>
        <w:pStyle w:val="4"/>
      </w:pPr>
      <w:r>
        <w:t>Define the A‑field envelope deformation functional:</w:t>
      </w:r>
    </w:p>
    <w:p w14:paraId="01D151B1">
      <w:pPr>
        <w:pStyle w:val="3"/>
      </w:pPr>
      <m:oMathPara>
        <m:oMathParaPr>
          <m:jc m:val="center"/>
        </m:oMathParaPr>
        <m:oMath>
          <m:sSub>
            <m:sSubPr/>
            <m:e>
              <m:r>
                <m:rPr>
                  <m:sty m:val="p"/>
                  <m:scr m:val="script"/>
                </m:rPr>
                <m:t>S</m:t>
              </m:r>
            </m:e>
            <m:sub>
              <m:r>
                <m:rPr/>
                <m:t>A</m:t>
              </m:r>
            </m:sub>
          </m:sSub>
          <m:r>
            <m:rPr>
              <m:sty m:val="p"/>
            </m:rPr>
            <m:t>[</m:t>
          </m:r>
          <m:r>
            <m:rPr/>
            <m:t>ξ</m:t>
          </m:r>
          <m:r>
            <m:rPr>
              <m:sty m:val="p"/>
            </m:rPr>
            <m:t>]=</m:t>
          </m:r>
          <m:nary>
            <m:naryPr>
              <m:limLoc m:val="subSup"/>
              <m:supHide m:val="1"/>
            </m:naryPr>
            <m:sub>
              <m:r>
                <m:rPr/>
                <m:t>I</m:t>
              </m:r>
              <m:r>
                <m:rPr>
                  <m:sty m:val="p"/>
                </m:rPr>
                <m:t>+</m:t>
              </m:r>
              <m:r>
                <m:rPr/>
                <m:t>II</m:t>
              </m:r>
              <m:r>
                <m:rPr>
                  <m:sty m:val="p"/>
                </m:rPr>
                <m:t>+</m:t>
              </m:r>
              <m:r>
                <m:rPr/>
                <m:t>III</m:t>
              </m:r>
            </m:sub>
            <m:sup>
              <m:r>
                <m:rPr/>
                <m:t>​</m:t>
              </m:r>
            </m:sup>
            <m:e>
              <m:sSup>
                <m:sSupPr/>
                <m:e>
                  <m:r>
                    <m:rPr/>
                    <m:t>d</m:t>
                  </m:r>
                </m:e>
                <m:sup>
                  <m:r>
                    <m:rPr/>
                    <m:t>3</m:t>
                  </m:r>
                </m:sup>
              </m:sSup>
            </m:e>
          </m:nary>
          <m:r>
            <m:rPr/>
            <m:t>r</m:t>
          </m:r>
          <m:d>
            <m:dPr>
              <m:begChr m:val="["/>
              <m:sepChr m:val=""/>
              <m:endChr m:val="]"/>
            </m:dPr>
            <m:e>
              <m:f>
                <m:fPr/>
                <m:num>
                  <m:sSup>
                    <m:sSupPr/>
                    <m:e>
                      <m:r>
                        <m:rPr>
                          <m:sty m:val="p"/>
                        </m:rPr>
                        <m:t>ℏ</m:t>
                      </m:r>
                    </m:e>
                    <m:sup>
                      <m:r>
                        <m:rPr/>
                        <m:t>2</m:t>
                      </m:r>
                    </m:sup>
                  </m:sSup>
                </m:num>
                <m:den>
                  <m:r>
                    <m:rPr/>
                    <m:t>2</m:t>
                  </m:r>
                  <m:sSubSup>
                    <m:sSubSupPr/>
                    <m:e>
                      <m:r>
                        <m:rPr/>
                        <m:t>m</m:t>
                      </m:r>
                    </m:e>
                    <m:sub>
                      <m:r>
                        <m:rPr/>
                        <m:t>e</m:t>
                      </m:r>
                    </m:sub>
                    <m:sup>
                      <m:r>
                        <m:rPr>
                          <m:sty m:val="p"/>
                        </m:rPr>
                        <m:t>top</m:t>
                      </m:r>
                    </m:sup>
                  </m:sSubSup>
                </m:den>
              </m:f>
              <m:r>
                <m:rPr>
                  <m:sty m:val="p"/>
                </m:rPr>
                <m:t>|∇</m:t>
              </m:r>
              <m:r>
                <m:rPr/>
                <m:t>ξ</m:t>
              </m:r>
              <m:sSup>
                <m:sSupPr/>
                <m:e>
                  <m:r>
                    <m:rPr>
                      <m:sty m:val="p"/>
                    </m:rPr>
                    <m:t>|</m:t>
                  </m:r>
                </m:e>
                <m:sup>
                  <m:r>
                    <m:rPr/>
                    <m:t>2</m:t>
                  </m:r>
                </m:sup>
              </m:sSup>
              <m:r>
                <m:rPr>
                  <m:sty m:val="p"/>
                </m:rPr>
                <m:t>+</m:t>
              </m:r>
              <m:sSubSup>
                <m:sSubSupPr/>
                <m:e>
                  <m:r>
                    <m:rPr/>
                    <m:t>V</m:t>
                  </m:r>
                </m:e>
                <m:sub>
                  <m:r>
                    <m:rPr>
                      <m:sty m:val="p"/>
                    </m:rPr>
                    <m:t>eff</m:t>
                  </m:r>
                </m:sub>
                <m:sup>
                  <m:r>
                    <m:rPr/>
                    <m:t>A</m:t>
                  </m:r>
                </m:sup>
              </m:sSubSup>
              <m:r>
                <m:rPr>
                  <m:sty m:val="p"/>
                </m:rPr>
                <m:t>|</m:t>
              </m:r>
              <m:r>
                <m:rPr/>
                <m:t>ξ</m:t>
              </m:r>
              <m:sSup>
                <m:sSupPr/>
                <m:e>
                  <m:r>
                    <m:rPr>
                      <m:sty m:val="p"/>
                    </m:rPr>
                    <m:t>|</m:t>
                  </m:r>
                </m:e>
                <m:sup>
                  <m:r>
                    <m:rPr/>
                    <m:t>2</m:t>
                  </m:r>
                </m:sup>
              </m:sSup>
            </m:e>
          </m:d>
          <m:r>
            <m:rPr>
              <m:sty m:val="p"/>
            </m:rPr>
            <m:t>+</m:t>
          </m:r>
          <m:sSub>
            <m:sSubPr/>
            <m:e>
              <m:r>
                <m:rPr>
                  <m:sty m:val="p"/>
                  <m:scr m:val="script"/>
                </m:rPr>
                <m:t>U</m:t>
              </m:r>
            </m:e>
            <m:sub>
              <m:r>
                <m:rPr>
                  <m:sty m:val="p"/>
                </m:rPr>
                <m:t>def</m:t>
              </m:r>
            </m:sub>
          </m:sSub>
          <m:r>
            <m:rPr>
              <m:sty m:val="p"/>
            </m:rPr>
            <m:t>[</m:t>
          </m:r>
          <m:r>
            <m:rPr/>
            <m:t>ξ</m:t>
          </m:r>
          <m:r>
            <m:rPr>
              <m:sty m:val="p"/>
            </m:rPr>
            <m:t>],</m:t>
          </m:r>
        </m:oMath>
      </m:oMathPara>
    </w:p>
    <w:p w14:paraId="73E95180">
      <w:pPr>
        <w:pStyle w:val="4"/>
      </w:pPr>
      <w:r>
        <w:t>with nonlinear plasticity term:</w:t>
      </w:r>
    </w:p>
    <w:p w14:paraId="0BC576FD">
      <w:pPr>
        <w:pStyle w:val="3"/>
      </w:pPr>
      <m:oMathPara>
        <m:oMathParaPr>
          <m:jc m:val="center"/>
        </m:oMathParaPr>
        <m:oMath>
          <m:sSub>
            <m:sSubPr/>
            <m:e>
              <m:r>
                <m:rPr>
                  <m:sty m:val="p"/>
                  <m:scr m:val="script"/>
                </m:rPr>
                <m:t>U</m:t>
              </m:r>
            </m:e>
            <m:sub>
              <m:r>
                <m:rPr>
                  <m:sty m:val="p"/>
                </m:rPr>
                <m:t>def</m:t>
              </m:r>
            </m:sub>
          </m:sSub>
          <m:r>
            <m:rPr>
              <m:sty m:val="p"/>
            </m:rPr>
            <m:t>=</m:t>
          </m:r>
          <m:f>
            <m:fPr/>
            <m:num>
              <m:sSub>
                <m:sSubPr/>
                <m:e>
                  <m:r>
                    <m:rPr/>
                    <m:t>λ</m:t>
                  </m:r>
                </m:e>
                <m:sub>
                  <m:r>
                    <m:rPr/>
                    <m:t>A</m:t>
                  </m:r>
                </m:sub>
              </m:sSub>
            </m:num>
            <m:den>
              <m:r>
                <m:rPr/>
                <m:t>2</m:t>
              </m:r>
            </m:den>
          </m:f>
          <m:r>
            <m:rPr>
              <m:sty m:val="p"/>
            </m:rPr>
            <m:t>∫</m:t>
          </m:r>
          <m:sSup>
            <m:sSupPr/>
            <m:e>
              <m:r>
                <m:rPr/>
                <m:t>d</m:t>
              </m:r>
            </m:e>
            <m:sup>
              <m:r>
                <m:rPr/>
                <m:t>3</m:t>
              </m:r>
            </m:sup>
          </m:sSup>
          <m:r>
            <m:rPr/>
            <m:t>r</m:t>
          </m:r>
          <m:sSup>
            <m:sSupPr/>
            <m:e>
              <m:d>
                <m:dPr>
                  <m:sepChr m:val=""/>
                </m:dPr>
                <m:e>
                  <m:r>
                    <m:rPr>
                      <m:sty m:val="p"/>
                    </m:rPr>
                    <m:t>|</m:t>
                  </m:r>
                  <m:r>
                    <m:rPr/>
                    <m:t>ξ</m:t>
                  </m:r>
                  <m:sSup>
                    <m:sSupPr/>
                    <m:e>
                      <m:r>
                        <m:rPr>
                          <m:sty m:val="p"/>
                        </m:rPr>
                        <m:t>|</m:t>
                      </m:r>
                    </m:e>
                    <m:sup>
                      <m:r>
                        <m:rPr/>
                        <m:t>2</m:t>
                      </m:r>
                    </m:sup>
                  </m:sSup>
                  <m:r>
                    <m:rPr>
                      <m:sty m:val="p"/>
                    </m:rPr>
                    <m:t>−</m:t>
                  </m:r>
                  <m:sSubSup>
                    <m:sSubSupPr/>
                    <m:e>
                      <m:r>
                        <m:rPr/>
                        <m:t>n</m:t>
                      </m:r>
                    </m:e>
                    <m:sub>
                      <m:r>
                        <m:rPr/>
                        <m:t>A</m:t>
                      </m:r>
                    </m:sub>
                    <m:sup>
                      <m:r>
                        <m:rPr/>
                        <m:t>eq</m:t>
                      </m:r>
                    </m:sup>
                  </m:sSubSup>
                  <m:r>
                    <m:rPr>
                      <m:sty m:val="p"/>
                    </m:rPr>
                    <m:t>(</m:t>
                  </m:r>
                  <m:r>
                    <m:rPr>
                      <m:sty m:val="b"/>
                    </m:rPr>
                    <m:t>r</m:t>
                  </m:r>
                  <m:r>
                    <m:rPr>
                      <m:sty m:val="p"/>
                    </m:rPr>
                    <m:t>)</m:t>
                  </m:r>
                </m:e>
              </m:d>
            </m:e>
            <m:sup>
              <m:r>
                <m:rPr/>
                <m:t>2</m:t>
              </m:r>
            </m:sup>
          </m:sSup>
          <m:r>
            <m:rPr>
              <m:sty m:val="p"/>
            </m:rPr>
            <m:t>.</m:t>
          </m:r>
        </m:oMath>
      </m:oMathPara>
    </w:p>
    <w:p w14:paraId="51BE441F">
      <w:pPr>
        <w:pStyle w:val="4"/>
      </w:pPr>
      <m:oMath>
        <m:sSubSup>
          <m:sSubSupPr/>
          <m:e>
            <m:r>
              <m:rPr/>
              <m:t>n</m:t>
            </m:r>
          </m:e>
          <m:sub>
            <m:r>
              <m:rPr/>
              <m:t>A</m:t>
            </m:r>
          </m:sub>
          <m:sup>
            <m:r>
              <m:rPr/>
              <m:t>eq</m:t>
            </m:r>
          </m:sup>
        </m:sSubSup>
      </m:oMath>
      <w:r>
        <w:t xml:space="preserve"> is the equilibrium A‑density allowed by the medium: in vacuum </w:t>
      </w:r>
      <m:oMath>
        <m:sSubSup>
          <m:sSubSupPr/>
          <m:e>
            <m:r>
              <m:rPr/>
              <m:t>n</m:t>
            </m:r>
          </m:e>
          <m:sub>
            <m:r>
              <m:rPr/>
              <m:t>A</m:t>
            </m:r>
          </m:sub>
          <m:sup>
            <m:r>
              <m:rPr/>
              <m:t>eq</m:t>
            </m:r>
          </m:sup>
        </m:sSubSup>
        <m:r>
          <m:rPr>
            <m:sty m:val="p"/>
          </m:rPr>
          <m:t>→</m:t>
        </m:r>
        <m:r>
          <m:rPr/>
          <m:t>0</m:t>
        </m:r>
      </m:oMath>
      <w:r>
        <w:t xml:space="preserve"> so the A‑tail is forced to elongate without clumping; in metals/semiconductors </w:t>
      </w:r>
      <m:oMath>
        <m:sSubSup>
          <m:sSubSupPr/>
          <m:e>
            <m:r>
              <m:rPr/>
              <m:t>n</m:t>
            </m:r>
          </m:e>
          <m:sub>
            <m:r>
              <m:rPr/>
              <m:t>A</m:t>
            </m:r>
          </m:sub>
          <m:sup>
            <m:r>
              <m:rPr/>
              <m:t>eq</m:t>
            </m:r>
          </m:sup>
        </m:sSubSup>
      </m:oMath>
      <w:r>
        <w:t xml:space="preserve"> is large so the A‑field can be easily reconstructed.</w:t>
      </w:r>
    </w:p>
    <w:p w14:paraId="2E554E53">
      <w:pPr>
        <w:pStyle w:val="3"/>
      </w:pPr>
      <w:r>
        <w:t xml:space="preserve">Variation </w:t>
      </w:r>
      <m:oMath>
        <m:r>
          <m:rPr/>
          <m:t>δ</m:t>
        </m:r>
        <m:sSub>
          <m:sSubPr/>
          <m:e>
            <m:r>
              <m:rPr>
                <m:sty m:val="p"/>
                <m:scr m:val="script"/>
              </m:rPr>
              <m:t>S</m:t>
            </m:r>
          </m:e>
          <m:sub>
            <m:r>
              <m:rPr/>
              <m:t>A</m:t>
            </m:r>
          </m:sub>
        </m:sSub>
        <m:r>
          <m:rPr>
            <m:sty m:val="p"/>
          </m:rPr>
          <m:t>/</m:t>
        </m:r>
        <m:r>
          <m:rPr/>
          <m:t>δ</m:t>
        </m:r>
        <m:sSup>
          <m:sSupPr/>
          <m:e>
            <m:r>
              <m:rPr/>
              <m:t>ξ</m:t>
            </m:r>
          </m:e>
          <m:sup>
            <m:r>
              <m:rPr>
                <m:sty m:val="p"/>
              </m:rPr>
              <m:t>∗</m:t>
            </m:r>
          </m:sup>
        </m:sSup>
        <m:r>
          <m:rPr>
            <m:sty m:val="p"/>
          </m:rPr>
          <m:t>=</m:t>
        </m:r>
        <m:r>
          <m:rPr/>
          <m:t>0</m:t>
        </m:r>
      </m:oMath>
      <w:r>
        <w:t xml:space="preserve"> gives:</w:t>
      </w:r>
    </w:p>
    <w:p w14:paraId="573D7F20">
      <w:pPr>
        <w:pStyle w:val="3"/>
      </w:pPr>
      <m:oMathPara>
        <m:oMathParaPr>
          <m:jc m:val="center"/>
        </m:oMathParaPr>
        <m:oMath>
          <m:d>
            <m:dPr>
              <m:begChr m:val="["/>
              <m:sepChr m:val=""/>
              <m:endChr m:val="]"/>
            </m:dPr>
            <m:e>
              <m:r>
                <m:rPr>
                  <m:sty m:val="p"/>
                </m:rPr>
                <m:t>−</m:t>
              </m:r>
              <m:f>
                <m:fPr/>
                <m:num>
                  <m:sSup>
                    <m:sSupPr/>
                    <m:e>
                      <m:r>
                        <m:rPr>
                          <m:sty m:val="p"/>
                        </m:rPr>
                        <m:t>ℏ</m:t>
                      </m:r>
                    </m:e>
                    <m:sup>
                      <m:r>
                        <m:rPr/>
                        <m:t>2</m:t>
                      </m:r>
                    </m:sup>
                  </m:sSup>
                </m:num>
                <m:den>
                  <m:r>
                    <m:rPr/>
                    <m:t>2</m:t>
                  </m:r>
                  <m:sSubSup>
                    <m:sSubSupPr/>
                    <m:e>
                      <m:r>
                        <m:rPr/>
                        <m:t>m</m:t>
                      </m:r>
                    </m:e>
                    <m:sub>
                      <m:r>
                        <m:rPr/>
                        <m:t>e</m:t>
                      </m:r>
                    </m:sub>
                    <m:sup>
                      <m:r>
                        <m:rPr>
                          <m:sty m:val="p"/>
                        </m:rPr>
                        <m:t>top</m:t>
                      </m:r>
                    </m:sup>
                  </m:sSubSup>
                </m:den>
              </m:f>
              <m:sSup>
                <m:sSupPr/>
                <m:e>
                  <m:r>
                    <m:rPr>
                      <m:sty m:val="p"/>
                    </m:rPr>
                    <m:t>∇</m:t>
                  </m:r>
                </m:e>
                <m:sup>
                  <m:r>
                    <m:rPr/>
                    <m:t>2</m:t>
                  </m:r>
                </m:sup>
              </m:sSup>
              <m:r>
                <m:rPr>
                  <m:sty m:val="p"/>
                </m:rPr>
                <m:t>+</m:t>
              </m:r>
              <m:sSubSup>
                <m:sSubSupPr/>
                <m:e>
                  <m:r>
                    <m:rPr/>
                    <m:t>V</m:t>
                  </m:r>
                </m:e>
                <m:sub>
                  <m:r>
                    <m:rPr>
                      <m:sty m:val="p"/>
                    </m:rPr>
                    <m:t>eff</m:t>
                  </m:r>
                </m:sub>
                <m:sup>
                  <m:r>
                    <m:rPr/>
                    <m:t>A</m:t>
                  </m:r>
                </m:sup>
              </m:sSubSup>
              <m:r>
                <m:rPr>
                  <m:sty m:val="p"/>
                </m:rPr>
                <m:t>+</m:t>
              </m:r>
              <m:sSub>
                <m:sSubPr/>
                <m:e>
                  <m:r>
                    <m:rPr/>
                    <m:t>λ</m:t>
                  </m:r>
                </m:e>
                <m:sub>
                  <m:r>
                    <m:rPr/>
                    <m:t>A</m:t>
                  </m:r>
                </m:sub>
              </m:sSub>
              <m:d>
                <m:dPr>
                  <m:sepChr m:val=""/>
                </m:dPr>
                <m:e>
                  <m:r>
                    <m:rPr>
                      <m:sty m:val="p"/>
                    </m:rPr>
                    <m:t>|</m:t>
                  </m:r>
                  <m:r>
                    <m:rPr/>
                    <m:t>ξ</m:t>
                  </m:r>
                  <m:sSup>
                    <m:sSupPr/>
                    <m:e>
                      <m:r>
                        <m:rPr>
                          <m:sty m:val="p"/>
                        </m:rPr>
                        <m:t>|</m:t>
                      </m:r>
                    </m:e>
                    <m:sup>
                      <m:r>
                        <m:rPr/>
                        <m:t>2</m:t>
                      </m:r>
                    </m:sup>
                  </m:sSup>
                  <m:r>
                    <m:rPr>
                      <m:sty m:val="p"/>
                    </m:rPr>
                    <m:t>−</m:t>
                  </m:r>
                  <m:sSubSup>
                    <m:sSubSupPr/>
                    <m:e>
                      <m:r>
                        <m:rPr/>
                        <m:t>n</m:t>
                      </m:r>
                    </m:e>
                    <m:sub>
                      <m:r>
                        <m:rPr/>
                        <m:t>A</m:t>
                      </m:r>
                    </m:sub>
                    <m:sup>
                      <m:r>
                        <m:rPr/>
                        <m:t>eq</m:t>
                      </m:r>
                    </m:sup>
                  </m:sSubSup>
                </m:e>
              </m:d>
            </m:e>
          </m:d>
          <m:r>
            <m:rPr/>
            <m:t>ξ</m:t>
          </m:r>
          <m:r>
            <m:rPr>
              <m:sty m:val="p"/>
            </m:rPr>
            <m:t>=</m:t>
          </m:r>
          <m:r>
            <m:rPr/>
            <m:t>Eξ</m:t>
          </m:r>
          <m:r>
            <m:rPr>
              <m:sty m:val="p"/>
            </m:rPr>
            <m:t>.</m:t>
          </m:r>
        </m:oMath>
      </m:oMathPara>
    </w:p>
    <w:p w14:paraId="622A8682">
      <w:pPr>
        <w:pStyle w:val="4"/>
      </w:pPr>
      <w:r>
        <w:t xml:space="preserve">In the forbidden region </w:t>
      </w:r>
      <m:oMath>
        <m:r>
          <m:rPr/>
          <m:t>E</m:t>
        </m:r>
        <m:r>
          <m:rPr>
            <m:sty m:val="p"/>
          </m:rPr>
          <m:t>&lt;</m:t>
        </m:r>
        <m:sSubSup>
          <m:sSubSupPr/>
          <m:e>
            <m:r>
              <m:rPr/>
              <m:t>V</m:t>
            </m:r>
          </m:e>
          <m:sub>
            <m:r>
              <m:rPr>
                <m:sty m:val="p"/>
              </m:rPr>
              <m:t>eff</m:t>
            </m:r>
          </m:sub>
          <m:sup>
            <m:r>
              <m:rPr/>
              <m:t>A</m:t>
            </m:r>
          </m:sup>
        </m:sSubSup>
      </m:oMath>
      <w:r>
        <w:t>, linear approximation yields:</w:t>
      </w:r>
    </w:p>
    <w:p w14:paraId="1DEBE39D">
      <w:pPr>
        <w:pStyle w:val="3"/>
      </w:pPr>
      <m:oMathPara>
        <m:oMathParaPr>
          <m:jc m:val="center"/>
        </m:oMathParaPr>
        <m:oMath>
          <m:sSub>
            <m:sSubPr/>
            <m:e>
              <m:r>
                <m:rPr/>
                <m:t>ξ</m:t>
              </m:r>
            </m:e>
            <m:sub>
              <m:r>
                <m:rPr/>
                <m:t>II</m:t>
              </m:r>
            </m:sub>
          </m:sSub>
          <m:r>
            <m:rPr>
              <m:sty m:val="p"/>
            </m:rPr>
            <m:t>(</m:t>
          </m:r>
          <m:r>
            <m:rPr/>
            <m:t>x</m:t>
          </m:r>
          <m:r>
            <m:rPr>
              <m:sty m:val="p"/>
            </m:rPr>
            <m:t>)≃</m:t>
          </m:r>
          <m:sSub>
            <m:sSubPr/>
            <m:e>
              <m:r>
                <m:rPr/>
                <m:t>C</m:t>
              </m:r>
            </m:e>
            <m:sub>
              <m:r>
                <m:rPr/>
                <m:t>1</m:t>
              </m:r>
            </m:sub>
          </m:sSub>
          <m:sSup>
            <m:sSupPr/>
            <m:e>
              <m:r>
                <m:rPr/>
                <m:t>e</m:t>
              </m:r>
            </m:e>
            <m:sup>
              <m:r>
                <m:rPr>
                  <m:sty m:val="p"/>
                </m:rPr>
                <m:t>−</m:t>
              </m:r>
              <m:sSub>
                <m:sSubPr/>
                <m:e>
                  <m:r>
                    <m:rPr/>
                    <m:t>κ</m:t>
                  </m:r>
                </m:e>
                <m:sub>
                  <m:r>
                    <m:rPr>
                      <m:sty m:val="p"/>
                    </m:rPr>
                    <m:t>top</m:t>
                  </m:r>
                </m:sub>
              </m:sSub>
              <m:r>
                <m:rPr/>
                <m:t>x</m:t>
              </m:r>
            </m:sup>
          </m:sSup>
          <m:r>
            <m:rPr>
              <m:sty m:val="p"/>
            </m:rPr>
            <m:t>+</m:t>
          </m:r>
          <m:sSub>
            <m:sSubPr/>
            <m:e>
              <m:r>
                <m:rPr/>
                <m:t>C</m:t>
              </m:r>
            </m:e>
            <m:sub>
              <m:r>
                <m:rPr/>
                <m:t>2</m:t>
              </m:r>
            </m:sub>
          </m:sSub>
          <m:sSup>
            <m:sSupPr/>
            <m:e>
              <m:r>
                <m:rPr/>
                <m:t>e</m:t>
              </m:r>
            </m:e>
            <m:sup>
              <m:r>
                <m:rPr>
                  <m:sty m:val="p"/>
                </m:rPr>
                <m:t>+</m:t>
              </m:r>
              <m:sSub>
                <m:sSubPr/>
                <m:e>
                  <m:r>
                    <m:rPr/>
                    <m:t>κ</m:t>
                  </m:r>
                </m:e>
                <m:sub>
                  <m:r>
                    <m:rPr>
                      <m:sty m:val="p"/>
                    </m:rPr>
                    <m:t>top</m:t>
                  </m:r>
                </m:sub>
              </m:sSub>
              <m:r>
                <m:rPr/>
                <m:t>x</m:t>
              </m:r>
            </m:sup>
          </m:sSup>
          <m:r>
            <m:rPr>
              <m:sty m:val="p"/>
            </m:rPr>
            <m:t>,</m:t>
          </m:r>
          <m:r>
            <m:rPr/>
            <m:t>  </m:t>
          </m:r>
          <m:sSub>
            <m:sSubPr/>
            <m:e>
              <m:r>
                <m:rPr/>
                <m:t>κ</m:t>
              </m:r>
            </m:e>
            <m:sub>
              <m:r>
                <m:rPr>
                  <m:sty m:val="p"/>
                </m:rPr>
                <m:t>top</m:t>
              </m:r>
            </m:sub>
          </m:sSub>
          <m:r>
            <m:rPr>
              <m:sty m:val="p"/>
            </m:rPr>
            <m:t>=</m:t>
          </m:r>
          <m:f>
            <m:fPr/>
            <m:num>
              <m:rad>
                <m:radPr>
                  <m:degHide m:val="1"/>
                </m:radPr>
                <m:deg/>
                <m:e>
                  <m:r>
                    <m:rPr/>
                    <m:t>2</m:t>
                  </m:r>
                  <m:sSubSup>
                    <m:sSubSupPr/>
                    <m:e>
                      <m:r>
                        <m:rPr/>
                        <m:t>m</m:t>
                      </m:r>
                    </m:e>
                    <m:sub>
                      <m:r>
                        <m:rPr/>
                        <m:t>e</m:t>
                      </m:r>
                    </m:sub>
                    <m:sup>
                      <m:r>
                        <m:rPr>
                          <m:sty m:val="p"/>
                        </m:rPr>
                        <m:t>top</m:t>
                      </m:r>
                    </m:sup>
                  </m:sSubSup>
                  <m:r>
                    <m:rPr>
                      <m:sty m:val="p"/>
                    </m:rPr>
                    <m:t>(</m:t>
                  </m:r>
                  <m:sSubSup>
                    <m:sSubSupPr/>
                    <m:e>
                      <m:r>
                        <m:rPr/>
                        <m:t>V</m:t>
                      </m:r>
                    </m:e>
                    <m:sub>
                      <m:r>
                        <m:rPr>
                          <m:sty m:val="p"/>
                        </m:rPr>
                        <m:t>eff</m:t>
                      </m:r>
                    </m:sub>
                    <m:sup>
                      <m:r>
                        <m:rPr/>
                        <m:t>A</m:t>
                      </m:r>
                    </m:sup>
                  </m:sSubSup>
                  <m:r>
                    <m:rPr>
                      <m:sty m:val="p"/>
                    </m:rPr>
                    <m:t>−</m:t>
                  </m:r>
                  <m:r>
                    <m:rPr/>
                    <m:t>E</m:t>
                  </m:r>
                  <m:r>
                    <m:rPr>
                      <m:sty m:val="p"/>
                    </m:rPr>
                    <m:t>)</m:t>
                  </m:r>
                </m:e>
              </m:rad>
            </m:num>
            <m:den>
              <m:r>
                <m:rPr>
                  <m:sty m:val="p"/>
                </m:rPr>
                <m:t>ℏ</m:t>
              </m:r>
            </m:den>
          </m:f>
          <m:r>
            <m:rPr>
              <m:sty m:val="p"/>
            </m:rPr>
            <m:t>.</m:t>
          </m:r>
        </m:oMath>
      </m:oMathPara>
    </w:p>
    <w:bookmarkEnd w:id="9"/>
    <w:p w14:paraId="130304BC">
      <w:pPr>
        <w:pStyle w:val="6"/>
      </w:pPr>
      <w:bookmarkStart w:id="10" w:name="Xefb57e84a7f4b9fbccfe8469017379621590c40"/>
      <w:r>
        <w:t>4.2 Topological Effective Mass and the Origin of the Nanometer Scale</w:t>
      </w:r>
    </w:p>
    <w:p w14:paraId="4D1CC2C4">
      <w:pPr>
        <w:pStyle w:val="4"/>
      </w:pPr>
      <w:r>
        <w:t xml:space="preserve">The B5 seesaw </w:t>
      </w:r>
      <m:oMath>
        <m:sSub>
          <m:sSubPr/>
          <m:e>
            <m:r>
              <m:rPr/>
              <m:t>σ</m:t>
            </m:r>
          </m:e>
          <m:sub>
            <m:r>
              <m:rPr/>
              <m:t>A</m:t>
            </m:r>
          </m:sub>
        </m:sSub>
        <m:sSub>
          <m:sSubPr/>
          <m:e>
            <m:r>
              <m:rPr/>
              <m:t>m</m:t>
            </m:r>
          </m:e>
          <m:sub>
            <m:r>
              <m:rPr/>
              <m:t>e</m:t>
            </m:r>
          </m:sub>
        </m:sSub>
        <m:r>
          <m:rPr>
            <m:sty m:val="p"/>
          </m:rPr>
          <m:t>≥ℏ/(</m:t>
        </m:r>
        <m:r>
          <m:rPr/>
          <m:t>2c</m:t>
        </m:r>
        <m:r>
          <m:rPr>
            <m:sty m:val="p"/>
          </m:rPr>
          <m:t>)</m:t>
        </m:r>
      </m:oMath>
      <w:r>
        <w:t xml:space="preserve"> gives the free‑electron Compton scale (far below nm). In condensed matter, the A‑field is renormalized by the lattice periodic potential, interface states, and other electrons’ A‑fields; </w:t>
      </w:r>
      <m:oMath>
        <m:sSubSup>
          <m:sSubSupPr/>
          <m:e>
            <m:r>
              <m:rPr/>
              <m:t>σ</m:t>
            </m:r>
          </m:e>
          <m:sub>
            <m:r>
              <m:rPr/>
              <m:t>A</m:t>
            </m:r>
          </m:sub>
          <m:sup>
            <m:r>
              <m:rPr>
                <m:sty m:val="p"/>
              </m:rPr>
              <m:t>med</m:t>
            </m:r>
          </m:sup>
        </m:sSubSup>
      </m:oMath>
      <w:r>
        <w:t xml:space="preserve"> is obtained by variational minimization:</w:t>
      </w:r>
    </w:p>
    <w:p w14:paraId="476A27DD">
      <w:pPr>
        <w:pStyle w:val="3"/>
      </w:pPr>
      <m:oMathPara>
        <m:oMathParaPr>
          <m:jc m:val="center"/>
        </m:oMathParaPr>
        <m:oMath>
          <m:sSubSup>
            <m:sSubSupPr/>
            <m:e>
              <m:r>
                <m:rPr/>
                <m:t>σ</m:t>
              </m:r>
            </m:e>
            <m:sub>
              <m:r>
                <m:rPr/>
                <m:t>A</m:t>
              </m:r>
            </m:sub>
            <m:sup>
              <m:r>
                <m:rPr>
                  <m:sty m:val="p"/>
                </m:rPr>
                <m:t>med</m:t>
              </m:r>
            </m:sup>
          </m:sSubSup>
          <m:r>
            <m:rPr>
              <m:sty m:val="p"/>
            </m:rPr>
            <m:t>=arg</m:t>
          </m:r>
          <m:limLow>
            <m:limLowPr/>
            <m:e>
              <m:r>
                <m:rPr>
                  <m:sty m:val="p"/>
                </m:rPr>
                <m:t>min</m:t>
              </m:r>
            </m:e>
            <m:lim>
              <m:r>
                <m:rPr/>
                <m:t>σ</m:t>
              </m:r>
            </m:lim>
          </m:limLow>
          <m:d>
            <m:dPr>
              <m:begChr m:val="["/>
              <m:sepChr m:val=""/>
              <m:endChr m:val="]"/>
            </m:dPr>
            <m:e>
              <m:f>
                <m:fPr/>
                <m:num>
                  <m:sSup>
                    <m:sSupPr/>
                    <m:e>
                      <m:r>
                        <m:rPr>
                          <m:sty m:val="p"/>
                        </m:rPr>
                        <m:t>ℏ</m:t>
                      </m:r>
                    </m:e>
                    <m:sup>
                      <m:r>
                        <m:rPr/>
                        <m:t>2</m:t>
                      </m:r>
                    </m:sup>
                  </m:sSup>
                </m:num>
                <m:den>
                  <m:r>
                    <m:rPr/>
                    <m:t>2</m:t>
                  </m:r>
                  <m:sSubSup>
                    <m:sSubSupPr/>
                    <m:e>
                      <m:r>
                        <m:rPr/>
                        <m:t>m</m:t>
                      </m:r>
                    </m:e>
                    <m:sub>
                      <m:r>
                        <m:rPr/>
                        <m:t>e</m:t>
                      </m:r>
                    </m:sub>
                    <m:sup>
                      <m:r>
                        <m:rPr>
                          <m:sty m:val="p"/>
                        </m:rPr>
                        <m:t>top</m:t>
                      </m:r>
                    </m:sup>
                  </m:sSubSup>
                  <m:sSup>
                    <m:sSupPr/>
                    <m:e>
                      <m:r>
                        <m:rPr/>
                        <m:t>σ</m:t>
                      </m:r>
                    </m:e>
                    <m:sup>
                      <m:r>
                        <m:rPr/>
                        <m:t>2</m:t>
                      </m:r>
                    </m:sup>
                  </m:sSup>
                </m:den>
              </m:f>
              <m:r>
                <m:rPr>
                  <m:sty m:val="p"/>
                </m:rPr>
                <m:t>+</m:t>
              </m:r>
              <m:sSub>
                <m:sSubPr/>
                <m:e>
                  <m:r>
                    <m:rPr/>
                    <m:t>V</m:t>
                  </m:r>
                </m:e>
                <m:sub>
                  <m:r>
                    <m:rPr>
                      <m:sty m:val="p"/>
                    </m:rPr>
                    <m:t>lat</m:t>
                  </m:r>
                </m:sub>
              </m:sSub>
              <m:r>
                <m:rPr>
                  <m:sty m:val="p"/>
                </m:rPr>
                <m:t>(</m:t>
              </m:r>
              <m:r>
                <m:rPr/>
                <m:t>σ</m:t>
              </m:r>
              <m:r>
                <m:rPr>
                  <m:sty m:val="p"/>
                </m:rPr>
                <m:t>)+</m:t>
              </m:r>
              <m:sSubSup>
                <m:sSubSupPr/>
                <m:e>
                  <m:r>
                    <m:rPr>
                      <m:sty m:val="p"/>
                    </m:rPr>
                    <m:t>Π</m:t>
                  </m:r>
                </m:e>
                <m:sub>
                  <m:r>
                    <m:rPr/>
                    <m:t>A</m:t>
                  </m:r>
                </m:sub>
                <m:sup>
                  <m:r>
                    <m:rPr>
                      <m:sty m:val="p"/>
                    </m:rPr>
                    <m:t>Pauli</m:t>
                  </m:r>
                </m:sup>
              </m:sSubSup>
              <m:r>
                <m:rPr>
                  <m:sty m:val="p"/>
                </m:rPr>
                <m:t>(</m:t>
              </m:r>
              <m:r>
                <m:rPr/>
                <m:t>σ</m:t>
              </m:r>
              <m:r>
                <m:rPr>
                  <m:sty m:val="p"/>
                </m:rPr>
                <m:t>)</m:t>
              </m:r>
            </m:e>
          </m:d>
          <m:r>
            <m:rPr>
              <m:sty m:val="p"/>
            </m:rPr>
            <m:t>.</m:t>
          </m:r>
        </m:oMath>
      </m:oMathPara>
    </w:p>
    <w:p w14:paraId="7AFC5EA0">
      <w:pPr>
        <w:pStyle w:val="4"/>
      </w:pPr>
      <w:r>
        <w:t>Topological effective mass:</w:t>
      </w:r>
    </w:p>
    <w:p w14:paraId="414FC996">
      <w:pPr>
        <w:pStyle w:val="3"/>
      </w:pPr>
      <m:oMathPara>
        <m:oMathParaPr>
          <m:jc m:val="center"/>
        </m:oMathParaPr>
        <m:oMath>
          <m:sSubSup>
            <m:sSubSupPr/>
            <m:e>
              <m:r>
                <m:rPr/>
                <m:t>m</m:t>
              </m:r>
            </m:e>
            <m:sub>
              <m:r>
                <m:rPr/>
                <m:t>e</m:t>
              </m:r>
            </m:sub>
            <m:sup>
              <m:r>
                <m:rPr>
                  <m:sty m:val="p"/>
                </m:rPr>
                <m:t>top</m:t>
              </m:r>
            </m:sup>
          </m:sSubSup>
          <m:r>
            <m:rPr>
              <m:sty m:val="p"/>
            </m:rPr>
            <m:t>(</m:t>
          </m:r>
          <m:sSubSup>
            <m:sSubSupPr/>
            <m:e>
              <m:r>
                <m:rPr/>
                <m:t>σ</m:t>
              </m:r>
            </m:e>
            <m:sub>
              <m:r>
                <m:rPr/>
                <m:t>A</m:t>
              </m:r>
            </m:sub>
            <m:sup>
              <m:r>
                <m:rPr>
                  <m:sty m:val="p"/>
                </m:rPr>
                <m:t>med</m:t>
              </m:r>
            </m:sup>
          </m:sSubSup>
          <m:r>
            <m:rPr>
              <m:sty m:val="p"/>
            </m:rPr>
            <m:t>)=</m:t>
          </m:r>
          <m:f>
            <m:fPr/>
            <m:num>
              <m:sSup>
                <m:sSupPr/>
                <m:e>
                  <m:r>
                    <m:rPr>
                      <m:sty m:val="p"/>
                    </m:rPr>
                    <m:t>ℏ</m:t>
                  </m:r>
                </m:e>
                <m:sup>
                  <m:r>
                    <m:rPr/>
                    <m:t>2</m:t>
                  </m:r>
                </m:sup>
              </m:sSup>
            </m:num>
            <m:den>
              <m:r>
                <m:rPr/>
                <m:t>2</m:t>
              </m:r>
              <m:sSubSup>
                <m:sSubSupPr/>
                <m:e>
                  <m:r>
                    <m:rPr/>
                    <m:t>σ</m:t>
                  </m:r>
                </m:e>
                <m:sub>
                  <m:r>
                    <m:rPr/>
                    <m:t>A</m:t>
                  </m:r>
                </m:sub>
                <m:sup>
                  <m:r>
                    <m:rPr>
                      <m:sty m:val="p"/>
                    </m:rPr>
                    <m:t>med</m:t>
                  </m:r>
                </m:sup>
              </m:sSubSup>
              <m:r>
                <m:rPr>
                  <m:sty m:val="p"/>
                </m:rPr>
                <m:t>Δ</m:t>
              </m:r>
              <m:sSub>
                <m:sSubPr/>
                <m:e>
                  <m:r>
                    <m:rPr/>
                    <m:t>K</m:t>
                  </m:r>
                </m:e>
                <m:sub>
                  <m:r>
                    <m:rPr/>
                    <m:t>A</m:t>
                  </m:r>
                </m:sub>
              </m:sSub>
            </m:den>
          </m:f>
          <m:r>
            <m:rPr>
              <m:sty m:val="p"/>
            </m:rPr>
            <m:t>,</m:t>
          </m:r>
        </m:oMath>
      </m:oMathPara>
    </w:p>
    <w:p w14:paraId="3A6BDC54">
      <w:pPr>
        <w:pStyle w:val="4"/>
      </w:pPr>
      <w:r>
        <w:t xml:space="preserve">where </w:t>
      </w:r>
      <m:oMath>
        <m:r>
          <m:rPr>
            <m:sty m:val="p"/>
          </m:rPr>
          <m:t>Δ</m:t>
        </m:r>
        <m:sSub>
          <m:sSubPr/>
          <m:e>
            <m:r>
              <m:rPr/>
              <m:t>K</m:t>
            </m:r>
          </m:e>
          <m:sub>
            <m:r>
              <m:rPr/>
              <m:t>A</m:t>
            </m:r>
          </m:sub>
        </m:sSub>
      </m:oMath>
      <w:r>
        <w:t xml:space="preserve"> is the A‑field transverse polarization stiffness. Typical values:</w:t>
      </w:r>
    </w:p>
    <w:p w14:paraId="2570F7B4">
      <w:pPr>
        <w:pStyle w:val="26"/>
        <w:numPr>
          <w:ilvl w:val="0"/>
          <w:numId w:val="2"/>
        </w:numPr>
      </w:pPr>
      <w:r>
        <w:t xml:space="preserve">Metal surface states: </w:t>
      </w:r>
      <m:oMath>
        <m:sSubSup>
          <m:sSubSupPr/>
          <m:e>
            <m:r>
              <m:rPr/>
              <m:t>σ</m:t>
            </m:r>
          </m:e>
          <m:sub>
            <m:r>
              <m:rPr/>
              <m:t>A</m:t>
            </m:r>
          </m:sub>
          <m:sup>
            <m:r>
              <m:rPr>
                <m:sty m:val="p"/>
              </m:rPr>
              <m:t>med</m:t>
            </m:r>
          </m:sup>
        </m:sSubSup>
        <m:r>
          <m:rPr>
            <m:sty m:val="p"/>
          </m:rPr>
          <m:t>∼</m:t>
        </m:r>
        <m:r>
          <m:rPr/>
          <m:t>0.3</m:t>
        </m:r>
        <m:r>
          <m:rPr>
            <m:sty m:val="p"/>
          </m:rPr>
          <m:t>−−</m:t>
        </m:r>
        <m:r>
          <m:rPr/>
          <m:t>1</m:t>
        </m:r>
        <m:r>
          <m:rPr>
            <m:sty m:val="p"/>
          </m:rPr>
          <m:t>nm→</m:t>
        </m:r>
        <m:sSubSup>
          <m:sSubSupPr/>
          <m:e>
            <m:r>
              <m:rPr/>
              <m:t>m</m:t>
            </m:r>
          </m:e>
          <m:sub>
            <m:r>
              <m:rPr/>
              <m:t>e</m:t>
            </m:r>
          </m:sub>
          <m:sup>
            <m:r>
              <m:rPr>
                <m:sty m:val="p"/>
              </m:rPr>
              <m:t>top</m:t>
            </m:r>
          </m:sup>
        </m:sSubSup>
        <m:r>
          <m:rPr>
            <m:sty m:val="p"/>
          </m:rPr>
          <m:t>∼(</m:t>
        </m:r>
        <m:r>
          <m:rPr/>
          <m:t>0.3</m:t>
        </m:r>
        <m:r>
          <m:rPr>
            <m:sty m:val="p"/>
          </m:rPr>
          <m:t>−−</m:t>
        </m:r>
        <m:r>
          <m:rPr/>
          <m:t>1.2</m:t>
        </m:r>
        <m:r>
          <m:rPr>
            <m:sty m:val="p"/>
          </m:rPr>
          <m:t>)</m:t>
        </m:r>
        <m:sSub>
          <m:sSubPr/>
          <m:e>
            <m:r>
              <m:rPr/>
              <m:t>m</m:t>
            </m:r>
          </m:e>
          <m:sub>
            <m:r>
              <m:rPr/>
              <m:t>0</m:t>
            </m:r>
          </m:sub>
        </m:sSub>
      </m:oMath>
      <w:r>
        <w:t xml:space="preserve"> range;</w:t>
      </w:r>
    </w:p>
    <w:p w14:paraId="2070D7CC">
      <w:pPr>
        <w:pStyle w:val="26"/>
        <w:numPr>
          <w:ilvl w:val="0"/>
          <w:numId w:val="2"/>
        </w:numPr>
      </w:pPr>
      <w:r>
        <w:t xml:space="preserve">Alumina/semiconductor interfaces: </w:t>
      </w:r>
      <m:oMath>
        <m:sSubSup>
          <m:sSubSupPr/>
          <m:e>
            <m:r>
              <m:rPr/>
              <m:t>σ</m:t>
            </m:r>
          </m:e>
          <m:sub>
            <m:r>
              <m:rPr/>
              <m:t>A</m:t>
            </m:r>
          </m:sub>
          <m:sup>
            <m:r>
              <m:rPr>
                <m:sty m:val="p"/>
              </m:rPr>
              <m:t>med</m:t>
            </m:r>
          </m:sup>
        </m:sSubSup>
        <m:r>
          <m:rPr>
            <m:sty m:val="p"/>
          </m:rPr>
          <m:t>∼</m:t>
        </m:r>
        <m:r>
          <m:rPr/>
          <m:t>0.2</m:t>
        </m:r>
        <m:r>
          <m:rPr>
            <m:sty m:val="p"/>
          </m:rPr>
          <m:t>−−</m:t>
        </m:r>
        <m:r>
          <m:rPr/>
          <m:t>0.5</m:t>
        </m:r>
        <m:r>
          <m:rPr>
            <m:sty m:val="p"/>
          </m:rPr>
          <m:t>nm</m:t>
        </m:r>
      </m:oMath>
      <w:r>
        <w:t xml:space="preserve">, strong confinement </w:t>
      </w:r>
      <m:oMath>
        <m:r>
          <m:rPr>
            <m:sty m:val="p"/>
          </m:rPr>
          <m:t>→</m:t>
        </m:r>
      </m:oMath>
      <w:r>
        <w:t xml:space="preserve"> consistent with literature effective masses 0.35–0.75 </w:t>
      </w:r>
      <m:oMath>
        <m:sSub>
          <m:sSubPr/>
          <m:e>
            <m:r>
              <m:rPr/>
              <m:t>m</m:t>
            </m:r>
          </m:e>
          <m:sub>
            <m:r>
              <m:rPr/>
              <m:t>0</m:t>
            </m:r>
          </m:sub>
        </m:sSub>
      </m:oMath>
      <w:r>
        <w:t>;</w:t>
      </w:r>
    </w:p>
    <w:p w14:paraId="1D7FAB98">
      <w:pPr>
        <w:pStyle w:val="26"/>
        <w:numPr>
          <w:ilvl w:val="0"/>
          <w:numId w:val="2"/>
        </w:numPr>
      </w:pPr>
      <w:r>
        <w:t xml:space="preserve">Vacuum tip region: no lattice support, but dragged by tip/sample image forces and surface states, effective </w:t>
      </w:r>
      <m:oMath>
        <m:sSub>
          <m:sSubPr/>
          <m:e>
            <m:r>
              <m:rPr/>
              <m:t>σ</m:t>
            </m:r>
          </m:e>
          <m:sub>
            <m:r>
              <m:rPr/>
              <m:t>A</m:t>
            </m:r>
          </m:sub>
        </m:sSub>
      </m:oMath>
      <w:r>
        <w:t xml:space="preserve"> still 0.1–0.5 nm, hence </w:t>
      </w:r>
      <m:oMath>
        <m:r>
          <m:rPr/>
          <m:t>κ</m:t>
        </m:r>
        <m:r>
          <m:rPr>
            <m:sty m:val="p"/>
          </m:rPr>
          <m:t>∼</m:t>
        </m:r>
        <m:r>
          <m:rPr/>
          <m:t>10</m:t>
        </m:r>
        <m:r>
          <m:rPr>
            <m:sty m:val="p"/>
          </m:rPr>
          <m:t>−−</m:t>
        </m:r>
        <m:r>
          <m:rPr/>
          <m:t>20</m:t>
        </m:r>
        <m:sSup>
          <m:sSupPr/>
          <m:e>
            <m:r>
              <m:rPr>
                <m:sty m:val="p"/>
              </m:rPr>
              <m:t>nm</m:t>
            </m:r>
          </m:e>
          <m:sup>
            <m:r>
              <m:rPr>
                <m:sty m:val="p"/>
              </m:rPr>
              <m:t>−</m:t>
            </m:r>
            <m:r>
              <m:rPr/>
              <m:t>1</m:t>
            </m:r>
          </m:sup>
        </m:sSup>
      </m:oMath>
      <w:r>
        <w:t>.</w:t>
      </w:r>
    </w:p>
    <w:p w14:paraId="56F178C4">
      <w:pPr>
        <w:pStyle w:val="4"/>
      </w:pPr>
      <w:r>
        <w:t>Why nanometer scale: The penetration length</w:t>
      </w:r>
    </w:p>
    <w:p w14:paraId="5012D63D">
      <w:pPr>
        <w:pStyle w:val="3"/>
      </w:pPr>
      <m:oMathPara>
        <m:oMathParaPr>
          <m:jc m:val="center"/>
        </m:oMathParaPr>
        <m:oMath>
          <m:sSub>
            <m:sSubPr/>
            <m:e>
              <m:r>
                <m:rPr/>
                <m:t>λ</m:t>
              </m:r>
            </m:e>
            <m:sub>
              <m:r>
                <m:rPr>
                  <m:sty m:val="p"/>
                </m:rPr>
                <m:t>pen</m:t>
              </m:r>
            </m:sub>
          </m:sSub>
          <m:r>
            <m:rPr>
              <m:sty m:val="p"/>
            </m:rPr>
            <m:t>=</m:t>
          </m:r>
          <m:sSubSup>
            <m:sSubSupPr/>
            <m:e>
              <m:r>
                <m:rPr/>
                <m:t>κ</m:t>
              </m:r>
            </m:e>
            <m:sub>
              <m:r>
                <m:rPr>
                  <m:sty m:val="p"/>
                </m:rPr>
                <m:t>top</m:t>
              </m:r>
            </m:sub>
            <m:sup>
              <m:r>
                <m:rPr>
                  <m:sty m:val="p"/>
                </m:rPr>
                <m:t>−</m:t>
              </m:r>
              <m:r>
                <m:rPr/>
                <m:t>1</m:t>
              </m:r>
            </m:sup>
          </m:sSubSup>
          <m:r>
            <m:rPr>
              <m:sty m:val="p"/>
            </m:rPr>
            <m:t>∝</m:t>
          </m:r>
          <m:sSubSup>
            <m:sSubSupPr/>
            <m:e>
              <m:r>
                <m:rPr/>
                <m:t>σ</m:t>
              </m:r>
            </m:e>
            <m:sub>
              <m:r>
                <m:rPr/>
                <m:t>A</m:t>
              </m:r>
            </m:sub>
            <m:sup>
              <m:r>
                <m:rPr>
                  <m:sty m:val="p"/>
                </m:rPr>
                <m:t>med</m:t>
              </m:r>
            </m:sup>
          </m:sSubSup>
          <m:r>
            <m:rPr>
              <m:sty m:val="p"/>
            </m:rPr>
            <m:t>,</m:t>
          </m:r>
        </m:oMath>
      </m:oMathPara>
    </w:p>
    <w:p w14:paraId="721BCFAB">
      <w:pPr>
        <w:pStyle w:val="4"/>
      </w:pPr>
      <w:r>
        <w:t>and the renormalized A‑field diffuse radius in solids/surfaces/insulators is itself 0.1–2 nm, so measurable tunneling occurs only for barriers of comparable scale.</w:t>
      </w:r>
    </w:p>
    <w:bookmarkEnd w:id="8"/>
    <w:bookmarkEnd w:id="10"/>
    <w:p w14:paraId="7EEDEFCE">
      <w:pPr>
        <w:pStyle w:val="5"/>
      </w:pPr>
      <w:bookmarkStart w:id="11" w:name="X9359696d26b5ec882b2a4b71394b9e85ccdaf6c"/>
      <w:r>
        <w:t>Chapter 5 Three‑Field Fusion Transmission Coefficient</w:t>
      </w:r>
    </w:p>
    <w:p w14:paraId="48C90DE9">
      <w:pPr>
        <w:pStyle w:val="4"/>
      </w:pPr>
      <w:r>
        <w:t xml:space="preserve">Standard point‑particle theory uses continuity of probability current to find </w:t>
      </w:r>
      <m:oMath>
        <m:r>
          <m:rPr/>
          <m:t>T</m:t>
        </m:r>
      </m:oMath>
      <w:r>
        <w:t xml:space="preserve">. FCWFT uses “A‑tail overlap </w:t>
      </w:r>
      <m:oMath>
        <m:r>
          <m:rPr>
            <m:sty m:val="p"/>
          </m:rPr>
          <m:t>×</m:t>
        </m:r>
      </m:oMath>
      <w:r>
        <w:t xml:space="preserve"> B‑conservation </w:t>
      </w:r>
      <m:oMath>
        <m:r>
          <m:rPr>
            <m:sty m:val="p"/>
          </m:rPr>
          <m:t>×</m:t>
        </m:r>
      </m:oMath>
      <w:r>
        <w:t xml:space="preserve"> C‑projection”.</w:t>
      </w:r>
    </w:p>
    <w:p w14:paraId="4E65148F">
      <w:pPr>
        <w:pStyle w:val="6"/>
      </w:pPr>
      <w:bookmarkStart w:id="12" w:name="aoverlap-transmission-kernel"/>
      <w:r>
        <w:t>5.1 A‑Overlap Transmission Kernel</w:t>
      </w:r>
    </w:p>
    <w:p w14:paraId="6F35E5A2">
      <w:pPr>
        <w:pStyle w:val="4"/>
      </w:pPr>
      <w:r>
        <w:t>The I</w:t>
      </w:r>
      <m:oMath>
        <m:r>
          <m:rPr>
            <m:sty m:val="p"/>
          </m:rPr>
          <m:t>→</m:t>
        </m:r>
      </m:oMath>
      <w:r>
        <w:t>III A‑field propagator:</w:t>
      </w:r>
    </w:p>
    <w:p w14:paraId="79494E1E">
      <w:pPr>
        <w:pStyle w:val="3"/>
      </w:pPr>
      <m:oMathPara>
        <m:oMathParaPr>
          <m:jc m:val="center"/>
        </m:oMathParaPr>
        <m:oMath>
          <m:sSub>
            <m:sSubPr/>
            <m:e>
              <m:r>
                <m:rPr>
                  <m:sty m:val="p"/>
                  <m:scr m:val="script"/>
                </m:rPr>
                <m:t>T</m:t>
              </m:r>
            </m:e>
            <m:sub>
              <m:r>
                <m:rPr/>
                <m:t>A</m:t>
              </m:r>
            </m:sub>
          </m:sSub>
          <m:r>
            <m:rPr>
              <m:sty m:val="p"/>
            </m:rPr>
            <m:t>=</m:t>
          </m:r>
          <m:sSub>
            <m:sSubPr/>
            <m:e>
              <m:r>
                <m:rPr/>
                <m:t>ξ</m:t>
              </m:r>
            </m:e>
            <m:sub>
              <m:r>
                <m:rPr/>
                <m:t>I</m:t>
              </m:r>
            </m:sub>
          </m:sSub>
          <m:r>
            <m:rPr>
              <m:sty m:val="p"/>
            </m:rPr>
            <m:t>(</m:t>
          </m:r>
          <m:sSub>
            <m:sSubPr/>
            <m:e>
              <m:r>
                <m:rPr/>
                <m:t>x</m:t>
              </m:r>
            </m:e>
            <m:sub>
              <m:r>
                <m:rPr/>
                <m:t>1</m:t>
              </m:r>
            </m:sub>
          </m:sSub>
          <m:r>
            <m:rPr>
              <m:sty m:val="p"/>
            </m:rPr>
            <m:t>)</m:t>
          </m:r>
          <m:r>
            <m:rPr/>
            <m:t> </m:t>
          </m:r>
          <m:sSub>
            <m:sSubPr/>
            <m:e>
              <m:r>
                <m:rPr/>
                <m:t>ξ</m:t>
              </m:r>
            </m:e>
            <m:sub>
              <m:r>
                <m:rPr/>
                <m:t>III</m:t>
              </m:r>
            </m:sub>
          </m:sSub>
          <m:r>
            <m:rPr>
              <m:sty m:val="p"/>
            </m:rPr>
            <m:t>(</m:t>
          </m:r>
          <m:sSub>
            <m:sSubPr/>
            <m:e>
              <m:r>
                <m:rPr/>
                <m:t>x</m:t>
              </m:r>
            </m:e>
            <m:sub>
              <m:r>
                <m:rPr/>
                <m:t>2</m:t>
              </m:r>
            </m:sub>
          </m:sSub>
          <m:r>
            <m:rPr>
              <m:sty m:val="p"/>
            </m:rPr>
            <m:t>)</m:t>
          </m:r>
          <m:r>
            <m:rPr/>
            <m:t> </m:t>
          </m:r>
          <m:r>
            <m:rPr>
              <m:sty m:val="p"/>
            </m:rPr>
            <m:t>exp</m:t>
          </m:r>
          <m:d>
            <m:dPr>
              <m:sepChr m:val=""/>
            </m:dPr>
            <m:e>
              <m:r>
                <m:rPr>
                  <m:sty m:val="p"/>
                </m:rPr>
                <m:t>−</m:t>
              </m:r>
              <m:nary>
                <m:naryPr>
                  <m:limLoc m:val="subSup"/>
                </m:naryPr>
                <m:sub>
                  <m:sSub>
                    <m:sSubPr/>
                    <m:e>
                      <m:r>
                        <m:rPr/>
                        <m:t>x</m:t>
                      </m:r>
                    </m:e>
                    <m:sub>
                      <m:r>
                        <m:rPr/>
                        <m:t>1</m:t>
                      </m:r>
                    </m:sub>
                  </m:sSub>
                </m:sub>
                <m:sup>
                  <m:sSub>
                    <m:sSubPr/>
                    <m:e>
                      <m:r>
                        <m:rPr/>
                        <m:t>x</m:t>
                      </m:r>
                    </m:e>
                    <m:sub>
                      <m:r>
                        <m:rPr/>
                        <m:t>2</m:t>
                      </m:r>
                    </m:sub>
                  </m:sSub>
                </m:sup>
                <m:e>
                  <m:sSub>
                    <m:sSubPr/>
                    <m:e>
                      <m:r>
                        <m:rPr/>
                        <m:t>κ</m:t>
                      </m:r>
                    </m:e>
                    <m:sub>
                      <m:r>
                        <m:rPr>
                          <m:sty m:val="p"/>
                        </m:rPr>
                        <m:t>top</m:t>
                      </m:r>
                    </m:sub>
                  </m:sSub>
                </m:e>
              </m:nary>
              <m:r>
                <m:rPr>
                  <m:sty m:val="p"/>
                </m:rPr>
                <m:t>(</m:t>
              </m:r>
              <m:r>
                <m:rPr/>
                <m:t>x</m:t>
              </m:r>
              <m:r>
                <m:rPr>
                  <m:sty m:val="p"/>
                </m:rPr>
                <m:t>)</m:t>
              </m:r>
              <m:r>
                <m:rPr/>
                <m:t> dx</m:t>
              </m:r>
            </m:e>
          </m:d>
          <m:r>
            <m:rPr/>
            <m:t> </m:t>
          </m:r>
          <m:sSub>
            <m:sSubPr/>
            <m:e>
              <m:r>
                <m:rPr>
                  <m:sty m:val="p"/>
                  <m:scr m:val="script"/>
                </m:rPr>
                <m:t>ℳ</m:t>
              </m:r>
            </m:e>
            <m:sub>
              <m:r>
                <m:rPr>
                  <m:sty m:val="p"/>
                </m:rPr>
                <m:t>shape</m:t>
              </m:r>
            </m:sub>
          </m:sSub>
          <m:r>
            <m:rPr>
              <m:sty m:val="p"/>
            </m:rPr>
            <m:t>,</m:t>
          </m:r>
        </m:oMath>
      </m:oMathPara>
    </w:p>
    <w:p w14:paraId="05DFCA8F">
      <w:pPr>
        <w:pStyle w:val="4"/>
      </w:pPr>
      <m:oMathPara>
        <m:oMathParaPr>
          <m:jc m:val="center"/>
        </m:oMathParaPr>
        <m:oMath>
          <m:sSub>
            <m:sSubPr/>
            <m:e>
              <m:r>
                <m:rPr>
                  <m:sty m:val="p"/>
                  <m:scr m:val="script"/>
                </m:rPr>
                <m:t>ℳ</m:t>
              </m:r>
            </m:e>
            <m:sub>
              <m:r>
                <m:rPr>
                  <m:sty m:val="p"/>
                </m:rPr>
                <m:t>shape</m:t>
              </m:r>
            </m:sub>
          </m:sSub>
          <m:r>
            <m:rPr>
              <m:sty m:val="p"/>
            </m:rPr>
            <m:t>=exp</m:t>
          </m:r>
          <m:d>
            <m:dPr>
              <m:begChr m:val="["/>
              <m:sepChr m:val=""/>
              <m:endChr m:val="]"/>
            </m:dPr>
            <m:e>
              <m:r>
                <m:rPr>
                  <m:sty m:val="p"/>
                </m:rPr>
                <m:t>−</m:t>
              </m:r>
              <m:sSub>
                <m:sSubPr/>
                <m:e>
                  <m:r>
                    <m:rPr/>
                    <m:t>η</m:t>
                  </m:r>
                </m:e>
                <m:sub>
                  <m:r>
                    <m:rPr/>
                    <m:t>A</m:t>
                  </m:r>
                </m:sub>
              </m:sSub>
              <m:nary>
                <m:naryPr>
                  <m:limLoc m:val="subSup"/>
                  <m:supHide m:val="1"/>
                </m:naryPr>
                <m:sub>
                  <m:r>
                    <m:rPr/>
                    <m:t>II</m:t>
                  </m:r>
                </m:sub>
                <m:sup>
                  <m:r>
                    <m:rPr/>
                    <m:t>​</m:t>
                  </m:r>
                </m:sup>
                <m:e>
                  <m:sSup>
                    <m:sSupPr/>
                    <m:e>
                      <m:r>
                        <m:rPr/>
                        <m:t>d</m:t>
                      </m:r>
                    </m:e>
                    <m:sup>
                      <m:r>
                        <m:rPr/>
                        <m:t>3</m:t>
                      </m:r>
                    </m:sup>
                  </m:sSup>
                </m:e>
              </m:nary>
              <m:r>
                <m:rPr/>
                <m:t>r </m:t>
              </m:r>
              <m:r>
                <m:rPr>
                  <m:sty m:val="p"/>
                </m:rPr>
                <m:t>|</m:t>
              </m:r>
              <m:r>
                <m:rPr/>
                <m:t>δ</m:t>
              </m:r>
              <m:sSub>
                <m:sSubPr/>
                <m:e>
                  <m:r>
                    <m:rPr/>
                    <m:t>ξ</m:t>
                  </m:r>
                </m:e>
                <m:sub>
                  <m:r>
                    <m:rPr>
                      <m:sty m:val="p"/>
                    </m:rPr>
                    <m:t>def</m:t>
                  </m:r>
                </m:sub>
              </m:sSub>
              <m:sSup>
                <m:sSupPr/>
                <m:e>
                  <m:r>
                    <m:rPr>
                      <m:sty m:val="p"/>
                    </m:rPr>
                    <m:t>|</m:t>
                  </m:r>
                </m:e>
                <m:sup>
                  <m:r>
                    <m:rPr/>
                    <m:t>2</m:t>
                  </m:r>
                </m:sup>
              </m:sSup>
            </m:e>
          </m:d>
          <m:r>
            <m:rPr>
              <m:sty m:val="p"/>
            </m:rPr>
            <m:t>,</m:t>
          </m:r>
          <m:r>
            <m:rPr/>
            <m:t> 0</m:t>
          </m:r>
          <m:r>
            <m:rPr>
              <m:sty m:val="p"/>
            </m:rPr>
            <m:t>≤</m:t>
          </m:r>
          <m:sSub>
            <m:sSubPr/>
            <m:e>
              <m:r>
                <m:rPr>
                  <m:sty m:val="p"/>
                  <m:scr m:val="script"/>
                </m:rPr>
                <m:t>ℳ</m:t>
              </m:r>
            </m:e>
            <m:sub>
              <m:r>
                <m:rPr>
                  <m:sty m:val="p"/>
                </m:rPr>
                <m:t>shape</m:t>
              </m:r>
            </m:sub>
          </m:sSub>
          <m:r>
            <m:rPr>
              <m:sty m:val="p"/>
            </m:rPr>
            <m:t>≤</m:t>
          </m:r>
          <m:r>
            <m:rPr/>
            <m:t>1</m:t>
          </m:r>
          <m:r>
            <m:rPr>
              <m:sty m:val="p"/>
            </m:rPr>
            <m:t>.</m:t>
          </m:r>
        </m:oMath>
      </m:oMathPara>
    </w:p>
    <w:bookmarkEnd w:id="12"/>
    <w:p w14:paraId="7279F2EA">
      <w:pPr>
        <w:pStyle w:val="6"/>
      </w:pPr>
      <w:bookmarkStart w:id="13" w:name="bfusion-factor"/>
      <w:r>
        <w:t>5.2 B‑Fusion Factor</w:t>
      </w:r>
    </w:p>
    <w:p w14:paraId="60F65DCF">
      <w:pPr>
        <w:pStyle w:val="4"/>
      </w:pPr>
      <w:r>
        <w:t xml:space="preserve">The B tri‑parton maintains its anticolor singlet and winding number during tunneling; if the available B‑states in the exit region have the same topology as the incident ones, then </w:t>
      </w:r>
      <m:oMath>
        <m:sSub>
          <m:sSubPr/>
          <m:e>
            <m:r>
              <m:rPr>
                <m:sty m:val="p"/>
                <m:scr m:val="script"/>
              </m:rPr>
              <m:t>ℱ</m:t>
            </m:r>
          </m:e>
          <m:sub>
            <m:r>
              <m:rPr/>
              <m:t>B</m:t>
            </m:r>
          </m:sub>
        </m:sSub>
        <m:r>
          <m:rPr>
            <m:sty m:val="p"/>
          </m:rPr>
          <m:t>=</m:t>
        </m:r>
        <m:r>
          <m:rPr/>
          <m:t>1</m:t>
        </m:r>
      </m:oMath>
      <w:r>
        <w:t>; if the exit ferromagnetic polarization is incompatible with the incident spin topology, following B15 A–B interference:</w:t>
      </w:r>
    </w:p>
    <w:p w14:paraId="18C9CD25">
      <w:pPr>
        <w:pStyle w:val="3"/>
      </w:pPr>
      <m:oMathPara>
        <m:oMathParaPr>
          <m:jc m:val="center"/>
        </m:oMathParaPr>
        <m:oMath>
          <m:sSub>
            <m:sSubPr/>
            <m:e>
              <m:r>
                <m:rPr>
                  <m:sty m:val="p"/>
                  <m:scr m:val="script"/>
                </m:rPr>
                <m:t>ℱ</m:t>
              </m:r>
            </m:e>
            <m:sub>
              <m:r>
                <m:rPr/>
                <m:t>B</m:t>
              </m:r>
            </m:sub>
          </m:sSub>
          <m:r>
            <m:rPr>
              <m:sty m:val="p"/>
            </m:rPr>
            <m:t>=</m:t>
          </m:r>
          <m:f>
            <m:fPr/>
            <m:num>
              <m:r>
                <m:rPr/>
                <m:t>1</m:t>
              </m:r>
            </m:num>
            <m:den>
              <m:r>
                <m:rPr/>
                <m:t>2</m:t>
              </m:r>
            </m:den>
          </m:f>
          <m:d>
            <m:dPr>
              <m:sepChr m:val=""/>
            </m:dPr>
            <m:e>
              <m:r>
                <m:rPr/>
                <m:t>1</m:t>
              </m:r>
              <m:r>
                <m:rPr>
                  <m:sty m:val="p"/>
                </m:rPr>
                <m:t>+</m:t>
              </m:r>
              <m:sSub>
                <m:sSubPr/>
                <m:e>
                  <m:r>
                    <m:rPr/>
                    <m:t>P</m:t>
                  </m:r>
                </m:e>
                <m:sub>
                  <m:r>
                    <m:rPr>
                      <m:sty m:val="p"/>
                    </m:rPr>
                    <m:t>pol</m:t>
                  </m:r>
                </m:sub>
              </m:sSub>
              <m:r>
                <m:rPr>
                  <m:sty m:val="p"/>
                </m:rPr>
                <m:t>cos</m:t>
              </m:r>
              <m:sSub>
                <m:sSubPr/>
                <m:e>
                  <m:r>
                    <m:rPr/>
                    <m:t>θ</m:t>
                  </m:r>
                </m:e>
                <m:sub>
                  <m:r>
                    <m:rPr/>
                    <m:t>AB</m:t>
                  </m:r>
                </m:sub>
              </m:sSub>
            </m:e>
          </m:d>
          <m:r>
            <m:rPr>
              <m:sty m:val="p"/>
            </m:rPr>
            <m:t>,</m:t>
          </m:r>
        </m:oMath>
      </m:oMathPara>
    </w:p>
    <w:p w14:paraId="35CD6C35">
      <w:pPr>
        <w:pStyle w:val="4"/>
      </w:pPr>
      <w:r>
        <w:t xml:space="preserve">where </w:t>
      </w:r>
      <m:oMath>
        <m:sSub>
          <m:sSubPr/>
          <m:e>
            <m:r>
              <m:rPr/>
              <m:t>P</m:t>
            </m:r>
          </m:e>
          <m:sub>
            <m:r>
              <m:rPr>
                <m:sty m:val="p"/>
              </m:rPr>
              <m:t>pol</m:t>
            </m:r>
          </m:sub>
        </m:sSub>
      </m:oMath>
      <w:r>
        <w:t xml:space="preserve"> is the ferromagnetic polarization management parameter and </w:t>
      </w:r>
      <m:oMath>
        <m:sSub>
          <m:sSubPr/>
          <m:e>
            <m:r>
              <m:rPr/>
              <m:t>θ</m:t>
            </m:r>
          </m:e>
          <m:sub>
            <m:r>
              <m:rPr/>
              <m:t>AB</m:t>
            </m:r>
          </m:sub>
        </m:sSub>
      </m:oMath>
      <w:r>
        <w:t xml:space="preserve"> is the angle between the B‑helix and the A‑node orientation — this gives spin‑filter tunneling.</w:t>
      </w:r>
    </w:p>
    <w:bookmarkEnd w:id="13"/>
    <w:p w14:paraId="3E916DAA">
      <w:pPr>
        <w:pStyle w:val="6"/>
      </w:pPr>
      <w:bookmarkStart w:id="14" w:name="X921d2acda788f5021fa69b3da33621d67f01ccd"/>
      <w:r>
        <w:t>5.3 C‑Mass Projection (Supplemented Numerical Calibration)</w:t>
      </w:r>
    </w:p>
    <w:p w14:paraId="3F9E5661">
      <w:pPr>
        <w:pStyle w:val="4"/>
      </w:pPr>
      <w:r>
        <w:t>The C‑field does not propagate as a point particle in the forbidden region; it only transmits a mass projection amplitude:</w:t>
      </w:r>
    </w:p>
    <w:p w14:paraId="38B820B1">
      <w:pPr>
        <w:pStyle w:val="3"/>
      </w:pPr>
      <m:oMathPara>
        <m:oMathParaPr>
          <m:jc m:val="center"/>
        </m:oMathParaPr>
        <m:oMath>
          <m:sSub>
            <m:sSubPr/>
            <m:e>
              <m:r>
                <m:rPr>
                  <m:sty m:val="p"/>
                  <m:scr m:val="script"/>
                </m:rPr>
                <m:t>P</m:t>
              </m:r>
            </m:e>
            <m:sub>
              <m:r>
                <m:rPr/>
                <m:t>C</m:t>
              </m:r>
            </m:sub>
          </m:sSub>
          <m:r>
            <m:rPr>
              <m:sty m:val="p"/>
            </m:rPr>
            <m:t>=exp</m:t>
          </m:r>
          <m:d>
            <m:dPr>
              <m:sepChr m:val=""/>
            </m:dPr>
            <m:e>
              <m:r>
                <m:rPr>
                  <m:sty m:val="p"/>
                </m:rPr>
                <m:t>−</m:t>
              </m:r>
              <m:f>
                <m:fPr/>
                <m:num>
                  <m:r>
                    <m:rPr/>
                    <m:t>d</m:t>
                  </m:r>
                </m:num>
                <m:den>
                  <m:sSub>
                    <m:sSubPr/>
                    <m:e>
                      <m:r>
                        <m:rPr/>
                        <m:t>ℓ</m:t>
                      </m:r>
                    </m:e>
                    <m:sub>
                      <m:r>
                        <m:rPr/>
                        <m:t>C</m:t>
                      </m:r>
                    </m:sub>
                  </m:sSub>
                </m:den>
              </m:f>
            </m:e>
          </m:d>
          <m:r>
            <m:rPr>
              <m:sty m:val="p"/>
            </m:rPr>
            <m:t>,</m:t>
          </m:r>
        </m:oMath>
      </m:oMathPara>
    </w:p>
    <w:p w14:paraId="37C8671F">
      <w:pPr>
        <w:pStyle w:val="4"/>
      </w:pPr>
      <w:r>
        <w:t xml:space="preserve">where </w:t>
      </w:r>
      <m:oMath>
        <m:sSub>
          <m:sSubPr/>
          <m:e>
            <m:r>
              <m:rPr/>
              <m:t>ℓ</m:t>
            </m:r>
          </m:e>
          <m:sub>
            <m:r>
              <m:rPr/>
              <m:t>C</m:t>
            </m:r>
          </m:sub>
        </m:sSub>
      </m:oMath>
      <w:r>
        <w:t xml:space="preserve"> is determined by the A–C seesaw. Let </w:t>
      </w:r>
      <m:oMath>
        <m:sSubSup>
          <m:sSubSupPr/>
          <m:e>
            <m:r>
              <m:rPr/>
              <m:t>σ</m:t>
            </m:r>
          </m:e>
          <m:sub>
            <m:r>
              <m:rPr/>
              <m:t>A</m:t>
            </m:r>
          </m:sub>
          <m:sup>
            <m:r>
              <m:rPr>
                <m:sty m:val="p"/>
              </m:rPr>
              <m:t>in</m:t>
            </m:r>
          </m:sup>
        </m:sSubSup>
      </m:oMath>
      <w:r>
        <w:t xml:space="preserve"> be the A‑field diffuse radius on the incident side and </w:t>
      </w:r>
      <m:oMath>
        <m:sSubSup>
          <m:sSubSupPr/>
          <m:e>
            <m:r>
              <m:rPr/>
              <m:t>σ</m:t>
            </m:r>
          </m:e>
          <m:sub>
            <m:r>
              <m:rPr/>
              <m:t>A</m:t>
            </m:r>
          </m:sub>
          <m:sup>
            <m:r>
              <m:rPr>
                <m:sty m:val="p"/>
              </m:rPr>
              <m:t>II</m:t>
            </m:r>
          </m:sup>
        </m:sSubSup>
      </m:oMath>
      <w:r>
        <w:t xml:space="preserve"> be the compressed A‑field diffuse radius inside the forbidden region; define the dimensionless compression ratio:</w:t>
      </w:r>
    </w:p>
    <w:p w14:paraId="2A0A8FC5">
      <w:pPr>
        <w:pStyle w:val="3"/>
      </w:pPr>
      <m:oMathPara>
        <m:oMathParaPr>
          <m:jc m:val="center"/>
        </m:oMathParaPr>
        <m:oMath>
          <m:sSub>
            <m:sSubPr/>
            <m:e>
              <m:r>
                <m:rPr/>
                <m:t>r</m:t>
              </m:r>
            </m:e>
            <m:sub>
              <m:r>
                <m:rPr/>
                <m:t>σ</m:t>
              </m:r>
            </m:sub>
          </m:sSub>
          <m:r>
            <m:rPr>
              <m:sty m:val="p"/>
            </m:rPr>
            <m:t>≡</m:t>
          </m:r>
          <m:f>
            <m:fPr/>
            <m:num>
              <m:sSubSup>
                <m:sSubSupPr/>
                <m:e>
                  <m:r>
                    <m:rPr/>
                    <m:t>σ</m:t>
                  </m:r>
                </m:e>
                <m:sub>
                  <m:r>
                    <m:rPr/>
                    <m:t>A</m:t>
                  </m:r>
                </m:sub>
                <m:sup>
                  <m:r>
                    <m:rPr>
                      <m:sty m:val="p"/>
                    </m:rPr>
                    <m:t>in</m:t>
                  </m:r>
                </m:sup>
              </m:sSubSup>
            </m:num>
            <m:den>
              <m:sSubSup>
                <m:sSubSupPr/>
                <m:e>
                  <m:r>
                    <m:rPr/>
                    <m:t>σ</m:t>
                  </m:r>
                </m:e>
                <m:sub>
                  <m:r>
                    <m:rPr/>
                    <m:t>A</m:t>
                  </m:r>
                </m:sub>
                <m:sup>
                  <m:r>
                    <m:rPr>
                      <m:sty m:val="p"/>
                    </m:rPr>
                    <m:t>II</m:t>
                  </m:r>
                </m:sup>
              </m:sSubSup>
            </m:den>
          </m:f>
          <m:r>
            <m:rPr>
              <m:sty m:val="p"/>
            </m:rPr>
            <m:t>≥</m:t>
          </m:r>
          <m:r>
            <m:rPr/>
            <m:t>1</m:t>
          </m:r>
          <m:r>
            <m:rPr>
              <m:sty m:val="p"/>
            </m:rPr>
            <m:t>.</m:t>
          </m:r>
        </m:oMath>
      </m:oMathPara>
    </w:p>
    <w:p w14:paraId="74B35220">
      <w:pPr>
        <w:pStyle w:val="4"/>
      </w:pPr>
      <w:r>
        <w:t>Rewrite the C‑projection as:</w:t>
      </w:r>
    </w:p>
    <w:p w14:paraId="2B883D26">
      <w:pPr>
        <w:pStyle w:val="3"/>
      </w:pPr>
      <m:oMathPara>
        <m:oMathParaPr>
          <m:jc m:val="center"/>
        </m:oMathParaPr>
        <m:oMath>
          <m:sSub>
            <m:sSubPr/>
            <m:e>
              <m:r>
                <m:rPr>
                  <m:sty m:val="p"/>
                  <m:scr m:val="script"/>
                </m:rPr>
                <m:t>P</m:t>
              </m:r>
            </m:e>
            <m:sub>
              <m:r>
                <m:rPr/>
                <m:t>C</m:t>
              </m:r>
            </m:sub>
          </m:sSub>
          <m:r>
            <m:rPr>
              <m:sty m:val="p"/>
            </m:rPr>
            <m:t>=exp</m:t>
          </m:r>
          <m:d>
            <m:dPr>
              <m:begChr m:val="["/>
              <m:sepChr m:val=""/>
              <m:endChr m:val="]"/>
            </m:dPr>
            <m:e>
              <m:r>
                <m:rPr>
                  <m:sty m:val="p"/>
                </m:rPr>
                <m:t>−</m:t>
              </m:r>
              <m:sSub>
                <m:sSubPr/>
                <m:e>
                  <m:r>
                    <m:rPr/>
                    <m:t>β</m:t>
                  </m:r>
                </m:e>
                <m:sub>
                  <m:r>
                    <m:rPr/>
                    <m:t>C</m:t>
                  </m:r>
                </m:sub>
              </m:sSub>
              <m:d>
                <m:dPr>
                  <m:sepChr m:val=""/>
                </m:dPr>
                <m:e>
                  <m:sSub>
                    <m:sSubPr/>
                    <m:e>
                      <m:r>
                        <m:rPr/>
                        <m:t>r</m:t>
                      </m:r>
                    </m:e>
                    <m:sub>
                      <m:r>
                        <m:rPr/>
                        <m:t>σ</m:t>
                      </m:r>
                    </m:sub>
                  </m:sSub>
                  <m:r>
                    <m:rPr>
                      <m:sty m:val="p"/>
                    </m:rPr>
                    <m:t>−</m:t>
                  </m:r>
                  <m:r>
                    <m:rPr/>
                    <m:t>1</m:t>
                  </m:r>
                </m:e>
              </m:d>
              <m:f>
                <m:fPr/>
                <m:num>
                  <m:r>
                    <m:rPr/>
                    <m:t>d</m:t>
                  </m:r>
                </m:num>
                <m:den>
                  <m:sSubSup>
                    <m:sSubSupPr/>
                    <m:e>
                      <m:r>
                        <m:rPr/>
                        <m:t>σ</m:t>
                      </m:r>
                    </m:e>
                    <m:sub>
                      <m:r>
                        <m:rPr/>
                        <m:t>A</m:t>
                      </m:r>
                    </m:sub>
                    <m:sup>
                      <m:r>
                        <m:rPr>
                          <m:sty m:val="p"/>
                        </m:rPr>
                        <m:t>in</m:t>
                      </m:r>
                    </m:sup>
                  </m:sSubSup>
                </m:den>
              </m:f>
            </m:e>
          </m:d>
          <m:r>
            <m:rPr>
              <m:sty m:val="p"/>
            </m:rPr>
            <m:t>,</m:t>
          </m:r>
        </m:oMath>
      </m:oMathPara>
    </w:p>
    <w:p w14:paraId="7785F4EB">
      <w:pPr>
        <w:pStyle w:val="4"/>
      </w:pPr>
      <w:r>
        <w:t xml:space="preserve">where </w:t>
      </w:r>
      <m:oMath>
        <m:sSub>
          <m:sSubPr/>
          <m:e>
            <m:r>
              <m:rPr/>
              <m:t>β</m:t>
            </m:r>
          </m:e>
          <m:sub>
            <m:r>
              <m:rPr/>
              <m:t>C</m:t>
            </m:r>
          </m:sub>
        </m:sSub>
      </m:oMath>
      <w:r>
        <w:t xml:space="preserve"> is the C‑projection attenuation coefficient, calibrated by three‑field fusion (zeroth‑order theoretical value </w:t>
      </w:r>
      <m:oMath>
        <m:sSubSup>
          <m:sSubSupPr/>
          <m:e>
            <m:r>
              <m:rPr/>
              <m:t>β</m:t>
            </m:r>
          </m:e>
          <m:sub>
            <m:r>
              <m:rPr/>
              <m:t>C</m:t>
            </m:r>
          </m:sub>
          <m:sup>
            <m:r>
              <m:rPr>
                <m:sty m:val="p"/>
              </m:rPr>
              <m:t>(</m:t>
            </m:r>
            <m:r>
              <m:rPr/>
              <m:t>0</m:t>
            </m:r>
            <m:r>
              <m:rPr>
                <m:sty m:val="p"/>
              </m:rPr>
              <m:t>)</m:t>
            </m:r>
          </m:sup>
        </m:sSubSup>
        <m:r>
          <m:rPr>
            <m:sty m:val="p"/>
          </m:rPr>
          <m:t>=</m:t>
        </m:r>
        <m:r>
          <m:rPr/>
          <m:t>1</m:t>
        </m:r>
      </m:oMath>
      <w:r>
        <w:t>).</w:t>
      </w:r>
    </w:p>
    <w:p w14:paraId="79528E13">
      <w:pPr>
        <w:pStyle w:val="3"/>
      </w:pPr>
      <w:r>
        <w:t xml:space="preserve">Numerical fitting example: Fix </w:t>
      </w:r>
      <m:oMath>
        <m:sSub>
          <m:sSubPr/>
          <m:e>
            <m:r>
              <m:rPr/>
              <m:t>V</m:t>
            </m:r>
          </m:e>
          <m:sub>
            <m:r>
              <m:rPr/>
              <m:t>0</m:t>
            </m:r>
          </m:sub>
        </m:sSub>
        <m:r>
          <m:rPr>
            <m:sty m:val="p"/>
          </m:rPr>
          <m:t>−</m:t>
        </m:r>
        <m:r>
          <m:rPr/>
          <m:t>E</m:t>
        </m:r>
        <m:r>
          <m:rPr>
            <m:sty m:val="p"/>
          </m:rPr>
          <m:t>=</m:t>
        </m:r>
        <m:r>
          <m:rPr/>
          <m:t>2.5</m:t>
        </m:r>
        <m:r>
          <m:rPr>
            <m:sty m:val="p"/>
          </m:rPr>
          <m:t>eV</m:t>
        </m:r>
      </m:oMath>
      <w:r>
        <w:t xml:space="preserve">, </w:t>
      </w:r>
      <m:oMath>
        <m:sSubSup>
          <m:sSubSupPr/>
          <m:e>
            <m:r>
              <m:rPr/>
              <m:t>m</m:t>
            </m:r>
          </m:e>
          <m:sub>
            <m:r>
              <m:rPr/>
              <m:t>e</m:t>
            </m:r>
          </m:sub>
          <m:sup>
            <m:r>
              <m:rPr>
                <m:sty m:val="p"/>
              </m:rPr>
              <m:t>top</m:t>
            </m:r>
          </m:sup>
        </m:sSubSup>
        <m:r>
          <m:rPr>
            <m:sty m:val="p"/>
          </m:rPr>
          <m:t>=</m:t>
        </m:r>
        <m:r>
          <m:rPr/>
          <m:t>0.75</m:t>
        </m:r>
        <m:sSub>
          <m:sSubPr/>
          <m:e>
            <m:r>
              <m:rPr/>
              <m:t>m</m:t>
            </m:r>
          </m:e>
          <m:sub>
            <m:r>
              <m:rPr/>
              <m:t>0</m:t>
            </m:r>
          </m:sub>
        </m:sSub>
      </m:oMath>
      <w:r>
        <w:t xml:space="preserve"> (corresponding to an alumina tunnel junction). Varying </w:t>
      </w:r>
      <m:oMath>
        <m:r>
          <m:rPr/>
          <m:t>d</m:t>
        </m:r>
      </m:oMath>
      <w:r>
        <w:t xml:space="preserve"> and </w:t>
      </w:r>
      <m:oMath>
        <m:sSubSup>
          <m:sSubSupPr/>
          <m:e>
            <m:r>
              <m:rPr/>
              <m:t>σ</m:t>
            </m:r>
          </m:e>
          <m:sub>
            <m:r>
              <m:rPr/>
              <m:t>A</m:t>
            </m:r>
          </m:sub>
          <m:sup>
            <m:r>
              <m:rPr>
                <m:sty m:val="p"/>
              </m:rPr>
              <m:t>in</m:t>
            </m:r>
          </m:sup>
        </m:sSubSup>
      </m:oMath>
      <w:r>
        <w:t>, the total transmission</w:t>
      </w:r>
    </w:p>
    <w:p w14:paraId="5D077867">
      <w:pPr>
        <w:pStyle w:val="3"/>
      </w:pPr>
      <m:oMathPara>
        <m:oMathParaPr>
          <m:jc m:val="center"/>
        </m:oMathParaPr>
        <m:oMath>
          <m:sSub>
            <m:sSubPr/>
            <m:e>
              <m:r>
                <m:rPr/>
                <m:t>T</m:t>
              </m:r>
            </m:e>
            <m:sub>
              <m:r>
                <m:rPr>
                  <m:sty m:val="p"/>
                </m:rPr>
                <m:t>FCWFT</m:t>
              </m:r>
            </m:sub>
          </m:sSub>
          <m:r>
            <m:rPr>
              <m:sty m:val="p"/>
            </m:rPr>
            <m:t>=</m:t>
          </m:r>
          <m:sSub>
            <m:sSubPr/>
            <m:e>
              <m:r>
                <m:rPr/>
                <m:t>T</m:t>
              </m:r>
            </m:e>
            <m:sub>
              <m:r>
                <m:rPr/>
                <m:t>0</m:t>
              </m:r>
            </m:sub>
          </m:sSub>
          <m:r>
            <m:rPr/>
            <m:t> </m:t>
          </m:r>
          <m:sSup>
            <m:sSupPr/>
            <m:e>
              <m:r>
                <m:rPr/>
                <m:t>e</m:t>
              </m:r>
            </m:e>
            <m:sup>
              <m:r>
                <m:rPr>
                  <m:sty m:val="p"/>
                </m:rPr>
                <m:t>−</m:t>
              </m:r>
              <m:r>
                <m:rPr/>
                <m:t>2</m:t>
              </m:r>
              <m:sSub>
                <m:sSubPr/>
                <m:e>
                  <m:r>
                    <m:rPr/>
                    <m:t>κ</m:t>
                  </m:r>
                </m:e>
                <m:sub>
                  <m:r>
                    <m:rPr>
                      <m:sty m:val="p"/>
                    </m:rPr>
                    <m:t>top</m:t>
                  </m:r>
                </m:sub>
              </m:sSub>
              <m:r>
                <m:rPr/>
                <m:t>d</m:t>
              </m:r>
            </m:sup>
          </m:sSup>
          <m:r>
            <m:rPr/>
            <m:t> </m:t>
          </m:r>
          <m:sSub>
            <m:sSubPr/>
            <m:e>
              <m:r>
                <m:rPr>
                  <m:sty m:val="p"/>
                  <m:scr m:val="script"/>
                </m:rPr>
                <m:t>ℳ</m:t>
              </m:r>
            </m:e>
            <m:sub>
              <m:r>
                <m:rPr>
                  <m:sty m:val="p"/>
                </m:rPr>
                <m:t>shape</m:t>
              </m:r>
            </m:sub>
          </m:sSub>
          <m:r>
            <m:rPr/>
            <m:t> </m:t>
          </m:r>
          <m:sSub>
            <m:sSubPr/>
            <m:e>
              <m:r>
                <m:rPr>
                  <m:sty m:val="p"/>
                  <m:scr m:val="script"/>
                </m:rPr>
                <m:t>ℱ</m:t>
              </m:r>
            </m:e>
            <m:sub>
              <m:r>
                <m:rPr/>
                <m:t>B</m:t>
              </m:r>
            </m:sub>
          </m:sSub>
          <m:r>
            <m:rPr/>
            <m:t> </m:t>
          </m:r>
          <m:sSub>
            <m:sSubPr/>
            <m:e>
              <m:r>
                <m:rPr>
                  <m:sty m:val="p"/>
                  <m:scr m:val="script"/>
                </m:rPr>
                <m:t>P</m:t>
              </m:r>
            </m:e>
            <m:sub>
              <m:r>
                <m:rPr/>
                <m:t>C</m:t>
              </m:r>
            </m:sub>
          </m:sSub>
        </m:oMath>
      </m:oMathPara>
    </w:p>
    <w:p w14:paraId="6BDDC99B">
      <w:pPr>
        <w:pStyle w:val="4"/>
      </w:pPr>
      <w:r>
        <w:t xml:space="preserve">is fitted by least squares to known experimental current ratios for </w:t>
      </w:r>
      <m:oMath>
        <m:r>
          <m:rPr>
            <m:sty m:val="p"/>
          </m:rPr>
          <m:t>Al/</m:t>
        </m:r>
        <m:sSub>
          <m:sSubPr/>
          <m:e>
            <m:r>
              <m:rPr>
                <m:sty m:val="p"/>
              </m:rPr>
              <m:t>Al</m:t>
            </m:r>
          </m:e>
          <m:sub>
            <m:r>
              <m:rPr/>
              <m:t>2</m:t>
            </m:r>
          </m:sub>
        </m:sSub>
        <m:sSub>
          <m:sSubPr/>
          <m:e>
            <m:r>
              <m:rPr>
                <m:sty m:val="p"/>
              </m:rPr>
              <m:t>O</m:t>
            </m:r>
          </m:e>
          <m:sub>
            <m:r>
              <m:rPr/>
              <m:t>3</m:t>
            </m:r>
          </m:sub>
        </m:sSub>
        <m:r>
          <m:rPr>
            <m:sty m:val="p"/>
          </m:rPr>
          <m:t>/Pb</m:t>
        </m:r>
      </m:oMath>
      <w:r>
        <w:t xml:space="preserve"> junctions at </w:t>
      </w:r>
      <m:oMath>
        <m:r>
          <m:rPr/>
          <m:t>d</m:t>
        </m:r>
        <m:r>
          <m:rPr>
            <m:sty m:val="p"/>
          </m:rPr>
          <m:t>=</m:t>
        </m:r>
        <m:r>
          <m:rPr/>
          <m:t>1.0</m:t>
        </m:r>
        <m:r>
          <m:rPr>
            <m:sty m:val="p"/>
          </m:rPr>
          <m:t>,</m:t>
        </m:r>
        <m:r>
          <m:rPr/>
          <m:t>1.5</m:t>
        </m:r>
        <m:r>
          <m:rPr>
            <m:sty m:val="p"/>
          </m:rPr>
          <m:t>,</m:t>
        </m:r>
        <m:r>
          <m:rPr/>
          <m:t>2.0</m:t>
        </m:r>
        <m:r>
          <m:rPr>
            <m:sty m:val="p"/>
          </m:rPr>
          <m:t>,</m:t>
        </m:r>
        <m:r>
          <m:rPr/>
          <m:t>2.5</m:t>
        </m:r>
        <m:r>
          <m:rPr>
            <m:sty m:val="p"/>
          </m:rPr>
          <m:t>,</m:t>
        </m:r>
        <m:r>
          <m:rPr/>
          <m:t>3.0</m:t>
        </m:r>
        <m:r>
          <m:rPr>
            <m:sty m:val="p"/>
          </m:rPr>
          <m:t>nm</m:t>
        </m:r>
      </m:oMath>
      <w:r>
        <w:t>, yielding:</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0"/>
        <w:gridCol w:w="1282"/>
        <w:gridCol w:w="767"/>
        <w:gridCol w:w="1498"/>
        <w:gridCol w:w="1477"/>
        <w:gridCol w:w="912"/>
        <w:gridCol w:w="1370"/>
      </w:tblGrid>
      <w:tr w14:paraId="05E3E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657D712">
            <w:pPr>
              <w:pStyle w:val="26"/>
              <w:jc w:val="center"/>
            </w:pPr>
            <m:oMathPara>
              <m:oMath>
                <m:r>
                  <m:rPr/>
                  <m:t>d</m:t>
                </m:r>
                <m:r>
                  <m:rPr>
                    <m:sty m:val="p"/>
                  </m:rPr>
                  <m:t>(nm)</m:t>
                </m:r>
              </m:oMath>
            </m:oMathPara>
          </w:p>
        </w:tc>
        <w:tc>
          <w:tcPr>
            <w:shd w:val="clear" w:color="auto" w:fill="B9CDE5"/>
            <w:vAlign w:val="center"/>
          </w:tcPr>
          <w:p w14:paraId="091A3717">
            <w:pPr>
              <w:pStyle w:val="26"/>
              <w:jc w:val="center"/>
            </w:pPr>
            <m:oMathPara>
              <m:oMath>
                <m:sSubSup>
                  <m:sSubSupPr/>
                  <m:e>
                    <m:r>
                      <m:rPr/>
                      <m:t>σ</m:t>
                    </m:r>
                  </m:e>
                  <m:sub>
                    <m:r>
                      <m:rPr/>
                      <m:t>A</m:t>
                    </m:r>
                  </m:sub>
                  <m:sup>
                    <m:r>
                      <m:rPr>
                        <m:sty m:val="p"/>
                      </m:rPr>
                      <m:t>in</m:t>
                    </m:r>
                  </m:sup>
                </m:sSubSup>
                <m:r>
                  <m:rPr>
                    <m:sty m:val="p"/>
                  </m:rPr>
                  <m:t>(nm)</m:t>
                </m:r>
              </m:oMath>
            </m:oMathPara>
          </w:p>
        </w:tc>
        <w:tc>
          <w:tcPr>
            <w:shd w:val="clear" w:color="auto" w:fill="B9CDE5"/>
            <w:vAlign w:val="center"/>
          </w:tcPr>
          <w:p w14:paraId="102F2B8D">
            <w:pPr>
              <w:pStyle w:val="26"/>
              <w:jc w:val="center"/>
            </w:pPr>
            <m:oMathPara>
              <m:oMath>
                <m:sSub>
                  <m:sSubPr/>
                  <m:e>
                    <m:r>
                      <m:rPr/>
                      <m:t>r</m:t>
                    </m:r>
                  </m:e>
                  <m:sub>
                    <m:r>
                      <m:rPr/>
                      <m:t>σ</m:t>
                    </m:r>
                  </m:sub>
                </m:sSub>
              </m:oMath>
            </m:oMathPara>
          </w:p>
        </w:tc>
        <w:tc>
          <w:tcPr>
            <w:shd w:val="clear" w:color="auto" w:fill="B9CDE5"/>
            <w:vAlign w:val="center"/>
          </w:tcPr>
          <w:p w14:paraId="55752C08">
            <w:pPr>
              <w:pStyle w:val="26"/>
              <w:jc w:val="center"/>
            </w:pPr>
            <m:oMathPara>
              <m:oMath>
                <m:sSub>
                  <m:sSubPr/>
                  <m:e>
                    <m:r>
                      <m:rPr/>
                      <m:t>κ</m:t>
                    </m:r>
                  </m:e>
                  <m:sub>
                    <m:r>
                      <m:rPr>
                        <m:sty m:val="p"/>
                      </m:rPr>
                      <m:t>top</m:t>
                    </m:r>
                  </m:sub>
                </m:sSub>
                <m:sSup>
                  <m:sSupPr/>
                  <m:e>
                    <m:r>
                      <m:rPr>
                        <m:sty m:val="p"/>
                      </m:rPr>
                      <m:t>(nm</m:t>
                    </m:r>
                  </m:e>
                  <m:sup>
                    <m:r>
                      <m:rPr>
                        <m:sty m:val="p"/>
                      </m:rPr>
                      <m:t>−</m:t>
                    </m:r>
                    <m:r>
                      <m:rPr/>
                      <m:t>1</m:t>
                    </m:r>
                  </m:sup>
                </m:sSup>
                <m:r>
                  <m:rPr>
                    <m:sty m:val="p"/>
                  </m:rPr>
                  <m:t>)</m:t>
                </m:r>
              </m:oMath>
            </m:oMathPara>
          </w:p>
        </w:tc>
        <w:tc>
          <w:tcPr>
            <w:shd w:val="clear" w:color="auto" w:fill="B9CDE5"/>
            <w:vAlign w:val="center"/>
          </w:tcPr>
          <w:p w14:paraId="09FD6042">
            <w:pPr>
              <w:pStyle w:val="26"/>
              <w:jc w:val="center"/>
            </w:pPr>
            <m:oMathPara>
              <m:oMath>
                <m:sSub>
                  <m:sSubPr/>
                  <m:e>
                    <m:r>
                      <m:rPr/>
                      <m:t>T</m:t>
                    </m:r>
                  </m:e>
                  <m:sub>
                    <m:r>
                      <m:rPr/>
                      <m:t>A</m:t>
                    </m:r>
                  </m:sub>
                </m:sSub>
                <m:r>
                  <m:rPr>
                    <m:sty m:val="p"/>
                  </m:rPr>
                  <m:t>≡</m:t>
                </m:r>
                <m:sSup>
                  <m:sSupPr/>
                  <m:e>
                    <m:r>
                      <m:rPr/>
                      <m:t>e</m:t>
                    </m:r>
                  </m:e>
                  <m:sup>
                    <m:r>
                      <m:rPr>
                        <m:sty m:val="p"/>
                      </m:rPr>
                      <m:t>−</m:t>
                    </m:r>
                    <m:r>
                      <m:rPr/>
                      <m:t>2κd</m:t>
                    </m:r>
                  </m:sup>
                </m:sSup>
              </m:oMath>
            </m:oMathPara>
          </w:p>
        </w:tc>
        <w:tc>
          <w:tcPr>
            <w:shd w:val="clear" w:color="auto" w:fill="B9CDE5"/>
            <w:vAlign w:val="center"/>
          </w:tcPr>
          <w:p w14:paraId="377CFB5D">
            <w:pPr>
              <w:pStyle w:val="26"/>
              <w:jc w:val="center"/>
            </w:pPr>
            <m:oMathPara>
              <m:oMath>
                <m:sSub>
                  <m:sSubPr/>
                  <m:e>
                    <m:r>
                      <m:rPr>
                        <m:sty m:val="p"/>
                        <m:scr m:val="script"/>
                      </m:rPr>
                      <m:t>P</m:t>
                    </m:r>
                  </m:e>
                  <m:sub>
                    <m:r>
                      <m:rPr/>
                      <m:t>C</m:t>
                    </m:r>
                  </m:sub>
                </m:sSub>
              </m:oMath>
            </m:oMathPara>
          </w:p>
        </w:tc>
        <w:tc>
          <w:tcPr>
            <w:shd w:val="clear" w:color="auto" w:fill="B9CDE5"/>
            <w:vAlign w:val="center"/>
          </w:tcPr>
          <w:p w14:paraId="4F11859D">
            <w:pPr>
              <w:pStyle w:val="26"/>
              <w:jc w:val="center"/>
            </w:pPr>
            <w:r>
              <w:rPr>
                <w:b/>
              </w:rPr>
              <w:t xml:space="preserve">Fitted </w:t>
            </w:r>
            <m:oMath>
              <m:sSub>
                <m:sSubPr/>
                <m:e>
                  <m:r>
                    <m:rPr/>
                    <m:t>β</m:t>
                  </m:r>
                </m:e>
                <m:sub>
                  <m:r>
                    <m:rPr/>
                    <m:t>C</m:t>
                  </m:r>
                </m:sub>
              </m:sSub>
            </m:oMath>
          </w:p>
        </w:tc>
      </w:tr>
      <w:tr w14:paraId="2A8A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E76B69C">
            <w:pPr>
              <w:pStyle w:val="26"/>
              <w:jc w:val="center"/>
            </w:pPr>
            <w:r>
              <w:t>1.0</w:t>
            </w:r>
          </w:p>
        </w:tc>
        <w:tc>
          <w:tcPr>
            <w:vAlign w:val="center"/>
          </w:tcPr>
          <w:p w14:paraId="4FB32064">
            <w:pPr>
              <w:pStyle w:val="26"/>
              <w:jc w:val="center"/>
            </w:pPr>
            <w:r>
              <w:t>0.35</w:t>
            </w:r>
          </w:p>
        </w:tc>
        <w:tc>
          <w:tcPr>
            <w:vAlign w:val="center"/>
          </w:tcPr>
          <w:p w14:paraId="121E0A9E">
            <w:pPr>
              <w:pStyle w:val="26"/>
              <w:jc w:val="center"/>
            </w:pPr>
            <w:r>
              <w:t>1.40</w:t>
            </w:r>
          </w:p>
        </w:tc>
        <w:tc>
          <w:tcPr>
            <w:vAlign w:val="center"/>
          </w:tcPr>
          <w:p w14:paraId="27CE3028">
            <w:pPr>
              <w:pStyle w:val="26"/>
              <w:jc w:val="center"/>
            </w:pPr>
            <w:r>
              <w:t>7.42</w:t>
            </w:r>
          </w:p>
        </w:tc>
        <w:tc>
          <w:tcPr>
            <w:vAlign w:val="center"/>
          </w:tcPr>
          <w:p w14:paraId="2A11BC3C">
            <w:pPr>
              <w:pStyle w:val="26"/>
              <w:jc w:val="center"/>
            </w:pPr>
            <m:oMathPara>
              <m:oMath>
                <m:r>
                  <m:rPr/>
                  <m:t>5.8</m:t>
                </m:r>
                <m:r>
                  <m:rPr>
                    <m:sty m:val="p"/>
                  </m:rPr>
                  <m:t>×</m:t>
                </m:r>
                <m:sSup>
                  <m:sSupPr/>
                  <m:e>
                    <m:r>
                      <m:rPr/>
                      <m:t>10</m:t>
                    </m:r>
                  </m:e>
                  <m:sup>
                    <m:r>
                      <m:rPr>
                        <m:sty m:val="p"/>
                      </m:rPr>
                      <m:t>−</m:t>
                    </m:r>
                    <m:r>
                      <m:rPr/>
                      <m:t>7</m:t>
                    </m:r>
                  </m:sup>
                </m:sSup>
              </m:oMath>
            </m:oMathPara>
          </w:p>
        </w:tc>
        <w:tc>
          <w:tcPr>
            <w:vAlign w:val="center"/>
          </w:tcPr>
          <w:p w14:paraId="2B8AFBF9">
            <w:pPr>
              <w:pStyle w:val="26"/>
              <w:jc w:val="center"/>
            </w:pPr>
            <w:r>
              <w:t>0.463</w:t>
            </w:r>
          </w:p>
        </w:tc>
        <w:tc>
          <w:tcPr>
            <w:vAlign w:val="center"/>
          </w:tcPr>
          <w:p w14:paraId="45794A4B">
            <w:pPr>
              <w:pStyle w:val="26"/>
              <w:jc w:val="center"/>
            </w:pPr>
            <w:r>
              <w:t>1.02</w:t>
            </w:r>
          </w:p>
        </w:tc>
      </w:tr>
      <w:tr w14:paraId="58D5C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826E8B7">
            <w:pPr>
              <w:pStyle w:val="26"/>
              <w:jc w:val="center"/>
            </w:pPr>
            <w:r>
              <w:t>1.5</w:t>
            </w:r>
          </w:p>
        </w:tc>
        <w:tc>
          <w:tcPr>
            <w:vAlign w:val="center"/>
          </w:tcPr>
          <w:p w14:paraId="56097BFF">
            <w:pPr>
              <w:pStyle w:val="26"/>
              <w:jc w:val="center"/>
            </w:pPr>
            <w:r>
              <w:t>0.35</w:t>
            </w:r>
          </w:p>
        </w:tc>
        <w:tc>
          <w:tcPr>
            <w:vAlign w:val="center"/>
          </w:tcPr>
          <w:p w14:paraId="2DBDB995">
            <w:pPr>
              <w:pStyle w:val="26"/>
              <w:jc w:val="center"/>
            </w:pPr>
            <w:r>
              <w:t>1.40</w:t>
            </w:r>
          </w:p>
        </w:tc>
        <w:tc>
          <w:tcPr>
            <w:vAlign w:val="center"/>
          </w:tcPr>
          <w:p w14:paraId="6A922A4A">
            <w:pPr>
              <w:pStyle w:val="26"/>
              <w:jc w:val="center"/>
            </w:pPr>
            <w:r>
              <w:t>7.42</w:t>
            </w:r>
          </w:p>
        </w:tc>
        <w:tc>
          <w:tcPr>
            <w:vAlign w:val="center"/>
          </w:tcPr>
          <w:p w14:paraId="5E2F1638">
            <w:pPr>
              <w:pStyle w:val="26"/>
              <w:jc w:val="center"/>
            </w:pPr>
            <m:oMathPara>
              <m:oMath>
                <m:r>
                  <m:rPr/>
                  <m:t>1.4</m:t>
                </m:r>
                <m:r>
                  <m:rPr>
                    <m:sty m:val="p"/>
                  </m:rPr>
                  <m:t>×</m:t>
                </m:r>
                <m:sSup>
                  <m:sSupPr/>
                  <m:e>
                    <m:r>
                      <m:rPr/>
                      <m:t>10</m:t>
                    </m:r>
                  </m:e>
                  <m:sup>
                    <m:r>
                      <m:rPr>
                        <m:sty m:val="p"/>
                      </m:rPr>
                      <m:t>−</m:t>
                    </m:r>
                    <m:r>
                      <m:rPr/>
                      <m:t>10</m:t>
                    </m:r>
                  </m:sup>
                </m:sSup>
              </m:oMath>
            </m:oMathPara>
          </w:p>
        </w:tc>
        <w:tc>
          <w:tcPr>
            <w:vAlign w:val="center"/>
          </w:tcPr>
          <w:p w14:paraId="5C06B8C7">
            <w:pPr>
              <w:pStyle w:val="26"/>
              <w:jc w:val="center"/>
            </w:pPr>
            <w:r>
              <w:t>0.214</w:t>
            </w:r>
          </w:p>
        </w:tc>
        <w:tc>
          <w:tcPr>
            <w:vAlign w:val="center"/>
          </w:tcPr>
          <w:p w14:paraId="7A7381BC">
            <w:pPr>
              <w:pStyle w:val="26"/>
              <w:jc w:val="center"/>
            </w:pPr>
            <w:r>
              <w:t>0.98</w:t>
            </w:r>
          </w:p>
        </w:tc>
      </w:tr>
      <w:tr w14:paraId="6008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F698CD6">
            <w:pPr>
              <w:pStyle w:val="26"/>
              <w:jc w:val="center"/>
            </w:pPr>
            <w:r>
              <w:t>2.0</w:t>
            </w:r>
          </w:p>
        </w:tc>
        <w:tc>
          <w:tcPr>
            <w:vAlign w:val="center"/>
          </w:tcPr>
          <w:p w14:paraId="224CE592">
            <w:pPr>
              <w:pStyle w:val="26"/>
              <w:jc w:val="center"/>
            </w:pPr>
            <w:r>
              <w:t>0.35</w:t>
            </w:r>
          </w:p>
        </w:tc>
        <w:tc>
          <w:tcPr>
            <w:vAlign w:val="center"/>
          </w:tcPr>
          <w:p w14:paraId="7D4D4EC0">
            <w:pPr>
              <w:pStyle w:val="26"/>
              <w:jc w:val="center"/>
            </w:pPr>
            <w:r>
              <w:t>1.40</w:t>
            </w:r>
          </w:p>
        </w:tc>
        <w:tc>
          <w:tcPr>
            <w:vAlign w:val="center"/>
          </w:tcPr>
          <w:p w14:paraId="04DA722D">
            <w:pPr>
              <w:pStyle w:val="26"/>
              <w:jc w:val="center"/>
            </w:pPr>
            <w:r>
              <w:t>7.42</w:t>
            </w:r>
          </w:p>
        </w:tc>
        <w:tc>
          <w:tcPr>
            <w:vAlign w:val="center"/>
          </w:tcPr>
          <w:p w14:paraId="7D58370D">
            <w:pPr>
              <w:pStyle w:val="26"/>
              <w:jc w:val="center"/>
            </w:pPr>
            <m:oMathPara>
              <m:oMath>
                <m:r>
                  <m:rPr/>
                  <m:t>3.3</m:t>
                </m:r>
                <m:r>
                  <m:rPr>
                    <m:sty m:val="p"/>
                  </m:rPr>
                  <m:t>×</m:t>
                </m:r>
                <m:sSup>
                  <m:sSupPr/>
                  <m:e>
                    <m:r>
                      <m:rPr/>
                      <m:t>10</m:t>
                    </m:r>
                  </m:e>
                  <m:sup>
                    <m:r>
                      <m:rPr>
                        <m:sty m:val="p"/>
                      </m:rPr>
                      <m:t>−</m:t>
                    </m:r>
                    <m:r>
                      <m:rPr/>
                      <m:t>14</m:t>
                    </m:r>
                  </m:sup>
                </m:sSup>
              </m:oMath>
            </m:oMathPara>
          </w:p>
        </w:tc>
        <w:tc>
          <w:tcPr>
            <w:vAlign w:val="center"/>
          </w:tcPr>
          <w:p w14:paraId="7F6227A2">
            <w:pPr>
              <w:pStyle w:val="26"/>
              <w:jc w:val="center"/>
            </w:pPr>
            <w:r>
              <w:t>0.099</w:t>
            </w:r>
          </w:p>
        </w:tc>
        <w:tc>
          <w:tcPr>
            <w:vAlign w:val="center"/>
          </w:tcPr>
          <w:p w14:paraId="7FBE0C69">
            <w:pPr>
              <w:pStyle w:val="26"/>
              <w:jc w:val="center"/>
            </w:pPr>
            <w:r>
              <w:t>1.01</w:t>
            </w:r>
          </w:p>
        </w:tc>
      </w:tr>
      <w:tr w14:paraId="6A1E4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5B85645">
            <w:pPr>
              <w:pStyle w:val="26"/>
              <w:jc w:val="center"/>
            </w:pPr>
            <w:r>
              <w:t>2.5</w:t>
            </w:r>
          </w:p>
        </w:tc>
        <w:tc>
          <w:tcPr>
            <w:vAlign w:val="center"/>
          </w:tcPr>
          <w:p w14:paraId="09C40A28">
            <w:pPr>
              <w:pStyle w:val="26"/>
              <w:jc w:val="center"/>
            </w:pPr>
            <w:r>
              <w:t>0.30</w:t>
            </w:r>
          </w:p>
        </w:tc>
        <w:tc>
          <w:tcPr>
            <w:vAlign w:val="center"/>
          </w:tcPr>
          <w:p w14:paraId="1870695D">
            <w:pPr>
              <w:pStyle w:val="26"/>
              <w:jc w:val="center"/>
            </w:pPr>
            <w:r>
              <w:t>1.50</w:t>
            </w:r>
          </w:p>
        </w:tc>
        <w:tc>
          <w:tcPr>
            <w:vAlign w:val="center"/>
          </w:tcPr>
          <w:p w14:paraId="391DA021">
            <w:pPr>
              <w:pStyle w:val="26"/>
              <w:jc w:val="center"/>
            </w:pPr>
            <w:r>
              <w:t>8.02</w:t>
            </w:r>
          </w:p>
        </w:tc>
        <w:tc>
          <w:tcPr>
            <w:vAlign w:val="center"/>
          </w:tcPr>
          <w:p w14:paraId="3A0E1E01">
            <w:pPr>
              <w:pStyle w:val="26"/>
              <w:jc w:val="center"/>
            </w:pPr>
            <m:oMathPara>
              <m:oMath>
                <m:r>
                  <m:rPr/>
                  <m:t>3.1</m:t>
                </m:r>
                <m:r>
                  <m:rPr>
                    <m:sty m:val="p"/>
                  </m:rPr>
                  <m:t>×</m:t>
                </m:r>
                <m:sSup>
                  <m:sSupPr/>
                  <m:e>
                    <m:r>
                      <m:rPr/>
                      <m:t>10</m:t>
                    </m:r>
                  </m:e>
                  <m:sup>
                    <m:r>
                      <m:rPr>
                        <m:sty m:val="p"/>
                      </m:rPr>
                      <m:t>−</m:t>
                    </m:r>
                    <m:r>
                      <m:rPr/>
                      <m:t>18</m:t>
                    </m:r>
                  </m:sup>
                </m:sSup>
              </m:oMath>
            </m:oMathPara>
          </w:p>
        </w:tc>
        <w:tc>
          <w:tcPr>
            <w:vAlign w:val="center"/>
          </w:tcPr>
          <w:p w14:paraId="09D70C32">
            <w:pPr>
              <w:pStyle w:val="26"/>
              <w:jc w:val="center"/>
            </w:pPr>
            <w:r>
              <w:t>0.049</w:t>
            </w:r>
          </w:p>
        </w:tc>
        <w:tc>
          <w:tcPr>
            <w:vAlign w:val="center"/>
          </w:tcPr>
          <w:p w14:paraId="173CC72C">
            <w:pPr>
              <w:pStyle w:val="26"/>
              <w:jc w:val="center"/>
            </w:pPr>
            <w:r>
              <w:t>0.99</w:t>
            </w:r>
          </w:p>
        </w:tc>
      </w:tr>
      <w:tr w14:paraId="66E6D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53817DB">
            <w:pPr>
              <w:pStyle w:val="26"/>
              <w:jc w:val="center"/>
            </w:pPr>
            <w:r>
              <w:t>3.0</w:t>
            </w:r>
          </w:p>
        </w:tc>
        <w:tc>
          <w:tcPr>
            <w:vAlign w:val="center"/>
          </w:tcPr>
          <w:p w14:paraId="1DE6ED9C">
            <w:pPr>
              <w:pStyle w:val="26"/>
              <w:jc w:val="center"/>
            </w:pPr>
            <w:r>
              <w:t>0.30</w:t>
            </w:r>
          </w:p>
        </w:tc>
        <w:tc>
          <w:tcPr>
            <w:vAlign w:val="center"/>
          </w:tcPr>
          <w:p w14:paraId="3D299685">
            <w:pPr>
              <w:pStyle w:val="26"/>
              <w:jc w:val="center"/>
            </w:pPr>
            <w:r>
              <w:t>1.50</w:t>
            </w:r>
          </w:p>
        </w:tc>
        <w:tc>
          <w:tcPr>
            <w:vAlign w:val="center"/>
          </w:tcPr>
          <w:p w14:paraId="4199F00E">
            <w:pPr>
              <w:pStyle w:val="26"/>
              <w:jc w:val="center"/>
            </w:pPr>
            <w:r>
              <w:t>8.02</w:t>
            </w:r>
          </w:p>
        </w:tc>
        <w:tc>
          <w:tcPr>
            <w:vAlign w:val="center"/>
          </w:tcPr>
          <w:p w14:paraId="1A8B5A61">
            <w:pPr>
              <w:pStyle w:val="26"/>
              <w:jc w:val="center"/>
            </w:pPr>
            <m:oMathPara>
              <m:oMath>
                <m:r>
                  <m:rPr/>
                  <m:t>2.9</m:t>
                </m:r>
                <m:r>
                  <m:rPr>
                    <m:sty m:val="p"/>
                  </m:rPr>
                  <m:t>×</m:t>
                </m:r>
                <m:sSup>
                  <m:sSupPr/>
                  <m:e>
                    <m:r>
                      <m:rPr/>
                      <m:t>10</m:t>
                    </m:r>
                  </m:e>
                  <m:sup>
                    <m:r>
                      <m:rPr>
                        <m:sty m:val="p"/>
                      </m:rPr>
                      <m:t>−</m:t>
                    </m:r>
                    <m:r>
                      <m:rPr/>
                      <m:t>22</m:t>
                    </m:r>
                  </m:sup>
                </m:sSup>
              </m:oMath>
            </m:oMathPara>
          </w:p>
        </w:tc>
        <w:tc>
          <w:tcPr>
            <w:vAlign w:val="center"/>
          </w:tcPr>
          <w:p w14:paraId="4E4EAE28">
            <w:pPr>
              <w:pStyle w:val="26"/>
              <w:jc w:val="center"/>
            </w:pPr>
            <w:r>
              <w:t>0.023</w:t>
            </w:r>
          </w:p>
        </w:tc>
        <w:tc>
          <w:tcPr>
            <w:vAlign w:val="center"/>
          </w:tcPr>
          <w:p w14:paraId="115C5BC3">
            <w:pPr>
              <w:pStyle w:val="26"/>
              <w:jc w:val="center"/>
            </w:pPr>
            <w:r>
              <w:t>1.00</w:t>
            </w:r>
          </w:p>
        </w:tc>
      </w:tr>
    </w:tbl>
    <w:p w14:paraId="48BF3AB5">
      <w:pPr>
        <w:pStyle w:val="3"/>
      </w:pPr>
      <w:r>
        <w:t xml:space="preserve">Fitting result: Across more than one order of magnitude in thickness variation, </w:t>
      </w:r>
      <m:oMath>
        <m:sSub>
          <m:sSubPr/>
          <m:e>
            <m:r>
              <m:rPr/>
              <m:t>β</m:t>
            </m:r>
          </m:e>
          <m:sub>
            <m:r>
              <m:rPr/>
              <m:t>C</m:t>
            </m:r>
          </m:sub>
        </m:sSub>
        <m:r>
          <m:rPr>
            <m:sty m:val="p"/>
          </m:rPr>
          <m:t>=</m:t>
        </m:r>
        <m:r>
          <m:rPr/>
          <m:t>1.00</m:t>
        </m:r>
        <m:r>
          <m:rPr>
            <m:sty m:val="p"/>
          </m:rPr>
          <m:t>±</m:t>
        </m:r>
        <m:r>
          <m:rPr/>
          <m:t>0.02</m:t>
        </m:r>
      </m:oMath>
      <w:r>
        <w:t xml:space="preserve">, consistent with the zeroth‑order theoretical value </w:t>
      </w:r>
      <m:oMath>
        <m:sSubSup>
          <m:sSubSupPr/>
          <m:e>
            <m:r>
              <m:rPr/>
              <m:t>β</m:t>
            </m:r>
          </m:e>
          <m:sub>
            <m:r>
              <m:rPr/>
              <m:t>C</m:t>
            </m:r>
          </m:sub>
          <m:sup>
            <m:r>
              <m:rPr>
                <m:sty m:val="p"/>
              </m:rPr>
              <m:t>(</m:t>
            </m:r>
            <m:r>
              <m:rPr/>
              <m:t>0</m:t>
            </m:r>
            <m:r>
              <m:rPr>
                <m:sty m:val="p"/>
              </m:rPr>
              <m:t>)</m:t>
            </m:r>
          </m:sup>
        </m:sSubSup>
        <m:r>
          <m:rPr>
            <m:sty m:val="p"/>
          </m:rPr>
          <m:t>=</m:t>
        </m:r>
        <m:r>
          <m:rPr/>
          <m:t>1</m:t>
        </m:r>
      </m:oMath>
      <w:r>
        <w:t xml:space="preserve"> within 2%. The C‑projection contribution suppresses the total transmission by an additional factor of about 2.2 for thin junctions (1 nm) and about 43 for thick junctions (3 nm). This demonstrates: thicker barrier </w:t>
      </w:r>
      <m:oMath>
        <m:r>
          <m:rPr>
            <m:sty m:val="p"/>
          </m:rPr>
          <m:t>→</m:t>
        </m:r>
      </m:oMath>
      <w:r>
        <w:t xml:space="preserve"> stronger A‑compression </w:t>
      </w:r>
      <m:oMath>
        <m:r>
          <m:rPr>
            <m:sty m:val="p"/>
          </m:rPr>
          <m:t>→</m:t>
        </m:r>
      </m:oMath>
      <w:r>
        <w:t xml:space="preserve"> more significant C‑projection decay </w:t>
      </w:r>
      <m:oMath>
        <m:r>
          <m:rPr>
            <m:sty m:val="p"/>
          </m:rPr>
          <m:t>→</m:t>
        </m:r>
      </m:oMath>
      <w:r>
        <w:t xml:space="preserve"> extra suppression of total tunneling, forming an “A‑compression </w:t>
      </w:r>
      <m:oMath>
        <m:r>
          <m:rPr>
            <m:sty m:val="p"/>
          </m:rPr>
          <m:t>↔</m:t>
        </m:r>
      </m:oMath>
      <w:r>
        <w:t xml:space="preserve"> C‑projection” linkage.</w:t>
      </w:r>
    </w:p>
    <w:p w14:paraId="1F433E06">
      <w:pPr>
        <w:pStyle w:val="3"/>
      </w:pPr>
      <w:r>
        <w:t xml:space="preserve">If one extrapolates using the bare prediction </w:t>
      </w:r>
      <m:oMath>
        <m:sSub>
          <m:sSubPr/>
          <m:e>
            <m:r>
              <m:rPr/>
              <m:t>β</m:t>
            </m:r>
          </m:e>
          <m:sub>
            <m:r>
              <m:rPr/>
              <m:t>C</m:t>
            </m:r>
          </m:sub>
        </m:sSub>
        <m:r>
          <m:rPr>
            <m:sty m:val="p"/>
          </m:rPr>
          <m:t>=</m:t>
        </m:r>
        <m:r>
          <m:rPr/>
          <m:t>1</m:t>
        </m:r>
      </m:oMath>
      <w:r>
        <w:t xml:space="preserve"> directly to 5 nm, </w:t>
      </w:r>
      <m:oMath>
        <m:sSub>
          <m:sSubPr/>
          <m:e>
            <m:r>
              <m:rPr>
                <m:sty m:val="p"/>
                <m:scr m:val="script"/>
              </m:rPr>
              <m:t>P</m:t>
            </m:r>
          </m:e>
          <m:sub>
            <m:r>
              <m:rPr/>
              <m:t>C</m:t>
            </m:r>
          </m:sub>
        </m:sSub>
        <m:r>
          <m:rPr>
            <m:sty m:val="p"/>
          </m:rPr>
          <m:t>≈</m:t>
        </m:r>
        <m:r>
          <m:rPr/>
          <m:t>1.4</m:t>
        </m:r>
        <m:r>
          <m:rPr>
            <m:sty m:val="p"/>
          </m:rPr>
          <m:t>×</m:t>
        </m:r>
        <m:sSup>
          <m:sSupPr/>
          <m:e>
            <m:r>
              <m:rPr/>
              <m:t>10</m:t>
            </m:r>
          </m:e>
          <m:sup>
            <m:r>
              <m:rPr>
                <m:sty m:val="p"/>
              </m:rPr>
              <m:t>−</m:t>
            </m:r>
            <m:r>
              <m:rPr/>
              <m:t>6</m:t>
            </m:r>
          </m:sup>
        </m:sSup>
      </m:oMath>
      <w:r>
        <w:t xml:space="preserve">, consistent with the experimental fact that thick junctions require thermal/defect assistance. Conversely, if experiments measure a systematic deviation of </w:t>
      </w:r>
      <m:oMath>
        <m:sSub>
          <m:sSubPr/>
          <m:e>
            <m:r>
              <m:rPr/>
              <m:t>β</m:t>
            </m:r>
          </m:e>
          <m:sub>
            <m:r>
              <m:rPr/>
              <m:t>C</m:t>
            </m:r>
          </m:sub>
        </m:sSub>
      </m:oMath>
      <w:r>
        <w:t xml:space="preserve"> from 1 (e.g., </w:t>
      </w:r>
      <m:oMath>
        <m:r>
          <m:rPr>
            <m:sty m:val="p"/>
          </m:rPr>
          <m:t>&lt;</m:t>
        </m:r>
        <m:r>
          <m:rPr/>
          <m:t>0.8</m:t>
        </m:r>
      </m:oMath>
      <w:r>
        <w:t xml:space="preserve"> or </w:t>
      </w:r>
      <m:oMath>
        <m:r>
          <m:rPr>
            <m:sty m:val="p"/>
          </m:rPr>
          <m:t>&gt;</m:t>
        </m:r>
        <m:r>
          <m:rPr/>
          <m:t>1.2</m:t>
        </m:r>
      </m:oMath>
      <w:r>
        <w:t>), it would indicate unaccounted bypass channels for the C‑field in the forbidden region (such as C‑field vacuum fluctuation penetration), requiring modification of the deformation functional in Chapter 4.</w:t>
      </w:r>
    </w:p>
    <w:bookmarkEnd w:id="14"/>
    <w:p w14:paraId="449D8BA0">
      <w:pPr>
        <w:pStyle w:val="6"/>
      </w:pPr>
      <w:bookmarkStart w:id="15" w:name="total-transmission-and-boundary-matching"/>
      <w:r>
        <w:t>5.4 Total Transmission and Boundary Matching</w:t>
      </w:r>
    </w:p>
    <w:p w14:paraId="0F974800">
      <w:pPr>
        <w:pStyle w:val="4"/>
      </w:pPr>
      <m:oMathPara>
        <m:oMathParaPr>
          <m:jc m:val="center"/>
        </m:oMathParaPr>
        <m:oMath>
          <m:sSub>
            <m:sSubPr/>
            <m:e>
              <m:r>
                <m:rPr/>
                <m:t>T</m:t>
              </m:r>
            </m:e>
            <m:sub>
              <m:r>
                <m:rPr>
                  <m:sty m:val="p"/>
                </m:rPr>
                <m:t>FCWFT</m:t>
              </m:r>
            </m:sub>
          </m:sSub>
          <m:r>
            <m:rPr>
              <m:sty m:val="p"/>
            </m:rPr>
            <m:t>=</m:t>
          </m:r>
          <m:sSub>
            <m:sSubPr/>
            <m:e>
              <m:r>
                <m:rPr/>
                <m:t>T</m:t>
              </m:r>
            </m:e>
            <m:sub>
              <m:r>
                <m:rPr/>
                <m:t>0</m:t>
              </m:r>
            </m:sub>
          </m:sSub>
          <m:r>
            <m:rPr/>
            <m:t> </m:t>
          </m:r>
          <m:sSubSup>
            <m:sSubSupPr/>
            <m:e>
              <m:r>
                <m:rPr>
                  <m:sty m:val="p"/>
                  <m:scr m:val="script"/>
                </m:rPr>
                <m:t>T</m:t>
              </m:r>
            </m:e>
            <m:sub>
              <m:r>
                <m:rPr/>
                <m:t>A</m:t>
              </m:r>
            </m:sub>
            <m:sup>
              <m:r>
                <m:rPr/>
                <m:t>2</m:t>
              </m:r>
            </m:sup>
          </m:sSubSup>
          <m:r>
            <m:rPr/>
            <m:t> </m:t>
          </m:r>
          <m:sSub>
            <m:sSubPr/>
            <m:e>
              <m:r>
                <m:rPr>
                  <m:sty m:val="p"/>
                  <m:scr m:val="script"/>
                </m:rPr>
                <m:t>ℱ</m:t>
              </m:r>
            </m:e>
            <m:sub>
              <m:r>
                <m:rPr/>
                <m:t>B</m:t>
              </m:r>
            </m:sub>
          </m:sSub>
          <m:r>
            <m:rPr/>
            <m:t> </m:t>
          </m:r>
          <m:sSub>
            <m:sSubPr/>
            <m:e>
              <m:r>
                <m:rPr>
                  <m:sty m:val="p"/>
                  <m:scr m:val="script"/>
                </m:rPr>
                <m:t>P</m:t>
              </m:r>
            </m:e>
            <m:sub>
              <m:r>
                <m:rPr/>
                <m:t>C</m:t>
              </m:r>
            </m:sub>
          </m:sSub>
          <m:r>
            <m:rPr>
              <m:sty m:val="p"/>
            </m:rPr>
            <m:t>.</m:t>
          </m:r>
        </m:oMath>
      </m:oMathPara>
    </w:p>
    <w:p w14:paraId="32422A2A">
      <w:pPr>
        <w:pStyle w:val="4"/>
      </w:pPr>
      <w:r>
        <w:t>For a rectangular barrier, no polarization, small deformation:</w:t>
      </w:r>
    </w:p>
    <w:p w14:paraId="6D952D1C">
      <w:pPr>
        <w:pStyle w:val="3"/>
      </w:pPr>
      <m:oMathPara>
        <m:oMathParaPr>
          <m:jc m:val="center"/>
        </m:oMathParaPr>
        <m:oMath>
          <m:sSub>
            <m:sSubPr/>
            <m:e>
              <m:r>
                <m:rPr/>
                <m:t>T</m:t>
              </m:r>
            </m:e>
            <m:sub>
              <m:r>
                <m:rPr>
                  <m:sty m:val="p"/>
                </m:rPr>
                <m:t>FCWFT</m:t>
              </m:r>
            </m:sub>
          </m:sSub>
          <m:r>
            <m:rPr>
              <m:sty m:val="p"/>
            </m:rPr>
            <m:t>≃exp</m:t>
          </m:r>
          <m:d>
            <m:dPr>
              <m:begChr m:val="["/>
              <m:sepChr m:val=""/>
              <m:endChr m:val="]"/>
            </m:dPr>
            <m:e>
              <m:r>
                <m:rPr>
                  <m:sty m:val="p"/>
                </m:rPr>
                <m:t>−</m:t>
              </m:r>
              <m:r>
                <m:rPr/>
                <m:t>2</m:t>
              </m:r>
              <m:nary>
                <m:naryPr>
                  <m:limLoc m:val="subSup"/>
                </m:naryPr>
                <m:sub>
                  <m:sSub>
                    <m:sSubPr/>
                    <m:e>
                      <m:r>
                        <m:rPr/>
                        <m:t>x</m:t>
                      </m:r>
                    </m:e>
                    <m:sub>
                      <m:r>
                        <m:rPr/>
                        <m:t>1</m:t>
                      </m:r>
                    </m:sub>
                  </m:sSub>
                </m:sub>
                <m:sup>
                  <m:sSub>
                    <m:sSubPr/>
                    <m:e>
                      <m:r>
                        <m:rPr/>
                        <m:t>x</m:t>
                      </m:r>
                    </m:e>
                    <m:sub>
                      <m:r>
                        <m:rPr/>
                        <m:t>2</m:t>
                      </m:r>
                    </m:sub>
                  </m:sSub>
                </m:sup>
                <m:e>
                  <m:sSub>
                    <m:sSubPr/>
                    <m:e>
                      <m:r>
                        <m:rPr/>
                        <m:t>κ</m:t>
                      </m:r>
                    </m:e>
                    <m:sub>
                      <m:r>
                        <m:rPr>
                          <m:sty m:val="p"/>
                        </m:rPr>
                        <m:t>top</m:t>
                      </m:r>
                    </m:sub>
                  </m:sSub>
                </m:e>
              </m:nary>
              <m:r>
                <m:rPr>
                  <m:sty m:val="p"/>
                </m:rPr>
                <m:t>(</m:t>
              </m:r>
              <m:r>
                <m:rPr/>
                <m:t>x</m:t>
              </m:r>
              <m:r>
                <m:rPr>
                  <m:sty m:val="p"/>
                </m:rPr>
                <m:t>)</m:t>
              </m:r>
              <m:r>
                <m:rPr/>
                <m:t> dx</m:t>
              </m:r>
            </m:e>
          </m:d>
          <m:r>
            <m:rPr>
              <m:sty m:val="p"/>
            </m:rPr>
            <m:t>,</m:t>
          </m:r>
        </m:oMath>
      </m:oMathPara>
    </w:p>
    <w:p w14:paraId="6FFFB98D">
      <w:pPr>
        <w:pStyle w:val="4"/>
      </w:pPr>
      <w:r>
        <w:t xml:space="preserve">recovering WKB. Boundary matching uses A‑flux–fusion continuity instead of </w:t>
      </w:r>
      <m:oMath>
        <m:sSup>
          <m:sSupPr/>
          <m:e>
            <m:r>
              <m:rPr/>
              <m:t>ψ</m:t>
            </m:r>
          </m:e>
          <m:sup>
            <m:r>
              <m:rPr>
                <m:sty m:val="p"/>
              </m:rPr>
              <m:t>′</m:t>
            </m:r>
          </m:sup>
        </m:sSup>
      </m:oMath>
      <w:r>
        <w:t xml:space="preserve"> continuity:</w:t>
      </w:r>
    </w:p>
    <w:p w14:paraId="4DDEC51B">
      <w:pPr>
        <w:pStyle w:val="3"/>
      </w:pPr>
      <m:oMathPara>
        <m:oMathParaPr>
          <m:jc m:val="center"/>
        </m:oMathParaPr>
        <m:oMath>
          <m:sSub>
            <m:sSubPr/>
            <m:e>
              <m:r>
                <m:rPr/>
                <m:t>ξ</m:t>
              </m:r>
            </m:e>
            <m:sub>
              <m:r>
                <m:rPr/>
                <m:t>I</m:t>
              </m:r>
            </m:sub>
          </m:sSub>
          <m:r>
            <m:rPr>
              <m:sty m:val="p"/>
            </m:rPr>
            <m:t>(</m:t>
          </m:r>
          <m:sSub>
            <m:sSubPr/>
            <m:e>
              <m:r>
                <m:rPr/>
                <m:t>x</m:t>
              </m:r>
            </m:e>
            <m:sub>
              <m:r>
                <m:rPr/>
                <m:t>1</m:t>
              </m:r>
            </m:sub>
          </m:sSub>
          <m:r>
            <m:rPr>
              <m:sty m:val="p"/>
            </m:rPr>
            <m:t>)=</m:t>
          </m:r>
          <m:sSub>
            <m:sSubPr/>
            <m:e>
              <m:r>
                <m:rPr>
                  <m:sty m:val="p"/>
                  <m:scr m:val="script"/>
                </m:rPr>
                <m:t>K</m:t>
              </m:r>
            </m:e>
            <m:sub>
              <m:r>
                <m:rPr/>
                <m:t>I</m:t>
              </m:r>
              <m:r>
                <m:rPr>
                  <m:sty m:val="p"/>
                </m:rPr>
                <m:t>,</m:t>
              </m:r>
              <m:r>
                <m:rPr/>
                <m:t>II</m:t>
              </m:r>
            </m:sub>
          </m:sSub>
          <m:r>
            <m:rPr/>
            <m:t> </m:t>
          </m:r>
          <m:sSub>
            <m:sSubPr/>
            <m:e>
              <m:r>
                <m:rPr/>
                <m:t>ξ</m:t>
              </m:r>
            </m:e>
            <m:sub>
              <m:r>
                <m:rPr/>
                <m:t>II</m:t>
              </m:r>
            </m:sub>
          </m:sSub>
          <m:r>
            <m:rPr>
              <m:sty m:val="p"/>
            </m:rPr>
            <m:t>(</m:t>
          </m:r>
          <m:sSub>
            <m:sSubPr/>
            <m:e>
              <m:r>
                <m:rPr/>
                <m:t>x</m:t>
              </m:r>
            </m:e>
            <m:sub>
              <m:r>
                <m:rPr/>
                <m:t>1</m:t>
              </m:r>
            </m:sub>
          </m:sSub>
          <m:r>
            <m:rPr>
              <m:sty m:val="p"/>
            </m:rPr>
            <m:t>),</m:t>
          </m:r>
          <m:r>
            <m:rPr/>
            <m:t>  </m:t>
          </m:r>
          <m:sSub>
            <m:sSubPr/>
            <m:e>
              <m:r>
                <m:rPr/>
                <m:t>ξ</m:t>
              </m:r>
            </m:e>
            <m:sub>
              <m:r>
                <m:rPr/>
                <m:t>II</m:t>
              </m:r>
            </m:sub>
          </m:sSub>
          <m:r>
            <m:rPr>
              <m:sty m:val="p"/>
            </m:rPr>
            <m:t>(</m:t>
          </m:r>
          <m:sSub>
            <m:sSubPr/>
            <m:e>
              <m:r>
                <m:rPr/>
                <m:t>x</m:t>
              </m:r>
            </m:e>
            <m:sub>
              <m:r>
                <m:rPr/>
                <m:t>2</m:t>
              </m:r>
            </m:sub>
          </m:sSub>
          <m:r>
            <m:rPr>
              <m:sty m:val="p"/>
            </m:rPr>
            <m:t>)=</m:t>
          </m:r>
          <m:sSub>
            <m:sSubPr/>
            <m:e>
              <m:r>
                <m:rPr>
                  <m:sty m:val="p"/>
                  <m:scr m:val="script"/>
                </m:rPr>
                <m:t>K</m:t>
              </m:r>
            </m:e>
            <m:sub>
              <m:r>
                <m:rPr/>
                <m:t>II</m:t>
              </m:r>
              <m:r>
                <m:rPr>
                  <m:sty m:val="p"/>
                </m:rPr>
                <m:t>,</m:t>
              </m:r>
              <m:r>
                <m:rPr/>
                <m:t>III</m:t>
              </m:r>
            </m:sub>
          </m:sSub>
          <m:r>
            <m:rPr/>
            <m:t> </m:t>
          </m:r>
          <m:sSub>
            <m:sSubPr/>
            <m:e>
              <m:r>
                <m:rPr/>
                <m:t>ξ</m:t>
              </m:r>
            </m:e>
            <m:sub>
              <m:r>
                <m:rPr/>
                <m:t>III</m:t>
              </m:r>
            </m:sub>
          </m:sSub>
          <m:r>
            <m:rPr>
              <m:sty m:val="p"/>
            </m:rPr>
            <m:t>(</m:t>
          </m:r>
          <m:sSub>
            <m:sSubPr/>
            <m:e>
              <m:r>
                <m:rPr/>
                <m:t>x</m:t>
              </m:r>
            </m:e>
            <m:sub>
              <m:r>
                <m:rPr/>
                <m:t>2</m:t>
              </m:r>
            </m:sub>
          </m:sSub>
          <m:r>
            <m:rPr>
              <m:sty m:val="p"/>
            </m:rPr>
            <m:t>),</m:t>
          </m:r>
        </m:oMath>
      </m:oMathPara>
    </w:p>
    <w:p w14:paraId="0999D0C3">
      <w:pPr>
        <w:pStyle w:val="4"/>
      </w:pPr>
      <w:r>
        <w:t xml:space="preserve">where </w:t>
      </w:r>
      <m:oMath>
        <m:r>
          <m:rPr>
            <m:sty m:val="p"/>
            <m:scr m:val="script"/>
          </m:rPr>
          <m:t>K</m:t>
        </m:r>
      </m:oMath>
      <w:r>
        <w:t xml:space="preserve"> incorporates polarization jumps and the A‑equivalent density ratio </w:t>
      </w:r>
      <m:oMath>
        <m:sSubSup>
          <m:sSubSupPr/>
          <m:e>
            <m:r>
              <m:rPr/>
              <m:t>n</m:t>
            </m:r>
          </m:e>
          <m:sub>
            <m:r>
              <m:rPr/>
              <m:t>A</m:t>
            </m:r>
          </m:sub>
          <m:sup>
            <m:r>
              <m:rPr/>
              <m:t>eq</m:t>
            </m:r>
          </m:sup>
        </m:sSubSup>
      </m:oMath>
      <w:r>
        <w:t>. The total current follows the Bardeen form:</w:t>
      </w:r>
    </w:p>
    <w:p w14:paraId="49784ED8">
      <w:pPr>
        <w:pStyle w:val="3"/>
      </w:pPr>
      <m:oMathPara>
        <m:oMathParaPr>
          <m:jc m:val="center"/>
        </m:oMathParaPr>
        <m:oMath>
          <m:r>
            <m:rPr/>
            <m:t>I</m:t>
          </m:r>
          <m:r>
            <m:rPr>
              <m:sty m:val="p"/>
            </m:rPr>
            <m:t>=</m:t>
          </m:r>
          <m:f>
            <m:fPr/>
            <m:num>
              <m:r>
                <m:rPr/>
                <m:t>4πe</m:t>
              </m:r>
            </m:num>
            <m:den>
              <m:r>
                <m:rPr>
                  <m:sty m:val="p"/>
                </m:rPr>
                <m:t>ℏ</m:t>
              </m:r>
            </m:den>
          </m:f>
          <m:r>
            <m:rPr>
              <m:sty m:val="p"/>
            </m:rPr>
            <m:t>∫</m:t>
          </m:r>
          <m:d>
            <m:dPr>
              <m:begChr m:val="["/>
              <m:sepChr m:val=""/>
              <m:endChr m:val="]"/>
            </m:dPr>
            <m:e>
              <m:r>
                <m:rPr/>
                <m:t>f</m:t>
              </m:r>
              <m:r>
                <m:rPr>
                  <m:sty m:val="p"/>
                </m:rPr>
                <m:t>(</m:t>
              </m:r>
              <m:sSub>
                <m:sSubPr/>
                <m:e>
                  <m:r>
                    <m:rPr/>
                    <m:t>E</m:t>
                  </m:r>
                </m:e>
                <m:sub>
                  <m:r>
                    <m:rPr/>
                    <m:t>F</m:t>
                  </m:r>
                </m:sub>
              </m:sSub>
              <m:r>
                <m:rPr>
                  <m:sty m:val="p"/>
                </m:rPr>
                <m:t>−</m:t>
              </m:r>
              <m:r>
                <m:rPr/>
                <m:t>eV</m:t>
              </m:r>
              <m:r>
                <m:rPr>
                  <m:sty m:val="p"/>
                </m:rPr>
                <m:t>+</m:t>
              </m:r>
              <m:r>
                <m:rPr/>
                <m:t>ϵ</m:t>
              </m:r>
              <m:r>
                <m:rPr>
                  <m:sty m:val="p"/>
                </m:rPr>
                <m:t>)−</m:t>
              </m:r>
              <m:r>
                <m:rPr/>
                <m:t>f</m:t>
              </m:r>
              <m:r>
                <m:rPr>
                  <m:sty m:val="p"/>
                </m:rPr>
                <m:t>(</m:t>
              </m:r>
              <m:sSub>
                <m:sSubPr/>
                <m:e>
                  <m:r>
                    <m:rPr/>
                    <m:t>E</m:t>
                  </m:r>
                </m:e>
                <m:sub>
                  <m:r>
                    <m:rPr/>
                    <m:t>F</m:t>
                  </m:r>
                </m:sub>
              </m:sSub>
              <m:r>
                <m:rPr>
                  <m:sty m:val="p"/>
                </m:rPr>
                <m:t>+</m:t>
              </m:r>
              <m:r>
                <m:rPr/>
                <m:t>ϵ</m:t>
              </m:r>
              <m:r>
                <m:rPr>
                  <m:sty m:val="p"/>
                </m:rPr>
                <m:t>)</m:t>
              </m:r>
            </m:e>
          </m:d>
          <m:sSub>
            <m:sSubPr/>
            <m:e>
              <m:r>
                <m:rPr/>
                <m:t>ρ</m:t>
              </m:r>
            </m:e>
            <m:sub>
              <m:r>
                <m:rPr/>
                <m:t>I</m:t>
              </m:r>
            </m:sub>
          </m:sSub>
          <m:r>
            <m:rPr>
              <m:sty m:val="p"/>
            </m:rPr>
            <m:t>(</m:t>
          </m:r>
          <m:sSub>
            <m:sSubPr/>
            <m:e>
              <m:r>
                <m:rPr/>
                <m:t>E</m:t>
              </m:r>
            </m:e>
            <m:sub>
              <m:r>
                <m:rPr/>
                <m:t>F</m:t>
              </m:r>
            </m:sub>
          </m:sSub>
          <m:r>
            <m:rPr>
              <m:sty m:val="p"/>
            </m:rPr>
            <m:t>−</m:t>
          </m:r>
          <m:r>
            <m:rPr/>
            <m:t>eV</m:t>
          </m:r>
          <m:r>
            <m:rPr>
              <m:sty m:val="p"/>
            </m:rPr>
            <m:t>+</m:t>
          </m:r>
          <m:r>
            <m:rPr/>
            <m:t>ϵ</m:t>
          </m:r>
          <m:r>
            <m:rPr>
              <m:sty m:val="p"/>
            </m:rPr>
            <m:t>)</m:t>
          </m:r>
          <m:r>
            <m:rPr/>
            <m:t> </m:t>
          </m:r>
          <m:sSub>
            <m:sSubPr/>
            <m:e>
              <m:r>
                <m:rPr/>
                <m:t>ρ</m:t>
              </m:r>
            </m:e>
            <m:sub>
              <m:r>
                <m:rPr/>
                <m:t>III</m:t>
              </m:r>
            </m:sub>
          </m:sSub>
          <m:r>
            <m:rPr>
              <m:sty m:val="p"/>
            </m:rPr>
            <m:t>(</m:t>
          </m:r>
          <m:sSub>
            <m:sSubPr/>
            <m:e>
              <m:r>
                <m:rPr/>
                <m:t>E</m:t>
              </m:r>
            </m:e>
            <m:sub>
              <m:r>
                <m:rPr/>
                <m:t>F</m:t>
              </m:r>
            </m:sub>
          </m:sSub>
          <m:r>
            <m:rPr>
              <m:sty m:val="p"/>
            </m:rPr>
            <m:t>+</m:t>
          </m:r>
          <m:r>
            <m:rPr/>
            <m:t>ϵ</m:t>
          </m:r>
          <m:r>
            <m:rPr>
              <m:sty m:val="p"/>
            </m:rPr>
            <m:t>)</m:t>
          </m:r>
          <m:r>
            <m:rPr/>
            <m:t> </m:t>
          </m:r>
          <m:r>
            <m:rPr>
              <m:sty m:val="p"/>
            </m:rPr>
            <m:t>|</m:t>
          </m:r>
          <m:sSub>
            <m:sSubPr/>
            <m:e>
              <m:r>
                <m:rPr/>
                <m:t>M</m:t>
              </m:r>
            </m:e>
            <m:sub>
              <m:r>
                <m:rPr>
                  <m:sty m:val="p"/>
                </m:rPr>
                <m:t>top</m:t>
              </m:r>
            </m:sub>
          </m:sSub>
          <m:sSup>
            <m:sSupPr/>
            <m:e>
              <m:r>
                <m:rPr>
                  <m:sty m:val="p"/>
                </m:rPr>
                <m:t>|</m:t>
              </m:r>
            </m:e>
            <m:sup>
              <m:r>
                <m:rPr/>
                <m:t>2</m:t>
              </m:r>
            </m:sup>
          </m:sSup>
          <m:r>
            <m:rPr/>
            <m:t> dϵ</m:t>
          </m:r>
          <m:r>
            <m:rPr>
              <m:sty m:val="p"/>
            </m:rPr>
            <m:t>,</m:t>
          </m:r>
        </m:oMath>
      </m:oMathPara>
    </w:p>
    <w:p w14:paraId="064FBC34">
      <w:pPr>
        <w:pStyle w:val="4"/>
      </w:pPr>
      <w:r>
        <w:t xml:space="preserve">with </w:t>
      </w:r>
      <m:oMath>
        <m:r>
          <m:rPr>
            <m:sty m:val="p"/>
          </m:rPr>
          <m:t>|</m:t>
        </m:r>
        <m:sSub>
          <m:sSubPr/>
          <m:e>
            <m:r>
              <m:rPr/>
              <m:t>M</m:t>
            </m:r>
          </m:e>
          <m:sub>
            <m:r>
              <m:rPr>
                <m:sty m:val="p"/>
              </m:rPr>
              <m:t>top</m:t>
            </m:r>
          </m:sub>
        </m:sSub>
        <m:sSup>
          <m:sSupPr/>
          <m:e>
            <m:r>
              <m:rPr>
                <m:sty m:val="p"/>
              </m:rPr>
              <m:t>|</m:t>
            </m:r>
          </m:e>
          <m:sup>
            <m:r>
              <m:rPr/>
              <m:t>2</m:t>
            </m:r>
          </m:sup>
        </m:sSup>
      </m:oMath>
      <w:r>
        <w:t xml:space="preserve"> given by </w:t>
      </w:r>
      <m:oMath>
        <m:sSubSup>
          <m:sSubSupPr/>
          <m:e>
            <m:r>
              <m:rPr>
                <m:sty m:val="p"/>
                <m:scr m:val="script"/>
              </m:rPr>
              <m:t>T</m:t>
            </m:r>
          </m:e>
          <m:sub>
            <m:r>
              <m:rPr/>
              <m:t>A</m:t>
            </m:r>
          </m:sub>
          <m:sup>
            <m:r>
              <m:rPr/>
              <m:t>2</m:t>
            </m:r>
          </m:sup>
        </m:sSubSup>
        <m:sSub>
          <m:sSubPr/>
          <m:e>
            <m:r>
              <m:rPr>
                <m:sty m:val="p"/>
                <m:scr m:val="script"/>
              </m:rPr>
              <m:t>ℱ</m:t>
            </m:r>
          </m:e>
          <m:sub>
            <m:r>
              <m:rPr/>
              <m:t>B</m:t>
            </m:r>
          </m:sub>
        </m:sSub>
        <m:sSub>
          <m:sSubPr/>
          <m:e>
            <m:r>
              <m:rPr>
                <m:sty m:val="p"/>
                <m:scr m:val="script"/>
              </m:rPr>
              <m:t>P</m:t>
            </m:r>
          </m:e>
          <m:sub>
            <m:r>
              <m:rPr/>
              <m:t>C</m:t>
            </m:r>
          </m:sub>
        </m:sSub>
      </m:oMath>
      <w:r>
        <w:t>, rather than a surface integral of wavefunctions.</w:t>
      </w:r>
    </w:p>
    <w:bookmarkEnd w:id="11"/>
    <w:bookmarkEnd w:id="15"/>
    <w:p w14:paraId="501C89CA">
      <w:pPr>
        <w:pStyle w:val="5"/>
      </w:pPr>
      <w:bookmarkStart w:id="16" w:name="X09b3d225a139c0c004cbe0516592a196984f585"/>
      <w:r>
        <w:t>Chapter 6 Nanoscale Barrier Scaling and “One Order of Magnitude per 0.1 nm”</w:t>
      </w:r>
    </w:p>
    <w:p w14:paraId="56F339F9">
      <w:pPr>
        <w:pStyle w:val="4"/>
      </w:pPr>
      <w:r>
        <w:t xml:space="preserve">For a rectangular barrier with constant </w:t>
      </w:r>
      <m:oMath>
        <m:sSub>
          <m:sSubPr/>
          <m:e>
            <m:r>
              <m:rPr/>
              <m:t>κ</m:t>
            </m:r>
          </m:e>
          <m:sub>
            <m:r>
              <m:rPr>
                <m:sty m:val="p"/>
              </m:rPr>
              <m:t>top</m:t>
            </m:r>
          </m:sub>
        </m:sSub>
      </m:oMath>
      <w:r>
        <w:t>:</w:t>
      </w:r>
    </w:p>
    <w:p w14:paraId="48B7CAC5">
      <w:pPr>
        <w:pStyle w:val="3"/>
      </w:pPr>
      <m:oMathPara>
        <m:oMathParaPr>
          <m:jc m:val="center"/>
        </m:oMathParaPr>
        <m:oMath>
          <m:r>
            <m:rPr/>
            <m:t>T</m:t>
          </m:r>
          <m:r>
            <m:rPr>
              <m:sty m:val="p"/>
            </m:rPr>
            <m:t>∼</m:t>
          </m:r>
          <m:sSup>
            <m:sSupPr/>
            <m:e>
              <m:r>
                <m:rPr/>
                <m:t>e</m:t>
              </m:r>
            </m:e>
            <m:sup>
              <m:r>
                <m:rPr>
                  <m:sty m:val="p"/>
                </m:rPr>
                <m:t>−</m:t>
              </m:r>
              <m:r>
                <m:rPr/>
                <m:t>2</m:t>
              </m:r>
              <m:sSub>
                <m:sSubPr/>
                <m:e>
                  <m:r>
                    <m:rPr/>
                    <m:t>κ</m:t>
                  </m:r>
                </m:e>
                <m:sub>
                  <m:r>
                    <m:rPr>
                      <m:sty m:val="p"/>
                    </m:rPr>
                    <m:t>top</m:t>
                  </m:r>
                </m:sub>
              </m:sSub>
              <m:r>
                <m:rPr/>
                <m:t>d</m:t>
              </m:r>
            </m:sup>
          </m:sSup>
          <m:r>
            <m:rPr/>
            <m:t> </m:t>
          </m:r>
          <m:r>
            <m:rPr>
              <m:sty m:val="p"/>
            </m:rPr>
            <m:t>⇒</m:t>
          </m:r>
          <m:r>
            <m:rPr/>
            <m:t> </m:t>
          </m:r>
          <m:f>
            <m:fPr/>
            <m:num>
              <m:r>
                <m:rPr/>
                <m:t>T</m:t>
              </m:r>
              <m:r>
                <m:rPr>
                  <m:sty m:val="p"/>
                </m:rPr>
                <m:t>(</m:t>
              </m:r>
              <m:r>
                <m:rPr/>
                <m:t>d</m:t>
              </m:r>
              <m:r>
                <m:rPr>
                  <m:sty m:val="p"/>
                </m:rPr>
                <m:t>+Δ</m:t>
              </m:r>
              <m:r>
                <m:rPr/>
                <m:t>d</m:t>
              </m:r>
              <m:r>
                <m:rPr>
                  <m:sty m:val="p"/>
                </m:rPr>
                <m:t>)</m:t>
              </m:r>
            </m:num>
            <m:den>
              <m:r>
                <m:rPr/>
                <m:t>T</m:t>
              </m:r>
              <m:r>
                <m:rPr>
                  <m:sty m:val="p"/>
                </m:rPr>
                <m:t>(</m:t>
              </m:r>
              <m:r>
                <m:rPr/>
                <m:t>d</m:t>
              </m:r>
              <m:r>
                <m:rPr>
                  <m:sty m:val="p"/>
                </m:rPr>
                <m:t>)</m:t>
              </m:r>
            </m:den>
          </m:f>
          <m:r>
            <m:rPr>
              <m:sty m:val="p"/>
            </m:rPr>
            <m:t>=</m:t>
          </m:r>
          <m:sSup>
            <m:sSupPr/>
            <m:e>
              <m:r>
                <m:rPr/>
                <m:t>e</m:t>
              </m:r>
            </m:e>
            <m:sup>
              <m:r>
                <m:rPr>
                  <m:sty m:val="p"/>
                </m:rPr>
                <m:t>−</m:t>
              </m:r>
              <m:r>
                <m:rPr/>
                <m:t>2</m:t>
              </m:r>
              <m:sSub>
                <m:sSubPr/>
                <m:e>
                  <m:r>
                    <m:rPr/>
                    <m:t>κ</m:t>
                  </m:r>
                </m:e>
                <m:sub>
                  <m:r>
                    <m:rPr>
                      <m:sty m:val="p"/>
                    </m:rPr>
                    <m:t>top</m:t>
                  </m:r>
                </m:sub>
              </m:sSub>
              <m:r>
                <m:rPr>
                  <m:sty m:val="p"/>
                </m:rPr>
                <m:t>Δ</m:t>
              </m:r>
              <m:r>
                <m:rPr/>
                <m:t>d</m:t>
              </m:r>
            </m:sup>
          </m:sSup>
          <m:r>
            <m:rPr>
              <m:sty m:val="p"/>
            </m:rPr>
            <m:t>.</m:t>
          </m:r>
        </m:oMath>
      </m:oMathPara>
    </w:p>
    <w:p w14:paraId="56CABC8C">
      <w:pPr>
        <w:pStyle w:val="4"/>
      </w:pPr>
      <w:r>
        <w:t xml:space="preserve">To drop by a factor of ten for every </w:t>
      </w:r>
      <m:oMath>
        <m:r>
          <m:rPr>
            <m:sty m:val="p"/>
          </m:rPr>
          <m:t>Δ</m:t>
        </m:r>
        <m:r>
          <m:rPr/>
          <m:t>d</m:t>
        </m:r>
        <m:r>
          <m:rPr>
            <m:sty m:val="p"/>
          </m:rPr>
          <m:t>=</m:t>
        </m:r>
        <m:r>
          <m:rPr/>
          <m:t>0.1</m:t>
        </m:r>
        <m:r>
          <m:rPr>
            <m:sty m:val="p"/>
          </m:rPr>
          <m:t>nm</m:t>
        </m:r>
      </m:oMath>
      <w:r>
        <w:t xml:space="preserve"> requires:</w:t>
      </w:r>
    </w:p>
    <w:p w14:paraId="51F049F7">
      <w:pPr>
        <w:pStyle w:val="3"/>
      </w:pPr>
      <m:oMathPara>
        <m:oMathParaPr>
          <m:jc m:val="center"/>
        </m:oMathParaPr>
        <m:oMath>
          <m:r>
            <m:rPr/>
            <m:t>2</m:t>
          </m:r>
          <m:sSub>
            <m:sSubPr/>
            <m:e>
              <m:r>
                <m:rPr/>
                <m:t>κ</m:t>
              </m:r>
            </m:e>
            <m:sub>
              <m:r>
                <m:rPr>
                  <m:sty m:val="p"/>
                </m:rPr>
                <m:t>top</m:t>
              </m:r>
            </m:sub>
          </m:sSub>
          <m:r>
            <m:rPr>
              <m:sty m:val="p"/>
            </m:rPr>
            <m:t>(</m:t>
          </m:r>
          <m:r>
            <m:rPr/>
            <m:t>0.1 </m:t>
          </m:r>
          <m:r>
            <m:rPr>
              <m:sty m:val="p"/>
            </m:rPr>
            <m:t>nm)=ln</m:t>
          </m:r>
          <m:r>
            <m:rPr/>
            <m:t>10 </m:t>
          </m:r>
          <m:r>
            <m:rPr>
              <m:sty m:val="p"/>
            </m:rPr>
            <m:t>⇒</m:t>
          </m:r>
          <m:r>
            <m:rPr/>
            <m:t> </m:t>
          </m:r>
          <m:sSub>
            <m:sSubPr/>
            <m:e>
              <m:r>
                <m:rPr/>
                <m:t>κ</m:t>
              </m:r>
            </m:e>
            <m:sub>
              <m:r>
                <m:rPr>
                  <m:sty m:val="p"/>
                </m:rPr>
                <m:t>top</m:t>
              </m:r>
            </m:sub>
          </m:sSub>
          <m:r>
            <m:rPr>
              <m:sty m:val="p"/>
            </m:rPr>
            <m:t>≃</m:t>
          </m:r>
          <m:r>
            <m:rPr/>
            <m:t>11.5 </m:t>
          </m:r>
          <m:sSup>
            <m:sSupPr/>
            <m:e>
              <m:r>
                <m:rPr>
                  <m:sty m:val="p"/>
                </m:rPr>
                <m:t>nm</m:t>
              </m:r>
            </m:e>
            <m:sup>
              <m:r>
                <m:rPr>
                  <m:sty m:val="p"/>
                </m:rPr>
                <m:t>−</m:t>
              </m:r>
              <m:r>
                <m:rPr/>
                <m:t>1</m:t>
              </m:r>
            </m:sup>
          </m:sSup>
          <m:r>
            <m:rPr>
              <m:sty m:val="p"/>
            </m:rPr>
            <m:t>.</m:t>
          </m:r>
        </m:oMath>
      </m:oMathPara>
    </w:p>
    <w:p w14:paraId="723DAEDB">
      <w:pPr>
        <w:pStyle w:val="4"/>
      </w:pPr>
      <w:r>
        <w:t>Correspondingly:</w:t>
      </w:r>
    </w:p>
    <w:p w14:paraId="4E973892">
      <w:pPr>
        <w:pStyle w:val="3"/>
      </w:pPr>
      <m:oMathPara>
        <m:oMathParaPr>
          <m:jc m:val="center"/>
        </m:oMathParaPr>
        <m:oMath>
          <m:sSub>
            <m:sSubPr/>
            <m:e>
              <m:r>
                <m:rPr/>
                <m:t>V</m:t>
              </m:r>
            </m:e>
            <m:sub>
              <m:r>
                <m:rPr/>
                <m:t>0</m:t>
              </m:r>
            </m:sub>
          </m:sSub>
          <m:r>
            <m:rPr>
              <m:sty m:val="p"/>
            </m:rPr>
            <m:t>−</m:t>
          </m:r>
          <m:r>
            <m:rPr/>
            <m:t>E</m:t>
          </m:r>
          <m:r>
            <m:rPr>
              <m:sty m:val="p"/>
            </m:rPr>
            <m:t>=</m:t>
          </m:r>
          <m:f>
            <m:fPr/>
            <m:num>
              <m:sSup>
                <m:sSupPr/>
                <m:e>
                  <m:r>
                    <m:rPr>
                      <m:sty m:val="p"/>
                    </m:rPr>
                    <m:t>ℏ</m:t>
                  </m:r>
                </m:e>
                <m:sup>
                  <m:r>
                    <m:rPr/>
                    <m:t>2</m:t>
                  </m:r>
                </m:sup>
              </m:sSup>
              <m:sSup>
                <m:sSupPr/>
                <m:e>
                  <m:r>
                    <m:rPr/>
                    <m:t>κ</m:t>
                  </m:r>
                </m:e>
                <m:sup>
                  <m:r>
                    <m:rPr/>
                    <m:t>2</m:t>
                  </m:r>
                </m:sup>
              </m:sSup>
            </m:num>
            <m:den>
              <m:r>
                <m:rPr/>
                <m:t>2</m:t>
              </m:r>
              <m:sSup>
                <m:sSupPr/>
                <m:e>
                  <m:r>
                    <m:rPr/>
                    <m:t>m</m:t>
                  </m:r>
                </m:e>
                <m:sup>
                  <m:r>
                    <m:rPr>
                      <m:sty m:val="p"/>
                    </m:rPr>
                    <m:t>∗</m:t>
                  </m:r>
                </m:sup>
              </m:sSup>
            </m:den>
          </m:f>
          <m:r>
            <m:rPr>
              <m:sty m:val="p"/>
            </m:rPr>
            <m:t>=</m:t>
          </m:r>
          <m:f>
            <m:fPr/>
            <m:num>
              <m:r>
                <m:rPr>
                  <m:sty m:val="p"/>
                </m:rPr>
                <m:t>(</m:t>
              </m:r>
              <m:r>
                <m:rPr/>
                <m:t>0.658 </m:t>
              </m:r>
              <m:r>
                <m:rPr>
                  <m:sty m:val="p"/>
                </m:rPr>
                <m:t>eV⋅nm</m:t>
              </m:r>
              <m:sSup>
                <m:sSupPr/>
                <m:e>
                  <m:r>
                    <m:rPr>
                      <m:sty m:val="p"/>
                    </m:rPr>
                    <m:t>)</m:t>
                  </m:r>
                </m:e>
                <m:sup>
                  <m:r>
                    <m:rPr/>
                    <m:t>2</m:t>
                  </m:r>
                </m:sup>
              </m:sSup>
              <m:r>
                <m:rPr>
                  <m:sty m:val="p"/>
                </m:rPr>
                <m:t>(</m:t>
              </m:r>
              <m:r>
                <m:rPr/>
                <m:t>11.5</m:t>
              </m:r>
              <m:sSup>
                <m:sSupPr/>
                <m:e>
                  <m:r>
                    <m:rPr>
                      <m:sty m:val="p"/>
                    </m:rPr>
                    <m:t>)</m:t>
                  </m:r>
                </m:e>
                <m:sup>
                  <m:r>
                    <m:rPr/>
                    <m:t>2</m:t>
                  </m:r>
                </m:sup>
              </m:sSup>
            </m:num>
            <m:den>
              <m:r>
                <m:rPr/>
                <m:t>2</m:t>
              </m:r>
              <m:r>
                <m:rPr>
                  <m:sty m:val="p"/>
                </m:rPr>
                <m:t>(</m:t>
              </m:r>
              <m:sSup>
                <m:sSupPr/>
                <m:e>
                  <m:r>
                    <m:rPr/>
                    <m:t>m</m:t>
                  </m:r>
                </m:e>
                <m:sup>
                  <m:r>
                    <m:rPr>
                      <m:sty m:val="p"/>
                    </m:rPr>
                    <m:t>∗</m:t>
                  </m:r>
                </m:sup>
              </m:sSup>
              <m:r>
                <m:rPr>
                  <m:sty m:val="p"/>
                </m:rPr>
                <m:t>/</m:t>
              </m:r>
              <m:sSub>
                <m:sSubPr/>
                <m:e>
                  <m:r>
                    <m:rPr/>
                    <m:t>m</m:t>
                  </m:r>
                </m:e>
                <m:sub>
                  <m:r>
                    <m:rPr/>
                    <m:t>0</m:t>
                  </m:r>
                </m:sub>
              </m:sSub>
              <m:r>
                <m:rPr>
                  <m:sty m:val="p"/>
                </m:rPr>
                <m:t>)</m:t>
              </m:r>
            </m:den>
          </m:f>
          <m:r>
            <m:rPr>
              <m:sty m:val="p"/>
            </m:rPr>
            <m:t>≈</m:t>
          </m:r>
          <m:f>
            <m:fPr/>
            <m:num>
              <m:r>
                <m:rPr/>
                <m:t>273</m:t>
              </m:r>
            </m:num>
            <m:den>
              <m:sSup>
                <m:sSupPr/>
                <m:e>
                  <m:r>
                    <m:rPr/>
                    <m:t>m</m:t>
                  </m:r>
                </m:e>
                <m:sup>
                  <m:r>
                    <m:rPr>
                      <m:sty m:val="p"/>
                    </m:rPr>
                    <m:t>∗</m:t>
                  </m:r>
                </m:sup>
              </m:sSup>
              <m:r>
                <m:rPr>
                  <m:sty m:val="p"/>
                </m:rPr>
                <m:t>/</m:t>
              </m:r>
              <m:sSub>
                <m:sSubPr/>
                <m:e>
                  <m:r>
                    <m:rPr/>
                    <m:t>m</m:t>
                  </m:r>
                </m:e>
                <m:sub>
                  <m:r>
                    <m:rPr/>
                    <m:t>0</m:t>
                  </m:r>
                </m:sub>
              </m:sSub>
            </m:den>
          </m:f>
          <m:r>
            <m:rPr/>
            <m:t> </m:t>
          </m:r>
          <m:r>
            <m:rPr>
              <m:sty m:val="p"/>
            </m:rPr>
            <m:t>eV.</m:t>
          </m:r>
        </m:oMath>
      </m:oMathPara>
    </w:p>
    <w:p w14:paraId="49FFCC4C">
      <w:pPr>
        <w:pStyle w:val="4"/>
      </w:pPr>
      <w:r>
        <w:t xml:space="preserve">If </w:t>
      </w:r>
      <m:oMath>
        <m:sSup>
          <m:sSupPr/>
          <m:e>
            <m:r>
              <m:rPr/>
              <m:t>m</m:t>
            </m:r>
          </m:e>
          <m:sup>
            <m:r>
              <m:rPr>
                <m:sty m:val="p"/>
              </m:rPr>
              <m:t>∗</m:t>
            </m:r>
          </m:sup>
        </m:sSup>
        <m:r>
          <m:rPr>
            <m:sty m:val="p"/>
          </m:rPr>
          <m:t>=</m:t>
        </m:r>
        <m:sSub>
          <m:sSubPr/>
          <m:e>
            <m:r>
              <m:rPr/>
              <m:t>m</m:t>
            </m:r>
          </m:e>
          <m:sub>
            <m:r>
              <m:rPr/>
              <m:t>0</m:t>
            </m:r>
          </m:sub>
        </m:sSub>
      </m:oMath>
      <w:r>
        <w:t xml:space="preserve">, this would require </w:t>
      </w:r>
      <m:oMath>
        <m:sSub>
          <m:sSubPr/>
          <m:e>
            <m:r>
              <m:rPr/>
              <m:t>V</m:t>
            </m:r>
          </m:e>
          <m:sub>
            <m:r>
              <m:rPr/>
              <m:t>0</m:t>
            </m:r>
          </m:sub>
        </m:sSub>
        <m:r>
          <m:rPr>
            <m:sty m:val="p"/>
          </m:rPr>
          <m:t>−</m:t>
        </m:r>
        <m:r>
          <m:rPr/>
          <m:t>E</m:t>
        </m:r>
        <m:r>
          <m:rPr>
            <m:sty m:val="p"/>
          </m:rPr>
          <m:t>≈</m:t>
        </m:r>
        <m:r>
          <m:rPr/>
          <m:t>273</m:t>
        </m:r>
        <m:r>
          <m:rPr>
            <m:sty m:val="p"/>
          </m:rPr>
          <m:t>eV</m:t>
        </m:r>
      </m:oMath>
      <w:r>
        <w:t xml:space="preserve">, which is unreasonable. The FCWFT solution: in the vacuum tip region, the A‑field is dragged by surface states, the effective </w:t>
      </w:r>
      <m:oMath>
        <m:sSubSup>
          <m:sSubSupPr/>
          <m:e>
            <m:r>
              <m:rPr/>
              <m:t>σ</m:t>
            </m:r>
          </m:e>
          <m:sub>
            <m:r>
              <m:rPr/>
              <m:t>A</m:t>
            </m:r>
          </m:sub>
          <m:sup>
            <m:r>
              <m:rPr>
                <m:sty m:val="p"/>
              </m:rPr>
              <m:t>med</m:t>
            </m:r>
          </m:sup>
        </m:sSubSup>
      </m:oMath>
      <w:r>
        <w:t xml:space="preserve"> is much smaller, and the equivalent barrier </w:t>
      </w:r>
      <m:oMath>
        <m:sSub>
          <m:sSubPr/>
          <m:e>
            <m:r>
              <m:rPr/>
              <m:t>V</m:t>
            </m:r>
          </m:e>
          <m:sub>
            <m:r>
              <m:rPr/>
              <m:t>0</m:t>
            </m:r>
          </m:sub>
        </m:sSub>
        <m:r>
          <m:rPr>
            <m:sty m:val="p"/>
          </m:rPr>
          <m:t>−</m:t>
        </m:r>
        <m:r>
          <m:rPr/>
          <m:t>E</m:t>
        </m:r>
      </m:oMath>
      <w:r>
        <w:t xml:space="preserve"> uses only the near‑Fermi local state difference; taking</w:t>
      </w:r>
    </w:p>
    <w:p w14:paraId="153F91B8">
      <w:pPr>
        <w:pStyle w:val="3"/>
      </w:pPr>
      <m:oMathPara>
        <m:oMathParaPr>
          <m:jc m:val="center"/>
        </m:oMathParaPr>
        <m:oMath>
          <m:sSub>
            <m:sSubPr/>
            <m:e>
              <m:r>
                <m:rPr/>
                <m:t>κ</m:t>
              </m:r>
            </m:e>
            <m:sub>
              <m:r>
                <m:rPr>
                  <m:sty m:val="p"/>
                </m:rPr>
                <m:t>top</m:t>
              </m:r>
            </m:sub>
          </m:sSub>
          <m:r>
            <m:rPr>
              <m:sty m:val="p"/>
            </m:rPr>
            <m:t>=</m:t>
          </m:r>
          <m:rad>
            <m:radPr>
              <m:degHide m:val="1"/>
            </m:radPr>
            <m:deg/>
            <m:e>
              <m:f>
                <m:fPr/>
                <m:num>
                  <m:r>
                    <m:rPr/>
                    <m:t>2</m:t>
                  </m:r>
                  <m:sSubSup>
                    <m:sSubSupPr/>
                    <m:e>
                      <m:r>
                        <m:rPr/>
                        <m:t>m</m:t>
                      </m:r>
                    </m:e>
                    <m:sub>
                      <m:r>
                        <m:rPr/>
                        <m:t>e</m:t>
                      </m:r>
                    </m:sub>
                    <m:sup>
                      <m:r>
                        <m:rPr>
                          <m:sty m:val="p"/>
                        </m:rPr>
                        <m:t>top</m:t>
                      </m:r>
                    </m:sup>
                  </m:sSubSup>
                  <m:r>
                    <m:rPr>
                      <m:sty m:val="p"/>
                    </m:rPr>
                    <m:t>(</m:t>
                  </m:r>
                  <m:sSub>
                    <m:sSubPr/>
                    <m:e>
                      <m:r>
                        <m:rPr/>
                        <m:t>V</m:t>
                      </m:r>
                    </m:e>
                    <m:sub>
                      <m:r>
                        <m:rPr/>
                        <m:t>0</m:t>
                      </m:r>
                    </m:sub>
                  </m:sSub>
                  <m:r>
                    <m:rPr>
                      <m:sty m:val="p"/>
                    </m:rPr>
                    <m:t>−</m:t>
                  </m:r>
                  <m:r>
                    <m:rPr/>
                    <m:t>E</m:t>
                  </m:r>
                  <m:r>
                    <m:rPr>
                      <m:sty m:val="p"/>
                    </m:rPr>
                    <m:t>)</m:t>
                  </m:r>
                </m:num>
                <m:den>
                  <m:sSup>
                    <m:sSupPr/>
                    <m:e>
                      <m:r>
                        <m:rPr>
                          <m:sty m:val="p"/>
                        </m:rPr>
                        <m:t>ℏ</m:t>
                      </m:r>
                    </m:e>
                    <m:sup>
                      <m:r>
                        <m:rPr/>
                        <m:t>2</m:t>
                      </m:r>
                    </m:sup>
                  </m:sSup>
                </m:den>
              </m:f>
            </m:e>
          </m:rad>
          <m:r>
            <m:rPr>
              <m:sty m:val="p"/>
            </m:rPr>
            <m:t>,</m:t>
          </m:r>
          <m:r>
            <m:rPr/>
            <m:t>  </m:t>
          </m:r>
          <m:sSubSup>
            <m:sSubSupPr/>
            <m:e>
              <m:r>
                <m:rPr/>
                <m:t>m</m:t>
              </m:r>
            </m:e>
            <m:sub>
              <m:r>
                <m:rPr/>
                <m:t>e</m:t>
              </m:r>
            </m:sub>
            <m:sup>
              <m:r>
                <m:rPr>
                  <m:sty m:val="p"/>
                </m:rPr>
                <m:t>top</m:t>
              </m:r>
            </m:sup>
          </m:sSubSup>
          <m:r>
            <m:rPr>
              <m:sty m:val="p"/>
            </m:rPr>
            <m:t>=</m:t>
          </m:r>
          <m:sSub>
            <m:sSubPr/>
            <m:e>
              <m:r>
                <m:rPr/>
                <m:t>m</m:t>
              </m:r>
            </m:e>
            <m:sub>
              <m:r>
                <m:rPr/>
                <m:t>0</m:t>
              </m:r>
            </m:sub>
          </m:sSub>
          <m:f>
            <m:fPr/>
            <m:num>
              <m:sSub>
                <m:sSubPr/>
                <m:e>
                  <m:r>
                    <m:rPr/>
                    <m:t>a</m:t>
                  </m:r>
                </m:e>
                <m:sub>
                  <m:r>
                    <m:rPr>
                      <m:sty m:val="p"/>
                    </m:rPr>
                    <m:t>tun</m:t>
                  </m:r>
                </m:sub>
              </m:sSub>
            </m:num>
            <m:den>
              <m:sSubSup>
                <m:sSubSupPr/>
                <m:e>
                  <m:r>
                    <m:rPr/>
                    <m:t>σ</m:t>
                  </m:r>
                </m:e>
                <m:sub>
                  <m:r>
                    <m:rPr/>
                    <m:t>A</m:t>
                  </m:r>
                </m:sub>
                <m:sup>
                  <m:r>
                    <m:rPr>
                      <m:sty m:val="p"/>
                    </m:rPr>
                    <m:t>med</m:t>
                  </m:r>
                </m:sup>
              </m:sSubSup>
            </m:den>
          </m:f>
          <m:r>
            <m:rPr>
              <m:sty m:val="p"/>
            </m:rPr>
            <m:t>,</m:t>
          </m:r>
        </m:oMath>
      </m:oMathPara>
    </w:p>
    <w:p w14:paraId="029C78CE">
      <w:pPr>
        <w:pStyle w:val="4"/>
      </w:pPr>
      <w:r>
        <w:t xml:space="preserve">choosing </w:t>
      </w:r>
      <m:oMath>
        <m:sSubSup>
          <m:sSubSupPr/>
          <m:e>
            <m:r>
              <m:rPr/>
              <m:t>σ</m:t>
            </m:r>
          </m:e>
          <m:sub>
            <m:r>
              <m:rPr/>
              <m:t>A</m:t>
            </m:r>
          </m:sub>
          <m:sup>
            <m:r>
              <m:rPr>
                <m:sty m:val="p"/>
              </m:rPr>
              <m:t>med</m:t>
            </m:r>
          </m:sup>
        </m:sSubSup>
        <m:r>
          <m:rPr>
            <m:sty m:val="p"/>
          </m:rPr>
          <m:t>∼</m:t>
        </m:r>
        <m:r>
          <m:rPr/>
          <m:t>0.06</m:t>
        </m:r>
        <m:r>
          <m:rPr>
            <m:sty m:val="p"/>
          </m:rPr>
          <m:t>nm</m:t>
        </m:r>
      </m:oMath>
      <w:r>
        <w:t xml:space="preserve"> for the surface can tune a 4.5 eV barrier to </w:t>
      </w:r>
      <m:oMath>
        <m:r>
          <m:rPr/>
          <m:t>κ</m:t>
        </m:r>
        <m:r>
          <m:rPr>
            <m:sty m:val="p"/>
          </m:rPr>
          <m:t>∼</m:t>
        </m:r>
        <m:r>
          <m:rPr/>
          <m:t>11</m:t>
        </m:r>
        <m:sSup>
          <m:sSupPr/>
          <m:e>
            <m:r>
              <m:rPr>
                <m:sty m:val="p"/>
              </m:rPr>
              <m:t>nm</m:t>
            </m:r>
          </m:e>
          <m:sup>
            <m:r>
              <m:rPr>
                <m:sty m:val="p"/>
              </m:rPr>
              <m:t>−</m:t>
            </m:r>
            <m:r>
              <m:rPr/>
              <m:t>1</m:t>
            </m:r>
          </m:sup>
        </m:sSup>
      </m:oMath>
      <w:r>
        <w:t>, strictly obtaining 0.1 nm/decade, avoiding the contradiction of “bare Compton too small, bare Coulomb tunneling wrong”.</w:t>
      </w:r>
    </w:p>
    <w:bookmarkEnd w:id="16"/>
    <w:p w14:paraId="1B3C5E17">
      <w:pPr>
        <w:pStyle w:val="5"/>
      </w:pPr>
      <w:bookmarkStart w:id="17" w:name="X59497abaadb30bb198c4d4f01ef5af00a0daf6d"/>
      <w:r>
        <w:t>Chapter 7 Multi‑Scenario Self‑Consistent Numerical Results</w:t>
      </w:r>
    </w:p>
    <w:p w14:paraId="4DD9D3AF">
      <w:pPr>
        <w:pStyle w:val="6"/>
      </w:pPr>
      <w:bookmarkStart w:id="18" w:name="stm-vacuum-junction"/>
      <w:r>
        <w:t>7.1 STM Vacuum Junction</w:t>
      </w:r>
    </w:p>
    <w:p w14:paraId="0D1503CE">
      <w:pPr>
        <w:pStyle w:val="4"/>
      </w:pPr>
      <w:r>
        <w:t xml:space="preserve">Tip‑sample gap </w:t>
      </w:r>
      <m:oMath>
        <m:r>
          <m:rPr/>
          <m:t>d</m:t>
        </m:r>
        <m:r>
          <m:rPr>
            <m:sty m:val="p"/>
          </m:rPr>
          <m:t>=</m:t>
        </m:r>
        <m:r>
          <m:rPr/>
          <m:t>0.3</m:t>
        </m:r>
        <m:r>
          <m:rPr>
            <m:sty m:val="p"/>
          </m:rPr>
          <m:t>−−</m:t>
        </m:r>
        <m:r>
          <m:rPr/>
          <m:t>1.0</m:t>
        </m:r>
        <m:r>
          <m:rPr>
            <m:sty m:val="p"/>
          </m:rPr>
          <m:t>nm</m:t>
        </m:r>
      </m:oMath>
      <w:r>
        <w:t xml:space="preserve">, work function equivalent </w:t>
      </w:r>
      <m:oMath>
        <m:sSub>
          <m:sSubPr/>
          <m:e>
            <m:r>
              <m:rPr/>
              <m:t>V</m:t>
            </m:r>
          </m:e>
          <m:sub>
            <m:r>
              <m:rPr/>
              <m:t>0</m:t>
            </m:r>
          </m:sub>
        </m:sSub>
        <m:r>
          <m:rPr>
            <m:sty m:val="p"/>
          </m:rPr>
          <m:t>=</m:t>
        </m:r>
        <m:r>
          <m:rPr/>
          <m:t>4.5</m:t>
        </m:r>
        <m:r>
          <m:rPr>
            <m:sty m:val="p"/>
          </m:rPr>
          <m:t>−−</m:t>
        </m:r>
        <m:r>
          <m:rPr/>
          <m:t>5.1</m:t>
        </m:r>
        <m:r>
          <m:rPr>
            <m:sty m:val="p"/>
          </m:rPr>
          <m:t>eV</m:t>
        </m:r>
      </m:oMath>
      <w:r>
        <w:t xml:space="preserve">, surface A‑diffuse radius </w:t>
      </w:r>
      <m:oMath>
        <m:sSubSup>
          <m:sSubSupPr/>
          <m:e>
            <m:r>
              <m:rPr/>
              <m:t>σ</m:t>
            </m:r>
          </m:e>
          <m:sub>
            <m:r>
              <m:rPr/>
              <m:t>A</m:t>
            </m:r>
          </m:sub>
          <m:sup>
            <m:r>
              <m:rPr>
                <m:sty m:val="p"/>
              </m:rPr>
              <m:t>med</m:t>
            </m:r>
          </m:sup>
        </m:sSubSup>
        <m:r>
          <m:rPr>
            <m:sty m:val="p"/>
          </m:rPr>
          <m:t>=</m:t>
        </m:r>
        <m:r>
          <m:rPr/>
          <m:t>0.06</m:t>
        </m:r>
        <m:r>
          <m:rPr>
            <m:sty m:val="p"/>
          </m:rPr>
          <m:t>nm</m:t>
        </m:r>
      </m:oMath>
      <w:r>
        <w:t xml:space="preserve"> (single atom apex under bidirectional constraint), </w:t>
      </w:r>
      <m:oMath>
        <m:sSubSup>
          <m:sSubSupPr/>
          <m:e>
            <m:r>
              <m:rPr/>
              <m:t>m</m:t>
            </m:r>
          </m:e>
          <m:sub>
            <m:r>
              <m:rPr/>
              <m:t>e</m:t>
            </m:r>
          </m:sub>
          <m:sup>
            <m:r>
              <m:rPr>
                <m:sty m:val="p"/>
              </m:rPr>
              <m:t>top</m:t>
            </m:r>
          </m:sup>
        </m:sSubSup>
        <m:r>
          <m:rPr>
            <m:sty m:val="p"/>
          </m:rPr>
          <m:t>≈</m:t>
        </m:r>
        <m:r>
          <m:rPr/>
          <m:t>1.1</m:t>
        </m:r>
        <m:sSub>
          <m:sSubPr/>
          <m:e>
            <m:r>
              <m:rPr/>
              <m:t>m</m:t>
            </m:r>
          </m:e>
          <m:sub>
            <m:r>
              <m:rPr/>
              <m:t>0</m:t>
            </m:r>
          </m:sub>
        </m:sSub>
      </m:oMath>
      <w:r>
        <w:t xml:space="preserve"> adjusted to give </w:t>
      </w:r>
      <m:oMath>
        <m:r>
          <m:rPr/>
          <m:t>κ</m:t>
        </m:r>
        <m:r>
          <m:rPr>
            <m:sty m:val="p"/>
          </m:rPr>
          <m:t>=</m:t>
        </m:r>
        <m:r>
          <m:rPr/>
          <m:t>11.4</m:t>
        </m:r>
        <m:sSup>
          <m:sSupPr/>
          <m:e>
            <m:r>
              <m:rPr>
                <m:sty m:val="p"/>
              </m:rPr>
              <m:t>nm</m:t>
            </m:r>
          </m:e>
          <m:sup>
            <m:r>
              <m:rPr>
                <m:sty m:val="p"/>
              </m:rPr>
              <m:t>−</m:t>
            </m:r>
            <m:r>
              <m:rPr/>
              <m:t>1</m:t>
            </m:r>
          </m:sup>
        </m:sSup>
      </m:oMath>
      <w:r>
        <w:t>.</w:t>
      </w:r>
    </w:p>
    <w:p w14:paraId="5A67D7A0">
      <w:pPr>
        <w:pStyle w:val="3"/>
      </w:pPr>
      <m:oMathPara>
        <m:oMathParaPr>
          <m:jc m:val="center"/>
        </m:oMathParaPr>
        <m:oMath>
          <m:eqArr>
            <m:eqArrPr/>
            <m:e>
              <m:r>
                <m:rPr/>
                <m:t>T</m:t>
              </m:r>
              <m:r>
                <m:rPr>
                  <m:sty m:val="p"/>
                </m:rPr>
                <m:t>(</m:t>
              </m:r>
              <m:r>
                <m:rPr/>
                <m:t>0.5 </m:t>
              </m:r>
              <m:r>
                <m:rPr>
                  <m:sty m:val="p"/>
                </m:rPr>
                <m:t>nm)</m:t>
              </m:r>
              <m:r>
                <m:rPr/>
                <m:t>&amp;</m:t>
              </m:r>
              <m:r>
                <m:rPr>
                  <m:sty m:val="p"/>
                </m:rPr>
                <m:t>∼</m:t>
              </m:r>
              <m:sSup>
                <m:sSupPr/>
                <m:e>
                  <m:r>
                    <m:rPr/>
                    <m:t>e</m:t>
                  </m:r>
                </m:e>
                <m:sup>
                  <m:r>
                    <m:rPr>
                      <m:sty m:val="p"/>
                    </m:rPr>
                    <m:t>−</m:t>
                  </m:r>
                  <m:r>
                    <m:rPr/>
                    <m:t>11.4</m:t>
                  </m:r>
                  <m:r>
                    <m:rPr>
                      <m:sty m:val="p"/>
                    </m:rPr>
                    <m:t>×</m:t>
                  </m:r>
                  <m:r>
                    <m:rPr/>
                    <m:t>1.0</m:t>
                  </m:r>
                </m:sup>
              </m:sSup>
              <m:r>
                <m:rPr>
                  <m:sty m:val="p"/>
                </m:rPr>
                <m:t>≈</m:t>
              </m:r>
              <m:r>
                <m:rPr/>
                <m:t>5</m:t>
              </m:r>
              <m:r>
                <m:rPr>
                  <m:sty m:val="p"/>
                </m:rPr>
                <m:t>×</m:t>
              </m:r>
              <m:sSup>
                <m:sSupPr/>
                <m:e>
                  <m:r>
                    <m:rPr/>
                    <m:t>10</m:t>
                  </m:r>
                </m:e>
                <m:sup>
                  <m:r>
                    <m:rPr>
                      <m:sty m:val="p"/>
                    </m:rPr>
                    <m:t>−</m:t>
                  </m:r>
                  <m:r>
                    <m:rPr/>
                    <m:t>6</m:t>
                  </m:r>
                </m:sup>
              </m:sSup>
              <m:r>
                <m:rPr>
                  <m:sty m:val="p"/>
                </m:rPr>
                <m:t>,</m:t>
              </m:r>
            </m:e>
            <m:e>
              <m:r>
                <m:rPr/>
                <m:t>T</m:t>
              </m:r>
              <m:r>
                <m:rPr>
                  <m:sty m:val="p"/>
                </m:rPr>
                <m:t>(</m:t>
              </m:r>
              <m:r>
                <m:rPr/>
                <m:t>1.0 </m:t>
              </m:r>
              <m:r>
                <m:rPr>
                  <m:sty m:val="p"/>
                </m:rPr>
                <m:t>nm)</m:t>
              </m:r>
              <m:r>
                <m:rPr/>
                <m:t>&amp;</m:t>
              </m:r>
              <m:r>
                <m:rPr>
                  <m:sty m:val="p"/>
                </m:rPr>
                <m:t>∼</m:t>
              </m:r>
              <m:sSup>
                <m:sSupPr/>
                <m:e>
                  <m:r>
                    <m:rPr/>
                    <m:t>e</m:t>
                  </m:r>
                </m:e>
                <m:sup>
                  <m:r>
                    <m:rPr>
                      <m:sty m:val="p"/>
                    </m:rPr>
                    <m:t>−</m:t>
                  </m:r>
                  <m:r>
                    <m:rPr/>
                    <m:t>22.8</m:t>
                  </m:r>
                </m:sup>
              </m:sSup>
              <m:r>
                <m:rPr>
                  <m:sty m:val="p"/>
                </m:rPr>
                <m:t>∼</m:t>
              </m:r>
              <m:sSup>
                <m:sSupPr/>
                <m:e>
                  <m:r>
                    <m:rPr/>
                    <m:t>10</m:t>
                  </m:r>
                </m:e>
                <m:sup>
                  <m:r>
                    <m:rPr>
                      <m:sty m:val="p"/>
                    </m:rPr>
                    <m:t>−</m:t>
                  </m:r>
                  <m:r>
                    <m:rPr/>
                    <m:t>10</m:t>
                  </m:r>
                </m:sup>
              </m:sSup>
              <m:r>
                <m:rPr>
                  <m:sty m:val="p"/>
                </m:rPr>
                <m:t>.</m:t>
              </m:r>
            </m:e>
          </m:eqArr>
        </m:oMath>
      </m:oMathPara>
    </w:p>
    <w:p w14:paraId="4B790FF1">
      <w:pPr>
        <w:pStyle w:val="4"/>
      </w:pPr>
      <m:oMathPara>
        <m:oMathParaPr>
          <m:jc m:val="center"/>
        </m:oMathParaPr>
        <m:oMath>
          <m:r>
            <m:rPr/>
            <m:t>I</m:t>
          </m:r>
          <m:r>
            <m:rPr>
              <m:sty m:val="p"/>
            </m:rPr>
            <m:t>∝</m:t>
          </m:r>
          <m:r>
            <m:rPr/>
            <m:t>V</m:t>
          </m:r>
          <m:sSub>
            <m:sSubPr/>
            <m:e>
              <m:r>
                <m:rPr/>
                <m:t>ρ</m:t>
              </m:r>
            </m:e>
            <m:sub>
              <m:r>
                <m:rPr/>
                <m:t>t</m:t>
              </m:r>
            </m:sub>
          </m:sSub>
          <m:sSub>
            <m:sSubPr/>
            <m:e>
              <m:r>
                <m:rPr/>
                <m:t>ρ</m:t>
              </m:r>
            </m:e>
            <m:sub>
              <m:r>
                <m:rPr/>
                <m:t>s</m:t>
              </m:r>
            </m:sub>
          </m:sSub>
          <m:sSub>
            <m:sSubPr/>
            <m:e>
              <m:r>
                <m:rPr/>
                <m:t>T</m:t>
              </m:r>
            </m:e>
            <m:sub>
              <m:r>
                <m:rPr>
                  <m:sty m:val="p"/>
                </m:rPr>
                <m:t>FCWFT</m:t>
              </m:r>
            </m:sub>
          </m:sSub>
          <m:sSub>
            <m:sSubPr/>
            <m:e>
              <m:r>
                <m:rPr>
                  <m:sty m:val="p"/>
                  <m:scr m:val="script"/>
                </m:rPr>
                <m:t>ℱ</m:t>
              </m:r>
            </m:e>
            <m:sub>
              <m:r>
                <m:rPr/>
                <m:t>B</m:t>
              </m:r>
            </m:sub>
          </m:sSub>
          <m:r>
            <m:rPr>
              <m:sty m:val="p"/>
            </m:rPr>
            <m:t>,</m:t>
          </m:r>
          <m:r>
            <m:rPr/>
            <m:t>  </m:t>
          </m:r>
          <m:f>
            <m:fPr/>
            <m:num>
              <m:r>
                <m:rPr/>
                <m:t>dI</m:t>
              </m:r>
            </m:num>
            <m:den>
              <m:r>
                <m:rPr/>
                <m:t>dd</m:t>
              </m:r>
            </m:den>
          </m:f>
          <m:r>
            <m:rPr>
              <m:sty m:val="p"/>
            </m:rPr>
            <m:t>∼−</m:t>
          </m:r>
          <m:r>
            <m:rPr/>
            <m:t>2κI</m:t>
          </m:r>
          <m:r>
            <m:rPr>
              <m:sty m:val="p"/>
            </m:rPr>
            <m:t>,</m:t>
          </m:r>
        </m:oMath>
      </m:oMathPara>
    </w:p>
    <w:p w14:paraId="1E2AEF0D">
      <w:pPr>
        <w:pStyle w:val="4"/>
      </w:pPr>
      <m:oMath>
        <m:r>
          <m:rPr>
            <m:sty m:val="p"/>
          </m:rPr>
          <m:t>Δ</m:t>
        </m:r>
        <m:r>
          <m:rPr/>
          <m:t>d</m:t>
        </m:r>
        <m:r>
          <m:rPr>
            <m:sty m:val="p"/>
          </m:rPr>
          <m:t>=</m:t>
        </m:r>
        <m:r>
          <m:rPr/>
          <m:t>0.1</m:t>
        </m:r>
        <m:r>
          <m:rPr>
            <m:sty m:val="p"/>
          </m:rPr>
          <m:t>nm→</m:t>
        </m:r>
        <m:r>
          <m:rPr/>
          <m:t>I</m:t>
        </m:r>
      </m:oMath>
      <w:r>
        <w:t xml:space="preserve"> changes by </w:t>
      </w:r>
      <m:oMath>
        <m:sSup>
          <m:sSupPr/>
          <m:e>
            <m:r>
              <m:rPr/>
              <m:t>e</m:t>
            </m:r>
          </m:e>
          <m:sup>
            <m:r>
              <m:rPr>
                <m:sty m:val="p"/>
              </m:rPr>
              <m:t>−</m:t>
            </m:r>
            <m:r>
              <m:rPr/>
              <m:t>2.28</m:t>
            </m:r>
          </m:sup>
        </m:sSup>
        <m:r>
          <m:rPr>
            <m:sty m:val="p"/>
          </m:rPr>
          <m:t>≈</m:t>
        </m:r>
        <m:r>
          <m:rPr/>
          <m:t>0.10</m:t>
        </m:r>
      </m:oMath>
      <w:r>
        <w:t>, i.e., drops by about a factor of ten, consistent with STM experience.</w:t>
      </w:r>
    </w:p>
    <w:bookmarkEnd w:id="18"/>
    <w:p w14:paraId="34EE1F7E">
      <w:pPr>
        <w:pStyle w:val="6"/>
      </w:pPr>
      <w:bookmarkStart w:id="19" w:name="aluminasilicon-tunnel-contact"/>
      <w:r>
        <w:t>7.2 Alumina/Silicon Tunnel Contact</w:t>
      </w:r>
    </w:p>
    <w:p w14:paraId="670CD131">
      <w:pPr>
        <w:pStyle w:val="4"/>
      </w:pPr>
      <m:oMath>
        <m:sSub>
          <m:sSubPr/>
          <m:e>
            <m:r>
              <m:rPr>
                <m:sty m:val="p"/>
              </m:rPr>
              <m:t>Al</m:t>
            </m:r>
          </m:e>
          <m:sub>
            <m:r>
              <m:rPr/>
              <m:t>2</m:t>
            </m:r>
          </m:sub>
        </m:sSub>
        <m:sSub>
          <m:sSubPr/>
          <m:e>
            <m:r>
              <m:rPr>
                <m:sty m:val="p"/>
              </m:rPr>
              <m:t>O</m:t>
            </m:r>
          </m:e>
          <m:sub>
            <m:r>
              <m:rPr/>
              <m:t>3</m:t>
            </m:r>
          </m:sub>
        </m:sSub>
      </m:oMath>
      <w:r>
        <w:t xml:space="preserve"> </w:t>
      </w:r>
      <m:oMath>
        <m:sSup>
          <m:sSupPr/>
          <m:e>
            <m:r>
              <m:rPr/>
              <m:t>m</m:t>
            </m:r>
          </m:e>
          <m:sup>
            <m:r>
              <m:rPr>
                <m:sty m:val="p"/>
              </m:rPr>
              <m:t>∗</m:t>
            </m:r>
          </m:sup>
        </m:sSup>
        <m:r>
          <m:rPr>
            <m:sty m:val="p"/>
          </m:rPr>
          <m:t>=</m:t>
        </m:r>
        <m:r>
          <m:rPr/>
          <m:t>0.75</m:t>
        </m:r>
        <m:sSub>
          <m:sSubPr/>
          <m:e>
            <m:r>
              <m:rPr/>
              <m:t>m</m:t>
            </m:r>
          </m:e>
          <m:sub>
            <m:r>
              <m:rPr/>
              <m:t>0</m:t>
            </m:r>
          </m:sub>
        </m:sSub>
      </m:oMath>
      <w:r>
        <w:t xml:space="preserve">, </w:t>
      </w:r>
      <m:oMath>
        <m:r>
          <m:rPr>
            <m:sty m:val="p"/>
          </m:rPr>
          <m:t>Si/</m:t>
        </m:r>
        <m:sSub>
          <m:sSubPr/>
          <m:e>
            <m:r>
              <m:rPr>
                <m:sty m:val="p"/>
              </m:rPr>
              <m:t>Al</m:t>
            </m:r>
          </m:e>
          <m:sub>
            <m:r>
              <m:rPr/>
              <m:t>2</m:t>
            </m:r>
          </m:sub>
        </m:sSub>
        <m:sSub>
          <m:sSubPr/>
          <m:e>
            <m:r>
              <m:rPr>
                <m:sty m:val="p"/>
              </m:rPr>
              <m:t>O</m:t>
            </m:r>
          </m:e>
          <m:sub>
            <m:r>
              <m:rPr/>
              <m:t>3</m:t>
            </m:r>
          </m:sub>
        </m:sSub>
      </m:oMath>
      <w:r>
        <w:t xml:space="preserve"> conduction band offset 2.08–3.5 eV, direct tunneling thickness 1–2 nm. Take </w:t>
      </w:r>
      <m:oMath>
        <m:sSub>
          <m:sSubPr/>
          <m:e>
            <m:r>
              <m:rPr/>
              <m:t>V</m:t>
            </m:r>
          </m:e>
          <m:sub>
            <m:r>
              <m:rPr/>
              <m:t>0</m:t>
            </m:r>
          </m:sub>
        </m:sSub>
        <m:r>
          <m:rPr>
            <m:sty m:val="p"/>
          </m:rPr>
          <m:t>−</m:t>
        </m:r>
        <m:r>
          <m:rPr/>
          <m:t>E</m:t>
        </m:r>
        <m:r>
          <m:rPr>
            <m:sty m:val="p"/>
          </m:rPr>
          <m:t>=</m:t>
        </m:r>
        <m:r>
          <m:rPr/>
          <m:t>2.5</m:t>
        </m:r>
        <m:r>
          <m:rPr>
            <m:sty m:val="p"/>
          </m:rPr>
          <m:t>eV</m:t>
        </m:r>
      </m:oMath>
      <w:r>
        <w:t xml:space="preserve">, </w:t>
      </w:r>
      <m:oMath>
        <m:sSup>
          <m:sSupPr/>
          <m:e>
            <m:r>
              <m:rPr/>
              <m:t>m</m:t>
            </m:r>
          </m:e>
          <m:sup>
            <m:r>
              <m:rPr>
                <m:sty m:val="p"/>
              </m:rPr>
              <m:t>∗</m:t>
            </m:r>
          </m:sup>
        </m:sSup>
        <m:r>
          <m:rPr>
            <m:sty m:val="p"/>
          </m:rPr>
          <m:t>=</m:t>
        </m:r>
        <m:r>
          <m:rPr/>
          <m:t>0.75</m:t>
        </m:r>
        <m:sSub>
          <m:sSubPr/>
          <m:e>
            <m:r>
              <m:rPr/>
              <m:t>m</m:t>
            </m:r>
          </m:e>
          <m:sub>
            <m:r>
              <m:rPr/>
              <m:t>0</m:t>
            </m:r>
          </m:sub>
        </m:sSub>
      </m:oMath>
      <w:r>
        <w:t>:</w:t>
      </w:r>
    </w:p>
    <w:p w14:paraId="683E7B36">
      <w:pPr>
        <w:pStyle w:val="3"/>
      </w:pPr>
      <m:oMathPara>
        <m:oMathParaPr>
          <m:jc m:val="center"/>
        </m:oMathParaPr>
        <m:oMath>
          <m:r>
            <m:rPr/>
            <m:t>κ</m:t>
          </m:r>
          <m:r>
            <m:rPr>
              <m:sty m:val="p"/>
            </m:rPr>
            <m:t>=</m:t>
          </m:r>
          <m:rad>
            <m:radPr>
              <m:degHide m:val="1"/>
            </m:radPr>
            <m:deg/>
            <m:e>
              <m:r>
                <m:rPr/>
                <m:t>2</m:t>
              </m:r>
              <m:r>
                <m:rPr>
                  <m:sty m:val="p"/>
                </m:rPr>
                <m:t>×</m:t>
              </m:r>
              <m:r>
                <m:rPr/>
                <m:t>0.75</m:t>
              </m:r>
              <m:sSub>
                <m:sSubPr/>
                <m:e>
                  <m:r>
                    <m:rPr/>
                    <m:t>m</m:t>
                  </m:r>
                </m:e>
                <m:sub>
                  <m:r>
                    <m:rPr/>
                    <m:t>0</m:t>
                  </m:r>
                </m:sub>
              </m:sSub>
              <m:r>
                <m:rPr>
                  <m:sty m:val="p"/>
                </m:rPr>
                <m:t>×</m:t>
              </m:r>
              <m:r>
                <m:rPr/>
                <m:t>2.5 </m:t>
              </m:r>
              <m:r>
                <m:rPr>
                  <m:sty m:val="p"/>
                </m:rPr>
                <m:t>eV</m:t>
              </m:r>
            </m:e>
          </m:rad>
          <m:r>
            <m:rPr>
              <m:sty m:val="p"/>
            </m:rPr>
            <m:t>/ℏ≈</m:t>
          </m:r>
          <m:r>
            <m:rPr/>
            <m:t>7.4 </m:t>
          </m:r>
          <m:sSup>
            <m:sSupPr/>
            <m:e>
              <m:r>
                <m:rPr>
                  <m:sty m:val="p"/>
                </m:rPr>
                <m:t>nm</m:t>
              </m:r>
            </m:e>
            <m:sup>
              <m:r>
                <m:rPr>
                  <m:sty m:val="p"/>
                </m:rPr>
                <m:t>−</m:t>
              </m:r>
              <m:r>
                <m:rPr/>
                <m:t>1</m:t>
              </m:r>
            </m:sup>
          </m:sSup>
          <m:r>
            <m:rPr>
              <m:sty m:val="p"/>
            </m:rPr>
            <m:t>.</m:t>
          </m:r>
        </m:oMath>
      </m:oMathPara>
    </w:p>
    <w:p w14:paraId="7E8AAD57">
      <w:pPr>
        <w:pStyle w:val="4"/>
      </w:pPr>
      <m:oMath>
        <m:r>
          <m:rPr/>
          <m:t>d</m:t>
        </m:r>
        <m:r>
          <m:rPr>
            <m:sty m:val="p"/>
          </m:rPr>
          <m:t>=</m:t>
        </m:r>
        <m:r>
          <m:rPr/>
          <m:t>1.2</m:t>
        </m:r>
        <m:r>
          <m:rPr>
            <m:sty m:val="p"/>
          </m:rPr>
          <m:t>nm→</m:t>
        </m:r>
        <m:r>
          <m:rPr/>
          <m:t>T</m:t>
        </m:r>
        <m:r>
          <m:rPr>
            <m:sty m:val="p"/>
          </m:rPr>
          <m:t>∼</m:t>
        </m:r>
        <m:sSup>
          <m:sSupPr/>
          <m:e>
            <m:r>
              <m:rPr/>
              <m:t>e</m:t>
            </m:r>
          </m:e>
          <m:sup>
            <m:r>
              <m:rPr>
                <m:sty m:val="p"/>
              </m:rPr>
              <m:t>−</m:t>
            </m:r>
            <m:r>
              <m:rPr/>
              <m:t>17.8</m:t>
            </m:r>
          </m:sup>
        </m:sSup>
        <m:r>
          <m:rPr>
            <m:sty m:val="p"/>
          </m:rPr>
          <m:t>∼</m:t>
        </m:r>
        <m:r>
          <m:rPr/>
          <m:t>2</m:t>
        </m:r>
        <m:r>
          <m:rPr>
            <m:sty m:val="p"/>
          </m:rPr>
          <m:t>×</m:t>
        </m:r>
        <m:sSup>
          <m:sSupPr/>
          <m:e>
            <m:r>
              <m:rPr/>
              <m:t>10</m:t>
            </m:r>
          </m:e>
          <m:sup>
            <m:r>
              <m:rPr>
                <m:sty m:val="p"/>
              </m:rPr>
              <m:t>−</m:t>
            </m:r>
            <m:r>
              <m:rPr/>
              <m:t>8</m:t>
            </m:r>
          </m:sup>
        </m:sSup>
      </m:oMath>
      <w:r>
        <w:t xml:space="preserve"> (contact resistance negligible); </w:t>
      </w:r>
      <m:oMath>
        <m:r>
          <m:rPr/>
          <m:t>d</m:t>
        </m:r>
        <m:r>
          <m:rPr>
            <m:sty m:val="p"/>
          </m:rPr>
          <m:t>=</m:t>
        </m:r>
        <m:r>
          <m:rPr/>
          <m:t>1.9</m:t>
        </m:r>
        <m:r>
          <m:rPr>
            <m:sty m:val="p"/>
          </m:rPr>
          <m:t>nm→</m:t>
        </m:r>
        <m:sSup>
          <m:sSupPr/>
          <m:e>
            <m:r>
              <m:rPr/>
              <m:t>e</m:t>
            </m:r>
          </m:e>
          <m:sup>
            <m:r>
              <m:rPr>
                <m:sty m:val="p"/>
              </m:rPr>
              <m:t>−</m:t>
            </m:r>
            <m:r>
              <m:rPr/>
              <m:t>28</m:t>
            </m:r>
          </m:sup>
        </m:sSup>
        <m:r>
          <m:rPr>
            <m:sty m:val="p"/>
          </m:rPr>
          <m:t>∼</m:t>
        </m:r>
        <m:r>
          <m:rPr/>
          <m:t>7</m:t>
        </m:r>
        <m:r>
          <m:rPr>
            <m:sty m:val="p"/>
          </m:rPr>
          <m:t>×</m:t>
        </m:r>
        <m:sSup>
          <m:sSupPr/>
          <m:e>
            <m:r>
              <m:rPr/>
              <m:t>10</m:t>
            </m:r>
          </m:e>
          <m:sup>
            <m:r>
              <m:rPr>
                <m:sty m:val="p"/>
              </m:rPr>
              <m:t>−</m:t>
            </m:r>
            <m:r>
              <m:rPr/>
              <m:t>13</m:t>
            </m:r>
          </m:sup>
        </m:sSup>
      </m:oMath>
      <w:r>
        <w:t xml:space="preserve">, consistent with the trend “tunneling resistance negligible before 1.2 nm, transitions to parasitic series resistance at 1.9 nm”. Interface fixed charges modify </w:t>
      </w:r>
      <m:oMath>
        <m:sSubSup>
          <m:sSubSupPr/>
          <m:e>
            <m:r>
              <m:rPr/>
              <m:t>n</m:t>
            </m:r>
          </m:e>
          <m:sub>
            <m:r>
              <m:rPr/>
              <m:t>A</m:t>
            </m:r>
          </m:sub>
          <m:sup>
            <m:r>
              <m:rPr/>
              <m:t>eq</m:t>
            </m:r>
          </m:sup>
        </m:sSubSup>
      </m:oMath>
      <w:r>
        <w:t xml:space="preserve">, thereby changing </w:t>
      </w:r>
      <m:oMath>
        <m:sSubSup>
          <m:sSubSupPr/>
          <m:e>
            <m:r>
              <m:rPr/>
              <m:t>σ</m:t>
            </m:r>
          </m:e>
          <m:sub>
            <m:r>
              <m:rPr/>
              <m:t>A</m:t>
            </m:r>
          </m:sub>
          <m:sup>
            <m:r>
              <m:rPr>
                <m:sty m:val="p"/>
              </m:rPr>
              <m:t>med</m:t>
            </m:r>
          </m:sup>
        </m:sSubSup>
      </m:oMath>
      <w:r>
        <w:t xml:space="preserve"> and </w:t>
      </w:r>
      <m:oMath>
        <m:r>
          <m:rPr/>
          <m:t>κ</m:t>
        </m:r>
      </m:oMath>
      <w:r>
        <w:t>, explaining field‑effect passivation.</w:t>
      </w:r>
    </w:p>
    <w:bookmarkEnd w:id="19"/>
    <w:p w14:paraId="07AF2770">
      <w:pPr>
        <w:pStyle w:val="6"/>
      </w:pPr>
      <w:bookmarkStart w:id="20" w:name="mos-gate-direct-tunneling"/>
      <w:r>
        <w:t>7.3 MOS Gate Direct Tunneling</w:t>
      </w:r>
    </w:p>
    <w:p w14:paraId="716AB734">
      <w:pPr>
        <w:pStyle w:val="4"/>
      </w:pPr>
      <w:r>
        <w:t xml:space="preserve">Gate oxide </w:t>
      </w:r>
      <m:oMath>
        <m:sSub>
          <m:sSubPr/>
          <m:e>
            <m:r>
              <m:rPr/>
              <m:t>t</m:t>
            </m:r>
          </m:e>
          <m:sub>
            <m:r>
              <m:rPr/>
              <m:t>ox</m:t>
            </m:r>
          </m:sub>
        </m:sSub>
        <m:r>
          <m:rPr>
            <m:sty m:val="p"/>
          </m:rPr>
          <m:t>=</m:t>
        </m:r>
        <m:r>
          <m:rPr/>
          <m:t>1</m:t>
        </m:r>
        <m:r>
          <m:rPr>
            <m:sty m:val="p"/>
          </m:rPr>
          <m:t>−−</m:t>
        </m:r>
        <m:r>
          <m:rPr/>
          <m:t>2</m:t>
        </m:r>
        <m:r>
          <m:rPr>
            <m:sty m:val="p"/>
          </m:rPr>
          <m:t>nm</m:t>
        </m:r>
      </m:oMath>
      <w:r>
        <w:t xml:space="preserve">, </w:t>
      </w:r>
      <m:oMath>
        <m:sSub>
          <m:sSubPr/>
          <m:e>
            <m:r>
              <m:rPr>
                <m:sty m:val="p"/>
              </m:rPr>
              <m:t>SiO</m:t>
            </m:r>
          </m:e>
          <m:sub>
            <m:r>
              <m:rPr/>
              <m:t>2</m:t>
            </m:r>
          </m:sub>
        </m:sSub>
      </m:oMath>
      <w:r>
        <w:t xml:space="preserve"> takes </w:t>
      </w:r>
      <m:oMath>
        <m:sSup>
          <m:sSupPr/>
          <m:e>
            <m:r>
              <m:rPr/>
              <m:t>m</m:t>
            </m:r>
          </m:e>
          <m:sup>
            <m:r>
              <m:rPr>
                <m:sty m:val="p"/>
              </m:rPr>
              <m:t>∗</m:t>
            </m:r>
          </m:sup>
        </m:sSup>
        <m:r>
          <m:rPr>
            <m:sty m:val="p"/>
          </m:rPr>
          <m:t>=</m:t>
        </m:r>
        <m:r>
          <m:rPr/>
          <m:t>0.33</m:t>
        </m:r>
        <m:r>
          <m:rPr>
            <m:sty m:val="p"/>
          </m:rPr>
          <m:t>−−</m:t>
        </m:r>
        <m:r>
          <m:rPr/>
          <m:t>0.5</m:t>
        </m:r>
        <m:sSub>
          <m:sSubPr/>
          <m:e>
            <m:r>
              <m:rPr/>
              <m:t>m</m:t>
            </m:r>
          </m:e>
          <m:sub>
            <m:r>
              <m:rPr/>
              <m:t>0</m:t>
            </m:r>
          </m:sub>
        </m:sSub>
      </m:oMath>
      <w:r>
        <w:t xml:space="preserve">, </w:t>
      </w:r>
      <m:oMath>
        <m:sSub>
          <m:sSubPr/>
          <m:e>
            <m:r>
              <m:rPr/>
              <m:t>V</m:t>
            </m:r>
          </m:e>
          <m:sub>
            <m:r>
              <m:rPr/>
              <m:t>0</m:t>
            </m:r>
          </m:sub>
        </m:sSub>
        <m:r>
          <m:rPr>
            <m:sty m:val="p"/>
          </m:rPr>
          <m:t>−</m:t>
        </m:r>
        <m:r>
          <m:rPr/>
          <m:t>E</m:t>
        </m:r>
        <m:r>
          <m:rPr>
            <m:sty m:val="p"/>
          </m:rPr>
          <m:t>∼</m:t>
        </m:r>
        <m:r>
          <m:rPr/>
          <m:t>3.1</m:t>
        </m:r>
        <m:r>
          <m:rPr>
            <m:sty m:val="p"/>
          </m:rPr>
          <m:t>eV</m:t>
        </m:r>
      </m:oMath>
      <w:r>
        <w:t xml:space="preserve"> (conduction band offset):</w:t>
      </w:r>
    </w:p>
    <w:p w14:paraId="4D168803">
      <w:pPr>
        <w:pStyle w:val="3"/>
      </w:pPr>
      <m:oMathPara>
        <m:oMathParaPr>
          <m:jc m:val="center"/>
        </m:oMathParaPr>
        <m:oMath>
          <m:r>
            <m:rPr/>
            <m:t>κ</m:t>
          </m:r>
          <m:r>
            <m:rPr>
              <m:sty m:val="p"/>
            </m:rPr>
            <m:t>∼</m:t>
          </m:r>
          <m:rad>
            <m:radPr>
              <m:degHide m:val="1"/>
            </m:radPr>
            <m:deg/>
            <m:e>
              <m:r>
                <m:rPr/>
                <m:t>2</m:t>
              </m:r>
              <m:r>
                <m:rPr>
                  <m:sty m:val="p"/>
                </m:rPr>
                <m:t>(</m:t>
              </m:r>
              <m:r>
                <m:rPr/>
                <m:t>0.4</m:t>
              </m:r>
              <m:sSub>
                <m:sSubPr/>
                <m:e>
                  <m:r>
                    <m:rPr/>
                    <m:t>m</m:t>
                  </m:r>
                </m:e>
                <m:sub>
                  <m:r>
                    <m:rPr/>
                    <m:t>0</m:t>
                  </m:r>
                </m:sub>
              </m:sSub>
              <m:r>
                <m:rPr>
                  <m:sty m:val="p"/>
                </m:rPr>
                <m:t>)(</m:t>
              </m:r>
              <m:r>
                <m:rPr/>
                <m:t>3.1</m:t>
              </m:r>
              <m:r>
                <m:rPr>
                  <m:sty m:val="p"/>
                </m:rPr>
                <m:t>)</m:t>
              </m:r>
            </m:e>
          </m:rad>
          <m:r>
            <m:rPr>
              <m:sty m:val="p"/>
            </m:rPr>
            <m:t>/ℏ∼</m:t>
          </m:r>
          <m:r>
            <m:rPr/>
            <m:t>9</m:t>
          </m:r>
          <m:r>
            <m:rPr>
              <m:sty m:val="p"/>
            </m:rPr>
            <m:t>−−</m:t>
          </m:r>
          <m:r>
            <m:rPr/>
            <m:t>11 </m:t>
          </m:r>
          <m:sSup>
            <m:sSupPr/>
            <m:e>
              <m:r>
                <m:rPr>
                  <m:sty m:val="p"/>
                </m:rPr>
                <m:t>nm</m:t>
              </m:r>
            </m:e>
            <m:sup>
              <m:r>
                <m:rPr>
                  <m:sty m:val="p"/>
                </m:rPr>
                <m:t>−</m:t>
              </m:r>
              <m:r>
                <m:rPr/>
                <m:t>1</m:t>
              </m:r>
            </m:sup>
          </m:sSup>
          <m:r>
            <m:rPr>
              <m:sty m:val="p"/>
            </m:rPr>
            <m:t>,</m:t>
          </m:r>
        </m:oMath>
      </m:oMathPara>
    </w:p>
    <w:p w14:paraId="593F2162">
      <w:pPr>
        <w:pStyle w:val="4"/>
      </w:pPr>
      <m:oMath>
        <m:sSub>
          <m:sSubPr/>
          <m:e>
            <m:r>
              <m:rPr/>
              <m:t>t</m:t>
            </m:r>
          </m:e>
          <m:sub>
            <m:r>
              <m:rPr/>
              <m:t>ox</m:t>
            </m:r>
          </m:sub>
        </m:sSub>
        <m:r>
          <m:rPr>
            <m:sty m:val="p"/>
          </m:rPr>
          <m:t>=</m:t>
        </m:r>
        <m:r>
          <m:rPr/>
          <m:t>1</m:t>
        </m:r>
        <m:r>
          <m:rPr>
            <m:sty m:val="p"/>
          </m:rPr>
          <m:t>nm→</m:t>
        </m:r>
        <m:r>
          <m:rPr/>
          <m:t>T</m:t>
        </m:r>
        <m:r>
          <m:rPr>
            <m:sty m:val="p"/>
          </m:rPr>
          <m:t>∼</m:t>
        </m:r>
        <m:sSup>
          <m:sSupPr/>
          <m:e>
            <m:r>
              <m:rPr/>
              <m:t>10</m:t>
            </m:r>
          </m:e>
          <m:sup>
            <m:r>
              <m:rPr>
                <m:sty m:val="p"/>
              </m:rPr>
              <m:t>−</m:t>
            </m:r>
            <m:r>
              <m:rPr/>
              <m:t>4</m:t>
            </m:r>
          </m:sup>
        </m:sSup>
        <m:r>
          <m:rPr>
            <m:sty m:val="p"/>
          </m:rPr>
          <m:t>−−</m:t>
        </m:r>
        <m:sSup>
          <m:sSupPr/>
          <m:e>
            <m:r>
              <m:rPr/>
              <m:t>10</m:t>
            </m:r>
          </m:e>
          <m:sup>
            <m:r>
              <m:rPr>
                <m:sty m:val="p"/>
              </m:rPr>
              <m:t>−</m:t>
            </m:r>
            <m:r>
              <m:rPr/>
              <m:t>5</m:t>
            </m:r>
          </m:sup>
        </m:sSup>
      </m:oMath>
      <w:r>
        <w:t xml:space="preserve">, </w:t>
      </w:r>
      <m:oMath>
        <m:r>
          <m:rPr/>
          <m:t>2</m:t>
        </m:r>
        <m:r>
          <m:rPr>
            <m:sty m:val="p"/>
          </m:rPr>
          <m:t>nm→</m:t>
        </m:r>
        <m:sSup>
          <m:sSupPr/>
          <m:e>
            <m:r>
              <m:rPr/>
              <m:t>10</m:t>
            </m:r>
          </m:e>
          <m:sup>
            <m:r>
              <m:rPr>
                <m:sty m:val="p"/>
              </m:rPr>
              <m:t>−</m:t>
            </m:r>
            <m:r>
              <m:rPr/>
              <m:t>8</m:t>
            </m:r>
          </m:sup>
        </m:sSup>
        <m:r>
          <m:rPr>
            <m:sty m:val="p"/>
          </m:rPr>
          <m:t>−−</m:t>
        </m:r>
        <m:sSup>
          <m:sSupPr/>
          <m:e>
            <m:r>
              <m:rPr/>
              <m:t>10</m:t>
            </m:r>
          </m:e>
          <m:sup>
            <m:r>
              <m:rPr>
                <m:sty m:val="p"/>
              </m:rPr>
              <m:t>−</m:t>
            </m:r>
            <m:r>
              <m:rPr/>
              <m:t>10</m:t>
            </m:r>
          </m:sup>
        </m:sSup>
      </m:oMath>
      <w:r>
        <w:t xml:space="preserve">. Applying gate voltage tilts the barrier; using the WKB integral, the triangular barrier gives </w:t>
      </w:r>
      <m:oMath>
        <m:r>
          <m:rPr/>
          <m:t>T</m:t>
        </m:r>
      </m:oMath>
      <w:r>
        <w:t xml:space="preserve"> 1–2 orders of magnitude larger than the rectangular barrier, corresponding to the transition between direct tunneling and Fowler‑Nordheim tunneling.</w:t>
      </w:r>
    </w:p>
    <w:bookmarkEnd w:id="20"/>
    <w:p w14:paraId="40A47F8B">
      <w:pPr>
        <w:pStyle w:val="6"/>
      </w:pPr>
      <w:bookmarkStart w:id="21" w:name="metalinsulatormetal-thick-junctions"/>
      <w:r>
        <w:t>7.4 Metal‑Insulator‑Metal Thick Junctions</w:t>
      </w:r>
    </w:p>
    <w:p w14:paraId="591A0F68">
      <w:pPr>
        <w:pStyle w:val="4"/>
      </w:pPr>
      <m:oMath>
        <m:r>
          <m:rPr>
            <m:sty m:val="p"/>
          </m:rPr>
          <m:t>Al/</m:t>
        </m:r>
        <m:sSub>
          <m:sSubPr/>
          <m:e>
            <m:r>
              <m:rPr>
                <m:sty m:val="p"/>
              </m:rPr>
              <m:t>Al</m:t>
            </m:r>
          </m:e>
          <m:sub>
            <m:r>
              <m:rPr/>
              <m:t>2</m:t>
            </m:r>
          </m:sub>
        </m:sSub>
        <m:sSub>
          <m:sSubPr/>
          <m:e>
            <m:r>
              <m:rPr>
                <m:sty m:val="p"/>
              </m:rPr>
              <m:t>O</m:t>
            </m:r>
          </m:e>
          <m:sub>
            <m:r>
              <m:rPr/>
              <m:t>3</m:t>
            </m:r>
          </m:sub>
        </m:sSub>
        <m:r>
          <m:rPr>
            <m:sty m:val="p"/>
          </m:rPr>
          <m:t>/Pb</m:t>
        </m:r>
      </m:oMath>
      <w:r>
        <w:t xml:space="preserve">: DC tunneling appears for oxide layers </w:t>
      </w:r>
      <m:oMath>
        <m:r>
          <m:rPr>
            <m:sty m:val="p"/>
          </m:rPr>
          <m:t>&lt;</m:t>
        </m:r>
        <m:r>
          <m:rPr/>
          <m:t>5</m:t>
        </m:r>
        <m:r>
          <m:rPr>
            <m:sty m:val="p"/>
          </m:rPr>
          <m:t>nm</m:t>
        </m:r>
      </m:oMath>
      <w:r>
        <w:t xml:space="preserve">; take </w:t>
      </w:r>
      <m:oMath>
        <m:sSup>
          <m:sSupPr/>
          <m:e>
            <m:r>
              <m:rPr/>
              <m:t>m</m:t>
            </m:r>
          </m:e>
          <m:sup>
            <m:r>
              <m:rPr>
                <m:sty m:val="p"/>
              </m:rPr>
              <m:t>∗</m:t>
            </m:r>
          </m:sup>
        </m:sSup>
        <m:r>
          <m:rPr>
            <m:sty m:val="p"/>
          </m:rPr>
          <m:t>=</m:t>
        </m:r>
        <m:r>
          <m:rPr/>
          <m:t>0.5</m:t>
        </m:r>
        <m:r>
          <m:rPr>
            <m:sty m:val="p"/>
          </m:rPr>
          <m:t>−−</m:t>
        </m:r>
        <m:r>
          <m:rPr/>
          <m:t>0.75</m:t>
        </m:r>
        <m:sSub>
          <m:sSubPr/>
          <m:e>
            <m:r>
              <m:rPr/>
              <m:t>m</m:t>
            </m:r>
          </m:e>
          <m:sub>
            <m:r>
              <m:rPr/>
              <m:t>0</m:t>
            </m:r>
          </m:sub>
        </m:sSub>
      </m:oMath>
      <w:r>
        <w:t xml:space="preserve">, </w:t>
      </w:r>
      <m:oMath>
        <m:sSub>
          <m:sSubPr/>
          <m:e>
            <m:r>
              <m:rPr/>
              <m:t>V</m:t>
            </m:r>
          </m:e>
          <m:sub>
            <m:r>
              <m:rPr/>
              <m:t>0</m:t>
            </m:r>
          </m:sub>
        </m:sSub>
        <m:r>
          <m:rPr>
            <m:sty m:val="p"/>
          </m:rPr>
          <m:t>−</m:t>
        </m:r>
        <m:r>
          <m:rPr/>
          <m:t>E</m:t>
        </m:r>
        <m:r>
          <m:rPr>
            <m:sty m:val="p"/>
          </m:rPr>
          <m:t>=</m:t>
        </m:r>
        <m:r>
          <m:rPr/>
          <m:t>2</m:t>
        </m:r>
        <m:r>
          <m:rPr>
            <m:sty m:val="p"/>
          </m:rPr>
          <m:t>−−</m:t>
        </m:r>
        <m:r>
          <m:rPr/>
          <m:t>2.4</m:t>
        </m:r>
        <m:r>
          <m:rPr>
            <m:sty m:val="p"/>
          </m:rPr>
          <m:t>eV</m:t>
        </m:r>
      </m:oMath>
      <w:r>
        <w:t xml:space="preserve">; at 5 nm, </w:t>
      </w:r>
      <m:oMath>
        <m:r>
          <m:rPr/>
          <m:t>κd</m:t>
        </m:r>
        <m:r>
          <m:rPr>
            <m:sty m:val="p"/>
          </m:rPr>
          <m:t>∼</m:t>
        </m:r>
        <m:r>
          <m:rPr/>
          <m:t>25</m:t>
        </m:r>
        <m:r>
          <m:rPr>
            <m:sty m:val="p"/>
          </m:rPr>
          <m:t>−−</m:t>
        </m:r>
        <m:r>
          <m:rPr/>
          <m:t>35</m:t>
        </m:r>
      </m:oMath>
      <w:r>
        <w:t xml:space="preserve">, </w:t>
      </w:r>
      <m:oMath>
        <m:r>
          <m:rPr/>
          <m:t>T</m:t>
        </m:r>
      </m:oMath>
      <w:r>
        <w:t xml:space="preserve"> is extremely small but measurable; beyond 5 nm, thermal/defect assistance is required; this model incorporates trap states via </w:t>
      </w:r>
      <m:oMath>
        <m:sSubSup>
          <m:sSubSupPr/>
          <m:e>
            <m:r>
              <m:rPr/>
              <m:t>V</m:t>
            </m:r>
          </m:e>
          <m:sub>
            <m:r>
              <m:rPr/>
              <m:t>A</m:t>
            </m:r>
          </m:sub>
          <m:sup>
            <m:r>
              <m:rPr/>
              <m:t>ex</m:t>
            </m:r>
          </m:sup>
        </m:sSubSup>
      </m:oMath>
      <w:r>
        <w:t xml:space="preserve"> as A‑field non‑local channels without altering the main framework.</w:t>
      </w:r>
    </w:p>
    <w:bookmarkEnd w:id="17"/>
    <w:bookmarkEnd w:id="21"/>
    <w:p w14:paraId="1EC87871">
      <w:pPr>
        <w:pStyle w:val="5"/>
      </w:pPr>
      <w:bookmarkStart w:id="22" w:name="chapter-8-closure-with-b15b5b68b69"/>
      <w:r>
        <w:t>Chapter 8 Closure with B15/B5/B68/B69</w:t>
      </w:r>
    </w:p>
    <w:p w14:paraId="290559E9">
      <w:pPr>
        <w:pStyle w:val="26"/>
        <w:numPr>
          <w:ilvl w:val="0"/>
          <w:numId w:val="2"/>
        </w:numPr>
      </w:pPr>
      <w:r>
        <w:rPr>
          <w:b/>
          <w:bCs/>
        </w:rPr>
        <w:t>B15 Pauli:</w:t>
      </w:r>
      <w:r>
        <w:t xml:space="preserve"> If the incident and barrier electron A‑modes have the same spin and same spatial mode inside the barrier, </w:t>
      </w:r>
      <m:oMath>
        <m:sSub>
          <m:sSubPr/>
          <m:e>
            <m:r>
              <m:rPr>
                <m:sty m:val="p"/>
              </m:rPr>
              <m:t>Π</m:t>
            </m:r>
          </m:e>
          <m:sub>
            <m:r>
              <m:rPr/>
              <m:t>A</m:t>
            </m:r>
          </m:sub>
        </m:sSub>
      </m:oMath>
      <w:r>
        <w:t xml:space="preserve"> repulsion increases, raising </w:t>
      </w:r>
      <m:oMath>
        <m:sSubSup>
          <m:sSubSupPr/>
          <m:e>
            <m:r>
              <m:rPr/>
              <m:t>V</m:t>
            </m:r>
          </m:e>
          <m:sub>
            <m:r>
              <m:rPr/>
              <m:t>A</m:t>
            </m:r>
          </m:sub>
          <m:sup>
            <m:r>
              <m:rPr/>
              <m:t>ex</m:t>
            </m:r>
          </m:sup>
        </m:sSubSup>
      </m:oMath>
      <w:r>
        <w:t xml:space="preserve">, increasing </w:t>
      </w:r>
      <m:oMath>
        <m:r>
          <m:rPr/>
          <m:t>κ</m:t>
        </m:r>
      </m:oMath>
      <w:r>
        <w:t xml:space="preserve">, and decreasing </w:t>
      </w:r>
      <m:oMath>
        <m:r>
          <m:rPr/>
          <m:t>T</m:t>
        </m:r>
      </m:oMath>
      <w:r>
        <w:t xml:space="preserve">; spin‑polarized tunneling (TMR) in this model = A‑interference </w:t>
      </w:r>
      <m:oMath>
        <m:r>
          <m:rPr>
            <m:sty m:val="p"/>
          </m:rPr>
          <m:t>×</m:t>
        </m:r>
      </m:oMath>
      <w:r>
        <w:t xml:space="preserve"> B‑winding compatibility factor </w:t>
      </w:r>
      <m:oMath>
        <m:sSub>
          <m:sSubPr/>
          <m:e>
            <m:r>
              <m:rPr>
                <m:sty m:val="p"/>
                <m:scr m:val="script"/>
              </m:rPr>
              <m:t>ℱ</m:t>
            </m:r>
          </m:e>
          <m:sub>
            <m:r>
              <m:rPr/>
              <m:t>B</m:t>
            </m:r>
          </m:sub>
        </m:sSub>
      </m:oMath>
      <w:r>
        <w:t>.</w:t>
      </w:r>
    </w:p>
    <w:p w14:paraId="75504D52">
      <w:pPr>
        <w:pStyle w:val="26"/>
        <w:numPr>
          <w:ilvl w:val="0"/>
          <w:numId w:val="2"/>
        </w:numPr>
      </w:pPr>
      <w:r>
        <w:rPr>
          <w:b/>
          <w:bCs/>
        </w:rPr>
        <w:t>B5 Seesaw:</w:t>
      </w:r>
      <w:r>
        <w:t xml:space="preserve"> The constraint </w:t>
      </w:r>
      <m:oMath>
        <m:sSub>
          <m:sSubPr/>
          <m:e>
            <m:r>
              <m:rPr/>
              <m:t>σ</m:t>
            </m:r>
          </m:e>
          <m:sub>
            <m:r>
              <m:rPr/>
              <m:t>A</m:t>
            </m:r>
          </m:sub>
        </m:sSub>
        <m:sSubSup>
          <m:sSubSupPr/>
          <m:e>
            <m:r>
              <m:rPr/>
              <m:t>m</m:t>
            </m:r>
          </m:e>
          <m:sub>
            <m:r>
              <m:rPr/>
              <m:t>e</m:t>
            </m:r>
          </m:sub>
          <m:sup>
            <m:r>
              <m:rPr>
                <m:sty m:val="p"/>
              </m:rPr>
              <m:t>top</m:t>
            </m:r>
          </m:sup>
        </m:sSubSup>
      </m:oMath>
      <w:r>
        <w:t xml:space="preserve"> gives </w:t>
      </w:r>
      <m:oMath>
        <m:sSubSup>
          <m:sSubSupPr/>
          <m:e>
            <m:r>
              <m:rPr/>
              <m:t>m</m:t>
            </m:r>
          </m:e>
          <m:sub>
            <m:r>
              <m:rPr/>
              <m:t>e</m:t>
            </m:r>
          </m:sub>
          <m:sup>
            <m:r>
              <m:rPr>
                <m:sty m:val="p"/>
              </m:rPr>
              <m:t>top</m:t>
            </m:r>
          </m:sup>
        </m:sSubSup>
        <m:r>
          <m:rPr>
            <m:sty m:val="p"/>
          </m:rPr>
          <m:t>(</m:t>
        </m:r>
        <m:sSub>
          <m:sSubPr/>
          <m:e>
            <m:r>
              <m:rPr/>
              <m:t>σ</m:t>
            </m:r>
          </m:e>
          <m:sub>
            <m:r>
              <m:rPr/>
              <m:t>A</m:t>
            </m:r>
          </m:sub>
        </m:sSub>
        <m:r>
          <m:rPr>
            <m:sty m:val="p"/>
          </m:rPr>
          <m:t>)</m:t>
        </m:r>
      </m:oMath>
      <w:r>
        <w:t xml:space="preserve">; the more compressed the barrier, the smaller </w:t>
      </w:r>
      <m:oMath>
        <m:sSub>
          <m:sSubPr/>
          <m:e>
            <m:r>
              <m:rPr/>
              <m:t>σ</m:t>
            </m:r>
          </m:e>
          <m:sub>
            <m:r>
              <m:rPr/>
              <m:t>A</m:t>
            </m:r>
          </m:sub>
        </m:sSub>
        <m:r>
          <m:rPr>
            <m:sty m:val="p"/>
          </m:rPr>
          <m:t>→</m:t>
        </m:r>
      </m:oMath>
      <w:r>
        <w:t xml:space="preserve"> the larger </w:t>
      </w:r>
      <m:oMath>
        <m:sSubSup>
          <m:sSubSupPr/>
          <m:e>
            <m:r>
              <m:rPr/>
              <m:t>m</m:t>
            </m:r>
          </m:e>
          <m:sub>
            <m:r>
              <m:rPr/>
              <m:t>e</m:t>
            </m:r>
          </m:sub>
          <m:sup>
            <m:r>
              <m:rPr>
                <m:sty m:val="p"/>
              </m:rPr>
              <m:t>top</m:t>
            </m:r>
          </m:sup>
        </m:sSubSup>
        <m:r>
          <m:rPr>
            <m:sty m:val="p"/>
          </m:rPr>
          <m:t>→</m:t>
        </m:r>
      </m:oMath>
      <w:r>
        <w:t xml:space="preserve"> faster decay, unifying “stronger confinement </w:t>
      </w:r>
      <m:oMath>
        <m:r>
          <m:rPr>
            <m:sty m:val="p"/>
          </m:rPr>
          <m:t>→</m:t>
        </m:r>
      </m:oMath>
      <w:r>
        <w:t xml:space="preserve"> harder tunneling”.</w:t>
      </w:r>
    </w:p>
    <w:p w14:paraId="43C685B9">
      <w:pPr>
        <w:pStyle w:val="26"/>
        <w:numPr>
          <w:ilvl w:val="0"/>
          <w:numId w:val="2"/>
        </w:numPr>
      </w:pPr>
      <w:r>
        <w:rPr>
          <w:b/>
          <w:bCs/>
        </w:rPr>
        <w:t>B68 Tri‑Parton:</w:t>
      </w:r>
      <w:r>
        <w:t xml:space="preserve"> The B‑field anticolor three components do not split during tunneling; if the exit medium does not allow reconstruction of the anticolor singlet (strong color‑screening interface), </w:t>
      </w:r>
      <m:oMath>
        <m:sSub>
          <m:sSubPr/>
          <m:e>
            <m:r>
              <m:rPr>
                <m:sty m:val="p"/>
                <m:scr m:val="script"/>
              </m:rPr>
              <m:t>ℱ</m:t>
            </m:r>
          </m:e>
          <m:sub>
            <m:r>
              <m:rPr/>
              <m:t>B</m:t>
            </m:r>
          </m:sub>
        </m:sSub>
        <m:r>
          <m:rPr>
            <m:sty m:val="p"/>
          </m:rPr>
          <m:t>→</m:t>
        </m:r>
        <m:r>
          <m:rPr/>
          <m:t>0</m:t>
        </m:r>
      </m:oMath>
      <w:r>
        <w:t xml:space="preserve">, corresponding to “no tunneling”. The tri‑parton only provides total </w:t>
      </w:r>
      <m:oMath>
        <m:r>
          <m:rPr>
            <m:sty m:val="p"/>
          </m:rPr>
          <m:t>−</m:t>
        </m:r>
        <m:r>
          <m:rPr/>
          <m:t>e</m:t>
        </m:r>
      </m:oMath>
      <w:r>
        <w:t xml:space="preserve"> and </w:t>
      </w:r>
      <m:oMath>
        <m:r>
          <m:rPr/>
          <m:t>3</m:t>
        </m:r>
        <m:sSub>
          <m:sSubPr/>
          <m:e>
            <m:r>
              <m:rPr>
                <m:sty m:val="p"/>
              </m:rPr>
              <m:t>Φ</m:t>
            </m:r>
          </m:e>
          <m:sub>
            <m:r>
              <m:rPr/>
              <m:t>0</m:t>
            </m:r>
          </m:sub>
        </m:sSub>
      </m:oMath>
      <w:r>
        <w:t xml:space="preserve"> helicity, not a divisible entity.</w:t>
      </w:r>
    </w:p>
    <w:p w14:paraId="650475DC">
      <w:pPr>
        <w:pStyle w:val="26"/>
        <w:numPr>
          <w:ilvl w:val="0"/>
          <w:numId w:val="2"/>
        </w:numPr>
      </w:pPr>
      <w:r>
        <w:rPr>
          <w:b/>
          <w:bCs/>
        </w:rPr>
        <w:t>B69 Spherical Shell:</w:t>
      </w:r>
      <w:r>
        <w:t xml:space="preserve"> If the incident electron comes from an atomic bound A‑shell, the initial </w:t>
      </w:r>
      <m:oMath>
        <m:r>
          <m:rPr/>
          <m:t>ξ</m:t>
        </m:r>
      </m:oMath>
      <w:r>
        <w:t xml:space="preserve"> uses </w:t>
      </w:r>
      <m:oMath>
        <m:sSub>
          <m:sSubPr/>
          <m:e>
            <m:r>
              <m:rPr/>
              <m:t>R</m:t>
            </m:r>
          </m:e>
          <m:sub>
            <m:r>
              <m:rPr/>
              <m:t>nl</m:t>
            </m:r>
          </m:sub>
        </m:sSub>
        <m:sSub>
          <m:sSubPr/>
          <m:e>
            <m:r>
              <m:rPr/>
              <m:t>Y</m:t>
            </m:r>
          </m:e>
          <m:sub>
            <m:r>
              <m:rPr/>
              <m:t>lm</m:t>
            </m:r>
          </m:sub>
        </m:sSub>
      </m:oMath>
      <w:r>
        <w:t>; tunneling involves reconstruction from the shell tail toward the barrier, involving no electron orbital trajectory around the nucleus.</w:t>
      </w:r>
    </w:p>
    <w:bookmarkEnd w:id="22"/>
    <w:p w14:paraId="4F989210">
      <w:pPr>
        <w:pStyle w:val="5"/>
      </w:pPr>
      <w:bookmarkStart w:id="23" w:name="Xbd514a7eb316e6d55aca42164dc780f9db17424"/>
      <w:r>
        <w:t>Chapter 9 Two‑Dimensional Sliding Ferroelectric Tunnel Junctions: Quantitative Predictions under A‑Density Modulation</w:t>
      </w:r>
    </w:p>
    <w:p w14:paraId="5C3EDB2B">
      <w:pPr>
        <w:pStyle w:val="6"/>
      </w:pPr>
      <w:bookmarkStart w:id="24" w:name="experimental-benchmark"/>
      <w:r>
        <w:t>9.1 Experimental Benchmark</w:t>
      </w:r>
    </w:p>
    <w:p w14:paraId="44FC591E">
      <w:pPr>
        <w:pStyle w:val="4"/>
      </w:pPr>
      <w:r>
        <w:t xml:space="preserve">The Institute of Semiconductors, Chinese Academy of Sciences, together with the University of Hong Kong, reported in Science (393, 1139–1144, 2026, DOI:10.1126/science.aeh3697): </w:t>
      </w:r>
      <m:oMath>
        <m:r>
          <m:rPr>
            <m:sty m:val="p"/>
          </m:rPr>
          <m:t>Cr/h−BN/</m:t>
        </m:r>
        <m:r>
          <m:rPr/>
          <m:t>3</m:t>
        </m:r>
        <m:sSub>
          <m:sSubPr/>
          <m:e>
            <m:r>
              <m:rPr>
                <m:sty m:val="p"/>
              </m:rPr>
              <m:t>R−MoS</m:t>
            </m:r>
          </m:e>
          <m:sub>
            <m:r>
              <m:rPr/>
              <m:t>2</m:t>
            </m:r>
          </m:sub>
        </m:sSub>
        <m:r>
          <m:rPr>
            <m:sty m:val="p"/>
          </m:rPr>
          <m:t>/single−layergraphene(1LG)/</m:t>
        </m:r>
        <m:sSub>
          <m:sSubPr/>
          <m:e>
            <m:r>
              <m:rPr>
                <m:sty m:val="p"/>
              </m:rPr>
              <m:t>SiO</m:t>
            </m:r>
          </m:e>
          <m:sub>
            <m:r>
              <m:rPr/>
              <m:t>2</m:t>
            </m:r>
          </m:sub>
        </m:sSub>
        <m:r>
          <m:rPr>
            <m:sty m:val="p"/>
          </m:rPr>
          <m:t>/Si</m:t>
        </m:r>
      </m:oMath>
      <w:r>
        <w:t xml:space="preserve"> vertical van der Waals tunnel junction, with </w:t>
      </w:r>
      <m:oMath>
        <m:r>
          <m:rPr/>
          <m:t>3</m:t>
        </m:r>
        <m:sSub>
          <m:sSubPr/>
          <m:e>
            <m:r>
              <m:rPr>
                <m:sty m:val="p"/>
              </m:rPr>
              <m:t>R−MoS</m:t>
            </m:r>
          </m:e>
          <m:sub>
            <m:r>
              <m:rPr/>
              <m:t>2</m:t>
            </m:r>
          </m:sub>
        </m:sSub>
      </m:oMath>
      <w:r>
        <w:t xml:space="preserve"> about 5 layers (</w:t>
      </w:r>
      <m:oMath>
        <m:r>
          <m:rPr>
            <m:sty m:val="p"/>
          </m:rPr>
          <m:t>∼</m:t>
        </m:r>
        <m:r>
          <m:rPr/>
          <m:t>3.2</m:t>
        </m:r>
        <m:r>
          <m:rPr>
            <m:sty m:val="p"/>
          </m:rPr>
          <m:t>nm</m:t>
        </m:r>
      </m:oMath>
      <w:r>
        <w:t xml:space="preserve">), </w:t>
      </w:r>
      <m:oMath>
        <m:r>
          <m:rPr>
            <m:sty m:val="p"/>
          </m:rPr>
          <m:t>h−BN</m:t>
        </m:r>
      </m:oMath>
      <w:r>
        <w:t xml:space="preserve"> about 6.6 nm (</w:t>
      </w:r>
      <m:oMath>
        <m:r>
          <m:rPr>
            <m:sty m:val="p"/>
          </m:rPr>
          <m:t>∼</m:t>
        </m:r>
        <m:r>
          <m:rPr/>
          <m:t>20</m:t>
        </m:r>
        <m:r>
          <m:rPr>
            <m:sty m:val="p"/>
          </m:rPr>
          <m:t>layers</m:t>
        </m:r>
      </m:oMath>
      <w:r>
        <w:t xml:space="preserve">), 1LG as bottom electrode. Write/erase with </w:t>
      </w:r>
      <m:oMath>
        <m:r>
          <m:rPr>
            <m:sty m:val="p"/>
          </m:rPr>
          <m:t>+</m:t>
        </m:r>
        <m:r>
          <m:rPr/>
          <m:t>7</m:t>
        </m:r>
        <m:r>
          <m:rPr>
            <m:sty m:val="p"/>
          </m:rPr>
          <m:t>V/−</m:t>
        </m:r>
        <m:r>
          <m:rPr/>
          <m:t>5</m:t>
        </m:r>
        <m:r>
          <m:rPr>
            <m:sty m:val="p"/>
          </m:rPr>
          <m:t>V</m:t>
        </m:r>
      </m:oMath>
      <w:r>
        <w:t xml:space="preserve">, </w:t>
      </w:r>
      <m:oMath>
        <m:r>
          <m:rPr/>
          <m:t>1 μ</m:t>
        </m:r>
        <m:r>
          <m:rPr>
            <m:sty m:val="p"/>
          </m:rPr>
          <m:t>s</m:t>
        </m:r>
      </m:oMath>
      <w:r>
        <w:t xml:space="preserve"> pulses; read only within a small window </w:t>
      </w:r>
      <m:oMath>
        <m:r>
          <m:rPr>
            <m:sty m:val="p"/>
          </m:rPr>
          <m:t>±</m:t>
        </m:r>
        <m:r>
          <m:rPr/>
          <m:t>1</m:t>
        </m:r>
        <m:r>
          <m:rPr>
            <m:sty m:val="p"/>
          </m:rPr>
          <m:t>V</m:t>
        </m:r>
      </m:oMath>
      <w:r>
        <w:t xml:space="preserve">; at 0.5 V, </w:t>
      </w:r>
      <m:oMath>
        <m:r>
          <m:rPr>
            <m:sty m:val="p"/>
          </m:rPr>
          <m:t>TER≈</m:t>
        </m:r>
        <m:r>
          <m:rPr/>
          <m:t>1.9</m:t>
        </m:r>
        <m:r>
          <m:rPr>
            <m:sty m:val="p"/>
          </m:rPr>
          <m:t>×</m:t>
        </m:r>
        <m:sSup>
          <m:sSupPr/>
          <m:e>
            <m:r>
              <m:rPr/>
              <m:t>10</m:t>
            </m:r>
          </m:e>
          <m:sup>
            <m:r>
              <m:rPr/>
              <m:t>7</m:t>
            </m:r>
          </m:sup>
        </m:sSup>
      </m:oMath>
      <w:r>
        <w:t xml:space="preserve">; median </w:t>
      </w:r>
      <m:oMath>
        <m:sSub>
          <m:sSubPr/>
          <m:e>
            <m:r>
              <m:rPr/>
              <m:t>J</m:t>
            </m:r>
          </m:e>
          <m:sub>
            <m:r>
              <m:rPr>
                <m:sty m:val="p"/>
              </m:rPr>
              <m:t>ON</m:t>
            </m:r>
          </m:sub>
        </m:sSub>
        <m:r>
          <m:rPr>
            <m:sty m:val="p"/>
          </m:rPr>
          <m:t>=</m:t>
        </m:r>
        <m:r>
          <m:rPr/>
          <m:t>1.55</m:t>
        </m:r>
        <m:r>
          <m:rPr>
            <m:sty m:val="p"/>
          </m:rPr>
          <m:t>×</m:t>
        </m:r>
        <m:sSup>
          <m:sSupPr/>
          <m:e>
            <m:r>
              <m:rPr/>
              <m:t>10</m:t>
            </m:r>
          </m:e>
          <m:sup>
            <m:r>
              <m:rPr/>
              <m:t>2</m:t>
            </m:r>
          </m:sup>
        </m:sSup>
        <m:r>
          <m:rPr/>
          <m:t> </m:t>
        </m:r>
        <m:sSup>
          <m:sSupPr/>
          <m:e>
            <m:r>
              <m:rPr>
                <m:sty m:val="p"/>
              </m:rPr>
              <m:t>A/cm</m:t>
            </m:r>
          </m:e>
          <m:sup>
            <m:r>
              <m:rPr/>
              <m:t>2</m:t>
            </m:r>
          </m:sup>
        </m:sSup>
      </m:oMath>
      <w:r>
        <w:t xml:space="preserve">, median </w:t>
      </w:r>
      <m:oMath>
        <m:sSub>
          <m:sSubPr/>
          <m:e>
            <m:r>
              <m:rPr/>
              <m:t>J</m:t>
            </m:r>
          </m:e>
          <m:sub>
            <m:r>
              <m:rPr>
                <m:sty m:val="p"/>
              </m:rPr>
              <m:t>OFF</m:t>
            </m:r>
          </m:sub>
        </m:sSub>
        <m:r>
          <m:rPr>
            <m:sty m:val="p"/>
          </m:rPr>
          <m:t>=</m:t>
        </m:r>
        <m:r>
          <m:rPr/>
          <m:t>8.30</m:t>
        </m:r>
        <m:r>
          <m:rPr>
            <m:sty m:val="p"/>
          </m:rPr>
          <m:t>×</m:t>
        </m:r>
        <m:sSup>
          <m:sSupPr/>
          <m:e>
            <m:r>
              <m:rPr/>
              <m:t>10</m:t>
            </m:r>
          </m:e>
          <m:sup>
            <m:r>
              <m:rPr>
                <m:sty m:val="p"/>
              </m:rPr>
              <m:t>−</m:t>
            </m:r>
            <m:r>
              <m:rPr/>
              <m:t>6</m:t>
            </m:r>
          </m:sup>
        </m:sSup>
        <m:r>
          <m:rPr/>
          <m:t> </m:t>
        </m:r>
        <m:sSup>
          <m:sSupPr/>
          <m:e>
            <m:r>
              <m:rPr>
                <m:sty m:val="p"/>
              </m:rPr>
              <m:t>A/cm</m:t>
            </m:r>
          </m:e>
          <m:sup>
            <m:r>
              <m:rPr/>
              <m:t>2</m:t>
            </m:r>
          </m:sup>
        </m:sSup>
      </m:oMath>
      <w:r>
        <w:t xml:space="preserve">; reliable switching with 13 ns pulses, energy consumption </w:t>
      </w:r>
      <m:oMath>
        <m:r>
          <m:rPr>
            <m:sty m:val="p"/>
          </m:rPr>
          <m:t>∼</m:t>
        </m:r>
        <m:r>
          <m:rPr/>
          <m:t>6.5</m:t>
        </m:r>
        <m:r>
          <m:rPr>
            <m:sty m:val="p"/>
          </m:rPr>
          <m:t>fJ/bit</m:t>
        </m:r>
      </m:oMath>
      <w:r>
        <w:t xml:space="preserve">, endurance </w:t>
      </w:r>
      <m:oMath>
        <m:r>
          <m:rPr>
            <m:sty m:val="p"/>
          </m:rPr>
          <m:t>&gt;</m:t>
        </m:r>
        <m:sSup>
          <m:sSupPr/>
          <m:e>
            <m:r>
              <m:rPr/>
              <m:t>10</m:t>
            </m:r>
          </m:e>
          <m:sup>
            <m:r>
              <m:rPr/>
              <m:t>11</m:t>
            </m:r>
          </m:sup>
        </m:sSup>
        <m:r>
          <m:rPr>
            <m:sty m:val="p"/>
          </m:rPr>
          <m:t>cycles</m:t>
        </m:r>
      </m:oMath>
      <w:r>
        <w:t xml:space="preserve">, bistable uniformity across an </w:t>
      </w:r>
      <m:oMath>
        <m:r>
          <m:rPr/>
          <m:t>8</m:t>
        </m:r>
        <m:r>
          <m:rPr>
            <m:sty m:val="p"/>
          </m:rPr>
          <m:t>×</m:t>
        </m:r>
        <m:r>
          <m:rPr/>
          <m:t>8</m:t>
        </m:r>
      </m:oMath>
      <w:r>
        <w:t xml:space="preserve"> array of 64 cells. The effect extends to </w:t>
      </w:r>
      <m:oMath>
        <m:r>
          <m:rPr/>
          <m:t>1</m:t>
        </m:r>
        <m:sSup>
          <m:sSupPr/>
          <m:e>
            <m:r>
              <m:rPr>
                <m:sty m:val="p"/>
              </m:rPr>
              <m:t>T</m:t>
            </m:r>
          </m:e>
          <m:sup>
            <m:r>
              <m:rPr>
                <m:sty m:val="p"/>
              </m:rPr>
              <m:t>′</m:t>
            </m:r>
          </m:sup>
        </m:sSup>
        <m:sSub>
          <m:sSubPr/>
          <m:e>
            <m:r>
              <m:rPr>
                <m:sty m:val="p"/>
              </m:rPr>
              <m:t>−ReS</m:t>
            </m:r>
          </m:e>
          <m:sub>
            <m:r>
              <m:rPr/>
              <m:t>2</m:t>
            </m:r>
          </m:sub>
        </m:sSub>
      </m:oMath>
      <w:r>
        <w:t xml:space="preserve"> as well. KPFM measures a surface potential difference of 0.33 eV between the two polarization states, and DFT calculates 0.314 eV, in excellent agreement.</w:t>
      </w:r>
    </w:p>
    <w:p w14:paraId="34AA3272">
      <w:pPr>
        <w:pStyle w:val="3"/>
      </w:pPr>
      <w:r>
        <w:t xml:space="preserve">The core mechanism of this work is “lever amplification”: </w:t>
      </w:r>
      <m:oMath>
        <m:r>
          <m:rPr>
            <m:sty m:val="p"/>
          </m:rPr>
          <m:t>h−BN</m:t>
        </m:r>
      </m:oMath>
      <w:r>
        <w:t xml:space="preserve"> provides a uniform, low‑leakage barrier; </w:t>
      </w:r>
      <m:oMath>
        <m:r>
          <m:rPr/>
          <m:t>3</m:t>
        </m:r>
        <m:sSub>
          <m:sSubPr/>
          <m:e>
            <m:r>
              <m:rPr>
                <m:sty m:val="p"/>
              </m:rPr>
              <m:t>R−MoS</m:t>
            </m:r>
          </m:e>
          <m:sub>
            <m:r>
              <m:rPr/>
              <m:t>2</m:t>
            </m:r>
          </m:sub>
        </m:sSub>
      </m:oMath>
      <w:r>
        <w:t xml:space="preserve"> interlayer sliding (angstrom level) gives a weak polarization; 1LG acts as a weakly screening, low‑density‑of‑states electrode, allowing the polarization to simultaneously modulate (i) the effective barrier height at the </w:t>
      </w:r>
      <m:oMath>
        <m:r>
          <m:rPr>
            <m:sty m:val="p"/>
          </m:rPr>
          <m:t>h−BN/</m:t>
        </m:r>
        <m:r>
          <m:rPr/>
          <m:t>3</m:t>
        </m:r>
        <m:sSub>
          <m:sSubPr/>
          <m:e>
            <m:r>
              <m:rPr>
                <m:sty m:val="p"/>
              </m:rPr>
              <m:t>R−MoS</m:t>
            </m:r>
          </m:e>
          <m:sub>
            <m:r>
              <m:rPr/>
              <m:t>2</m:t>
            </m:r>
          </m:sub>
        </m:sSub>
      </m:oMath>
      <w:r>
        <w:t xml:space="preserve"> interface and (ii) the carrier concentration available for tunneling, with both effects adding constructively. Replacing the bottom electrode with Au causes </w:t>
      </w:r>
      <m:oMath>
        <m:sSub>
          <m:sSubPr/>
          <m:e>
            <m:r>
              <m:rPr/>
              <m:t>J</m:t>
            </m:r>
          </m:e>
          <m:sub>
            <m:r>
              <m:rPr>
                <m:sty m:val="p"/>
              </m:rPr>
              <m:t>ON</m:t>
            </m:r>
          </m:sub>
        </m:sSub>
        <m:r>
          <m:rPr>
            <m:sty m:val="p"/>
          </m:rPr>
          <m:t>↓</m:t>
        </m:r>
      </m:oMath>
      <w:r>
        <w:t xml:space="preserve"> and </w:t>
      </w:r>
      <m:oMath>
        <m:sSub>
          <m:sSubPr/>
          <m:e>
            <m:r>
              <m:rPr/>
              <m:t>J</m:t>
            </m:r>
          </m:e>
          <m:sub>
            <m:r>
              <m:rPr>
                <m:sty m:val="p"/>
              </m:rPr>
              <m:t>OFF</m:t>
            </m:r>
          </m:sub>
        </m:sSub>
        <m:r>
          <m:rPr>
            <m:sty m:val="p"/>
          </m:rPr>
          <m:t>↑</m:t>
        </m:r>
      </m:oMath>
      <w:r>
        <w:t xml:space="preserve">, dropping TER from </w:t>
      </w:r>
      <m:oMath>
        <m:r>
          <m:rPr>
            <m:sty m:val="p"/>
          </m:rPr>
          <m:t>∼</m:t>
        </m:r>
        <m:sSup>
          <m:sSupPr/>
          <m:e>
            <m:r>
              <m:rPr/>
              <m:t>10</m:t>
            </m:r>
          </m:e>
          <m:sup>
            <m:r>
              <m:rPr/>
              <m:t>7</m:t>
            </m:r>
          </m:sup>
        </m:sSup>
      </m:oMath>
      <w:r>
        <w:t xml:space="preserve"> to </w:t>
      </w:r>
      <m:oMath>
        <m:r>
          <m:rPr>
            <m:sty m:val="p"/>
          </m:rPr>
          <m:t>∼</m:t>
        </m:r>
        <m:sSup>
          <m:sSupPr/>
          <m:e>
            <m:r>
              <m:rPr/>
              <m:t>10</m:t>
            </m:r>
          </m:e>
          <m:sup>
            <m:r>
              <m:rPr/>
              <m:t>2</m:t>
            </m:r>
          </m:sup>
        </m:sSup>
      </m:oMath>
      <w:r>
        <w:t>, proving the critical amplification role of the graphene electrode.</w:t>
      </w:r>
    </w:p>
    <w:bookmarkEnd w:id="24"/>
    <w:p w14:paraId="74BE70AD">
      <w:pPr>
        <w:pStyle w:val="6"/>
      </w:pPr>
      <w:bookmarkStart w:id="25" w:name="fcwft-rewriting-of-lever-amplification"/>
      <w:r>
        <w:t>9.2 FCWFT Rewriting of “Lever Amplification”</w:t>
      </w:r>
    </w:p>
    <w:p w14:paraId="2E387BB7">
      <w:pPr>
        <w:pStyle w:val="4"/>
      </w:pPr>
      <w:r>
        <w:t>FCWFT translates the above mechanism into A‑field language:</w:t>
      </w:r>
    </w:p>
    <w:p w14:paraId="366C8793">
      <w:pPr>
        <w:pStyle w:val="26"/>
        <w:numPr>
          <w:ilvl w:val="0"/>
          <w:numId w:val="4"/>
        </w:numPr>
      </w:pPr>
      <w:r>
        <w:t xml:space="preserve">Polarization </w:t>
      </w:r>
      <m:oMath>
        <m:r>
          <m:rPr>
            <m:sty m:val="p"/>
          </m:rPr>
          <m:t>→</m:t>
        </m:r>
      </m:oMath>
      <w:r>
        <w:t xml:space="preserve"> Interface A‑equilibrium density </w:t>
      </w:r>
      <m:oMath>
        <m:sSubSup>
          <m:sSubSupPr/>
          <m:e>
            <m:r>
              <m:rPr/>
              <m:t>n</m:t>
            </m:r>
          </m:e>
          <m:sub>
            <m:r>
              <m:rPr/>
              <m:t>A</m:t>
            </m:r>
          </m:sub>
          <m:sup>
            <m:r>
              <m:rPr/>
              <m:t>eq</m:t>
            </m:r>
          </m:sup>
        </m:sSubSup>
      </m:oMath>
      <w:r>
        <w:t xml:space="preserve">: </w:t>
      </w:r>
      <m:oMath>
        <m:r>
          <m:rPr/>
          <m:t>3</m:t>
        </m:r>
        <m:sSub>
          <m:sSubPr/>
          <m:e>
            <m:r>
              <m:rPr>
                <m:sty m:val="p"/>
              </m:rPr>
              <m:t>R−MoS</m:t>
            </m:r>
          </m:e>
          <m:sub>
            <m:r>
              <m:rPr/>
              <m:t>2</m:t>
            </m:r>
          </m:sub>
        </m:sSub>
      </m:oMath>
      <w:r>
        <w:t xml:space="preserve"> sliding changes interlayer charge transfer (out‑of‑plane polarization on the order of </w:t>
      </w:r>
      <m:oMath>
        <m:r>
          <m:rPr/>
          <m:t>0.14 μ</m:t>
        </m:r>
        <m:sSup>
          <m:sSupPr/>
          <m:e>
            <m:r>
              <m:rPr>
                <m:sty m:val="p"/>
              </m:rPr>
              <m:t>C/cm</m:t>
            </m:r>
          </m:e>
          <m:sup>
            <m:r>
              <m:rPr/>
              <m:t>2</m:t>
            </m:r>
          </m:sup>
        </m:sSup>
      </m:oMath>
      <w:r>
        <w:t xml:space="preserve">), equivalently changing the A‑field equilibrium density at the </w:t>
      </w:r>
      <m:oMath>
        <m:r>
          <m:rPr>
            <m:sty m:val="p"/>
          </m:rPr>
          <m:t>h−BN/</m:t>
        </m:r>
        <m:r>
          <m:rPr/>
          <m:t>3</m:t>
        </m:r>
        <m:sSub>
          <m:sSubPr/>
          <m:e>
            <m:r>
              <m:rPr>
                <m:sty m:val="p"/>
              </m:rPr>
              <m:t>R−MoS</m:t>
            </m:r>
          </m:e>
          <m:sub>
            <m:r>
              <m:rPr/>
              <m:t>2</m:t>
            </m:r>
          </m:sub>
        </m:sSub>
      </m:oMath>
      <w:r>
        <w:t xml:space="preserve"> interface. When polarization points toward 1LG, the interface A‑density increases </w:t>
      </w:r>
      <m:oMath>
        <m:r>
          <m:rPr>
            <m:sty m:val="p"/>
          </m:rPr>
          <m:t>→</m:t>
        </m:r>
        <m:sSubSup>
          <m:sSubSupPr/>
          <m:e>
            <m:r>
              <m:rPr/>
              <m:t>σ</m:t>
            </m:r>
          </m:e>
          <m:sub>
            <m:r>
              <m:rPr/>
              <m:t>A</m:t>
            </m:r>
          </m:sub>
          <m:sup>
            <m:r>
              <m:rPr>
                <m:sty m:val="p"/>
              </m:rPr>
              <m:t>med</m:t>
            </m:r>
          </m:sup>
        </m:sSubSup>
      </m:oMath>
      <w:r>
        <w:t xml:space="preserve"> increases </w:t>
      </w:r>
      <m:oMath>
        <m:r>
          <m:rPr>
            <m:sty m:val="p"/>
          </m:rPr>
          <m:t>→</m:t>
        </m:r>
        <m:sSub>
          <m:sSubPr/>
          <m:e>
            <m:r>
              <m:rPr/>
              <m:t>κ</m:t>
            </m:r>
          </m:e>
          <m:sub>
            <m:r>
              <m:rPr>
                <m:sty m:val="p"/>
              </m:rPr>
              <m:t>top</m:t>
            </m:r>
          </m:sub>
        </m:sSub>
      </m:oMath>
      <w:r>
        <w:t xml:space="preserve"> decreases </w:t>
      </w:r>
      <m:oMath>
        <m:r>
          <m:rPr>
            <m:sty m:val="p"/>
          </m:rPr>
          <m:t>→</m:t>
        </m:r>
      </m:oMath>
      <w:r>
        <w:t xml:space="preserve"> barrier lowers (the “reverse half” of the ON path); when polarization reverses, interface A‑density decreases </w:t>
      </w:r>
      <m:oMath>
        <m:r>
          <m:rPr>
            <m:sty m:val="p"/>
          </m:rPr>
          <m:t>→</m:t>
        </m:r>
        <m:sSubSup>
          <m:sSubSupPr/>
          <m:e>
            <m:r>
              <m:rPr/>
              <m:t>σ</m:t>
            </m:r>
          </m:e>
          <m:sub>
            <m:r>
              <m:rPr/>
              <m:t>A</m:t>
            </m:r>
          </m:sub>
          <m:sup>
            <m:r>
              <m:rPr>
                <m:sty m:val="p"/>
              </m:rPr>
              <m:t>med</m:t>
            </m:r>
          </m:sup>
        </m:sSubSup>
      </m:oMath>
      <w:r>
        <w:t xml:space="preserve"> decreases </w:t>
      </w:r>
      <m:oMath>
        <m:r>
          <m:rPr>
            <m:sty m:val="p"/>
          </m:rPr>
          <m:t>→</m:t>
        </m:r>
        <m:sSub>
          <m:sSubPr/>
          <m:e>
            <m:r>
              <m:rPr/>
              <m:t>κ</m:t>
            </m:r>
          </m:e>
          <m:sub>
            <m:r>
              <m:rPr>
                <m:sty m:val="p"/>
              </m:rPr>
              <m:t>top</m:t>
            </m:r>
          </m:sub>
        </m:sSub>
      </m:oMath>
      <w:r>
        <w:t xml:space="preserve"> increases </w:t>
      </w:r>
      <m:oMath>
        <m:r>
          <m:rPr>
            <m:sty m:val="p"/>
          </m:rPr>
          <m:t>→</m:t>
        </m:r>
      </m:oMath>
      <w:r>
        <w:t xml:space="preserve"> barrier raises (OFF).</w:t>
      </w:r>
    </w:p>
    <w:p w14:paraId="6F2437D6">
      <w:pPr>
        <w:pStyle w:val="26"/>
        <w:numPr>
          <w:ilvl w:val="0"/>
          <w:numId w:val="4"/>
        </w:numPr>
      </w:pPr>
      <w:r>
        <w:t xml:space="preserve">Graphene </w:t>
      </w:r>
      <m:oMath>
        <m:r>
          <m:rPr>
            <m:sty m:val="p"/>
          </m:rPr>
          <m:t>→</m:t>
        </m:r>
      </m:oMath>
      <w:r>
        <w:t xml:space="preserve"> A‑channel for carrier injection: The weak screening of 1LG means the incident electron A‑field can reconstruct on the 1LG side with a larger </w:t>
      </w:r>
      <m:oMath>
        <m:sSubSup>
          <m:sSubSupPr/>
          <m:e>
            <m:r>
              <m:rPr/>
              <m:t>σ</m:t>
            </m:r>
          </m:e>
          <m:sub>
            <m:r>
              <m:rPr/>
              <m:t>A</m:t>
            </m:r>
          </m:sub>
          <m:sup>
            <m:r>
              <m:rPr>
                <m:sty m:val="p"/>
              </m:rPr>
              <m:t>med</m:t>
            </m:r>
          </m:sup>
        </m:sSubSup>
      </m:oMath>
      <w:r>
        <w:t xml:space="preserve">, and the C‑mass projection </w:t>
      </w:r>
      <m:oMath>
        <m:sSub>
          <m:sSubPr/>
          <m:e>
            <m:r>
              <m:rPr>
                <m:sty m:val="p"/>
                <m:scr m:val="script"/>
              </m:rPr>
              <m:t>P</m:t>
            </m:r>
          </m:e>
          <m:sub>
            <m:r>
              <m:rPr/>
              <m:t>C</m:t>
            </m:r>
          </m:sub>
        </m:sSub>
      </m:oMath>
      <w:r>
        <w:t xml:space="preserve"> decays less; replacing with Au compresses the A‑field by strong metallic screening, </w:t>
      </w:r>
      <m:oMath>
        <m:sSubSup>
          <m:sSubSupPr/>
          <m:e>
            <m:r>
              <m:rPr/>
              <m:t>σ</m:t>
            </m:r>
          </m:e>
          <m:sub>
            <m:r>
              <m:rPr/>
              <m:t>A</m:t>
            </m:r>
          </m:sub>
          <m:sup>
            <m:r>
              <m:rPr>
                <m:sty m:val="p"/>
              </m:rPr>
              <m:t>med</m:t>
            </m:r>
          </m:sup>
        </m:sSubSup>
        <m:r>
          <m:rPr>
            <m:sty m:val="p"/>
          </m:rPr>
          <m:t>↓</m:t>
        </m:r>
      </m:oMath>
      <w:r>
        <w:t xml:space="preserve">, </w:t>
      </w:r>
      <m:oMath>
        <m:sSub>
          <m:sSubPr/>
          <m:e>
            <m:r>
              <m:rPr>
                <m:sty m:val="p"/>
                <m:scr m:val="script"/>
              </m:rPr>
              <m:t>P</m:t>
            </m:r>
          </m:e>
          <m:sub>
            <m:r>
              <m:rPr/>
              <m:t>C</m:t>
            </m:r>
          </m:sub>
        </m:sSub>
        <m:r>
          <m:rPr>
            <m:sty m:val="p"/>
          </m:rPr>
          <m:t>↓</m:t>
        </m:r>
      </m:oMath>
      <w:r>
        <w:t xml:space="preserve">, so </w:t>
      </w:r>
      <m:oMath>
        <m:sSub>
          <m:sSubPr/>
          <m:e>
            <m:r>
              <m:rPr/>
              <m:t>J</m:t>
            </m:r>
          </m:e>
          <m:sub>
            <m:r>
              <m:rPr>
                <m:sty m:val="p"/>
              </m:rPr>
              <m:t>ON</m:t>
            </m:r>
          </m:sub>
        </m:sSub>
      </m:oMath>
      <w:r>
        <w:t xml:space="preserve"> drops, </w:t>
      </w:r>
      <m:oMath>
        <m:sSub>
          <m:sSubPr/>
          <m:e>
            <m:r>
              <m:rPr/>
              <m:t>J</m:t>
            </m:r>
          </m:e>
          <m:sub>
            <m:r>
              <m:rPr>
                <m:sty m:val="p"/>
              </m:rPr>
              <m:t>OFF</m:t>
            </m:r>
          </m:sub>
        </m:sSub>
      </m:oMath>
      <w:r>
        <w:t xml:space="preserve"> rises, and TER collapses.</w:t>
      </w:r>
    </w:p>
    <w:p w14:paraId="12594719">
      <w:pPr>
        <w:pStyle w:val="26"/>
        <w:numPr>
          <w:ilvl w:val="0"/>
          <w:numId w:val="4"/>
        </w:numPr>
      </w:pPr>
      <w:r>
        <w:t xml:space="preserve">Double‑factor product for TER: </w:t>
      </w:r>
      <m:oMath>
        <m:r>
          <m:rPr>
            <m:sty m:val="p"/>
          </m:rPr>
          <m:t>TER=</m:t>
        </m:r>
        <m:sSub>
          <m:sSubPr/>
          <m:e>
            <m:r>
              <m:rPr/>
              <m:t>T</m:t>
            </m:r>
          </m:e>
          <m:sub>
            <m:r>
              <m:rPr>
                <m:sty m:val="p"/>
              </m:rPr>
              <m:t>ON</m:t>
            </m:r>
          </m:sub>
        </m:sSub>
        <m:r>
          <m:rPr>
            <m:sty m:val="p"/>
          </m:rPr>
          <m:t>/</m:t>
        </m:r>
        <m:sSub>
          <m:sSubPr/>
          <m:e>
            <m:r>
              <m:rPr/>
              <m:t>T</m:t>
            </m:r>
          </m:e>
          <m:sub>
            <m:r>
              <m:rPr>
                <m:sty m:val="p"/>
              </m:rPr>
              <m:t>OFF</m:t>
            </m:r>
          </m:sub>
        </m:sSub>
      </m:oMath>
      <w:r>
        <w:t xml:space="preserve">, where both </w:t>
      </w:r>
      <m:oMath>
        <m:sSub>
          <m:sSubPr/>
          <m:e>
            <m:r>
              <m:rPr/>
              <m:t>T</m:t>
            </m:r>
          </m:e>
          <m:sub>
            <m:r>
              <m:rPr>
                <m:sty m:val="p"/>
              </m:rPr>
              <m:t>ON,OFF</m:t>
            </m:r>
          </m:sub>
        </m:sSub>
      </m:oMath>
      <w:r>
        <w:t xml:space="preserve"> contain A‑tail and C‑projection contributions; therefore TER exhibits double exponential sensitivity to changes in </w:t>
      </w:r>
      <m:oMath>
        <m:sSubSup>
          <m:sSubSupPr/>
          <m:e>
            <m:r>
              <m:rPr/>
              <m:t>σ</m:t>
            </m:r>
          </m:e>
          <m:sub>
            <m:r>
              <m:rPr/>
              <m:t>A</m:t>
            </m:r>
          </m:sub>
          <m:sup>
            <m:r>
              <m:rPr>
                <m:sty m:val="p"/>
              </m:rPr>
              <m:t>med</m:t>
            </m:r>
          </m:sup>
        </m:sSubSup>
      </m:oMath>
      <w:r>
        <w:t xml:space="preserve">, which is the mathematical origin of “weak polarization </w:t>
      </w:r>
      <m:oMath>
        <m:r>
          <m:rPr>
            <m:sty m:val="p"/>
          </m:rPr>
          <m:t>→</m:t>
        </m:r>
      </m:oMath>
      <w:r>
        <w:t xml:space="preserve"> huge resistance ratio”.</w:t>
      </w:r>
    </w:p>
    <w:bookmarkEnd w:id="25"/>
    <w:p w14:paraId="376225AE">
      <w:pPr>
        <w:pStyle w:val="6"/>
      </w:pPr>
      <w:bookmarkStart w:id="26" w:name="quantitative-predictions"/>
      <w:r>
        <w:t>9.3 Quantitative Predictions</w:t>
      </w:r>
    </w:p>
    <w:p w14:paraId="1C594EA7">
      <w:pPr>
        <w:pStyle w:val="4"/>
      </w:pPr>
      <w:r>
        <w:t xml:space="preserve">Define the difference in A‑field diffuse radius between the two polarization states as </w:t>
      </w:r>
      <m:oMath>
        <m:r>
          <m:rPr>
            <m:sty m:val="p"/>
          </m:rPr>
          <m:t>Δ</m:t>
        </m:r>
        <m:sSub>
          <m:sSubPr/>
          <m:e>
            <m:r>
              <m:rPr/>
              <m:t>σ</m:t>
            </m:r>
          </m:e>
          <m:sub>
            <m:r>
              <m:rPr/>
              <m:t>A</m:t>
            </m:r>
          </m:sub>
        </m:sSub>
      </m:oMath>
      <w:r>
        <w:t xml:space="preserve">, anchored by the experimental </w:t>
      </w:r>
      <m:oMath>
        <m:r>
          <m:rPr>
            <m:sty m:val="p"/>
          </m:rPr>
          <m:t>TER≈</m:t>
        </m:r>
        <m:r>
          <m:rPr/>
          <m:t>1.9</m:t>
        </m:r>
        <m:r>
          <m:rPr>
            <m:sty m:val="p"/>
          </m:rPr>
          <m:t>×</m:t>
        </m:r>
        <m:sSup>
          <m:sSupPr/>
          <m:e>
            <m:r>
              <m:rPr/>
              <m:t>10</m:t>
            </m:r>
          </m:e>
          <m:sup>
            <m:r>
              <m:rPr/>
              <m:t>7</m:t>
            </m:r>
          </m:sup>
        </m:sSup>
      </m:oMath>
      <w:r>
        <w:t>. From the total transmission:</w:t>
      </w:r>
    </w:p>
    <w:p w14:paraId="7F09D40D">
      <w:pPr>
        <w:pStyle w:val="3"/>
      </w:pPr>
      <m:oMathPara>
        <m:oMathParaPr>
          <m:jc m:val="center"/>
        </m:oMathParaPr>
        <m:oMath>
          <m:r>
            <m:rPr>
              <m:sty m:val="p"/>
            </m:rPr>
            <m:t>TER=</m:t>
          </m:r>
          <m:f>
            <m:fPr/>
            <m:num>
              <m:sSub>
                <m:sSubPr/>
                <m:e>
                  <m:r>
                    <m:rPr/>
                    <m:t>T</m:t>
                  </m:r>
                </m:e>
                <m:sub>
                  <m:r>
                    <m:rPr>
                      <m:sty m:val="p"/>
                    </m:rPr>
                    <m:t>ON</m:t>
                  </m:r>
                </m:sub>
              </m:sSub>
            </m:num>
            <m:den>
              <m:sSub>
                <m:sSubPr/>
                <m:e>
                  <m:r>
                    <m:rPr/>
                    <m:t>T</m:t>
                  </m:r>
                </m:e>
                <m:sub>
                  <m:r>
                    <m:rPr>
                      <m:sty m:val="p"/>
                    </m:rPr>
                    <m:t>OFF</m:t>
                  </m:r>
                </m:sub>
              </m:sSub>
            </m:den>
          </m:f>
          <m:r>
            <m:rPr>
              <m:sty m:val="p"/>
            </m:rPr>
            <m:t>=exp</m:t>
          </m:r>
          <m:d>
            <m:dPr>
              <m:begChr m:val="["/>
              <m:sepChr m:val=""/>
              <m:endChr m:val="]"/>
            </m:dPr>
            <m:e>
              <m:r>
                <m:rPr/>
                <m:t>2</m:t>
              </m:r>
              <m:r>
                <m:rPr>
                  <m:sty m:val="p"/>
                </m:rPr>
                <m:t>(</m:t>
              </m:r>
              <m:sSub>
                <m:sSubPr/>
                <m:e>
                  <m:r>
                    <m:rPr/>
                    <m:t>κ</m:t>
                  </m:r>
                </m:e>
                <m:sub>
                  <m:r>
                    <m:rPr>
                      <m:sty m:val="p"/>
                    </m:rPr>
                    <m:t>OFF</m:t>
                  </m:r>
                </m:sub>
              </m:sSub>
              <m:r>
                <m:rPr>
                  <m:sty m:val="p"/>
                </m:rPr>
                <m:t>−</m:t>
              </m:r>
              <m:sSub>
                <m:sSubPr/>
                <m:e>
                  <m:r>
                    <m:rPr/>
                    <m:t>κ</m:t>
                  </m:r>
                </m:e>
                <m:sub>
                  <m:r>
                    <m:rPr>
                      <m:sty m:val="p"/>
                    </m:rPr>
                    <m:t>ON</m:t>
                  </m:r>
                </m:sub>
              </m:sSub>
              <m:r>
                <m:rPr>
                  <m:sty m:val="p"/>
                </m:rPr>
                <m:t>)</m:t>
              </m:r>
              <m:r>
                <m:rPr/>
                <m:t>d</m:t>
              </m:r>
              <m:r>
                <m:rPr>
                  <m:sty m:val="p"/>
                </m:rPr>
                <m:t>+</m:t>
              </m:r>
              <m:d>
                <m:dPr>
                  <m:sepChr m:val=""/>
                </m:dPr>
                <m:e>
                  <m:sSubSup>
                    <m:sSubSupPr/>
                    <m:e>
                      <m:r>
                        <m:rPr/>
                        <m:t>β</m:t>
                      </m:r>
                    </m:e>
                    <m:sub>
                      <m:r>
                        <m:rPr/>
                        <m:t>C</m:t>
                      </m:r>
                    </m:sub>
                    <m:sup>
                      <m:r>
                        <m:rPr>
                          <m:sty m:val="p"/>
                        </m:rPr>
                        <m:t>OFF</m:t>
                      </m:r>
                    </m:sup>
                  </m:sSubSup>
                  <m:sSubSup>
                    <m:sSubSupPr/>
                    <m:e>
                      <m:r>
                        <m:rPr/>
                        <m:t>r</m:t>
                      </m:r>
                    </m:e>
                    <m:sub>
                      <m:r>
                        <m:rPr/>
                        <m:t>σ</m:t>
                      </m:r>
                    </m:sub>
                    <m:sup>
                      <m:r>
                        <m:rPr>
                          <m:sty m:val="p"/>
                        </m:rPr>
                        <m:t>OFF</m:t>
                      </m:r>
                    </m:sup>
                  </m:sSubSup>
                  <m:r>
                    <m:rPr>
                      <m:sty m:val="p"/>
                    </m:rPr>
                    <m:t>−</m:t>
                  </m:r>
                  <m:sSubSup>
                    <m:sSubSupPr/>
                    <m:e>
                      <m:r>
                        <m:rPr/>
                        <m:t>β</m:t>
                      </m:r>
                    </m:e>
                    <m:sub>
                      <m:r>
                        <m:rPr/>
                        <m:t>C</m:t>
                      </m:r>
                    </m:sub>
                    <m:sup>
                      <m:r>
                        <m:rPr>
                          <m:sty m:val="p"/>
                        </m:rPr>
                        <m:t>ON</m:t>
                      </m:r>
                    </m:sup>
                  </m:sSubSup>
                  <m:sSubSup>
                    <m:sSubSupPr/>
                    <m:e>
                      <m:r>
                        <m:rPr/>
                        <m:t>r</m:t>
                      </m:r>
                    </m:e>
                    <m:sub>
                      <m:r>
                        <m:rPr/>
                        <m:t>σ</m:t>
                      </m:r>
                    </m:sub>
                    <m:sup>
                      <m:r>
                        <m:rPr>
                          <m:sty m:val="p"/>
                        </m:rPr>
                        <m:t>ON</m:t>
                      </m:r>
                    </m:sup>
                  </m:sSubSup>
                </m:e>
              </m:d>
              <m:f>
                <m:fPr/>
                <m:num>
                  <m:r>
                    <m:rPr/>
                    <m:t>d</m:t>
                  </m:r>
                </m:num>
                <m:den>
                  <m:sSubSup>
                    <m:sSubSupPr/>
                    <m:e>
                      <m:r>
                        <m:rPr/>
                        <m:t>σ</m:t>
                      </m:r>
                    </m:e>
                    <m:sub>
                      <m:r>
                        <m:rPr/>
                        <m:t>A</m:t>
                      </m:r>
                    </m:sub>
                    <m:sup>
                      <m:r>
                        <m:rPr>
                          <m:sty m:val="p"/>
                        </m:rPr>
                        <m:t>in</m:t>
                      </m:r>
                    </m:sup>
                  </m:sSubSup>
                </m:den>
              </m:f>
            </m:e>
          </m:d>
          <m:r>
            <m:rPr>
              <m:sty m:val="p"/>
            </m:rPr>
            <m:t>×</m:t>
          </m:r>
          <m:f>
            <m:fPr/>
            <m:num>
              <m:sSubSup>
                <m:sSubSupPr/>
                <m:e>
                  <m:r>
                    <m:rPr>
                      <m:sty m:val="p"/>
                      <m:scr m:val="script"/>
                    </m:rPr>
                    <m:t>ℱ</m:t>
                  </m:r>
                </m:e>
                <m:sub>
                  <m:r>
                    <m:rPr/>
                    <m:t>B</m:t>
                  </m:r>
                </m:sub>
                <m:sup>
                  <m:r>
                    <m:rPr>
                      <m:sty m:val="p"/>
                    </m:rPr>
                    <m:t>ON</m:t>
                  </m:r>
                </m:sup>
              </m:sSubSup>
            </m:num>
            <m:den>
              <m:sSubSup>
                <m:sSubSupPr/>
                <m:e>
                  <m:r>
                    <m:rPr>
                      <m:sty m:val="p"/>
                      <m:scr m:val="script"/>
                    </m:rPr>
                    <m:t>ℱ</m:t>
                  </m:r>
                </m:e>
                <m:sub>
                  <m:r>
                    <m:rPr/>
                    <m:t>B</m:t>
                  </m:r>
                </m:sub>
                <m:sup>
                  <m:r>
                    <m:rPr>
                      <m:sty m:val="p"/>
                    </m:rPr>
                    <m:t>OFF</m:t>
                  </m:r>
                </m:sup>
              </m:sSubSup>
            </m:den>
          </m:f>
          <m:r>
            <m:rPr>
              <m:sty m:val="p"/>
            </m:rPr>
            <m:t>.</m:t>
          </m:r>
        </m:oMath>
      </m:oMathPara>
    </w:p>
    <w:p w14:paraId="1AC5F91B">
      <w:pPr>
        <w:pStyle w:val="4"/>
      </w:pPr>
      <w:r>
        <w:t xml:space="preserve">Using </w:t>
      </w:r>
      <m:oMath>
        <m:r>
          <m:rPr>
            <m:sty m:val="p"/>
          </m:rPr>
          <m:t>h−BN</m:t>
        </m:r>
      </m:oMath>
      <w:r>
        <w:t xml:space="preserve"> </w:t>
      </w:r>
      <m:oMath>
        <m:r>
          <m:rPr/>
          <m:t>d</m:t>
        </m:r>
        <m:r>
          <m:rPr>
            <m:sty m:val="p"/>
          </m:rPr>
          <m:t>=</m:t>
        </m:r>
        <m:r>
          <m:rPr/>
          <m:t>6.6</m:t>
        </m:r>
        <m:r>
          <m:rPr>
            <m:sty m:val="p"/>
          </m:rPr>
          <m:t>nm</m:t>
        </m:r>
      </m:oMath>
      <w:r>
        <w:t xml:space="preserve">, </w:t>
      </w:r>
      <m:oMath>
        <m:sSub>
          <m:sSubPr/>
          <m:e>
            <m:r>
              <m:rPr/>
              <m:t>V</m:t>
            </m:r>
          </m:e>
          <m:sub>
            <m:r>
              <m:rPr/>
              <m:t>0</m:t>
            </m:r>
          </m:sub>
        </m:sSub>
        <m:r>
          <m:rPr>
            <m:sty m:val="p"/>
          </m:rPr>
          <m:t>−</m:t>
        </m:r>
        <m:r>
          <m:rPr/>
          <m:t>E</m:t>
        </m:r>
        <m:r>
          <m:rPr>
            <m:sty m:val="p"/>
          </m:rPr>
          <m:t>≈</m:t>
        </m:r>
        <m:r>
          <m:rPr/>
          <m:t>0.9</m:t>
        </m:r>
        <m:r>
          <m:rPr>
            <m:sty m:val="p"/>
          </m:rPr>
          <m:t>eV</m:t>
        </m:r>
      </m:oMath>
      <w:r>
        <w:t xml:space="preserve"> (interface equivalent barrier, calibrated by KPFM 0.33 eV potential difference and DFT 0.314 eV), baseline </w:t>
      </w:r>
      <m:oMath>
        <m:sSubSup>
          <m:sSubSupPr/>
          <m:e>
            <m:r>
              <m:rPr/>
              <m:t>m</m:t>
            </m:r>
          </m:e>
          <m:sub>
            <m:r>
              <m:rPr/>
              <m:t>e</m:t>
            </m:r>
          </m:sub>
          <m:sup>
            <m:r>
              <m:rPr>
                <m:sty m:val="p"/>
              </m:rPr>
              <m:t>top</m:t>
            </m:r>
          </m:sup>
        </m:sSubSup>
        <m:r>
          <m:rPr>
            <m:sty m:val="p"/>
          </m:rPr>
          <m:t>=</m:t>
        </m:r>
        <m:r>
          <m:rPr/>
          <m:t>0.5</m:t>
        </m:r>
        <m:sSub>
          <m:sSubPr/>
          <m:e>
            <m:r>
              <m:rPr/>
              <m:t>m</m:t>
            </m:r>
          </m:e>
          <m:sub>
            <m:r>
              <m:rPr/>
              <m:t>0</m:t>
            </m:r>
          </m:sub>
        </m:sSub>
      </m:oMath>
      <w:r>
        <w:t xml:space="preserve">, invert for </w:t>
      </w:r>
      <m:oMath>
        <m:r>
          <m:rPr>
            <m:sty m:val="p"/>
          </m:rPr>
          <m:t>Δ</m:t>
        </m:r>
        <m:sSub>
          <m:sSubPr/>
          <m:e>
            <m:r>
              <m:rPr/>
              <m:t>σ</m:t>
            </m:r>
          </m:e>
          <m:sub>
            <m:r>
              <m:rPr/>
              <m:t>A</m:t>
            </m:r>
          </m:sub>
        </m:sSub>
      </m:oMath>
      <w:r>
        <w:t>:</w:t>
      </w:r>
    </w:p>
    <w:p w14:paraId="71CCC60F">
      <w:pPr>
        <w:pStyle w:val="3"/>
      </w:pPr>
      <m:oMathPara>
        <m:oMathParaPr>
          <m:jc m:val="center"/>
        </m:oMathParaPr>
        <m:oMath>
          <m:sSub>
            <m:sSubPr/>
            <m:e>
              <m:r>
                <m:rPr/>
                <m:t>κ</m:t>
              </m:r>
            </m:e>
            <m:sub>
              <m:r>
                <m:rPr>
                  <m:sty m:val="p"/>
                </m:rPr>
                <m:t>ON</m:t>
              </m:r>
            </m:sub>
          </m:sSub>
          <m:r>
            <m:rPr>
              <m:sty m:val="p"/>
            </m:rPr>
            <m:t>=</m:t>
          </m:r>
          <m:rad>
            <m:radPr>
              <m:degHide m:val="1"/>
            </m:radPr>
            <m:deg/>
            <m:e>
              <m:r>
                <m:rPr/>
                <m:t>2</m:t>
              </m:r>
              <m:r>
                <m:rPr>
                  <m:sty m:val="p"/>
                </m:rPr>
                <m:t>×</m:t>
              </m:r>
              <m:r>
                <m:rPr/>
                <m:t>0.5</m:t>
              </m:r>
              <m:sSub>
                <m:sSubPr/>
                <m:e>
                  <m:r>
                    <m:rPr/>
                    <m:t>m</m:t>
                  </m:r>
                </m:e>
                <m:sub>
                  <m:r>
                    <m:rPr/>
                    <m:t>0</m:t>
                  </m:r>
                </m:sub>
              </m:sSub>
              <m:r>
                <m:rPr>
                  <m:sty m:val="p"/>
                </m:rPr>
                <m:t>×(</m:t>
              </m:r>
              <m:r>
                <m:rPr/>
                <m:t>0.9 </m:t>
              </m:r>
              <m:r>
                <m:rPr>
                  <m:sty m:val="p"/>
                </m:rPr>
                <m:t>eV−</m:t>
              </m:r>
              <m:r>
                <m:rPr/>
                <m:t>e</m:t>
              </m:r>
              <m:sSub>
                <m:sSubPr/>
                <m:e>
                  <m:r>
                    <m:rPr/>
                    <m:t>V</m:t>
                  </m:r>
                </m:e>
                <m:sub>
                  <m:r>
                    <m:rPr>
                      <m:sty m:val="p"/>
                    </m:rPr>
                    <m:t>read</m:t>
                  </m:r>
                </m:sub>
              </m:sSub>
              <m:r>
                <m:rPr>
                  <m:sty m:val="p"/>
                </m:rPr>
                <m:t>)</m:t>
              </m:r>
            </m:e>
          </m:rad>
          <m:r>
            <m:rPr>
              <m:sty m:val="p"/>
            </m:rPr>
            <m:t>/ℏ≈</m:t>
          </m:r>
          <m:r>
            <m:rPr/>
            <m:t>6.3 </m:t>
          </m:r>
          <m:sSup>
            <m:sSupPr/>
            <m:e>
              <m:r>
                <m:rPr>
                  <m:sty m:val="p"/>
                </m:rPr>
                <m:t>nm</m:t>
              </m:r>
            </m:e>
            <m:sup>
              <m:r>
                <m:rPr>
                  <m:sty m:val="p"/>
                </m:rPr>
                <m:t>−</m:t>
              </m:r>
              <m:r>
                <m:rPr/>
                <m:t>1</m:t>
              </m:r>
            </m:sup>
          </m:sSup>
          <m:r>
            <m:rPr/>
            <m:t> </m:t>
          </m:r>
          <m:r>
            <m:rPr>
              <m:sty m:val="p"/>
            </m:rPr>
            <m:t>(after0.5Vbias),</m:t>
          </m:r>
        </m:oMath>
      </m:oMathPara>
    </w:p>
    <w:p w14:paraId="37EE679F">
      <w:pPr>
        <w:pStyle w:val="4"/>
      </w:pPr>
      <w:r>
        <w:t xml:space="preserve">To achieve </w:t>
      </w:r>
      <m:oMath>
        <m:r>
          <m:rPr>
            <m:sty m:val="p"/>
          </m:rPr>
          <m:t>TER=</m:t>
        </m:r>
        <m:r>
          <m:rPr/>
          <m:t>1.9</m:t>
        </m:r>
        <m:r>
          <m:rPr>
            <m:sty m:val="p"/>
          </m:rPr>
          <m:t>×</m:t>
        </m:r>
        <m:sSup>
          <m:sSupPr/>
          <m:e>
            <m:r>
              <m:rPr/>
              <m:t>10</m:t>
            </m:r>
          </m:e>
          <m:sup>
            <m:r>
              <m:rPr/>
              <m:t>7</m:t>
            </m:r>
          </m:sup>
        </m:sSup>
      </m:oMath>
      <w:r>
        <w:t xml:space="preserve">, we need </w:t>
      </w:r>
      <m:oMath>
        <m:sSub>
          <m:sSubPr/>
          <m:e>
            <m:r>
              <m:rPr/>
              <m:t>κ</m:t>
            </m:r>
          </m:e>
          <m:sub>
            <m:r>
              <m:rPr>
                <m:sty m:val="p"/>
              </m:rPr>
              <m:t>OFF</m:t>
            </m:r>
          </m:sub>
        </m:sSub>
        <m:r>
          <m:rPr>
            <m:sty m:val="p"/>
          </m:rPr>
          <m:t>−</m:t>
        </m:r>
        <m:sSub>
          <m:sSubPr/>
          <m:e>
            <m:r>
              <m:rPr/>
              <m:t>κ</m:t>
            </m:r>
          </m:e>
          <m:sub>
            <m:r>
              <m:rPr>
                <m:sty m:val="p"/>
              </m:rPr>
              <m:t>ON</m:t>
            </m:r>
          </m:sub>
        </m:sSub>
        <m:r>
          <m:rPr>
            <m:sty m:val="p"/>
          </m:rPr>
          <m:t>≈(</m:t>
        </m:r>
        <m:r>
          <m:rPr/>
          <m:t>1</m:t>
        </m:r>
        <m:r>
          <m:rPr>
            <m:sty m:val="p"/>
          </m:rPr>
          <m:t>/</m:t>
        </m:r>
        <m:r>
          <m:rPr/>
          <m:t>2d</m:t>
        </m:r>
        <m:r>
          <m:rPr>
            <m:sty m:val="p"/>
          </m:rPr>
          <m:t>)lnTER≈</m:t>
        </m:r>
        <m:r>
          <m:rPr/>
          <m:t>2.4 </m:t>
        </m:r>
        <m:sSup>
          <m:sSupPr/>
          <m:e>
            <m:r>
              <m:rPr>
                <m:sty m:val="p"/>
              </m:rPr>
              <m:t>nm</m:t>
            </m:r>
          </m:e>
          <m:sup>
            <m:r>
              <m:rPr>
                <m:sty m:val="p"/>
              </m:rPr>
              <m:t>−</m:t>
            </m:r>
            <m:r>
              <m:rPr/>
              <m:t>1</m:t>
            </m:r>
          </m:sup>
        </m:sSup>
      </m:oMath>
      <w:r>
        <w:t xml:space="preserve"> (neglecting small B and C terms), corresponding to </w:t>
      </w:r>
      <m:oMath>
        <m:sSub>
          <m:sSubPr/>
          <m:e>
            <m:r>
              <m:rPr/>
              <m:t>κ</m:t>
            </m:r>
          </m:e>
          <m:sub>
            <m:r>
              <m:rPr>
                <m:sty m:val="p"/>
              </m:rPr>
              <m:t>OFF</m:t>
            </m:r>
          </m:sub>
        </m:sSub>
        <m:r>
          <m:rPr>
            <m:sty m:val="p"/>
          </m:rPr>
          <m:t>≈</m:t>
        </m:r>
        <m:r>
          <m:rPr/>
          <m:t>8.7 </m:t>
        </m:r>
        <m:sSup>
          <m:sSupPr/>
          <m:e>
            <m:r>
              <m:rPr>
                <m:sty m:val="p"/>
              </m:rPr>
              <m:t>nm</m:t>
            </m:r>
          </m:e>
          <m:sup>
            <m:r>
              <m:rPr>
                <m:sty m:val="p"/>
              </m:rPr>
              <m:t>−</m:t>
            </m:r>
            <m:r>
              <m:rPr/>
              <m:t>1</m:t>
            </m:r>
          </m:sup>
        </m:sSup>
      </m:oMath>
      <w:r>
        <w:t>, i.e., the difference in A‑field diffuse radius between the two states:</w:t>
      </w:r>
    </w:p>
    <w:p w14:paraId="1952D03F">
      <w:pPr>
        <w:pStyle w:val="3"/>
      </w:pPr>
      <m:oMathPara>
        <m:oMathParaPr>
          <m:jc m:val="center"/>
        </m:oMathParaPr>
        <m:oMath>
          <m:borderBox>
            <m:borderBoxPr/>
            <m:e>
              <m:r>
                <m:rPr>
                  <m:sty m:val="p"/>
                </m:rPr>
                <m:t>Δ</m:t>
              </m:r>
              <m:sSub>
                <m:sSubPr/>
                <m:e>
                  <m:r>
                    <m:rPr/>
                    <m:t>σ</m:t>
                  </m:r>
                </m:e>
                <m:sub>
                  <m:r>
                    <m:rPr/>
                    <m:t>A</m:t>
                  </m:r>
                </m:sub>
              </m:sSub>
              <m:r>
                <m:rPr>
                  <m:sty m:val="p"/>
                </m:rPr>
                <m:t>≡</m:t>
              </m:r>
              <m:sSubSup>
                <m:sSubSupPr/>
                <m:e>
                  <m:r>
                    <m:rPr/>
                    <m:t>σ</m:t>
                  </m:r>
                </m:e>
                <m:sub>
                  <m:r>
                    <m:rPr/>
                    <m:t>A</m:t>
                  </m:r>
                </m:sub>
                <m:sup>
                  <m:r>
                    <m:rPr>
                      <m:sty m:val="p"/>
                    </m:rPr>
                    <m:t>ON</m:t>
                  </m:r>
                </m:sup>
              </m:sSubSup>
              <m:r>
                <m:rPr>
                  <m:sty m:val="p"/>
                </m:rPr>
                <m:t>−</m:t>
              </m:r>
              <m:sSubSup>
                <m:sSubSupPr/>
                <m:e>
                  <m:r>
                    <m:rPr/>
                    <m:t>σ</m:t>
                  </m:r>
                </m:e>
                <m:sub>
                  <m:r>
                    <m:rPr/>
                    <m:t>A</m:t>
                  </m:r>
                </m:sub>
                <m:sup>
                  <m:r>
                    <m:rPr>
                      <m:sty m:val="p"/>
                    </m:rPr>
                    <m:t>OFF</m:t>
                  </m:r>
                </m:sup>
              </m:sSubSup>
              <m:r>
                <m:rPr>
                  <m:sty m:val="p"/>
                </m:rPr>
                <m:t>≈</m:t>
              </m:r>
              <m:r>
                <m:rPr/>
                <m:t>0.04</m:t>
              </m:r>
              <m:r>
                <m:rPr>
                  <m:sty m:val="p"/>
                </m:rPr>
                <m:t>−−</m:t>
              </m:r>
              <m:r>
                <m:rPr/>
                <m:t>0.06 </m:t>
              </m:r>
              <m:r>
                <m:rPr>
                  <m:sty m:val="p"/>
                </m:rPr>
                <m:t>nm</m:t>
              </m:r>
            </m:e>
          </m:borderBox>
        </m:oMath>
      </m:oMathPara>
    </w:p>
    <w:p w14:paraId="542227F0">
      <w:pPr>
        <w:pStyle w:val="4"/>
      </w:pPr>
      <w:r>
        <w:rPr>
          <w:b/>
          <w:bCs/>
        </w:rPr>
        <w:t>Prediction 1 (Core):</w:t>
      </w:r>
      <w:r>
        <w:t xml:space="preserve"> When the interface A‑equilibrium density </w:t>
      </w:r>
      <m:oMath>
        <m:sSubSup>
          <m:sSubSupPr/>
          <m:e>
            <m:r>
              <m:rPr/>
              <m:t>n</m:t>
            </m:r>
          </m:e>
          <m:sub>
            <m:r>
              <m:rPr/>
              <m:t>A</m:t>
            </m:r>
          </m:sub>
          <m:sup>
            <m:r>
              <m:rPr/>
              <m:t>eq</m:t>
            </m:r>
          </m:sup>
        </m:sSubSup>
      </m:oMath>
      <w:r>
        <w:t xml:space="preserve"> changes by </w:t>
      </w:r>
      <m:oMath>
        <m:r>
          <m:rPr/>
          <m:t>δ</m:t>
        </m:r>
        <m:sSub>
          <m:sSubPr/>
          <m:e>
            <m:r>
              <m:rPr/>
              <m:t>n</m:t>
            </m:r>
          </m:e>
          <m:sub>
            <m:r>
              <m:rPr/>
              <m:t>A</m:t>
            </m:r>
          </m:sub>
        </m:sSub>
        <m:r>
          <m:rPr>
            <m:sty m:val="p"/>
          </m:rPr>
          <m:t>/</m:t>
        </m:r>
        <m:sSub>
          <m:sSubPr/>
          <m:e>
            <m:r>
              <m:rPr/>
              <m:t>n</m:t>
            </m:r>
          </m:e>
          <m:sub>
            <m:r>
              <m:rPr/>
              <m:t>A</m:t>
            </m:r>
          </m:sub>
        </m:sSub>
      </m:oMath>
      <w:r>
        <w:t xml:space="preserve">, the variation of TER with </w:t>
      </w:r>
      <m:oMath>
        <m:sSubSup>
          <m:sSubSupPr/>
          <m:e>
            <m:r>
              <m:rPr/>
              <m:t>σ</m:t>
            </m:r>
          </m:e>
          <m:sub>
            <m:r>
              <m:rPr/>
              <m:t>A</m:t>
            </m:r>
          </m:sub>
          <m:sup>
            <m:r>
              <m:rPr>
                <m:sty m:val="p"/>
              </m:rPr>
              <m:t>med</m:t>
            </m:r>
          </m:sup>
        </m:sSubSup>
      </m:oMath>
      <w:r>
        <w:t xml:space="preserve"> satisfies:</w:t>
      </w:r>
    </w:p>
    <w:p w14:paraId="582916A1">
      <w:pPr>
        <w:pStyle w:val="3"/>
      </w:pPr>
      <m:oMathPara>
        <m:oMathParaPr>
          <m:jc m:val="center"/>
        </m:oMathParaPr>
        <m:oMath>
          <m:borderBox>
            <m:borderBoxPr/>
            <m:e>
              <m:f>
                <m:fPr/>
                <m:num>
                  <m:r>
                    <m:rPr/>
                    <m:t>δ </m:t>
                  </m:r>
                  <m:r>
                    <m:rPr>
                      <m:sty m:val="p"/>
                    </m:rPr>
                    <m:t>TER</m:t>
                  </m:r>
                </m:num>
                <m:den>
                  <m:r>
                    <m:rPr>
                      <m:sty m:val="p"/>
                    </m:rPr>
                    <m:t>TER</m:t>
                  </m:r>
                </m:den>
              </m:f>
              <m:r>
                <m:rPr>
                  <m:sty m:val="p"/>
                </m:rPr>
                <m:t>≃</m:t>
              </m:r>
              <m:r>
                <m:rPr/>
                <m:t>2d</m:t>
              </m:r>
              <m:r>
                <m:rPr>
                  <m:sty m:val="p"/>
                </m:rPr>
                <m:t>⋅</m:t>
              </m:r>
              <m:f>
                <m:fPr/>
                <m:num>
                  <m:r>
                    <m:rPr/>
                    <m:t>δ</m:t>
                  </m:r>
                  <m:sSub>
                    <m:sSubPr/>
                    <m:e>
                      <m:r>
                        <m:rPr/>
                        <m:t>κ</m:t>
                      </m:r>
                    </m:e>
                    <m:sub>
                      <m:r>
                        <m:rPr>
                          <m:sty m:val="p"/>
                        </m:rPr>
                        <m:t>top</m:t>
                      </m:r>
                    </m:sub>
                  </m:sSub>
                </m:num>
                <m:den>
                  <m:sSub>
                    <m:sSubPr/>
                    <m:e>
                      <m:r>
                        <m:rPr/>
                        <m:t>κ</m:t>
                      </m:r>
                    </m:e>
                    <m:sub>
                      <m:r>
                        <m:rPr>
                          <m:sty m:val="p"/>
                        </m:rPr>
                        <m:t>top</m:t>
                      </m:r>
                    </m:sub>
                  </m:sSub>
                </m:den>
              </m:f>
              <m:r>
                <m:rPr>
                  <m:sty m:val="p"/>
                </m:rPr>
                <m:t>≃</m:t>
              </m:r>
              <m:r>
                <m:rPr/>
                <m:t>2d</m:t>
              </m:r>
              <m:r>
                <m:rPr>
                  <m:sty m:val="p"/>
                </m:rPr>
                <m:t>⋅</m:t>
              </m:r>
              <m:f>
                <m:fPr/>
                <m:num>
                  <m:r>
                    <m:rPr/>
                    <m:t>δ</m:t>
                  </m:r>
                  <m:sSubSup>
                    <m:sSubSupPr/>
                    <m:e>
                      <m:r>
                        <m:rPr/>
                        <m:t>σ</m:t>
                      </m:r>
                    </m:e>
                    <m:sub>
                      <m:r>
                        <m:rPr/>
                        <m:t>A</m:t>
                      </m:r>
                    </m:sub>
                    <m:sup>
                      <m:r>
                        <m:rPr>
                          <m:sty m:val="p"/>
                        </m:rPr>
                        <m:t>med</m:t>
                      </m:r>
                    </m:sup>
                  </m:sSubSup>
                </m:num>
                <m:den>
                  <m:sSubSup>
                    <m:sSubSupPr/>
                    <m:e>
                      <m:r>
                        <m:rPr/>
                        <m:t>σ</m:t>
                      </m:r>
                    </m:e>
                    <m:sub>
                      <m:r>
                        <m:rPr/>
                        <m:t>A</m:t>
                      </m:r>
                    </m:sub>
                    <m:sup>
                      <m:r>
                        <m:rPr>
                          <m:sty m:val="p"/>
                        </m:rPr>
                        <m:t>med</m:t>
                      </m:r>
                    </m:sup>
                  </m:sSubSup>
                </m:den>
              </m:f>
              <m:r>
                <m:rPr>
                  <m:sty m:val="p"/>
                </m:rPr>
                <m:t>≈</m:t>
              </m:r>
              <m:r>
                <m:rPr/>
                <m:t>13.2</m:t>
              </m:r>
              <m:r>
                <m:rPr>
                  <m:sty m:val="p"/>
                </m:rPr>
                <m:t>×</m:t>
              </m:r>
              <m:f>
                <m:fPr/>
                <m:num>
                  <m:r>
                    <m:rPr/>
                    <m:t>δ</m:t>
                  </m:r>
                  <m:sSubSup>
                    <m:sSubSupPr/>
                    <m:e>
                      <m:r>
                        <m:rPr/>
                        <m:t>σ</m:t>
                      </m:r>
                    </m:e>
                    <m:sub>
                      <m:r>
                        <m:rPr/>
                        <m:t>A</m:t>
                      </m:r>
                    </m:sub>
                    <m:sup>
                      <m:r>
                        <m:rPr>
                          <m:sty m:val="p"/>
                        </m:rPr>
                        <m:t>med</m:t>
                      </m:r>
                    </m:sup>
                  </m:sSubSup>
                </m:num>
                <m:den>
                  <m:sSubSup>
                    <m:sSubSupPr/>
                    <m:e>
                      <m:r>
                        <m:rPr/>
                        <m:t>σ</m:t>
                      </m:r>
                    </m:e>
                    <m:sub>
                      <m:r>
                        <m:rPr/>
                        <m:t>A</m:t>
                      </m:r>
                    </m:sub>
                    <m:sup>
                      <m:r>
                        <m:rPr>
                          <m:sty m:val="p"/>
                        </m:rPr>
                        <m:t>med</m:t>
                      </m:r>
                    </m:sup>
                  </m:sSubSup>
                </m:den>
              </m:f>
            </m:e>
          </m:borderBox>
        </m:oMath>
      </m:oMathPara>
    </w:p>
    <w:p w14:paraId="52A1F75E">
      <w:pPr>
        <w:pStyle w:val="4"/>
      </w:pPr>
      <w:r>
        <w:t xml:space="preserve">That is, in a 6.6 nm h‑BN junction, a 1% relative change in </w:t>
      </w:r>
      <m:oMath>
        <m:sSubSup>
          <m:sSubSupPr/>
          <m:e>
            <m:r>
              <m:rPr/>
              <m:t>σ</m:t>
            </m:r>
          </m:e>
          <m:sub>
            <m:r>
              <m:rPr/>
              <m:t>A</m:t>
            </m:r>
          </m:sub>
          <m:sup>
            <m:r>
              <m:rPr>
                <m:sty m:val="p"/>
              </m:rPr>
              <m:t>med</m:t>
            </m:r>
          </m:sup>
        </m:sSubSup>
      </m:oMath>
      <w:r>
        <w:t xml:space="preserve"> changes TER by about 13%; a 5% change (</w:t>
      </w:r>
      <m:oMath>
        <m:r>
          <m:rPr>
            <m:sty m:val="p"/>
          </m:rPr>
          <m:t>∼</m:t>
        </m:r>
        <m:r>
          <m:rPr/>
          <m:t>0.03</m:t>
        </m:r>
        <m:r>
          <m:rPr>
            <m:sty m:val="p"/>
          </m:rPr>
          <m:t>nm</m:t>
        </m:r>
      </m:oMath>
      <w:r>
        <w:t xml:space="preserve">, comparable to the calibrated </w:t>
      </w:r>
      <m:oMath>
        <m:r>
          <m:rPr>
            <m:sty m:val="p"/>
          </m:rPr>
          <m:t>Δ</m:t>
        </m:r>
        <m:sSub>
          <m:sSubPr/>
          <m:e>
            <m:r>
              <m:rPr/>
              <m:t>σ</m:t>
            </m:r>
          </m:e>
          <m:sub>
            <m:r>
              <m:rPr/>
              <m:t>A</m:t>
            </m:r>
          </m:sub>
        </m:sSub>
      </m:oMath>
      <w:r>
        <w:t xml:space="preserve">) changes TER by about 66% (nearly one order of magnitude). This is a directly measurable quantitative prediction: by precisely controlling the stacking angle/interlayer spacing of </w:t>
      </w:r>
      <m:oMath>
        <m:r>
          <m:rPr/>
          <m:t>3</m:t>
        </m:r>
        <m:sSub>
          <m:sSubPr/>
          <m:e>
            <m:r>
              <m:rPr>
                <m:sty m:val="p"/>
              </m:rPr>
              <m:t>R−MoS</m:t>
            </m:r>
          </m:e>
          <m:sub>
            <m:r>
              <m:rPr/>
              <m:t>2</m:t>
            </m:r>
          </m:sub>
        </m:sSub>
      </m:oMath>
      <w:r>
        <w:t xml:space="preserve"> through strain, gate voltage, or interlayer piezoelectric modulation, and measuring </w:t>
      </w:r>
      <m:oMath>
        <m:sSubSup>
          <m:sSubSupPr/>
          <m:e>
            <m:r>
              <m:rPr/>
              <m:t>σ</m:t>
            </m:r>
          </m:e>
          <m:sub>
            <m:r>
              <m:rPr/>
              <m:t>A</m:t>
            </m:r>
          </m:sub>
          <m:sup>
            <m:r>
              <m:rPr>
                <m:sty m:val="p"/>
              </m:rPr>
              <m:t>med</m:t>
            </m:r>
          </m:sup>
        </m:sSubSup>
      </m:oMath>
      <w:r>
        <w:t xml:space="preserve"> in situ (e.g., by low‑temperature STM or scanning capacitance microscopy) together with TER, one should observe the 13.2‑fold amplification slope of TER.</w:t>
      </w:r>
    </w:p>
    <w:p w14:paraId="11F8BF03">
      <w:pPr>
        <w:pStyle w:val="3"/>
      </w:pPr>
      <w:r>
        <w:rPr>
          <w:b/>
          <w:bCs/>
        </w:rPr>
        <w:t>Prediction 2 (Electrode Dependence):</w:t>
      </w:r>
      <w:r>
        <w:t xml:space="preserve"> Keeping the </w:t>
      </w:r>
      <m:oMath>
        <m:r>
          <m:rPr/>
          <m:t>3</m:t>
        </m:r>
        <m:sSub>
          <m:sSubPr/>
          <m:e>
            <m:r>
              <m:rPr>
                <m:sty m:val="p"/>
              </m:rPr>
              <m:t>R−MoS</m:t>
            </m:r>
          </m:e>
          <m:sub>
            <m:r>
              <m:rPr/>
              <m:t>2</m:t>
            </m:r>
          </m:sub>
        </m:sSub>
        <m:r>
          <m:rPr>
            <m:sty m:val="p"/>
          </m:rPr>
          <m:t>/h−BN</m:t>
        </m:r>
      </m:oMath>
      <w:r>
        <w:t xml:space="preserve"> structure unchanged, replacing the 1LG bottom electrode with electrodes of different screening strengths (Au, graphite, boron nitride encapsulation, bilayer graphene), TER should monotonically decrease according to </w:t>
      </w:r>
      <m:oMath>
        <m:sSub>
          <m:sSubPr/>
          <m:e>
            <m:r>
              <m:rPr>
                <m:sty m:val="p"/>
                <m:scr m:val="script"/>
              </m:rPr>
              <m:t>P</m:t>
            </m:r>
          </m:e>
          <m:sub>
            <m:r>
              <m:rPr/>
              <m:t>C</m:t>
            </m:r>
          </m:sub>
        </m:sSub>
        <m:r>
          <m:rPr>
            <m:sty m:val="p"/>
          </m:rPr>
          <m:t>∝exp[−(</m:t>
        </m:r>
        <m:sSub>
          <m:sSubPr/>
          <m:e>
            <m:r>
              <m:rPr/>
              <m:t>r</m:t>
            </m:r>
          </m:e>
          <m:sub>
            <m:r>
              <m:rPr/>
              <m:t>σ</m:t>
            </m:r>
          </m:sub>
        </m:sSub>
        <m:r>
          <m:rPr>
            <m:sty m:val="p"/>
          </m:rPr>
          <m:t>−</m:t>
        </m:r>
        <m:r>
          <m:rPr/>
          <m:t>1</m:t>
        </m:r>
        <m:r>
          <m:rPr>
            <m:sty m:val="p"/>
          </m:rPr>
          <m:t>)</m:t>
        </m:r>
        <m:r>
          <m:rPr/>
          <m:t>d</m:t>
        </m:r>
        <m:r>
          <m:rPr>
            <m:sty m:val="p"/>
          </m:rPr>
          <m:t>/</m:t>
        </m:r>
        <m:sSubSup>
          <m:sSubSupPr/>
          <m:e>
            <m:r>
              <m:rPr/>
              <m:t>σ</m:t>
            </m:r>
          </m:e>
          <m:sub>
            <m:r>
              <m:rPr/>
              <m:t>A</m:t>
            </m:r>
          </m:sub>
          <m:sup>
            <m:r>
              <m:rPr>
                <m:sty m:val="p"/>
              </m:rPr>
              <m:t>in</m:t>
            </m:r>
          </m:sup>
        </m:sSubSup>
        <m:r>
          <m:rPr>
            <m:sty m:val="p"/>
          </m:rPr>
          <m:t>]</m:t>
        </m:r>
      </m:oMath>
      <w:r>
        <w:t xml:space="preserve">. Specifically, if Au compresses </w:t>
      </w:r>
      <m:oMath>
        <m:sSubSup>
          <m:sSubSupPr/>
          <m:e>
            <m:r>
              <m:rPr/>
              <m:t>σ</m:t>
            </m:r>
          </m:e>
          <m:sub>
            <m:r>
              <m:rPr/>
              <m:t>A</m:t>
            </m:r>
          </m:sub>
          <m:sup>
            <m:r>
              <m:rPr>
                <m:sty m:val="p"/>
              </m:rPr>
              <m:t>med</m:t>
            </m:r>
          </m:sup>
        </m:sSubSup>
      </m:oMath>
      <w:r>
        <w:t xml:space="preserve"> to 0.7 times that of 1LG, then </w:t>
      </w:r>
      <m:oMath>
        <m:sSub>
          <m:sSubPr/>
          <m:e>
            <m:r>
              <m:rPr>
                <m:sty m:val="p"/>
                <m:scr m:val="script"/>
              </m:rPr>
              <m:t>P</m:t>
            </m:r>
          </m:e>
          <m:sub>
            <m:r>
              <m:rPr/>
              <m:t>C</m:t>
            </m:r>
          </m:sub>
        </m:sSub>
      </m:oMath>
      <w:r>
        <w:t xml:space="preserve"> drops by approximately </w:t>
      </w:r>
      <m:oMath>
        <m:r>
          <m:rPr>
            <m:sty m:val="p"/>
          </m:rPr>
          <m:t>exp[−</m:t>
        </m:r>
        <m:r>
          <m:rPr/>
          <m:t>0.43</m:t>
        </m:r>
        <m:r>
          <m:rPr>
            <m:sty m:val="p"/>
          </m:rPr>
          <m:t>×</m:t>
        </m:r>
        <m:r>
          <m:rPr/>
          <m:t>6.6</m:t>
        </m:r>
        <m:r>
          <m:rPr>
            <m:sty m:val="p"/>
          </m:rPr>
          <m:t>/</m:t>
        </m:r>
        <m:r>
          <m:rPr/>
          <m:t>0.35</m:t>
        </m:r>
        <m:r>
          <m:rPr>
            <m:sty m:val="p"/>
          </m:rPr>
          <m:t>]≈</m:t>
        </m:r>
        <m:r>
          <m:rPr/>
          <m:t>0.03</m:t>
        </m:r>
      </m:oMath>
      <w:r>
        <w:t xml:space="preserve">, and TER should further drop by about 1.5 orders of magnitude, consistent with the direction of the experimental observation “TER </w:t>
      </w:r>
      <m:oMath>
        <m:r>
          <m:rPr>
            <m:sty m:val="p"/>
          </m:rPr>
          <m:t>∼</m:t>
        </m:r>
        <m:sSup>
          <m:sSupPr/>
          <m:e>
            <m:r>
              <m:rPr/>
              <m:t>10</m:t>
            </m:r>
          </m:e>
          <m:sup>
            <m:r>
              <m:rPr/>
              <m:t>2</m:t>
            </m:r>
          </m:sup>
        </m:sSup>
      </m:oMath>
      <w:r>
        <w:t xml:space="preserve"> after replacing with Au”, providing a quantitative check.</w:t>
      </w:r>
    </w:p>
    <w:p w14:paraId="3D829985">
      <w:pPr>
        <w:pStyle w:val="3"/>
      </w:pPr>
      <w:r>
        <w:rPr>
          <w:b/>
          <w:bCs/>
        </w:rPr>
        <w:t>Prediction 3 (h‑BN Thickness Dependence):</w:t>
      </w:r>
      <w:r>
        <w:t xml:space="preserve"> The slope of TER with respect to </w:t>
      </w:r>
      <m:oMath>
        <m:r>
          <m:rPr/>
          <m:t>d</m:t>
        </m:r>
      </m:oMath>
      <w:r>
        <w:t xml:space="preserve"> is determined by </w:t>
      </w:r>
      <m:oMath>
        <m:r>
          <m:rPr/>
          <m:t>d</m:t>
        </m:r>
        <m:r>
          <m:rPr>
            <m:sty m:val="p"/>
          </m:rPr>
          <m:t>/</m:t>
        </m:r>
        <m:sSubSup>
          <m:sSubSupPr/>
          <m:e>
            <m:r>
              <m:rPr/>
              <m:t>σ</m:t>
            </m:r>
          </m:e>
          <m:sub>
            <m:r>
              <m:rPr/>
              <m:t>A</m:t>
            </m:r>
          </m:sub>
          <m:sup>
            <m:r>
              <m:rPr>
                <m:sty m:val="p"/>
              </m:rPr>
              <m:t>med</m:t>
            </m:r>
          </m:sup>
        </m:sSubSup>
      </m:oMath>
      <w:r>
        <w:t xml:space="preserve">. For three groups of h‑BN thicknesses (4, 6.6, 10 nm), under the same polarization switching amplitude, TER grows exponentially with </w:t>
      </w:r>
      <m:oMath>
        <m:r>
          <m:rPr/>
          <m:t>d</m:t>
        </m:r>
      </m:oMath>
      <w:r>
        <w:t xml:space="preserve">; however, when </w:t>
      </w:r>
      <m:oMath>
        <m:r>
          <m:rPr/>
          <m:t>d</m:t>
        </m:r>
        <m:r>
          <m:rPr>
            <m:sty m:val="p"/>
          </m:rPr>
          <m:t>&gt;</m:t>
        </m:r>
        <m:r>
          <m:rPr/>
          <m:t>10</m:t>
        </m:r>
        <m:r>
          <m:rPr>
            <m:sty m:val="p"/>
          </m:rPr>
          <m:t>nm</m:t>
        </m:r>
      </m:oMath>
      <w:r>
        <w:t xml:space="preserve"> (already observed experimentally), the applied voltage drops more across h‑BN, the driving field on </w:t>
      </w:r>
      <m:oMath>
        <m:r>
          <m:rPr/>
          <m:t>3</m:t>
        </m:r>
        <m:sSub>
          <m:sSubPr/>
          <m:e>
            <m:r>
              <m:rPr>
                <m:sty m:val="p"/>
              </m:rPr>
              <m:t>R−MoS</m:t>
            </m:r>
          </m:e>
          <m:sub>
            <m:r>
              <m:rPr/>
              <m:t>2</m:t>
            </m:r>
          </m:sub>
        </m:sSub>
      </m:oMath>
      <w:r>
        <w:t xml:space="preserve"> becomes insufficient, and the junction transitions to Fowler‑Nordheim tunneling, causing the TER window to collapse — FCWFT explains this as the A‑field being compressed to </w:t>
      </w:r>
      <m:oMath>
        <m:sSubSup>
          <m:sSubSupPr/>
          <m:e>
            <m:r>
              <m:rPr/>
              <m:t>σ</m:t>
            </m:r>
          </m:e>
          <m:sub>
            <m:r>
              <m:rPr/>
              <m:t>A</m:t>
            </m:r>
          </m:sub>
          <m:sup>
            <m:r>
              <m:rPr/>
              <m:t>II</m:t>
            </m:r>
          </m:sup>
        </m:sSubSup>
        <m:r>
          <m:rPr>
            <m:sty m:val="p"/>
          </m:rPr>
          <m:t>→</m:t>
        </m:r>
      </m:oMath>
      <w:r>
        <w:t xml:space="preserve"> nuclear scale inside an overly thick barrier, with C‑projection </w:t>
      </w:r>
      <m:oMath>
        <m:sSub>
          <m:sSubPr/>
          <m:e>
            <m:r>
              <m:rPr>
                <m:sty m:val="p"/>
                <m:scr m:val="script"/>
              </m:rPr>
              <m:t>P</m:t>
            </m:r>
          </m:e>
          <m:sub>
            <m:r>
              <m:rPr/>
              <m:t>C</m:t>
            </m:r>
          </m:sub>
        </m:sSub>
        <m:r>
          <m:rPr>
            <m:sty m:val="p"/>
          </m:rPr>
          <m:t>→</m:t>
        </m:r>
        <m:r>
          <m:rPr/>
          <m:t>0</m:t>
        </m:r>
      </m:oMath>
      <w:r>
        <w:t>, and tunneling switching to defect‑assisted rather than direct tunneling.</w:t>
      </w:r>
    </w:p>
    <w:p w14:paraId="3B410418">
      <w:pPr>
        <w:pStyle w:val="3"/>
      </w:pPr>
      <w:r>
        <w:rPr>
          <w:b/>
          <w:bCs/>
        </w:rPr>
        <w:t>Prediction 4 (Falsifiability Condition):</w:t>
      </w:r>
      <w:r>
        <w:t xml:space="preserve"> If, in experiments with precise control of </w:t>
      </w:r>
      <m:oMath>
        <m:r>
          <m:rPr/>
          <m:t>δ</m:t>
        </m:r>
        <m:sSubSup>
          <m:sSubSupPr/>
          <m:e>
            <m:r>
              <m:rPr/>
              <m:t>σ</m:t>
            </m:r>
          </m:e>
          <m:sub>
            <m:r>
              <m:rPr/>
              <m:t>A</m:t>
            </m:r>
          </m:sub>
          <m:sup>
            <m:r>
              <m:rPr>
                <m:sty m:val="p"/>
              </m:rPr>
              <m:t>med</m:t>
            </m:r>
          </m:sup>
        </m:sSubSup>
        <m:r>
          <m:rPr>
            <m:sty m:val="p"/>
          </m:rPr>
          <m:t>/</m:t>
        </m:r>
        <m:sSubSup>
          <m:sSubSupPr/>
          <m:e>
            <m:r>
              <m:rPr/>
              <m:t>σ</m:t>
            </m:r>
          </m:e>
          <m:sub>
            <m:r>
              <m:rPr/>
              <m:t>A</m:t>
            </m:r>
          </m:sub>
          <m:sup>
            <m:r>
              <m:rPr>
                <m:sty m:val="p"/>
              </m:rPr>
              <m:t>med</m:t>
            </m:r>
          </m:sup>
        </m:sSubSup>
      </m:oMath>
      <w:r>
        <w:t xml:space="preserve">, the slope of TER variation deviates significantly from 13.2 (e.g., </w:t>
      </w:r>
      <m:oMath>
        <m:r>
          <m:rPr>
            <m:sty m:val="p"/>
          </m:rPr>
          <m:t>&lt;</m:t>
        </m:r>
        <m:r>
          <m:rPr/>
          <m:t>5</m:t>
        </m:r>
      </m:oMath>
      <w:r>
        <w:t xml:space="preserve"> or </w:t>
      </w:r>
      <m:oMath>
        <m:r>
          <m:rPr>
            <m:sty m:val="p"/>
          </m:rPr>
          <m:t>&gt;</m:t>
        </m:r>
        <m:r>
          <m:rPr/>
          <m:t>30</m:t>
        </m:r>
      </m:oMath>
      <w:r>
        <w:t xml:space="preserve"> without other interface state explanations), or if the fitted </w:t>
      </w:r>
      <m:oMath>
        <m:sSub>
          <m:sSubPr/>
          <m:e>
            <m:r>
              <m:rPr/>
              <m:t>β</m:t>
            </m:r>
          </m:e>
          <m:sub>
            <m:r>
              <m:rPr/>
              <m:t>C</m:t>
            </m:r>
          </m:sub>
        </m:sSub>
      </m:oMath>
      <w:r>
        <w:t xml:space="preserve"> systematically deviates from </w:t>
      </w:r>
      <m:oMath>
        <m:r>
          <m:rPr/>
          <m:t>1.00</m:t>
        </m:r>
        <m:r>
          <m:rPr>
            <m:sty m:val="p"/>
          </m:rPr>
          <m:t>±</m:t>
        </m:r>
        <m:r>
          <m:rPr/>
          <m:t>0.02</m:t>
        </m:r>
      </m:oMath>
      <w:r>
        <w:t xml:space="preserve">, then the applicability of the A–C seesaw in tunneling scenarios would need revision; if TER turns out to be completely independent of </w:t>
      </w:r>
      <m:oMath>
        <m:sSubSup>
          <m:sSubSupPr/>
          <m:e>
            <m:r>
              <m:rPr/>
              <m:t>σ</m:t>
            </m:r>
          </m:e>
          <m:sub>
            <m:r>
              <m:rPr/>
              <m:t>A</m:t>
            </m:r>
          </m:sub>
          <m:sup>
            <m:r>
              <m:rPr>
                <m:sty m:val="p"/>
              </m:rPr>
              <m:t>med</m:t>
            </m:r>
          </m:sup>
        </m:sSubSup>
      </m:oMath>
      <w:r>
        <w:t xml:space="preserve"> and solely determined by barrier height, then the double‑factor product mechanism of Section 9.3 is invalidated.</w:t>
      </w:r>
    </w:p>
    <w:bookmarkEnd w:id="23"/>
    <w:bookmarkEnd w:id="26"/>
    <w:p w14:paraId="7BB8FCA4">
      <w:pPr>
        <w:pStyle w:val="5"/>
      </w:pPr>
      <w:bookmarkStart w:id="27" w:name="chapter-10-conclusion"/>
      <w:r>
        <w:t>Chapter 10 Conclusion</w:t>
      </w:r>
    </w:p>
    <w:p w14:paraId="1D925885">
      <w:pPr>
        <w:pStyle w:val="4"/>
      </w:pPr>
      <w:r>
        <w:t xml:space="preserve">B70 rewrites quantum tunneling as “A‑field topological deformation + three‑field fusion transmission”: the nanometer scale originates from the renormalized A‑field diffuse radius </w:t>
      </w:r>
      <m:oMath>
        <m:sSubSup>
          <m:sSubSupPr/>
          <m:e>
            <m:r>
              <m:rPr/>
              <m:t>σ</m:t>
            </m:r>
          </m:e>
          <m:sub>
            <m:r>
              <m:rPr/>
              <m:t>A</m:t>
            </m:r>
          </m:sub>
          <m:sup>
            <m:r>
              <m:rPr>
                <m:sty m:val="p"/>
              </m:rPr>
              <m:t>med</m:t>
            </m:r>
          </m:sup>
        </m:sSubSup>
      </m:oMath>
      <w:r>
        <w:t xml:space="preserve"> in solids/surfaces/insulators; the decay constant uses the topological effective mass </w:t>
      </w:r>
      <m:oMath>
        <m:sSubSup>
          <m:sSubSupPr/>
          <m:e>
            <m:r>
              <m:rPr/>
              <m:t>m</m:t>
            </m:r>
          </m:e>
          <m:sub>
            <m:r>
              <m:rPr/>
              <m:t>e</m:t>
            </m:r>
          </m:sub>
          <m:sup>
            <m:r>
              <m:rPr>
                <m:sty m:val="p"/>
              </m:rPr>
              <m:t>top</m:t>
            </m:r>
          </m:sup>
        </m:sSubSup>
      </m:oMath>
      <w:r>
        <w:t xml:space="preserve">; the transmission probability is given by three hierarchical factors — A‑tail overlap, B‑winding conservation, and C‑mass projection — reducing to WKB for rectangular barriers. The numerical calibration in Section 5.3 shows </w:t>
      </w:r>
      <m:oMath>
        <m:sSub>
          <m:sSubPr/>
          <m:e>
            <m:r>
              <m:rPr/>
              <m:t>β</m:t>
            </m:r>
          </m:e>
          <m:sub>
            <m:r>
              <m:rPr/>
              <m:t>C</m:t>
            </m:r>
          </m:sub>
        </m:sSub>
        <m:r>
          <m:rPr>
            <m:sty m:val="p"/>
          </m:rPr>
          <m:t>=</m:t>
        </m:r>
        <m:r>
          <m:rPr/>
          <m:t>1.00</m:t>
        </m:r>
        <m:r>
          <m:rPr>
            <m:sty m:val="p"/>
          </m:rPr>
          <m:t>±</m:t>
        </m:r>
        <m:r>
          <m:rPr/>
          <m:t>0.02</m:t>
        </m:r>
      </m:oMath>
      <w:r>
        <w:t xml:space="preserve">, with the C‑projection contribution suppressing transmission by up to tens of times in thick junctions. Section 9, anchored by the Institute of Semiconductors Science 2026 experiment, gives </w:t>
      </w:r>
      <m:oMath>
        <m:r>
          <m:rPr>
            <m:sty m:val="p"/>
          </m:rPr>
          <m:t>Δ</m:t>
        </m:r>
        <m:sSub>
          <m:sSubPr/>
          <m:e>
            <m:r>
              <m:rPr/>
              <m:t>σ</m:t>
            </m:r>
          </m:e>
          <m:sub>
            <m:r>
              <m:rPr/>
              <m:t>A</m:t>
            </m:r>
          </m:sub>
        </m:sSub>
        <m:r>
          <m:rPr>
            <m:sty m:val="p"/>
          </m:rPr>
          <m:t>≈</m:t>
        </m:r>
        <m:r>
          <m:rPr/>
          <m:t>0.04</m:t>
        </m:r>
        <m:r>
          <m:rPr>
            <m:sty m:val="p"/>
          </m:rPr>
          <m:t>−−</m:t>
        </m:r>
        <m:r>
          <m:rPr/>
          <m:t>0.06</m:t>
        </m:r>
        <m:r>
          <m:rPr>
            <m:sty m:val="p"/>
          </m:rPr>
          <m:t>nm</m:t>
        </m:r>
      </m:oMath>
      <w:r>
        <w:t xml:space="preserve"> and a 13.2‑fold amplification slope of TER with respect to </w:t>
      </w:r>
      <m:oMath>
        <m:sSubSup>
          <m:sSubSupPr/>
          <m:e>
            <m:r>
              <m:rPr/>
              <m:t>σ</m:t>
            </m:r>
          </m:e>
          <m:sub>
            <m:r>
              <m:rPr/>
              <m:t>A</m:t>
            </m:r>
          </m:sub>
          <m:sup>
            <m:r>
              <m:rPr>
                <m:sty m:val="p"/>
              </m:rPr>
              <m:t>med</m:t>
            </m:r>
          </m:sup>
        </m:sSubSup>
      </m:oMath>
      <w:r>
        <w:t>, directly aligning the model with the cutting‑edge device of two‑dimensional sliding ferroelectric tunnel junctions. The entire paper is fully consistent with B15/B5/B68/B69.</w:t>
      </w:r>
    </w:p>
    <w:bookmarkEnd w:id="27"/>
    <w:p w14:paraId="2B80754D">
      <w:pPr>
        <w:pStyle w:val="5"/>
      </w:pPr>
      <w:bookmarkStart w:id="28" w:name="appendix-a-summary-of-main-formulas"/>
      <w:r>
        <w:t>Appendix A Summary of Main Formulas</w:t>
      </w:r>
    </w:p>
    <w:p w14:paraId="4B1FB663">
      <w:pPr>
        <w:pStyle w:val="4"/>
      </w:pPr>
      <m:oMathPara>
        <m:oMathParaPr>
          <m:jc m:val="center"/>
        </m:oMathParaPr>
        <m:oMath>
          <m:sSub>
            <m:sSubPr/>
            <m:e>
              <m:r>
                <m:rPr/>
                <m:t>T</m:t>
              </m:r>
            </m:e>
            <m:sub>
              <m:r>
                <m:rPr>
                  <m:sty m:val="p"/>
                </m:rPr>
                <m:t>FCWFT</m:t>
              </m:r>
            </m:sub>
          </m:sSub>
          <m:r>
            <m:rPr>
              <m:sty m:val="p"/>
            </m:rPr>
            <m:t>=</m:t>
          </m:r>
          <m:sSub>
            <m:sSubPr/>
            <m:e>
              <m:r>
                <m:rPr/>
                <m:t>T</m:t>
              </m:r>
            </m:e>
            <m:sub>
              <m:r>
                <m:rPr/>
                <m:t>0</m:t>
              </m:r>
            </m:sub>
          </m:sSub>
          <m:r>
            <m:rPr/>
            <m:t> </m:t>
          </m:r>
          <m:sSup>
            <m:sSupPr/>
            <m:e>
              <m:r>
                <m:rPr/>
                <m:t>e</m:t>
              </m:r>
            </m:e>
            <m:sup>
              <m:r>
                <m:rPr>
                  <m:sty m:val="p"/>
                </m:rPr>
                <m:t>−</m:t>
              </m:r>
              <m:r>
                <m:rPr/>
                <m:t>2</m:t>
              </m:r>
              <m:r>
                <m:rPr>
                  <m:sty m:val="p"/>
                </m:rPr>
                <m:t>∫</m:t>
              </m:r>
              <m:sSub>
                <m:sSubPr/>
                <m:e>
                  <m:r>
                    <m:rPr/>
                    <m:t>κ</m:t>
                  </m:r>
                </m:e>
                <m:sub>
                  <m:r>
                    <m:rPr>
                      <m:sty m:val="p"/>
                    </m:rPr>
                    <m:t>top</m:t>
                  </m:r>
                </m:sub>
              </m:sSub>
              <m:r>
                <m:rPr/>
                <m:t>dx</m:t>
              </m:r>
            </m:sup>
          </m:sSup>
          <m:r>
            <m:rPr/>
            <m:t> </m:t>
          </m:r>
          <m:sSub>
            <m:sSubPr/>
            <m:e>
              <m:r>
                <m:rPr>
                  <m:sty m:val="p"/>
                  <m:scr m:val="script"/>
                </m:rPr>
                <m:t>ℳ</m:t>
              </m:r>
            </m:e>
            <m:sub>
              <m:r>
                <m:rPr>
                  <m:sty m:val="p"/>
                </m:rPr>
                <m:t>shape</m:t>
              </m:r>
            </m:sub>
          </m:sSub>
          <m:r>
            <m:rPr/>
            <m:t> </m:t>
          </m:r>
          <m:sSub>
            <m:sSubPr/>
            <m:e>
              <m:r>
                <m:rPr>
                  <m:sty m:val="p"/>
                  <m:scr m:val="script"/>
                </m:rPr>
                <m:t>ℱ</m:t>
              </m:r>
            </m:e>
            <m:sub>
              <m:r>
                <m:rPr/>
                <m:t>B</m:t>
              </m:r>
            </m:sub>
          </m:sSub>
          <m:r>
            <m:rPr/>
            <m:t> </m:t>
          </m:r>
          <m:sSub>
            <m:sSubPr/>
            <m:e>
              <m:r>
                <m:rPr>
                  <m:sty m:val="p"/>
                  <m:scr m:val="script"/>
                </m:rPr>
                <m:t>P</m:t>
              </m:r>
            </m:e>
            <m:sub>
              <m:r>
                <m:rPr/>
                <m:t>C</m:t>
              </m:r>
            </m:sub>
          </m:sSub>
          <m:r>
            <m:rPr>
              <m:sty m:val="p"/>
            </m:rPr>
            <m:t>,</m:t>
          </m:r>
        </m:oMath>
      </m:oMathPara>
    </w:p>
    <w:p w14:paraId="4E26C863">
      <w:pPr>
        <w:pStyle w:val="4"/>
      </w:pPr>
      <m:oMathPara>
        <m:oMathParaPr>
          <m:jc m:val="center"/>
        </m:oMathParaPr>
        <m:oMath>
          <m:sSub>
            <m:sSubPr/>
            <m:e>
              <m:r>
                <m:rPr/>
                <m:t>κ</m:t>
              </m:r>
            </m:e>
            <m:sub>
              <m:r>
                <m:rPr>
                  <m:sty m:val="p"/>
                </m:rPr>
                <m:t>top</m:t>
              </m:r>
            </m:sub>
          </m:sSub>
          <m:r>
            <m:rPr>
              <m:sty m:val="p"/>
            </m:rPr>
            <m:t>=</m:t>
          </m:r>
          <m:f>
            <m:fPr/>
            <m:num>
              <m:rad>
                <m:radPr>
                  <m:degHide m:val="1"/>
                </m:radPr>
                <m:deg/>
                <m:e>
                  <m:r>
                    <m:rPr/>
                    <m:t>2</m:t>
                  </m:r>
                  <m:sSubSup>
                    <m:sSubSupPr/>
                    <m:e>
                      <m:r>
                        <m:rPr/>
                        <m:t>m</m:t>
                      </m:r>
                    </m:e>
                    <m:sub>
                      <m:r>
                        <m:rPr/>
                        <m:t>e</m:t>
                      </m:r>
                    </m:sub>
                    <m:sup>
                      <m:r>
                        <m:rPr>
                          <m:sty m:val="p"/>
                        </m:rPr>
                        <m:t>top</m:t>
                      </m:r>
                    </m:sup>
                  </m:sSubSup>
                  <m:r>
                    <m:rPr>
                      <m:sty m:val="p"/>
                    </m:rPr>
                    <m:t>(</m:t>
                  </m:r>
                  <m:sSubSup>
                    <m:sSubSupPr/>
                    <m:e>
                      <m:r>
                        <m:rPr/>
                        <m:t>V</m:t>
                      </m:r>
                    </m:e>
                    <m:sub>
                      <m:r>
                        <m:rPr>
                          <m:sty m:val="p"/>
                        </m:rPr>
                        <m:t>eff</m:t>
                      </m:r>
                    </m:sub>
                    <m:sup>
                      <m:r>
                        <m:rPr/>
                        <m:t>A</m:t>
                      </m:r>
                    </m:sup>
                  </m:sSubSup>
                  <m:r>
                    <m:rPr>
                      <m:sty m:val="p"/>
                    </m:rPr>
                    <m:t>−</m:t>
                  </m:r>
                  <m:r>
                    <m:rPr/>
                    <m:t>E</m:t>
                  </m:r>
                  <m:r>
                    <m:rPr>
                      <m:sty m:val="p"/>
                    </m:rPr>
                    <m:t>)</m:t>
                  </m:r>
                </m:e>
              </m:rad>
            </m:num>
            <m:den>
              <m:r>
                <m:rPr>
                  <m:sty m:val="p"/>
                </m:rPr>
                <m:t>ℏ</m:t>
              </m:r>
            </m:den>
          </m:f>
          <m:r>
            <m:rPr>
              <m:sty m:val="p"/>
            </m:rPr>
            <m:t>,</m:t>
          </m:r>
          <m:r>
            <m:rPr/>
            <m:t>  </m:t>
          </m:r>
          <m:sSubSup>
            <m:sSubSupPr/>
            <m:e>
              <m:r>
                <m:rPr/>
                <m:t>m</m:t>
              </m:r>
            </m:e>
            <m:sub>
              <m:r>
                <m:rPr/>
                <m:t>e</m:t>
              </m:r>
            </m:sub>
            <m:sup>
              <m:r>
                <m:rPr>
                  <m:sty m:val="p"/>
                </m:rPr>
                <m:t>top</m:t>
              </m:r>
            </m:sup>
          </m:sSubSup>
          <m:r>
            <m:rPr>
              <m:sty m:val="p"/>
            </m:rPr>
            <m:t>=</m:t>
          </m:r>
          <m:f>
            <m:fPr/>
            <m:num>
              <m:sSup>
                <m:sSupPr/>
                <m:e>
                  <m:r>
                    <m:rPr>
                      <m:sty m:val="p"/>
                    </m:rPr>
                    <m:t>ℏ</m:t>
                  </m:r>
                </m:e>
                <m:sup>
                  <m:r>
                    <m:rPr/>
                    <m:t>2</m:t>
                  </m:r>
                </m:sup>
              </m:sSup>
            </m:num>
            <m:den>
              <m:r>
                <m:rPr/>
                <m:t>2</m:t>
              </m:r>
              <m:sSubSup>
                <m:sSubSupPr/>
                <m:e>
                  <m:r>
                    <m:rPr/>
                    <m:t>σ</m:t>
                  </m:r>
                </m:e>
                <m:sub>
                  <m:r>
                    <m:rPr/>
                    <m:t>A</m:t>
                  </m:r>
                </m:sub>
                <m:sup>
                  <m:r>
                    <m:rPr>
                      <m:sty m:val="p"/>
                    </m:rPr>
                    <m:t>med</m:t>
                  </m:r>
                </m:sup>
              </m:sSubSup>
              <m:r>
                <m:rPr>
                  <m:sty m:val="p"/>
                </m:rPr>
                <m:t>Δ</m:t>
              </m:r>
              <m:sSub>
                <m:sSubPr/>
                <m:e>
                  <m:r>
                    <m:rPr/>
                    <m:t>K</m:t>
                  </m:r>
                </m:e>
                <m:sub>
                  <m:r>
                    <m:rPr/>
                    <m:t>A</m:t>
                  </m:r>
                </m:sub>
              </m:sSub>
            </m:den>
          </m:f>
          <m:r>
            <m:rPr>
              <m:sty m:val="p"/>
            </m:rPr>
            <m:t>,</m:t>
          </m:r>
        </m:oMath>
      </m:oMathPara>
    </w:p>
    <w:p w14:paraId="7979960A">
      <w:pPr>
        <w:pStyle w:val="4"/>
      </w:pPr>
      <m:oMathPara>
        <m:oMathParaPr>
          <m:jc m:val="center"/>
        </m:oMathParaPr>
        <m:oMath>
          <m:sSub>
            <m:sSubPr/>
            <m:e>
              <m:r>
                <m:rPr>
                  <m:sty m:val="p"/>
                  <m:scr m:val="script"/>
                </m:rPr>
                <m:t>P</m:t>
              </m:r>
            </m:e>
            <m:sub>
              <m:r>
                <m:rPr/>
                <m:t>C</m:t>
              </m:r>
            </m:sub>
          </m:sSub>
          <m:r>
            <m:rPr>
              <m:sty m:val="p"/>
            </m:rPr>
            <m:t>=exp</m:t>
          </m:r>
          <m:d>
            <m:dPr>
              <m:begChr m:val="["/>
              <m:sepChr m:val=""/>
              <m:endChr m:val="]"/>
            </m:dPr>
            <m:e>
              <m:r>
                <m:rPr>
                  <m:sty m:val="p"/>
                </m:rPr>
                <m:t>−</m:t>
              </m:r>
              <m:sSub>
                <m:sSubPr/>
                <m:e>
                  <m:r>
                    <m:rPr/>
                    <m:t>β</m:t>
                  </m:r>
                </m:e>
                <m:sub>
                  <m:r>
                    <m:rPr/>
                    <m:t>C</m:t>
                  </m:r>
                </m:sub>
              </m:sSub>
              <m:d>
                <m:dPr>
                  <m:sepChr m:val=""/>
                </m:dPr>
                <m:e>
                  <m:f>
                    <m:fPr/>
                    <m:num>
                      <m:sSubSup>
                        <m:sSubSupPr/>
                        <m:e>
                          <m:r>
                            <m:rPr/>
                            <m:t>σ</m:t>
                          </m:r>
                        </m:e>
                        <m:sub>
                          <m:r>
                            <m:rPr/>
                            <m:t>A</m:t>
                          </m:r>
                        </m:sub>
                        <m:sup>
                          <m:r>
                            <m:rPr>
                              <m:sty m:val="p"/>
                            </m:rPr>
                            <m:t>in</m:t>
                          </m:r>
                        </m:sup>
                      </m:sSubSup>
                    </m:num>
                    <m:den>
                      <m:sSubSup>
                        <m:sSubSupPr/>
                        <m:e>
                          <m:r>
                            <m:rPr/>
                            <m:t>σ</m:t>
                          </m:r>
                        </m:e>
                        <m:sub>
                          <m:r>
                            <m:rPr/>
                            <m:t>A</m:t>
                          </m:r>
                        </m:sub>
                        <m:sup>
                          <m:r>
                            <m:rPr/>
                            <m:t>II</m:t>
                          </m:r>
                        </m:sup>
                      </m:sSubSup>
                    </m:den>
                  </m:f>
                  <m:r>
                    <m:rPr>
                      <m:sty m:val="p"/>
                    </m:rPr>
                    <m:t>−</m:t>
                  </m:r>
                  <m:r>
                    <m:rPr/>
                    <m:t>1</m:t>
                  </m:r>
                </m:e>
              </m:d>
              <m:f>
                <m:fPr/>
                <m:num>
                  <m:r>
                    <m:rPr/>
                    <m:t>d</m:t>
                  </m:r>
                </m:num>
                <m:den>
                  <m:sSubSup>
                    <m:sSubSupPr/>
                    <m:e>
                      <m:r>
                        <m:rPr/>
                        <m:t>σ</m:t>
                      </m:r>
                    </m:e>
                    <m:sub>
                      <m:r>
                        <m:rPr/>
                        <m:t>A</m:t>
                      </m:r>
                    </m:sub>
                    <m:sup>
                      <m:r>
                        <m:rPr>
                          <m:sty m:val="p"/>
                        </m:rPr>
                        <m:t>in</m:t>
                      </m:r>
                    </m:sup>
                  </m:sSubSup>
                </m:den>
              </m:f>
            </m:e>
          </m:d>
          <m:r>
            <m:rPr>
              <m:sty m:val="p"/>
            </m:rPr>
            <m:t>,</m:t>
          </m:r>
          <m:r>
            <m:rPr/>
            <m:t>  </m:t>
          </m:r>
          <m:sSub>
            <m:sSubPr/>
            <m:e>
              <m:r>
                <m:rPr>
                  <m:sty m:val="p"/>
                  <m:scr m:val="script"/>
                </m:rPr>
                <m:t>ℱ</m:t>
              </m:r>
            </m:e>
            <m:sub>
              <m:r>
                <m:rPr/>
                <m:t>B</m:t>
              </m:r>
            </m:sub>
          </m:sSub>
          <m:r>
            <m:rPr>
              <m:sty m:val="p"/>
            </m:rPr>
            <m:t>=</m:t>
          </m:r>
          <m:f>
            <m:fPr/>
            <m:num>
              <m:r>
                <m:rPr/>
                <m:t>1</m:t>
              </m:r>
            </m:num>
            <m:den>
              <m:r>
                <m:rPr/>
                <m:t>2</m:t>
              </m:r>
            </m:den>
          </m:f>
          <m:d>
            <m:dPr>
              <m:sepChr m:val=""/>
            </m:dPr>
            <m:e>
              <m:r>
                <m:rPr/>
                <m:t>1</m:t>
              </m:r>
              <m:r>
                <m:rPr>
                  <m:sty m:val="p"/>
                </m:rPr>
                <m:t>+</m:t>
              </m:r>
              <m:sSub>
                <m:sSubPr/>
                <m:e>
                  <m:r>
                    <m:rPr/>
                    <m:t>P</m:t>
                  </m:r>
                </m:e>
                <m:sub>
                  <m:r>
                    <m:rPr>
                      <m:sty m:val="p"/>
                    </m:rPr>
                    <m:t>pol</m:t>
                  </m:r>
                </m:sub>
              </m:sSub>
              <m:r>
                <m:rPr>
                  <m:sty m:val="p"/>
                </m:rPr>
                <m:t>cos</m:t>
              </m:r>
              <m:sSub>
                <m:sSubPr/>
                <m:e>
                  <m:r>
                    <m:rPr/>
                    <m:t>θ</m:t>
                  </m:r>
                </m:e>
                <m:sub>
                  <m:r>
                    <m:rPr/>
                    <m:t>AB</m:t>
                  </m:r>
                </m:sub>
              </m:sSub>
            </m:e>
          </m:d>
          <m:r>
            <m:rPr>
              <m:sty m:val="p"/>
            </m:rPr>
            <m:t>,</m:t>
          </m:r>
        </m:oMath>
      </m:oMathPara>
    </w:p>
    <w:p w14:paraId="114E26FA">
      <w:pPr>
        <w:pStyle w:val="4"/>
      </w:pPr>
      <m:oMathPara>
        <m:oMathParaPr>
          <m:jc m:val="center"/>
        </m:oMathParaPr>
        <m:oMath>
          <m:r>
            <m:rPr>
              <m:sty m:val="p"/>
            </m:rPr>
            <m:t>TER=exp</m:t>
          </m:r>
          <m:d>
            <m:dPr>
              <m:begChr m:val="["/>
              <m:sepChr m:val=""/>
              <m:endChr m:val="]"/>
            </m:dPr>
            <m:e>
              <m:r>
                <m:rPr/>
                <m:t>2</m:t>
              </m:r>
              <m:r>
                <m:rPr>
                  <m:sty m:val="p"/>
                </m:rPr>
                <m:t>(</m:t>
              </m:r>
              <m:sSub>
                <m:sSubPr/>
                <m:e>
                  <m:r>
                    <m:rPr/>
                    <m:t>κ</m:t>
                  </m:r>
                </m:e>
                <m:sub>
                  <m:r>
                    <m:rPr>
                      <m:sty m:val="p"/>
                    </m:rPr>
                    <m:t>OFF</m:t>
                  </m:r>
                </m:sub>
              </m:sSub>
              <m:r>
                <m:rPr>
                  <m:sty m:val="p"/>
                </m:rPr>
                <m:t>−</m:t>
              </m:r>
              <m:sSub>
                <m:sSubPr/>
                <m:e>
                  <m:r>
                    <m:rPr/>
                    <m:t>κ</m:t>
                  </m:r>
                </m:e>
                <m:sub>
                  <m:r>
                    <m:rPr>
                      <m:sty m:val="p"/>
                    </m:rPr>
                    <m:t>ON</m:t>
                  </m:r>
                </m:sub>
              </m:sSub>
              <m:r>
                <m:rPr>
                  <m:sty m:val="p"/>
                </m:rPr>
                <m:t>)</m:t>
              </m:r>
              <m:r>
                <m:rPr/>
                <m:t>d</m:t>
              </m:r>
            </m:e>
          </m:d>
          <m:r>
            <m:rPr>
              <m:sty m:val="p"/>
            </m:rPr>
            <m:t>×</m:t>
          </m:r>
          <m:f>
            <m:fPr/>
            <m:num>
              <m:sSubSup>
                <m:sSubSupPr/>
                <m:e>
                  <m:r>
                    <m:rPr>
                      <m:sty m:val="p"/>
                      <m:scr m:val="script"/>
                    </m:rPr>
                    <m:t>ℱ</m:t>
                  </m:r>
                </m:e>
                <m:sub>
                  <m:r>
                    <m:rPr/>
                    <m:t>B</m:t>
                  </m:r>
                </m:sub>
                <m:sup>
                  <m:r>
                    <m:rPr>
                      <m:sty m:val="p"/>
                    </m:rPr>
                    <m:t>ON</m:t>
                  </m:r>
                </m:sup>
              </m:sSubSup>
            </m:num>
            <m:den>
              <m:sSubSup>
                <m:sSubSupPr/>
                <m:e>
                  <m:r>
                    <m:rPr>
                      <m:sty m:val="p"/>
                      <m:scr m:val="script"/>
                    </m:rPr>
                    <m:t>ℱ</m:t>
                  </m:r>
                </m:e>
                <m:sub>
                  <m:r>
                    <m:rPr/>
                    <m:t>B</m:t>
                  </m:r>
                </m:sub>
                <m:sup>
                  <m:r>
                    <m:rPr>
                      <m:sty m:val="p"/>
                    </m:rPr>
                    <m:t>OFF</m:t>
                  </m:r>
                </m:sup>
              </m:sSubSup>
            </m:den>
          </m:f>
          <m:r>
            <m:rPr>
              <m:sty m:val="p"/>
            </m:rPr>
            <m:t>,</m:t>
          </m:r>
          <m:r>
            <m:rPr/>
            <m:t>  </m:t>
          </m:r>
          <m:f>
            <m:fPr/>
            <m:num>
              <m:r>
                <m:rPr/>
                <m:t>δ</m:t>
              </m:r>
              <m:r>
                <m:rPr>
                  <m:sty m:val="p"/>
                </m:rPr>
                <m:t>TER</m:t>
              </m:r>
            </m:num>
            <m:den>
              <m:r>
                <m:rPr>
                  <m:sty m:val="p"/>
                </m:rPr>
                <m:t>TER</m:t>
              </m:r>
            </m:den>
          </m:f>
          <m:r>
            <m:rPr>
              <m:sty m:val="p"/>
            </m:rPr>
            <m:t>≈</m:t>
          </m:r>
          <m:r>
            <m:rPr/>
            <m:t>2d </m:t>
          </m:r>
          <m:f>
            <m:fPr/>
            <m:num>
              <m:r>
                <m:rPr/>
                <m:t>δ</m:t>
              </m:r>
              <m:sSubSup>
                <m:sSubSupPr/>
                <m:e>
                  <m:r>
                    <m:rPr/>
                    <m:t>σ</m:t>
                  </m:r>
                </m:e>
                <m:sub>
                  <m:r>
                    <m:rPr/>
                    <m:t>A</m:t>
                  </m:r>
                </m:sub>
                <m:sup>
                  <m:r>
                    <m:rPr>
                      <m:sty m:val="p"/>
                    </m:rPr>
                    <m:t>med</m:t>
                  </m:r>
                </m:sup>
              </m:sSubSup>
            </m:num>
            <m:den>
              <m:sSubSup>
                <m:sSubSupPr/>
                <m:e>
                  <m:r>
                    <m:rPr/>
                    <m:t>σ</m:t>
                  </m:r>
                </m:e>
                <m:sub>
                  <m:r>
                    <m:rPr/>
                    <m:t>A</m:t>
                  </m:r>
                </m:sub>
                <m:sup>
                  <m:r>
                    <m:rPr>
                      <m:sty m:val="p"/>
                    </m:rPr>
                    <m:t>med</m:t>
                  </m:r>
                </m:sup>
              </m:sSubSup>
            </m:den>
          </m:f>
          <m:r>
            <m:rPr>
              <m:sty m:val="p"/>
            </m:rPr>
            <m:t>.</m:t>
          </m:r>
        </m:oMath>
      </m:oMathPara>
    </w:p>
    <w:bookmarkEnd w:id="28"/>
    <w:p w14:paraId="638EAAA3">
      <w:pPr>
        <w:pStyle w:val="5"/>
      </w:pPr>
      <w:bookmarkStart w:id="29" w:name="appendix-b-numerical-parameter-table"/>
      <w:r>
        <w:t>Appendix B Numerical Parameter Table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9"/>
        <w:gridCol w:w="822"/>
        <w:gridCol w:w="1035"/>
        <w:gridCol w:w="1296"/>
        <w:gridCol w:w="1002"/>
        <w:gridCol w:w="896"/>
        <w:gridCol w:w="1926"/>
      </w:tblGrid>
      <w:tr w14:paraId="3F145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242C12B4">
            <w:pPr>
              <w:pStyle w:val="26"/>
              <w:jc w:val="center"/>
            </w:pPr>
            <w:r>
              <w:rPr>
                <w:b/>
              </w:rPr>
              <w:t>System</w:t>
            </w:r>
          </w:p>
        </w:tc>
        <w:tc>
          <w:tcPr>
            <w:shd w:val="clear" w:color="auto" w:fill="B9CDE5"/>
            <w:vAlign w:val="center"/>
          </w:tcPr>
          <w:p w14:paraId="76B4D6CA">
            <w:pPr>
              <w:pStyle w:val="26"/>
              <w:jc w:val="center"/>
            </w:pPr>
            <m:oMathPara>
              <m:oMath>
                <m:r>
                  <m:rPr/>
                  <m:t>d</m:t>
                </m:r>
                <m:r>
                  <m:rPr>
                    <m:sty m:val="p"/>
                  </m:rPr>
                  <m:t>(nm)</m:t>
                </m:r>
              </m:oMath>
            </m:oMathPara>
          </w:p>
        </w:tc>
        <w:tc>
          <w:tcPr>
            <w:shd w:val="clear" w:color="auto" w:fill="B9CDE5"/>
            <w:vAlign w:val="center"/>
          </w:tcPr>
          <w:p w14:paraId="6C2C26E6">
            <w:pPr>
              <w:pStyle w:val="26"/>
              <w:jc w:val="center"/>
            </w:pPr>
            <m:oMathPara>
              <m:oMath>
                <m:sSub>
                  <m:sSubPr/>
                  <m:e>
                    <m:r>
                      <m:rPr/>
                      <m:t>V</m:t>
                    </m:r>
                  </m:e>
                  <m:sub>
                    <m:r>
                      <m:rPr/>
                      <m:t>0</m:t>
                    </m:r>
                  </m:sub>
                </m:sSub>
                <m:r>
                  <m:rPr>
                    <m:sty m:val="p"/>
                  </m:rPr>
                  <m:t>−</m:t>
                </m:r>
                <m:r>
                  <m:rPr/>
                  <m:t>E</m:t>
                </m:r>
                <m:r>
                  <m:rPr>
                    <m:sty m:val="p"/>
                  </m:rPr>
                  <m:t>(eV)</m:t>
                </m:r>
              </m:oMath>
            </m:oMathPara>
          </w:p>
        </w:tc>
        <w:tc>
          <w:tcPr>
            <w:shd w:val="clear" w:color="auto" w:fill="B9CDE5"/>
            <w:vAlign w:val="center"/>
          </w:tcPr>
          <w:p w14:paraId="68F9F2E1">
            <w:pPr>
              <w:pStyle w:val="26"/>
              <w:jc w:val="center"/>
            </w:pPr>
            <m:oMathPara>
              <m:oMath>
                <m:sSup>
                  <m:sSupPr/>
                  <m:e>
                    <m:r>
                      <m:rPr/>
                      <m:t>m</m:t>
                    </m:r>
                  </m:e>
                  <m:sup>
                    <m:r>
                      <m:rPr>
                        <m:sty m:val="p"/>
                      </m:rPr>
                      <m:t>∗</m:t>
                    </m:r>
                  </m:sup>
                </m:sSup>
                <m:r>
                  <m:rPr>
                    <m:sty m:val="p"/>
                  </m:rPr>
                  <m:t>/</m:t>
                </m:r>
                <m:sSub>
                  <m:sSubPr/>
                  <m:e>
                    <m:r>
                      <m:rPr/>
                      <m:t>m</m:t>
                    </m:r>
                  </m:e>
                  <m:sub>
                    <m:r>
                      <m:rPr/>
                      <m:t>0</m:t>
                    </m:r>
                  </m:sub>
                </m:sSub>
              </m:oMath>
            </m:oMathPara>
          </w:p>
        </w:tc>
        <w:tc>
          <w:tcPr>
            <w:shd w:val="clear" w:color="auto" w:fill="B9CDE5"/>
            <w:vAlign w:val="center"/>
          </w:tcPr>
          <w:p w14:paraId="7AB876A5">
            <w:pPr>
              <w:pStyle w:val="26"/>
              <w:jc w:val="center"/>
            </w:pPr>
            <m:oMathPara>
              <m:oMath>
                <m:r>
                  <m:rPr/>
                  <m:t>κ</m:t>
                </m:r>
                <m:sSup>
                  <m:sSupPr/>
                  <m:e>
                    <m:r>
                      <m:rPr>
                        <m:sty m:val="p"/>
                      </m:rPr>
                      <m:t>(nm</m:t>
                    </m:r>
                  </m:e>
                  <m:sup>
                    <m:r>
                      <m:rPr>
                        <m:sty m:val="p"/>
                      </m:rPr>
                      <m:t>−</m:t>
                    </m:r>
                    <m:r>
                      <m:rPr/>
                      <m:t>1</m:t>
                    </m:r>
                  </m:sup>
                </m:sSup>
                <m:r>
                  <m:rPr>
                    <m:sty m:val="p"/>
                  </m:rPr>
                  <m:t>)</m:t>
                </m:r>
              </m:oMath>
            </m:oMathPara>
          </w:p>
        </w:tc>
        <w:tc>
          <w:tcPr>
            <w:shd w:val="clear" w:color="auto" w:fill="B9CDE5"/>
            <w:vAlign w:val="center"/>
          </w:tcPr>
          <w:p w14:paraId="43911EBB">
            <w:pPr>
              <w:pStyle w:val="26"/>
              <w:jc w:val="center"/>
            </w:pPr>
            <m:oMathPara>
              <m:oMath>
                <m:sSubSup>
                  <m:sSubSupPr/>
                  <m:e>
                    <m:r>
                      <m:rPr/>
                      <m:t>σ</m:t>
                    </m:r>
                  </m:e>
                  <m:sub>
                    <m:r>
                      <m:rPr/>
                      <m:t>A</m:t>
                    </m:r>
                  </m:sub>
                  <m:sup>
                    <m:r>
                      <m:rPr>
                        <m:sty m:val="p"/>
                      </m:rPr>
                      <m:t>med</m:t>
                    </m:r>
                  </m:sup>
                </m:sSubSup>
                <m:r>
                  <m:rPr>
                    <m:sty m:val="p"/>
                  </m:rPr>
                  <m:t>(nm)</m:t>
                </m:r>
              </m:oMath>
            </m:oMathPara>
          </w:p>
        </w:tc>
        <w:tc>
          <w:tcPr>
            <w:shd w:val="clear" w:color="auto" w:fill="B9CDE5"/>
            <w:vAlign w:val="center"/>
          </w:tcPr>
          <w:p w14:paraId="22EF084A">
            <w:pPr>
              <w:pStyle w:val="26"/>
              <w:jc w:val="center"/>
            </w:pPr>
            <w:r>
              <w:rPr>
                <w:b/>
              </w:rPr>
              <w:t>Remarks</w:t>
            </w:r>
          </w:p>
        </w:tc>
      </w:tr>
      <w:tr w14:paraId="69E90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F69383D">
            <w:pPr>
              <w:pStyle w:val="26"/>
              <w:jc w:val="center"/>
            </w:pPr>
            <w:r>
              <w:t>STM vacuum</w:t>
            </w:r>
          </w:p>
        </w:tc>
        <w:tc>
          <w:tcPr>
            <w:vAlign w:val="center"/>
          </w:tcPr>
          <w:p w14:paraId="0E99744F">
            <w:pPr>
              <w:pStyle w:val="26"/>
              <w:jc w:val="center"/>
            </w:pPr>
            <w:r>
              <w:t>0.3–1</w:t>
            </w:r>
          </w:p>
        </w:tc>
        <w:tc>
          <w:tcPr>
            <w:vAlign w:val="center"/>
          </w:tcPr>
          <w:p w14:paraId="69AF580F">
            <w:pPr>
              <w:pStyle w:val="26"/>
              <w:jc w:val="center"/>
            </w:pPr>
            <w:r>
              <w:t>4.5–5.1</w:t>
            </w:r>
          </w:p>
        </w:tc>
        <w:tc>
          <w:tcPr>
            <w:vAlign w:val="center"/>
          </w:tcPr>
          <w:p w14:paraId="7E24D184">
            <w:pPr>
              <w:pStyle w:val="26"/>
              <w:jc w:val="center"/>
            </w:pPr>
            <w:r>
              <w:t>0.9–1.2 (renorm.)</w:t>
            </w:r>
          </w:p>
        </w:tc>
        <w:tc>
          <w:tcPr>
            <w:vAlign w:val="center"/>
          </w:tcPr>
          <w:p w14:paraId="0232D58E">
            <w:pPr>
              <w:pStyle w:val="26"/>
              <w:jc w:val="center"/>
            </w:pPr>
            <w:r>
              <w:t>10–11.5</w:t>
            </w:r>
          </w:p>
        </w:tc>
        <w:tc>
          <w:tcPr>
            <w:vAlign w:val="center"/>
          </w:tcPr>
          <w:p w14:paraId="54E3671E">
            <w:pPr>
              <w:pStyle w:val="26"/>
              <w:jc w:val="center"/>
            </w:pPr>
            <w:r>
              <w:t>0.06</w:t>
            </w:r>
          </w:p>
        </w:tc>
        <w:tc>
          <w:tcPr>
            <w:vAlign w:val="center"/>
          </w:tcPr>
          <w:p w14:paraId="362136D9">
            <w:pPr>
              <w:pStyle w:val="26"/>
              <w:jc w:val="center"/>
            </w:pPr>
            <w:r>
              <w:t>0.1 nm/decade</w:t>
            </w:r>
          </w:p>
        </w:tc>
      </w:tr>
      <w:tr w14:paraId="671B3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0E2128F">
            <w:pPr>
              <w:pStyle w:val="26"/>
              <w:jc w:val="center"/>
            </w:pPr>
            <m:oMathPara>
              <m:oMath>
                <m:sSub>
                  <m:sSubPr/>
                  <m:e>
                    <m:r>
                      <m:rPr>
                        <m:sty m:val="p"/>
                      </m:rPr>
                      <m:t>Al</m:t>
                    </m:r>
                  </m:e>
                  <m:sub>
                    <m:r>
                      <m:rPr/>
                      <m:t>2</m:t>
                    </m:r>
                  </m:sub>
                </m:sSub>
                <m:sSub>
                  <m:sSubPr/>
                  <m:e>
                    <m:r>
                      <m:rPr>
                        <m:sty m:val="p"/>
                      </m:rPr>
                      <m:t>O</m:t>
                    </m:r>
                  </m:e>
                  <m:sub>
                    <m:r>
                      <m:rPr/>
                      <m:t>3</m:t>
                    </m:r>
                  </m:sub>
                </m:sSub>
                <m:r>
                  <m:rPr>
                    <m:sty m:val="p"/>
                  </m:rPr>
                  <m:t>/Si</m:t>
                </m:r>
              </m:oMath>
            </m:oMathPara>
          </w:p>
        </w:tc>
        <w:tc>
          <w:tcPr>
            <w:vAlign w:val="center"/>
          </w:tcPr>
          <w:p w14:paraId="2AADDBAF">
            <w:pPr>
              <w:pStyle w:val="26"/>
              <w:jc w:val="center"/>
            </w:pPr>
            <w:r>
              <w:t>1–1.9</w:t>
            </w:r>
          </w:p>
        </w:tc>
        <w:tc>
          <w:tcPr>
            <w:vAlign w:val="center"/>
          </w:tcPr>
          <w:p w14:paraId="1F376806">
            <w:pPr>
              <w:pStyle w:val="26"/>
              <w:jc w:val="center"/>
            </w:pPr>
            <w:r>
              <w:t>2.1–3.5</w:t>
            </w:r>
          </w:p>
        </w:tc>
        <w:tc>
          <w:tcPr>
            <w:vAlign w:val="center"/>
          </w:tcPr>
          <w:p w14:paraId="4BC0ED23">
            <w:pPr>
              <w:pStyle w:val="26"/>
              <w:jc w:val="center"/>
            </w:pPr>
            <w:r>
              <w:t>0.75</w:t>
            </w:r>
          </w:p>
        </w:tc>
        <w:tc>
          <w:tcPr>
            <w:vAlign w:val="center"/>
          </w:tcPr>
          <w:p w14:paraId="04CFD0DD">
            <w:pPr>
              <w:pStyle w:val="26"/>
              <w:jc w:val="center"/>
            </w:pPr>
            <w:r>
              <w:t>6–9</w:t>
            </w:r>
          </w:p>
        </w:tc>
        <w:tc>
          <w:tcPr>
            <w:vAlign w:val="center"/>
          </w:tcPr>
          <w:p w14:paraId="64520F7A">
            <w:pPr>
              <w:pStyle w:val="26"/>
              <w:jc w:val="center"/>
            </w:pPr>
            <w:r>
              <w:t>0.35</w:t>
            </w:r>
          </w:p>
        </w:tc>
        <w:tc>
          <w:tcPr>
            <w:vAlign w:val="center"/>
          </w:tcPr>
          <w:p w14:paraId="3389F5A1">
            <w:pPr>
              <w:pStyle w:val="26"/>
              <w:jc w:val="center"/>
            </w:pPr>
            <m:oMathPara>
              <m:oMath>
                <m:sSub>
                  <m:sSubPr/>
                  <m:e>
                    <m:r>
                      <m:rPr/>
                      <m:t>β</m:t>
                    </m:r>
                  </m:e>
                  <m:sub>
                    <m:r>
                      <m:rPr/>
                      <m:t>C</m:t>
                    </m:r>
                  </m:sub>
                </m:sSub>
                <m:r>
                  <m:rPr>
                    <m:sty m:val="p"/>
                  </m:rPr>
                  <m:t>=</m:t>
                </m:r>
                <m:r>
                  <m:rPr/>
                  <m:t>1.00</m:t>
                </m:r>
              </m:oMath>
            </m:oMathPara>
          </w:p>
        </w:tc>
      </w:tr>
      <w:tr w14:paraId="08CF0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0C37012">
            <w:pPr>
              <w:pStyle w:val="26"/>
              <w:jc w:val="center"/>
            </w:pPr>
            <m:oMath>
              <m:sSub>
                <m:sSubPr/>
                <m:e>
                  <m:r>
                    <m:rPr>
                      <m:sty m:val="p"/>
                    </m:rPr>
                    <m:t>SiO</m:t>
                  </m:r>
                </m:e>
                <m:sub>
                  <m:r>
                    <m:rPr/>
                    <m:t>2</m:t>
                  </m:r>
                </m:sub>
              </m:sSub>
            </m:oMath>
            <w:r>
              <w:t xml:space="preserve"> gate</w:t>
            </w:r>
          </w:p>
        </w:tc>
        <w:tc>
          <w:tcPr>
            <w:vAlign w:val="center"/>
          </w:tcPr>
          <w:p w14:paraId="58A0DD7D">
            <w:pPr>
              <w:pStyle w:val="26"/>
              <w:jc w:val="center"/>
            </w:pPr>
            <w:r>
              <w:t>1–2</w:t>
            </w:r>
          </w:p>
        </w:tc>
        <w:tc>
          <w:tcPr>
            <w:vAlign w:val="center"/>
          </w:tcPr>
          <w:p w14:paraId="231AA3C1">
            <w:pPr>
              <w:pStyle w:val="26"/>
              <w:jc w:val="center"/>
            </w:pPr>
            <w:r>
              <w:t>3.1</w:t>
            </w:r>
          </w:p>
        </w:tc>
        <w:tc>
          <w:tcPr>
            <w:vAlign w:val="center"/>
          </w:tcPr>
          <w:p w14:paraId="691E4B9A">
            <w:pPr>
              <w:pStyle w:val="26"/>
              <w:jc w:val="center"/>
            </w:pPr>
            <w:r>
              <w:t>0.33–0.5</w:t>
            </w:r>
          </w:p>
        </w:tc>
        <w:tc>
          <w:tcPr>
            <w:vAlign w:val="center"/>
          </w:tcPr>
          <w:p w14:paraId="499A4967">
            <w:pPr>
              <w:pStyle w:val="26"/>
              <w:jc w:val="center"/>
            </w:pPr>
            <w:r>
              <w:t>9–11</w:t>
            </w:r>
          </w:p>
        </w:tc>
        <w:tc>
          <w:tcPr>
            <w:vAlign w:val="center"/>
          </w:tcPr>
          <w:p w14:paraId="62DEF2DD">
            <w:pPr>
              <w:pStyle w:val="26"/>
              <w:jc w:val="center"/>
            </w:pPr>
            <w:r>
              <w:t>0.30</w:t>
            </w:r>
          </w:p>
        </w:tc>
        <w:tc>
          <w:tcPr>
            <w:vAlign w:val="center"/>
          </w:tcPr>
          <w:p w14:paraId="444B8FA9">
            <w:pPr>
              <w:pStyle w:val="26"/>
              <w:jc w:val="center"/>
            </w:pPr>
            <w:r>
              <w:t>direct tunneling</w:t>
            </w:r>
          </w:p>
        </w:tc>
      </w:tr>
      <w:tr w14:paraId="03E5D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0322820">
            <w:pPr>
              <w:pStyle w:val="26"/>
              <w:jc w:val="center"/>
            </w:pPr>
            <w:r>
              <w:t xml:space="preserve">MIM </w:t>
            </w:r>
            <m:oMath>
              <m:sSub>
                <m:sSubPr/>
                <m:e>
                  <m:r>
                    <m:rPr>
                      <m:sty m:val="p"/>
                    </m:rPr>
                    <m:t>Al</m:t>
                  </m:r>
                </m:e>
                <m:sub>
                  <m:r>
                    <m:rPr/>
                    <m:t>2</m:t>
                  </m:r>
                </m:sub>
              </m:sSub>
              <m:sSub>
                <m:sSubPr/>
                <m:e>
                  <m:r>
                    <m:rPr>
                      <m:sty m:val="p"/>
                    </m:rPr>
                    <m:t>O</m:t>
                  </m:r>
                </m:e>
                <m:sub>
                  <m:r>
                    <m:rPr/>
                    <m:t>3</m:t>
                  </m:r>
                </m:sub>
              </m:sSub>
            </m:oMath>
          </w:p>
        </w:tc>
        <w:tc>
          <w:tcPr>
            <w:vAlign w:val="center"/>
          </w:tcPr>
          <w:p w14:paraId="24B26373">
            <w:pPr>
              <w:pStyle w:val="26"/>
              <w:jc w:val="center"/>
            </w:pPr>
            <m:oMathPara>
              <m:oMath>
                <m:r>
                  <m:rPr>
                    <m:sty m:val="p"/>
                  </m:rPr>
                  <m:t>&lt;</m:t>
                </m:r>
                <m:r>
                  <m:rPr/>
                  <m:t>5</m:t>
                </m:r>
              </m:oMath>
            </m:oMathPara>
          </w:p>
        </w:tc>
        <w:tc>
          <w:tcPr>
            <w:vAlign w:val="center"/>
          </w:tcPr>
          <w:p w14:paraId="36AB6159">
            <w:pPr>
              <w:pStyle w:val="26"/>
              <w:jc w:val="center"/>
            </w:pPr>
            <w:r>
              <w:t>2–2.4</w:t>
            </w:r>
          </w:p>
        </w:tc>
        <w:tc>
          <w:tcPr>
            <w:vAlign w:val="center"/>
          </w:tcPr>
          <w:p w14:paraId="56719EF4">
            <w:pPr>
              <w:pStyle w:val="26"/>
              <w:jc w:val="center"/>
            </w:pPr>
            <w:r>
              <w:t>0.5–0.75</w:t>
            </w:r>
          </w:p>
        </w:tc>
        <w:tc>
          <w:tcPr>
            <w:vAlign w:val="center"/>
          </w:tcPr>
          <w:p w14:paraId="390A8C6D">
            <w:pPr>
              <w:pStyle w:val="26"/>
              <w:jc w:val="center"/>
            </w:pPr>
            <w:r>
              <w:t>5–8</w:t>
            </w:r>
          </w:p>
        </w:tc>
        <w:tc>
          <w:tcPr>
            <w:vAlign w:val="center"/>
          </w:tcPr>
          <w:p w14:paraId="2CF8D8A3">
            <w:pPr>
              <w:pStyle w:val="26"/>
              <w:jc w:val="center"/>
            </w:pPr>
            <w:r>
              <w:t>0.30</w:t>
            </w:r>
          </w:p>
        </w:tc>
        <w:tc>
          <w:tcPr>
            <w:vAlign w:val="center"/>
          </w:tcPr>
          <w:p w14:paraId="67155FCB">
            <w:pPr>
              <w:pStyle w:val="26"/>
              <w:jc w:val="center"/>
            </w:pPr>
            <w:r>
              <w:t>thick junction defect‑assisted</w:t>
            </w:r>
          </w:p>
        </w:tc>
      </w:tr>
      <w:tr w14:paraId="49A4C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9EB0577">
            <w:pPr>
              <w:pStyle w:val="26"/>
              <w:jc w:val="center"/>
            </w:pPr>
            <m:oMath>
              <m:r>
                <m:rPr>
                  <m:sty m:val="p"/>
                </m:rPr>
                <m:t>h−BN/</m:t>
              </m:r>
              <m:r>
                <m:rPr/>
                <m:t>3</m:t>
              </m:r>
              <m:sSub>
                <m:sSubPr/>
                <m:e>
                  <m:r>
                    <m:rPr>
                      <m:sty m:val="p"/>
                    </m:rPr>
                    <m:t>R−MoS</m:t>
                  </m:r>
                </m:e>
                <m:sub>
                  <m:r>
                    <m:rPr/>
                    <m:t>2</m:t>
                  </m:r>
                </m:sub>
              </m:sSub>
            </m:oMath>
            <w:r>
              <w:t xml:space="preserve"> FTJ</w:t>
            </w:r>
          </w:p>
        </w:tc>
        <w:tc>
          <w:tcPr>
            <w:vAlign w:val="center"/>
          </w:tcPr>
          <w:p w14:paraId="21B21D18">
            <w:pPr>
              <w:pStyle w:val="26"/>
              <w:jc w:val="center"/>
            </w:pPr>
            <w:r>
              <w:t>6.6</w:t>
            </w:r>
          </w:p>
        </w:tc>
        <w:tc>
          <w:tcPr>
            <w:vAlign w:val="center"/>
          </w:tcPr>
          <w:p w14:paraId="6041F0FC">
            <w:pPr>
              <w:pStyle w:val="26"/>
              <w:jc w:val="center"/>
            </w:pPr>
            <m:oMathPara>
              <m:oMath>
                <m:r>
                  <m:rPr>
                    <m:sty m:val="p"/>
                  </m:rPr>
                  <m:t>∼</m:t>
                </m:r>
                <m:r>
                  <m:rPr/>
                  <m:t>0.9</m:t>
                </m:r>
              </m:oMath>
            </m:oMathPara>
          </w:p>
        </w:tc>
        <w:tc>
          <w:tcPr>
            <w:vAlign w:val="center"/>
          </w:tcPr>
          <w:p w14:paraId="5BB460E4">
            <w:pPr>
              <w:pStyle w:val="26"/>
              <w:jc w:val="center"/>
            </w:pPr>
            <w:r>
              <w:t>0.5</w:t>
            </w:r>
          </w:p>
        </w:tc>
        <w:tc>
          <w:tcPr>
            <w:vAlign w:val="center"/>
          </w:tcPr>
          <w:p w14:paraId="5339FD1C">
            <w:pPr>
              <w:pStyle w:val="26"/>
              <w:jc w:val="center"/>
            </w:pPr>
            <w:r>
              <w:t>6.3/8.7</w:t>
            </w:r>
          </w:p>
        </w:tc>
        <w:tc>
          <w:tcPr>
            <w:vAlign w:val="center"/>
          </w:tcPr>
          <w:p w14:paraId="56E19C53">
            <w:pPr>
              <w:pStyle w:val="26"/>
              <w:jc w:val="center"/>
            </w:pPr>
            <m:oMathPara>
              <m:oMath>
                <m:r>
                  <m:rPr>
                    <m:sty m:val="p"/>
                  </m:rPr>
                  <m:t>∼</m:t>
                </m:r>
                <m:r>
                  <m:rPr/>
                  <m:t>0.35</m:t>
                </m:r>
              </m:oMath>
            </m:oMathPara>
          </w:p>
        </w:tc>
        <w:tc>
          <w:tcPr>
            <w:vAlign w:val="center"/>
          </w:tcPr>
          <w:p w14:paraId="1E2BDF8E">
            <w:pPr>
              <w:pStyle w:val="26"/>
              <w:jc w:val="center"/>
            </w:pPr>
            <m:oMathPara>
              <m:oMath>
                <m:r>
                  <m:rPr>
                    <m:sty m:val="p"/>
                  </m:rPr>
                  <m:t>TER=</m:t>
                </m:r>
                <m:r>
                  <m:rPr/>
                  <m:t>1.9</m:t>
                </m:r>
                <m:r>
                  <m:rPr>
                    <m:sty m:val="p"/>
                  </m:rPr>
                  <m:t>×</m:t>
                </m:r>
                <m:sSup>
                  <m:sSupPr/>
                  <m:e>
                    <m:r>
                      <m:rPr/>
                      <m:t>10</m:t>
                    </m:r>
                  </m:e>
                  <m:sup>
                    <m:r>
                      <m:rPr/>
                      <m:t>7</m:t>
                    </m:r>
                  </m:sup>
                </m:sSup>
              </m:oMath>
            </m:oMathPara>
          </w:p>
        </w:tc>
      </w:tr>
      <w:bookmarkEnd w:id="29"/>
    </w:tbl>
    <w:p w14:paraId="2769992C">
      <w:pPr>
        <w:pStyle w:val="5"/>
      </w:pPr>
      <w:bookmarkStart w:id="30" w:name="references"/>
      <w:r>
        <w:t>References</w:t>
      </w:r>
    </w:p>
    <w:p w14:paraId="08AAB666">
      <w:pPr>
        <w:pStyle w:val="4"/>
      </w:pPr>
      <w:r>
        <w:t xml:space="preserve">[1] L. D. Landau, E. M. Lifshitz, </w:t>
      </w:r>
      <w:r>
        <w:rPr>
          <w:i/>
          <w:iCs/>
        </w:rPr>
        <w:t>Quantum Mechanics: Non-Relativistic Theory</w:t>
      </w:r>
      <w:r>
        <w:t>, 3rd ed., Pergamon (1977): WKB tunneling formula and rectangular barrier approximation.</w:t>
      </w:r>
    </w:p>
    <w:p w14:paraId="2851AD47">
      <w:pPr>
        <w:pStyle w:val="3"/>
      </w:pPr>
      <w:r>
        <w:t xml:space="preserve">[2] E. Merzbacher, </w:t>
      </w:r>
      <w:r>
        <w:rPr>
          <w:i/>
          <w:iCs/>
        </w:rPr>
        <w:t>Quantum Mechanics</w:t>
      </w:r>
      <w:r>
        <w:t xml:space="preserve">, Wiley (1998): barrier penetration and decay constant </w:t>
      </w:r>
      <m:oMath>
        <m:r>
          <m:rPr/>
          <m:t>κ</m:t>
        </m:r>
        <m:r>
          <m:rPr>
            <m:sty m:val="p"/>
          </m:rPr>
          <m:t>=</m:t>
        </m:r>
        <m:rad>
          <m:radPr>
            <m:degHide m:val="1"/>
          </m:radPr>
          <m:deg/>
          <m:e>
            <m:r>
              <m:rPr/>
              <m:t>2m</m:t>
            </m:r>
            <m:r>
              <m:rPr>
                <m:sty m:val="p"/>
              </m:rPr>
              <m:t>(</m:t>
            </m:r>
            <m:sSub>
              <m:sSubPr/>
              <m:e>
                <m:r>
                  <m:rPr/>
                  <m:t>V</m:t>
                </m:r>
              </m:e>
              <m:sub>
                <m:r>
                  <m:rPr/>
                  <m:t>0</m:t>
                </m:r>
              </m:sub>
            </m:sSub>
            <m:r>
              <m:rPr>
                <m:sty m:val="p"/>
              </m:rPr>
              <m:t>−</m:t>
            </m:r>
            <m:r>
              <m:rPr/>
              <m:t>E</m:t>
            </m:r>
            <m:r>
              <m:rPr>
                <m:sty m:val="p"/>
              </m:rPr>
              <m:t>)</m:t>
            </m:r>
          </m:e>
        </m:rad>
        <m:r>
          <m:rPr>
            <m:sty m:val="p"/>
          </m:rPr>
          <m:t>/ℏ</m:t>
        </m:r>
      </m:oMath>
      <w:r>
        <w:t>.</w:t>
      </w:r>
    </w:p>
    <w:p w14:paraId="1866D376">
      <w:pPr>
        <w:pStyle w:val="3"/>
      </w:pPr>
      <w:r>
        <w:t xml:space="preserve">[3] J. Bardeen, </w:t>
      </w:r>
      <w:r>
        <w:rPr>
          <w:i/>
          <w:iCs/>
        </w:rPr>
        <w:t>Tunnelling from a Many-Particle Point of View</w:t>
      </w:r>
      <w:r>
        <w:t>, Phys. Rev. Lett. 6, 57 (1961); transfer Hamiltonian formalism and surface integral matrix elements.</w:t>
      </w:r>
    </w:p>
    <w:p w14:paraId="15D5D4A3">
      <w:pPr>
        <w:pStyle w:val="3"/>
      </w:pPr>
      <w:r>
        <w:t xml:space="preserve">[4] J. Tersoff, D. R. Hamann, </w:t>
      </w:r>
      <w:r>
        <w:rPr>
          <w:i/>
          <w:iCs/>
        </w:rPr>
        <w:t>Theory of the Scanning Tunneling Microscope</w:t>
      </w:r>
      <w:r>
        <w:t xml:space="preserve">, Phys. Rev. B 31, 805 (1985): </w:t>
      </w:r>
      <m:oMath>
        <m:r>
          <m:rPr/>
          <m:t>I</m:t>
        </m:r>
        <m:r>
          <m:rPr>
            <m:sty m:val="p"/>
          </m:rPr>
          <m:t>∝</m:t>
        </m:r>
        <m:r>
          <m:rPr/>
          <m:t>V</m:t>
        </m:r>
        <m:r>
          <m:rPr>
            <m:sty m:val="p"/>
          </m:rPr>
          <m:t>|</m:t>
        </m:r>
        <m:r>
          <m:rPr/>
          <m:t>ψ</m:t>
        </m:r>
        <m:r>
          <m:rPr>
            <m:sty m:val="p"/>
          </m:rPr>
          <m:t>(</m:t>
        </m:r>
        <m:sSub>
          <m:sSubPr/>
          <m:e>
            <m:r>
              <m:rPr>
                <m:sty m:val="b"/>
              </m:rPr>
              <m:t>r</m:t>
            </m:r>
          </m:e>
          <m:sub>
            <m:r>
              <m:rPr/>
              <m:t>0</m:t>
            </m:r>
          </m:sub>
        </m:sSub>
        <m:r>
          <m:rPr>
            <m:sty m:val="p"/>
          </m:rPr>
          <m:t>)</m:t>
        </m:r>
        <m:sSup>
          <m:sSupPr/>
          <m:e>
            <m:r>
              <m:rPr>
                <m:sty m:val="p"/>
              </m:rPr>
              <m:t>|</m:t>
            </m:r>
          </m:e>
          <m:sup>
            <m:r>
              <m:rPr/>
              <m:t>2</m:t>
            </m:r>
          </m:sup>
        </m:sSup>
        <m:r>
          <m:rPr/>
          <m:t>δ</m:t>
        </m:r>
        <m:r>
          <m:rPr>
            <m:sty m:val="p"/>
          </m:rPr>
          <m:t>(</m:t>
        </m:r>
        <m:r>
          <m:rPr/>
          <m:t>E</m:t>
        </m:r>
        <m:r>
          <m:rPr>
            <m:sty m:val="p"/>
          </m:rPr>
          <m:t>−</m:t>
        </m:r>
        <m:sSub>
          <m:sSubPr/>
          <m:e>
            <m:r>
              <m:rPr/>
              <m:t>E</m:t>
            </m:r>
          </m:e>
          <m:sub>
            <m:r>
              <m:rPr/>
              <m:t>F</m:t>
            </m:r>
          </m:sub>
        </m:sSub>
        <m:r>
          <m:rPr>
            <m:sty m:val="p"/>
          </m:rPr>
          <m:t>)</m:t>
        </m:r>
      </m:oMath>
      <w:r>
        <w:t>.</w:t>
      </w:r>
    </w:p>
    <w:p w14:paraId="4F885B55">
      <w:pPr>
        <w:pStyle w:val="3"/>
      </w:pPr>
      <w:r>
        <w:t xml:space="preserve">[5] C. J. Chen, </w:t>
      </w:r>
      <w:r>
        <w:rPr>
          <w:i/>
          <w:iCs/>
        </w:rPr>
        <w:t>Introduction to Scanning Tunneling Microscopy</w:t>
      </w:r>
      <w:r>
        <w:t xml:space="preserve">, 2nd ed., Oxford University Press (2007): STM current exponential distance dependence, </w:t>
      </w:r>
      <m:oMath>
        <m:r>
          <m:rPr/>
          <m:t>κ</m:t>
        </m:r>
        <m:r>
          <m:rPr>
            <m:sty m:val="p"/>
          </m:rPr>
          <m:t>∼</m:t>
        </m:r>
        <m:r>
          <m:rPr/>
          <m:t>10</m:t>
        </m:r>
        <m:r>
          <m:rPr>
            <m:sty m:val="p"/>
          </m:rPr>
          <m:t>−−</m:t>
        </m:r>
        <m:r>
          <m:rPr/>
          <m:t>20</m:t>
        </m:r>
        <m:sSup>
          <m:sSupPr/>
          <m:e>
            <m:r>
              <m:rPr>
                <m:sty m:val="p"/>
              </m:rPr>
              <m:t>nm</m:t>
            </m:r>
          </m:e>
          <m:sup>
            <m:r>
              <m:rPr>
                <m:sty m:val="p"/>
              </m:rPr>
              <m:t>−</m:t>
            </m:r>
            <m:r>
              <m:rPr/>
              <m:t>1</m:t>
            </m:r>
          </m:sup>
        </m:sSup>
      </m:oMath>
      <w:r>
        <w:t>, 0.1 nm/decade.</w:t>
      </w:r>
    </w:p>
    <w:p w14:paraId="64491FC7">
      <w:pPr>
        <w:pStyle w:val="3"/>
      </w:pPr>
      <w:r>
        <w:t xml:space="preserve">[6] M. Büttiker, Y. Imry, R. Landauer, </w:t>
      </w:r>
      <w:r>
        <w:rPr>
          <w:i/>
          <w:iCs/>
        </w:rPr>
        <w:t>Josephson Behavior in Small Normal One-Dimensional Rings</w:t>
      </w:r>
      <w:r>
        <w:t>, Phys. Lett. A 96, 365 (1983): tunneling contacts and barrier width relations.</w:t>
      </w:r>
    </w:p>
    <w:p w14:paraId="16076C7A">
      <w:pPr>
        <w:pStyle w:val="3"/>
      </w:pPr>
      <w:r>
        <w:t xml:space="preserve">[7] K. K. Likharev, </w:t>
      </w:r>
      <w:r>
        <w:rPr>
          <w:i/>
          <w:iCs/>
        </w:rPr>
        <w:t>Superconductor–Insulator–Superconductor Tunnel Junctions: Physics and Applications</w:t>
      </w:r>
      <w:r>
        <w:t xml:space="preserve">, Rev. Mod. Phys. 51, 101 (1979): </w:t>
      </w:r>
      <m:oMath>
        <m:r>
          <m:rPr>
            <m:sty m:val="p"/>
          </m:rPr>
          <m:t>Al/</m:t>
        </m:r>
        <m:sSub>
          <m:sSubPr/>
          <m:e>
            <m:r>
              <m:rPr>
                <m:sty m:val="p"/>
              </m:rPr>
              <m:t>Al</m:t>
            </m:r>
          </m:e>
          <m:sub>
            <m:r>
              <m:rPr/>
              <m:t>2</m:t>
            </m:r>
          </m:sub>
        </m:sSub>
        <m:sSub>
          <m:sSubPr/>
          <m:e>
            <m:r>
              <m:rPr>
                <m:sty m:val="p"/>
              </m:rPr>
              <m:t>O</m:t>
            </m:r>
          </m:e>
          <m:sub>
            <m:r>
              <m:rPr/>
              <m:t>3</m:t>
            </m:r>
          </m:sub>
        </m:sSub>
        <m:r>
          <m:rPr>
            <m:sty m:val="p"/>
          </m:rPr>
          <m:t>/Pb</m:t>
        </m:r>
      </m:oMath>
      <w:r>
        <w:t xml:space="preserve"> tunnel junctions, oxide thickness and effective mass </w:t>
      </w:r>
      <m:oMath>
        <m:r>
          <m:rPr/>
          <m:t>0.75</m:t>
        </m:r>
        <m:sSub>
          <m:sSubPr/>
          <m:e>
            <m:r>
              <m:rPr/>
              <m:t>m</m:t>
            </m:r>
          </m:e>
          <m:sub>
            <m:r>
              <m:rPr/>
              <m:t>0</m:t>
            </m:r>
          </m:sub>
        </m:sSub>
      </m:oMath>
      <w:r>
        <w:t>.</w:t>
      </w:r>
    </w:p>
    <w:p w14:paraId="6A880538">
      <w:pPr>
        <w:pStyle w:val="3"/>
      </w:pPr>
      <w:r>
        <w:t xml:space="preserve">[8] S. M. Sze, K. K. Ng, </w:t>
      </w:r>
      <w:r>
        <w:rPr>
          <w:i/>
          <w:iCs/>
        </w:rPr>
        <w:t>Physics of Semiconductor Devices</w:t>
      </w:r>
      <w:r>
        <w:t>, 3rd ed., Wiley (2007): gate oxide direct tunneling, 1–2 nm, FN tunneling.</w:t>
      </w:r>
    </w:p>
    <w:bookmarkEnd w:id="0"/>
    <w:bookmarkEnd w:id="3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477606D7"/>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611</Words>
  <Characters>3541</Characters>
  <Lines>283</Lines>
  <Paragraphs>310</Paragraphs>
  <TotalTime>3</TotalTime>
  <ScaleCrop>false</ScaleCrop>
  <LinksUpToDate>false</LinksUpToDate>
  <CharactersWithSpaces>4033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2026-09-26T04:21:00Z</dcterms:created>
  <dc:creator>迈斯纳效应</dc:creator>
  <cp:lastModifiedBy>迈斯纳效应</cp:lastModifiedBy>
  <dcterms:modified xsi:type="dcterms:W3CDTF">2026-09-26T04:21:53Z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AAC1F45BD5AE4C69B28C9B275B969E6A_12</vt:lpwstr>
  </property>
</Properties>
</file>