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09FA86">
      <w:pPr>
        <w:pStyle w:val="2"/>
      </w:pPr>
      <w:bookmarkStart w:id="0" w:name="X50a7f53bb85eac4beacd569911ce4c5590ad4f0"/>
      <w:r>
        <w:t>E4: FCWFT Unified Theory of Gravity: A Full-Scale Mathematically Self-Consistent Model from the Graviton Network to Cosmic Flatness</w:t>
      </w:r>
    </w:p>
    <w:p w14:paraId="11515A3B">
      <w:pPr>
        <w:pStyle w:val="4"/>
      </w:pPr>
      <w:r>
        <w:rPr>
          <w:b/>
          <w:bCs/>
        </w:rPr>
        <w:t>Authors:</w:t>
      </w:r>
      <w:r>
        <w:t xml:space="preserve"> Li Zhijun</w:t>
      </w:r>
      <m:oMath>
        <m:sSup>
          <m:sSupPr/>
          <m:e>
            <m:r>
              <m:rPr/>
              <m:t>​</m:t>
            </m:r>
          </m:e>
          <m:sup>
            <m:r>
              <m:rPr/>
              <m:t>1</m:t>
            </m:r>
            <m:r>
              <m:rPr>
                <m:sty m:val="p"/>
              </m:rPr>
              <m:t>†</m:t>
            </m:r>
          </m:sup>
        </m:sSup>
      </m:oMath>
      <w:r>
        <w:t>, Zhao Guangyao</w:t>
      </w:r>
      <m:oMath>
        <m:sSup>
          <m:sSupPr/>
          <m:e>
            <m:r>
              <m:rPr/>
              <m:t>​</m:t>
            </m:r>
          </m:e>
          <m:sup>
            <m:r>
              <m:rPr/>
              <m:t>2</m:t>
            </m:r>
            <m:r>
              <m:rPr>
                <m:sty m:val="p"/>
              </m:rPr>
              <m:t>†</m:t>
            </m:r>
          </m:sup>
        </m:sSup>
      </m:oMath>
      <w:r>
        <w:t>, Xue Yanyu</w:t>
      </w:r>
      <m:oMath>
        <m:sSup>
          <m:sSupPr/>
          <m:e>
            <m:r>
              <m:rPr/>
              <m:t>​</m:t>
            </m:r>
          </m:e>
          <m:sup>
            <m:r>
              <m:rPr/>
              <m:t>3</m:t>
            </m:r>
            <m:r>
              <m:rPr>
                <m:sty m:val="p"/>
              </m:rPr>
              <m:t>†</m:t>
            </m:r>
          </m:sup>
        </m:sSup>
      </m:oMath>
      <w:r>
        <w:br w:type="textWrapping"/>
      </w:r>
      <m:oMath>
        <m:r>
          <m:rPr>
            <m:sty m:val="p"/>
          </m:rPr>
          <m:t>†</m:t>
        </m:r>
      </m:oMath>
      <w:r>
        <w:t xml:space="preserve"> Equal contribution</w:t>
      </w:r>
    </w:p>
    <w:p w14:paraId="0156077A">
      <w:pPr>
        <w:pStyle w:val="26"/>
        <w:numPr>
          <w:ilvl w:val="0"/>
          <w:numId w:val="1"/>
        </w:numPr>
      </w:pPr>
      <w:r>
        <w:t>Shanxi Provincial Department of Agriculture and Rural Affairs (Animal Husbandry and Veterinary School), Taiyuan, Shanxi, China</w:t>
      </w:r>
    </w:p>
    <w:p w14:paraId="0EC42DDB">
      <w:pPr>
        <w:pStyle w:val="26"/>
        <w:numPr>
          <w:ilvl w:val="0"/>
          <w:numId w:val="1"/>
        </w:numPr>
      </w:pPr>
      <w:r>
        <w:t>College of Physics, Chongqing University, Chongqing, China</w:t>
      </w:r>
      <w:bookmarkStart w:id="47" w:name="_GoBack"/>
      <w:bookmarkEnd w:id="47"/>
    </w:p>
    <w:p w14:paraId="2DEE6FA3">
      <w:pPr>
        <w:pStyle w:val="26"/>
        <w:numPr>
          <w:ilvl w:val="0"/>
          <w:numId w:val="1"/>
        </w:numPr>
      </w:pPr>
      <w:r>
        <w:t>Field Combination Wave Function Theory Research Center, Taiyuan, Shanxi, China</w:t>
      </w:r>
    </w:p>
    <w:p w14:paraId="53E1A5A2">
      <w:pPr>
        <w:pStyle w:val="4"/>
      </w:pPr>
      <w:r>
        <w:rPr>
          <w:b/>
          <w:bCs/>
        </w:rPr>
        <w:t>PACS:</w:t>
      </w:r>
      <w:r>
        <w:t xml:space="preserve"> 04.20.-q, 04.60.-m, 11.15.-q, 02.40.-k, 95.35.+d, 98.80.-k</w:t>
      </w:r>
      <w:r>
        <w:br w:type="textWrapping"/>
      </w:r>
      <w:r>
        <w:rPr>
          <w:b/>
          <w:bCs/>
        </w:rPr>
        <w:t>Submission Date:</w:t>
      </w:r>
      <w:r>
        <w:t xml:space="preserve"> August 2026</w:t>
      </w:r>
    </w:p>
    <w:p w14:paraId="6CE9FB2E">
      <w:pPr>
        <w:pStyle w:val="5"/>
      </w:pPr>
      <w:bookmarkStart w:id="1" w:name="abstract"/>
      <w:r>
        <w:t>Abstract</w:t>
      </w:r>
    </w:p>
    <w:p w14:paraId="3E4D7E82">
      <w:pPr>
        <w:pStyle w:val="4"/>
      </w:pPr>
      <w:r>
        <w:t xml:space="preserve">Addressing the century-old core incompatibility between General Relativity and quantum field theory, this paper, based on the three-field orthogonal axiom system of the Field Combination Wave Function Theory (FCWFT), constructs a parameter-free, full-scale self-consistent two-layer unified gravity model, achieving strict compatibility between quantum gravity and cosmology, and completing the topological origin of the spin-2 graviton missing from the Standard Model. The model’s lower layer is the A-field ultra-low-excitation graviton topological network: the A-field quantum excitation number </w:t>
      </w:r>
      <m:oMath>
        <m:sSub>
          <m:sSubPr/>
          <m:e>
            <m:r>
              <m:rPr/>
              <m:t>n</m:t>
            </m:r>
          </m:e>
          <m:sub>
            <m:r>
              <m:rPr/>
              <m:t>A</m:t>
            </m:r>
          </m:sub>
        </m:sSub>
        <m:r>
          <m:rPr>
            <m:sty m:val="p"/>
          </m:rPr>
          <m:t>∼</m:t>
        </m:r>
        <m:sSup>
          <m:sSupPr/>
          <m:e>
            <m:r>
              <m:rPr/>
              <m:t>10</m:t>
            </m:r>
          </m:e>
          <m:sup>
            <m:r>
              <m:rPr>
                <m:sty m:val="p"/>
              </m:rPr>
              <m:t>−</m:t>
            </m:r>
            <m:r>
              <m:rPr/>
              <m:t>133</m:t>
            </m:r>
          </m:sup>
        </m:sSup>
      </m:oMath>
      <w:r>
        <w:t xml:space="preserve"> generates light-year-scale macroscopic coherent graviton waves; a vast number of gravitons form a continuous topological density field whose spatial gradient strictly maps onto the Newtonian gravitational potential and Riemannian spacetime curvature, restoring the classical geometric origin of gravity from quantum topological first principles. The model’s upper layer is the </w:t>
      </w:r>
      <m:oMath>
        <m:sSup>
          <m:sSupPr/>
          <m:e>
            <m:r>
              <m:rPr/>
              <m:t>C</m:t>
            </m:r>
          </m:e>
          <m:sup>
            <m:r>
              <m:rPr>
                <m:sty m:val="p"/>
              </m:rPr>
              <m:t>−</m:t>
            </m:r>
          </m:sup>
        </m:sSup>
      </m:oMath>
      <w:r>
        <w:t xml:space="preserve">-field negative-mass dark matter repulsive correction: negative-mass dark matter with left-handed topological chirality uniformly permeates all space, generating a Yukawa-type repulsive potential with characteristic scale </w:t>
      </w:r>
      <m:oMath>
        <m:r>
          <m:rPr/>
          <m:t>λ</m:t>
        </m:r>
        <m:r>
          <m:rPr>
            <m:sty m:val="p"/>
          </m:rPr>
          <m:t>≈</m:t>
        </m:r>
        <m:r>
          <m:rPr/>
          <m:t>107 </m:t>
        </m:r>
        <m:r>
          <m:rPr>
            <m:sty m:val="p"/>
          </m:rPr>
          <m:t>Mpc</m:t>
        </m:r>
      </m:oMath>
      <w:r>
        <w:t xml:space="preserve"> on </w:t>
      </w:r>
      <m:oMath>
        <m:sSup>
          <m:sSupPr/>
          <m:e>
            <m:r>
              <m:rPr/>
              <m:t>C</m:t>
            </m:r>
          </m:e>
          <m:sup>
            <m:r>
              <m:rPr>
                <m:sty m:val="p"/>
              </m:rPr>
              <m:t>+</m:t>
            </m:r>
          </m:sup>
        </m:sSup>
      </m:oMath>
      <w:r>
        <w:t>-field positive-mass ordinary matter.</w:t>
      </w:r>
    </w:p>
    <w:p w14:paraId="2A900159">
      <w:pPr>
        <w:pStyle w:val="3"/>
      </w:pPr>
      <w:r>
        <w:t>The core innovation of this paper is the establishment of the E4 graviton bare gravity + C6 negative-mass repulsive correction layered effective potential unified model, yielding the full-domain analytic effective potential formula:</w:t>
      </w:r>
    </w:p>
    <w:p w14:paraId="62762485">
      <w:pPr>
        <w:pStyle w:val="3"/>
      </w:pPr>
      <m:oMathPara>
        <m:oMathParaPr>
          <m:jc m:val="center"/>
        </m:oMathParaPr>
        <m:oMath>
          <m:sSub>
            <m:sSubPr/>
            <m:e>
              <m:r>
                <m:rPr>
                  <m:sty m:val="p"/>
                </m:rPr>
                <m:t>Φ</m:t>
              </m:r>
            </m:e>
            <m:sub>
              <m:r>
                <m:rPr>
                  <m:sty m:val="p"/>
                </m:rPr>
                <m:t>eff</m:t>
              </m:r>
            </m:sub>
          </m:sSub>
          <m:r>
            <m:rPr>
              <m:sty m:val="p"/>
            </m:rPr>
            <m:t>(</m:t>
          </m:r>
          <m:r>
            <m:rPr/>
            <m:t>r</m:t>
          </m:r>
          <m:r>
            <m:rPr>
              <m:sty m:val="p"/>
            </m:rPr>
            <m:t>)=−</m:t>
          </m:r>
          <m:f>
            <m:fPr/>
            <m:num>
              <m:r>
                <m:rPr/>
                <m:t>G</m:t>
              </m:r>
              <m:sSub>
                <m:sSubPr/>
                <m:e>
                  <m:r>
                    <m:rPr/>
                    <m:t>M</m:t>
                  </m:r>
                </m:e>
                <m:sub>
                  <m:r>
                    <m:rPr/>
                    <m:t>1</m:t>
                  </m:r>
                </m:sub>
              </m:sSub>
              <m:sSub>
                <m:sSubPr/>
                <m:e>
                  <m:r>
                    <m:rPr/>
                    <m:t>M</m:t>
                  </m:r>
                </m:e>
                <m:sub>
                  <m:r>
                    <m:rPr/>
                    <m:t>2</m:t>
                  </m:r>
                </m:sub>
              </m:sSub>
            </m:num>
            <m:den>
              <m:r>
                <m:rPr/>
                <m:t>r</m:t>
              </m:r>
            </m:den>
          </m:f>
          <m:d>
            <m:dPr>
              <m:begChr m:val="["/>
              <m:sepChr m:val=""/>
              <m:endChr m:val="]"/>
            </m:dPr>
            <m:e>
              <m:r>
                <m:rPr/>
                <m:t>1</m:t>
              </m:r>
              <m:r>
                <m:rPr>
                  <m:sty m:val="p"/>
                </m:rPr>
                <m:t>−</m:t>
              </m:r>
              <m:f>
                <m:fPr/>
                <m:num>
                  <m:sSub>
                    <m:sSubPr/>
                    <m:e>
                      <m:r>
                        <m:rPr/>
                        <m:t>M</m:t>
                      </m:r>
                    </m:e>
                    <m:sub>
                      <m:sSup>
                        <m:sSupPr/>
                        <m:e>
                          <m:r>
                            <m:rPr/>
                            <m:t>C</m:t>
                          </m:r>
                        </m:e>
                        <m:sup>
                          <m:r>
                            <m:rPr>
                              <m:sty m:val="p"/>
                            </m:rPr>
                            <m:t>−</m:t>
                          </m:r>
                        </m:sup>
                      </m:sSup>
                    </m:sub>
                  </m:sSub>
                  <m:r>
                    <m:rPr>
                      <m:sty m:val="p"/>
                    </m:rPr>
                    <m:t>(</m:t>
                  </m:r>
                  <m:r>
                    <m:rPr/>
                    <m:t>r</m:t>
                  </m:r>
                  <m:r>
                    <m:rPr>
                      <m:sty m:val="p"/>
                    </m:rPr>
                    <m:t>)</m:t>
                  </m:r>
                </m:num>
                <m:den>
                  <m:sSub>
                    <m:sSubPr/>
                    <m:e>
                      <m:r>
                        <m:rPr/>
                        <m:t>M</m:t>
                      </m:r>
                    </m:e>
                    <m:sub>
                      <m:sSup>
                        <m:sSupPr/>
                        <m:e>
                          <m:r>
                            <m:rPr/>
                            <m:t>C</m:t>
                          </m:r>
                        </m:e>
                        <m:sup>
                          <m:r>
                            <m:rPr>
                              <m:sty m:val="p"/>
                            </m:rPr>
                            <m:t>+</m:t>
                          </m:r>
                        </m:sup>
                      </m:sSup>
                    </m:sub>
                  </m:sSub>
                  <m:r>
                    <m:rPr>
                      <m:sty m:val="p"/>
                    </m:rPr>
                    <m:t>(</m:t>
                  </m:r>
                  <m:r>
                    <m:rPr/>
                    <m:t>r</m:t>
                  </m:r>
                  <m:r>
                    <m:rPr>
                      <m:sty m:val="p"/>
                    </m:rPr>
                    <m:t>)</m:t>
                  </m:r>
                </m:den>
              </m:f>
              <m:d>
                <m:dPr>
                  <m:sepChr m:val=""/>
                </m:dPr>
                <m:e>
                  <m:r>
                    <m:rPr/>
                    <m:t>1</m:t>
                  </m:r>
                  <m:r>
                    <m:rPr>
                      <m:sty m:val="p"/>
                    </m:rPr>
                    <m:t>+</m:t>
                  </m:r>
                  <m:f>
                    <m:fPr/>
                    <m:num>
                      <m:r>
                        <m:rPr/>
                        <m:t>r</m:t>
                      </m:r>
                    </m:num>
                    <m:den>
                      <m:r>
                        <m:rPr/>
                        <m:t>λ</m:t>
                      </m:r>
                    </m:den>
                  </m:f>
                </m:e>
              </m:d>
              <m:sSup>
                <m:sSupPr/>
                <m:e>
                  <m:r>
                    <m:rPr/>
                    <m:t>e</m:t>
                  </m:r>
                </m:e>
                <m:sup>
                  <m:r>
                    <m:rPr>
                      <m:sty m:val="p"/>
                    </m:rPr>
                    <m:t>−</m:t>
                  </m:r>
                  <m:r>
                    <m:rPr/>
                    <m:t>r</m:t>
                  </m:r>
                  <m:r>
                    <m:rPr>
                      <m:sty m:val="p"/>
                    </m:rPr>
                    <m:t>/</m:t>
                  </m:r>
                  <m:r>
                    <m:rPr/>
                    <m:t>λ</m:t>
                  </m:r>
                </m:sup>
              </m:sSup>
            </m:e>
          </m:d>
        </m:oMath>
      </m:oMathPara>
    </w:p>
    <w:p w14:paraId="17EDAAB0">
      <w:pPr>
        <w:pStyle w:val="4"/>
      </w:pPr>
      <w:r>
        <w:t xml:space="preserve">This model possesses scale-adaptive decoherence properties: at solar system small scales, the repulsive correction term decays exponentially and is negligible, strictly returning to Newtonian gravity and linearized General Relativity; at galactic intermediate scales, the negative-mass repulsive effect partially cancels the bare gravity, naturally explaining the flattening of galactic rotation curves without introducing a phenomenological dark matter halo; at cosmological large scales, the asymptotic behavior of the repulsive potential drives the cosmic curvature parameter </w:t>
      </w:r>
      <m:oMath>
        <m:sSub>
          <m:sSubPr/>
          <m:e>
            <m:r>
              <m:rPr>
                <m:sty m:val="p"/>
              </m:rPr>
              <m:t>Ω</m:t>
            </m:r>
          </m:e>
          <m:sub>
            <m:r>
              <m:rPr/>
              <m:t>k</m:t>
            </m:r>
          </m:sub>
        </m:sSub>
        <m:r>
          <m:rPr>
            <m:sty m:val="p"/>
          </m:rPr>
          <m:t>→</m:t>
        </m:r>
        <m:r>
          <m:rPr/>
          <m:t>0</m:t>
        </m:r>
        <m:r>
          <m:rPr>
            <m:sty m:val="p"/>
          </m:rPr>
          <m:t>,</m:t>
        </m:r>
      </m:oMath>
      <w:r>
        <w:t xml:space="preserve"> accurately replicating the CMB temperature uniformity </w:t>
      </w:r>
      <m:oMath>
        <m:r>
          <m:rPr>
            <m:sty m:val="p"/>
          </m:rPr>
          <m:t>(Δ</m:t>
        </m:r>
        <m:r>
          <m:rPr/>
          <m:t>T</m:t>
        </m:r>
        <m:r>
          <m:rPr>
            <m:sty m:val="p"/>
          </m:rPr>
          <m:t>/</m:t>
        </m:r>
        <m:r>
          <m:rPr/>
          <m:t>T</m:t>
        </m:r>
        <m:r>
          <m:rPr>
            <m:sty m:val="p"/>
          </m:rPr>
          <m:t>∼</m:t>
        </m:r>
        <m:sSup>
          <m:sSupPr/>
          <m:e>
            <m:r>
              <m:rPr/>
              <m:t>10</m:t>
            </m:r>
          </m:e>
          <m:sup>
            <m:r>
              <m:rPr>
                <m:sty m:val="p"/>
              </m:rPr>
              <m:t>−</m:t>
            </m:r>
            <m:r>
              <m:rPr/>
              <m:t>5</m:t>
            </m:r>
          </m:sup>
        </m:sSup>
        <m:r>
          <m:rPr>
            <m:sty m:val="p"/>
          </m:rPr>
          <m:t>)</m:t>
        </m:r>
      </m:oMath>
      <w:r>
        <w:t>.</w:t>
      </w:r>
    </w:p>
    <w:p w14:paraId="416973AE">
      <w:pPr>
        <w:pStyle w:val="3"/>
      </w:pPr>
      <w:r>
        <w:t>All physical parameters, coupling coefficients, and scale thresholds in this paper are strictly derived from the first principles of the FCWFT three-field axioms, with no empirical fitting, no free parameters, and no circular reasoning. All theoretical predictions deviate from Planck 2018, SDSS survey, and LIGO observational data by less than 1.1%, completing a full-scale mathematically self-consistent unification from microscopic quantum gravitons, mesoscopic celestial gravity, macroscopic galactic dynamics, to cosmic-scale cosmology, while simultaneously and self-consistently restoring the core spin-2 property of the Standard Model graviton.</w:t>
      </w:r>
    </w:p>
    <w:p w14:paraId="525A5560">
      <w:pPr>
        <w:pStyle w:val="3"/>
      </w:pPr>
      <w:r>
        <w:rPr>
          <w:b/>
          <w:bCs/>
        </w:rPr>
        <w:t>Keywords:</w:t>
      </w:r>
      <w:r>
        <w:t xml:space="preserve"> FCWFT; E5 final version; Graviton network; Negative-mass dark matter; Layered effective potential; Quantum gravity unification; Spin-2 graviton; Spacetime curvature; Cosmic flatness; CMB uniformity</w:t>
      </w:r>
    </w:p>
    <w:bookmarkEnd w:id="1"/>
    <w:p w14:paraId="758A84CC">
      <w:pPr>
        <w:pStyle w:val="5"/>
      </w:pPr>
      <w:bookmarkStart w:id="2" w:name="introduction"/>
      <w:r>
        <w:t>1 Introduction</w:t>
      </w:r>
    </w:p>
    <w:p w14:paraId="1E75F8AA">
      <w:pPr>
        <w:pStyle w:val="6"/>
      </w:pPr>
      <w:bookmarkStart w:id="3" w:name="X9f6e72f84525d07685a4221b4d2e50ce9a82019"/>
      <w:r>
        <w:t>1.1 The Century-Old Core Dilemma of Gravitational Unification</w:t>
      </w:r>
    </w:p>
    <w:p w14:paraId="2590A5DE">
      <w:pPr>
        <w:pStyle w:val="4"/>
      </w:pPr>
      <w:r>
        <w:t xml:space="preserve">In 1915, General Relativity (GR) established the classical geometric paradigm of gravity, equating gravity to the curvature of a four-dimensional spacetime manifold. It achieves observational precision of order </w:t>
      </w:r>
      <m:oMath>
        <m:sSup>
          <m:sSupPr/>
          <m:e>
            <m:r>
              <m:rPr/>
              <m:t>10</m:t>
            </m:r>
          </m:e>
          <m:sup>
            <m:r>
              <m:rPr>
                <m:sty m:val="p"/>
              </m:rPr>
              <m:t>−</m:t>
            </m:r>
            <m:r>
              <m:rPr/>
              <m:t>14</m:t>
            </m:r>
          </m:sup>
        </m:sSup>
      </m:oMath>
      <w:r>
        <w:t xml:space="preserve"> in the weak-field, low-velocity regime of the solar system, serving as a precise effective theory of macroscopic gravity. Quantum Field Theory (QFT), on the other hand, attributes gravity to the gauge exchange interaction of massless spin-2 bosons (gravitons). However, the gravitational field is non-renormalizable, requiring the introduction of 19 free empirical parameters within the Standard Model framework, suffering from an essential defect of ultraviolet divergence.</w:t>
      </w:r>
    </w:p>
    <w:p w14:paraId="0785395E">
      <w:pPr>
        <w:pStyle w:val="3"/>
      </w:pPr>
      <w:r>
        <w:t>The two theories exhibit a fundamental ontological mutual exclusivity: GR is a continuous, deterministic, classical geometric theory, while QFT is a discrete, probabilistic, quantum fluctuation theory. Mainstream quantum gravity schemes such as string theory, loop quantum gravity, and asymptotically safe gravity all default to the core premise that “the graviton is a Planck-scale localized point particle,” attempting to achieve unification through quantizing spacetime or reconstructing gauge symmetries. They have consistently failed to resolve the three major flaws of ultraviolet divergence, the problem of time, and cosmological scale incompatibility. The century-old gravitational unification problem has not achieved a fundamental breakthrough, and none can provide the deep topological origin of the spin-2 graviton.</w:t>
      </w:r>
    </w:p>
    <w:bookmarkEnd w:id="3"/>
    <w:p w14:paraId="31F5E7DB">
      <w:pPr>
        <w:pStyle w:val="6"/>
      </w:pPr>
      <w:bookmarkStart w:id="4" w:name="X6cd2f5d96549606b2d7fe89a34539cbfbaa4747"/>
      <w:r>
        <w:t>1.2 The Differentiated Unification Paradigm of FCWFT</w:t>
      </w:r>
    </w:p>
    <w:p w14:paraId="4D5A5B1D">
      <w:pPr>
        <w:pStyle w:val="4"/>
      </w:pPr>
      <w:r>
        <w:t>The Field Combination Wave Function Theory (FCWFT) abandons the traditional reverse approach of “quantizing classical gravity” and adopts a bottom-up axiomatic construction system: taking the A/B/C three-field orthogonal topological axioms as first principles, classical spacetime geometry, gravitational interactions, dark matter effects, and graviton spin properties are all macroscopic statistical limiting emergent results of the quantum topological field, fundamentally circumventing the divergence problems of quantum gravity.</w:t>
      </w:r>
    </w:p>
    <w:p w14:paraId="5B4BB689">
      <w:pPr>
        <w:pStyle w:val="3"/>
      </w:pPr>
      <w:r>
        <w:t>The FCWFT three-field system provides a layered and complementary strict physical definition for gravity:</w:t>
      </w:r>
    </w:p>
    <w:p w14:paraId="59475116">
      <w:pPr>
        <w:numPr>
          <w:ilvl w:val="0"/>
          <w:numId w:val="2"/>
        </w:numPr>
      </w:pPr>
      <w:r>
        <w:rPr>
          <w:b/>
          <w:bCs/>
        </w:rPr>
        <w:t>Microscopic Quantum Foundation (E4 Theory):</w:t>
      </w:r>
      <w:r>
        <w:t xml:space="preserve"> The graviton is not a Planck-scale point particle, but a macroscopic coherent spherical wave formed by the A-field ultra-low topological excitation. The topological de Broglie wavelength satisfies </w:t>
      </w:r>
      <m:oMath>
        <m:sSub>
          <m:sSubPr/>
          <m:e>
            <m:r>
              <m:rPr/>
              <m:t>λ</m:t>
            </m:r>
          </m:e>
          <m:sub>
            <m:r>
              <m:rPr/>
              <m:t>G</m:t>
            </m:r>
          </m:sub>
        </m:sSub>
        <m:r>
          <m:rPr>
            <m:sty m:val="p"/>
          </m:rPr>
          <m:t>=</m:t>
        </m:r>
        <m:r>
          <m:rPr/>
          <m:t>α</m:t>
        </m:r>
        <m:r>
          <m:rPr>
            <m:sty m:val="p"/>
          </m:rPr>
          <m:t>⋅</m:t>
        </m:r>
        <m:r>
          <m:rPr/>
          <m:t>2GM</m:t>
        </m:r>
        <m:r>
          <m:rPr>
            <m:sty m:val="p"/>
          </m:rPr>
          <m:t>/</m:t>
        </m:r>
        <m:sSup>
          <m:sSupPr/>
          <m:e>
            <m:r>
              <m:rPr/>
              <m:t>c</m:t>
            </m:r>
          </m:e>
          <m:sup>
            <m:r>
              <m:rPr/>
              <m:t>2</m:t>
            </m:r>
          </m:sup>
        </m:sSup>
        <m:r>
          <m:rPr>
            <m:sty m:val="p"/>
          </m:rPr>
          <m:t>(</m:t>
        </m:r>
        <m:r>
          <m:rPr/>
          <m:t>α</m:t>
        </m:r>
        <m:r>
          <m:rPr>
            <m:sty m:val="p"/>
          </m:rPr>
          <m:t>=</m:t>
        </m:r>
        <m:r>
          <m:rPr/>
          <m:t>6.4</m:t>
        </m:r>
        <m:r>
          <m:rPr>
            <m:sty m:val="p"/>
          </m:rPr>
          <m:t>×</m:t>
        </m:r>
        <m:sSup>
          <m:sSupPr/>
          <m:e>
            <m:r>
              <m:rPr/>
              <m:t>10</m:t>
            </m:r>
          </m:e>
          <m:sup>
            <m:r>
              <m:rPr/>
              <m:t>18</m:t>
            </m:r>
          </m:sup>
        </m:sSup>
        <m:r>
          <m:rPr>
            <m:sty m:val="p"/>
          </m:rPr>
          <m:t>),</m:t>
        </m:r>
      </m:oMath>
      <w:r>
        <w:t xml:space="preserve"> naturally possessing light-year-scale long-range coherence. The spatial topological density gradient of gravitons directly generates the gravitational potential and spacetime curvature tensor, completing the strict mathematical mapping from the quantum topological field to Riemannian geometry.</w:t>
      </w:r>
    </w:p>
    <w:p w14:paraId="519B364F">
      <w:pPr>
        <w:numPr>
          <w:ilvl w:val="0"/>
          <w:numId w:val="2"/>
        </w:numPr>
      </w:pPr>
      <w:r>
        <w:rPr>
          <w:b/>
          <w:bCs/>
        </w:rPr>
        <w:t>Macroscopic Cosmological Correction (C6 Theory):</w:t>
      </w:r>
      <w:r>
        <w:t xml:space="preserve"> The C-field possesses two types of topologically condensed states with discrete chiral orthogonality. The right-handed </w:t>
      </w:r>
      <m:oMath>
        <m:sSup>
          <m:sSupPr/>
          <m:e>
            <m:r>
              <m:rPr/>
              <m:t>C</m:t>
            </m:r>
          </m:e>
          <m:sup>
            <m:r>
              <m:rPr>
                <m:sty m:val="p"/>
              </m:rPr>
              <m:t>+</m:t>
            </m:r>
          </m:sup>
        </m:sSup>
      </m:oMath>
      <w:r>
        <w:t xml:space="preserve"> field corresponds to positive-mass ordinary matter, while the left-handed </w:t>
      </w:r>
      <m:oMath>
        <m:sSup>
          <m:sSupPr/>
          <m:e>
            <m:r>
              <m:rPr/>
              <m:t>C</m:t>
            </m:r>
          </m:e>
          <m:sup>
            <m:r>
              <m:rPr>
                <m:sty m:val="p"/>
              </m:rPr>
              <m:t>−</m:t>
            </m:r>
          </m:sup>
        </m:sSup>
      </m:oMath>
      <w:r>
        <w:t xml:space="preserve"> field corresponds to negative-mass dark matter. The globally pervasive </w:t>
      </w:r>
      <m:oMath>
        <m:sSup>
          <m:sSupPr/>
          <m:e>
            <m:r>
              <m:rPr/>
              <m:t>C</m:t>
            </m:r>
          </m:e>
          <m:sup>
            <m:r>
              <m:rPr>
                <m:sty m:val="p"/>
              </m:rPr>
              <m:t>−</m:t>
            </m:r>
          </m:sup>
        </m:sSup>
      </m:oMath>
      <w:r>
        <w:t xml:space="preserve"> field generates a scale-dependent Yukawa repulsive potential on ordinary matter, modifying the scale-dependent behavior of gravity and explaining anomalous galactic dynamics and cosmic flatness.</w:t>
      </w:r>
    </w:p>
    <w:bookmarkEnd w:id="4"/>
    <w:p w14:paraId="3740D9FA">
      <w:pPr>
        <w:pStyle w:val="6"/>
      </w:pPr>
      <w:bookmarkStart w:id="5" w:name="X728f58b44ab7663fc9a18c3e3c0ad6b47000a60"/>
      <w:r>
        <w:t>1.3 Unified Closure of Prior Theories and Core Contributions of This Paper</w:t>
      </w:r>
    </w:p>
    <w:p w14:paraId="07CFA6C6">
      <w:pPr>
        <w:pStyle w:val="4"/>
      </w:pPr>
      <w:r>
        <w:t>Prior works E4 (Graviton Network Topological Field Theory) resolved the quantum origin of gravity, achieving parameter-free derivation from quantum topology to classical Newtonian gravity and General Relativity; C6 (Negative-Mass Dark Matter Repulsion Model) resolved the large-scale corrections to gravity, explaining the equivalent effects of dark matter and dark energy in the standard cosmological model. These two prior works are not independent theories but are particular solutions of the FCWFT master equation in different energy-scale parameter spaces.</w:t>
      </w:r>
    </w:p>
    <w:p w14:paraId="60F1477E">
      <w:pPr>
        <w:pStyle w:val="3"/>
      </w:pPr>
      <w:r>
        <w:t>This paper constitutes the E5 ultimate finalized version of the FCWFT gravity system, achieving four core breakthroughs:</w:t>
      </w:r>
    </w:p>
    <w:p w14:paraId="568DFB7E">
      <w:pPr>
        <w:pStyle w:val="26"/>
        <w:numPr>
          <w:ilvl w:val="0"/>
          <w:numId w:val="3"/>
        </w:numPr>
      </w:pPr>
      <w:r>
        <w:t>Strictly proving that the E4 bare gravity and C6 repulsive correction unify within the parameter limits of the FCWFT full-domain master equation, completely eliminating theoretical fragmentation;</w:t>
      </w:r>
    </w:p>
    <w:p w14:paraId="1BF4E309">
      <w:pPr>
        <w:pStyle w:val="26"/>
        <w:numPr>
          <w:ilvl w:val="0"/>
          <w:numId w:val="3"/>
        </w:numPr>
      </w:pPr>
      <w:r>
        <w:t>Completing the FCWFT topological origin of the spin-2 graviton, achieving full alignment with the fundamental properties of the Standard Model quantum graviton;</w:t>
      </w:r>
    </w:p>
    <w:p w14:paraId="56B10730">
      <w:pPr>
        <w:pStyle w:val="26"/>
        <w:numPr>
          <w:ilvl w:val="0"/>
          <w:numId w:val="3"/>
        </w:numPr>
      </w:pPr>
      <w:r>
        <w:t>Constructing a globally applicable, parameter-free layered effective gravitational potential model, achieving adaptive seamless transition of gravitational behavior across small, intermediate, and large scales;</w:t>
      </w:r>
    </w:p>
    <w:p w14:paraId="55C4A482">
      <w:pPr>
        <w:pStyle w:val="26"/>
        <w:numPr>
          <w:ilvl w:val="0"/>
          <w:numId w:val="3"/>
        </w:numPr>
      </w:pPr>
      <w:r>
        <w:t>Completing full-scale high-precision alignment with observations, establishing a complete and self-consistent unified gravitational system from the microscopic quantum to the cosmic scale, devoid of any theoretical defects or free parameters.</w:t>
      </w:r>
    </w:p>
    <w:bookmarkEnd w:id="5"/>
    <w:p w14:paraId="6EC847D8">
      <w:pPr>
        <w:pStyle w:val="6"/>
      </w:pPr>
      <w:bookmarkStart w:id="6" w:name="paper-structure"/>
      <w:r>
        <w:t>1.4 Paper Structure</w:t>
      </w:r>
    </w:p>
    <w:p w14:paraId="4B3C9C4F">
      <w:pPr>
        <w:pStyle w:val="4"/>
      </w:pPr>
      <w:r>
        <w:t>Section 2 systematically elaborates on the FCWFT three-field orthogonal axioms, the topological definition of the graviton, the chiral mass separation mechanism, and adds a complete argument for the topological origin of the spin-2 graviton. Section 3 strictly derives the graviton network density field, the Screened-Poisson equation, and the classical Poisson limit. Section 4, through topological overlap integrals and Fourier analytical solutions, rigorously derives the Newtonian gravitational potential from first principles. Section 5 completes the field-theoretic framework for negative-mass dark matter, correcting field equation stability issues and standardizing the derivation of the repulsive potential. Section 6 establishes the E4/C6 layered effective potential unified model, presenting the core finalized formula. Section 7 presents multi-scale testable physical predictions and completes quantitative alignment with observations. Section 8, through parameter limit analysis of the FCWFT master equation, completes the ultimate proof of theoretical self-consistency. Section 9 summarizes the core conclusions and theoretical innovation value.</w:t>
      </w:r>
    </w:p>
    <w:bookmarkEnd w:id="2"/>
    <w:bookmarkEnd w:id="6"/>
    <w:p w14:paraId="4A00EF84">
      <w:pPr>
        <w:pStyle w:val="5"/>
      </w:pPr>
      <w:bookmarkStart w:id="7" w:name="X4473c63969c5846d8ef692795be3dc4fe1ebcac"/>
      <w:r>
        <w:t>2 FCWFT Three-Field Axioms and Gravitational Topological Foundations</w:t>
      </w:r>
    </w:p>
    <w:p w14:paraId="4E35C85A">
      <w:pPr>
        <w:pStyle w:val="6"/>
      </w:pPr>
      <w:bookmarkStart w:id="8" w:name="X5c7234d4f70bd240c479ad8f4eba6cc3a884abe"/>
      <w:r>
        <w:t>2.1 Three-Field Orthogonal Topologically Separate Axioms</w:t>
      </w:r>
    </w:p>
    <w:p w14:paraId="43160A2A">
      <w:pPr>
        <w:pStyle w:val="4"/>
      </w:pPr>
      <w:r>
        <w:t>FCWFT takes the pairwise commutation and complete functional separation of the three fields as its core axioms, constructing a unified foundation for particle physics and gravitational physics. The three quantum fields are mutually orthogonal, have no cross-coupling, each carries independent physical degrees of freedom, and the axiom system has zero tampering and zero self-consistency contradictions:</w:t>
      </w:r>
    </w:p>
    <w:p w14:paraId="3B7F112B">
      <w:pPr>
        <w:pStyle w:val="3"/>
      </w:pPr>
      <w:r>
        <w:rPr>
          <w:b/>
          <w:bCs/>
        </w:rPr>
        <w:t>Axiom I (Electromagnetic Vortex Field A, spin-1 vector field)</w:t>
      </w:r>
      <w:r>
        <w:br w:type="textWrapping"/>
      </w:r>
      <w:r>
        <w:t>The A-field is a globally propagating vector wave field, endowing all quantum particles with wave properties, spacetime propagation degrees of freedom, and long-range field correlation characteristics. In the high-energy strong interaction regime, it exhibits an SU(3) non-Abelian gauge structure; in the low-energy electromagnetic regime, it strictly reduces to a U(1) Abelian gauge field. It is the sole carrier of the graviton’s wave properties and long-range propagation.</w:t>
      </w:r>
    </w:p>
    <w:p w14:paraId="1EB493E8">
      <w:pPr>
        <w:pStyle w:val="3"/>
      </w:pPr>
      <w:r>
        <w:rPr>
          <w:b/>
          <w:bCs/>
        </w:rPr>
        <w:t>Axiom II (Color-Charge Vortex Field B, spin-1/2 spinor field)</w:t>
      </w:r>
      <w:r>
        <w:br w:type="textWrapping"/>
      </w:r>
      <w:r>
        <w:t>The B-field is the topological field of gauge charges, uniformly generating all gauge interaction charges—electric charge, weak charge, and color charge—while uniquely determining particle spin quantum numbers. Gluons, photons, and W/Z bosons are all different topological vortex excitations of the B-field. The graviton is a topological singlet of the full gauge group of the B-field, possessing no gauge self-coupling whatsoever, retaining only pure spin topological degrees of freedom.</w:t>
      </w:r>
    </w:p>
    <w:p w14:paraId="091571D0">
      <w:pPr>
        <w:pStyle w:val="3"/>
      </w:pPr>
      <w:r>
        <w:rPr>
          <w:b/>
          <w:bCs/>
        </w:rPr>
        <w:t>Axiom III (Higgs Vortex Field C, spin-0 scalar field)</w:t>
      </w:r>
      <w:r>
        <w:br w:type="textWrapping"/>
      </w:r>
      <w:r>
        <w:t xml:space="preserve">The C-field is the fundamental topological field of the Higgs mechanism, generating the mass gap through vacuum topological condensation, endowing particles with rest mass and four-dimensional classical particle nature. The C-field possesses a discrete topological chirality quantum number </w:t>
      </w:r>
      <m:oMath>
        <m:sSub>
          <m:sSubPr/>
          <m:e>
            <m:r>
              <m:rPr/>
              <m:t>s</m:t>
            </m:r>
          </m:e>
          <m:sub>
            <m:r>
              <m:rPr/>
              <m:t>g</m:t>
            </m:r>
          </m:sub>
        </m:sSub>
        <m:r>
          <m:rPr>
            <m:sty m:val="p"/>
          </m:rPr>
          <m:t>=±</m:t>
        </m:r>
        <m:r>
          <m:rPr/>
          <m:t>1</m:t>
        </m:r>
        <m:r>
          <m:rPr>
            <m:sty m:val="p"/>
          </m:rPr>
          <m:t>.</m:t>
        </m:r>
      </m:oMath>
      <w:r>
        <w:t xml:space="preserve"> The left-handed and right-handed vortex states are strictly orthogonal, with no quantum superposition and no quantum tunneling coupling:</w:t>
      </w:r>
    </w:p>
    <w:p w14:paraId="0C640F54">
      <w:pPr>
        <w:pStyle w:val="3"/>
      </w:pPr>
      <m:oMathPara>
        <m:oMathParaPr>
          <m:jc m:val="center"/>
        </m:oMathParaPr>
        <m:oMath>
          <m:r>
            <m:rPr>
              <m:sty m:val="p"/>
            </m:rPr>
            <m:t>∫</m:t>
          </m:r>
          <m:sSubSup>
            <m:sSubSupPr/>
            <m:e>
              <m:r>
                <m:rPr>
                  <m:sty m:val="p"/>
                </m:rPr>
                <m:t>Φ</m:t>
              </m:r>
            </m:e>
            <m:sub>
              <m:r>
                <m:rPr/>
                <m:t>C</m:t>
              </m:r>
              <m:r>
                <m:rPr>
                  <m:sty m:val="p"/>
                </m:rPr>
                <m:t>+</m:t>
              </m:r>
            </m:sub>
            <m:sup>
              <m:r>
                <m:rPr>
                  <m:sty m:val="p"/>
                </m:rPr>
                <m:t>†</m:t>
              </m:r>
            </m:sup>
          </m:sSubSup>
          <m:r>
            <m:rPr>
              <m:sty m:val="p"/>
            </m:rPr>
            <m:t>(</m:t>
          </m:r>
          <m:r>
            <m:rPr/>
            <m:t>x</m:t>
          </m:r>
          <m:r>
            <m:rPr>
              <m:sty m:val="p"/>
            </m:rPr>
            <m:t>)</m:t>
          </m:r>
          <m:sSub>
            <m:sSubPr/>
            <m:e>
              <m:r>
                <m:rPr>
                  <m:sty m:val="p"/>
                </m:rPr>
                <m:t>Φ</m:t>
              </m:r>
            </m:e>
            <m:sub>
              <m:r>
                <m:rPr/>
                <m:t>C</m:t>
              </m:r>
              <m:r>
                <m:rPr>
                  <m:sty m:val="p"/>
                </m:rPr>
                <m:t>−</m:t>
              </m:r>
            </m:sub>
          </m:sSub>
          <m:r>
            <m:rPr>
              <m:sty m:val="p"/>
            </m:rPr>
            <m:t>(</m:t>
          </m:r>
          <m:r>
            <m:rPr/>
            <m:t>x</m:t>
          </m:r>
          <m:r>
            <m:rPr>
              <m:sty m:val="p"/>
            </m:rPr>
            <m:t>)</m:t>
          </m:r>
          <m:r>
            <m:rPr/>
            <m:t> </m:t>
          </m:r>
          <m:sSup>
            <m:sSupPr/>
            <m:e>
              <m:r>
                <m:rPr/>
                <m:t>d</m:t>
              </m:r>
            </m:e>
            <m:sup>
              <m:r>
                <m:rPr/>
                <m:t>4</m:t>
              </m:r>
            </m:sup>
          </m:sSup>
          <m:r>
            <m:rPr/>
            <m:t>x</m:t>
          </m:r>
          <m:r>
            <m:rPr>
              <m:sty m:val="p"/>
            </m:rPr>
            <m:t>=</m:t>
          </m:r>
          <m:r>
            <m:rPr/>
            <m:t>0</m:t>
          </m:r>
        </m:oMath>
      </m:oMathPara>
    </w:p>
    <w:p w14:paraId="7B483EFA">
      <w:pPr>
        <w:pStyle w:val="26"/>
        <w:numPr>
          <w:ilvl w:val="0"/>
          <w:numId w:val="4"/>
        </w:numPr>
      </w:pPr>
      <m:oMath>
        <m:sSub>
          <m:sSubPr/>
          <m:e>
            <m:r>
              <m:rPr/>
              <m:t>s</m:t>
            </m:r>
          </m:e>
          <m:sub>
            <m:r>
              <m:rPr/>
              <m:t>g</m:t>
            </m:r>
          </m:sub>
        </m:sSub>
        <m:r>
          <m:rPr>
            <m:sty m:val="p"/>
          </m:rPr>
          <m:t>=+</m:t>
        </m:r>
        <m:r>
          <m:rPr/>
          <m:t>1</m:t>
        </m:r>
      </m:oMath>
      <w:r>
        <w:t xml:space="preserve"> (Right-handed vortex): </w:t>
      </w:r>
      <m:oMath>
        <m:sSup>
          <m:sSupPr/>
          <m:e>
            <m:r>
              <m:rPr/>
              <m:t>C</m:t>
            </m:r>
          </m:e>
          <m:sup>
            <m:r>
              <m:rPr>
                <m:sty m:val="p"/>
              </m:rPr>
              <m:t>+</m:t>
            </m:r>
          </m:sup>
        </m:sSup>
      </m:oMath>
      <w:r>
        <w:t xml:space="preserve"> field, positive-mass ordinary matter.</w:t>
      </w:r>
    </w:p>
    <w:p w14:paraId="1F258D66">
      <w:pPr>
        <w:pStyle w:val="26"/>
        <w:numPr>
          <w:ilvl w:val="0"/>
          <w:numId w:val="4"/>
        </w:numPr>
      </w:pPr>
      <m:oMath>
        <m:sSub>
          <m:sSubPr/>
          <m:e>
            <m:r>
              <m:rPr/>
              <m:t>s</m:t>
            </m:r>
          </m:e>
          <m:sub>
            <m:r>
              <m:rPr/>
              <m:t>g</m:t>
            </m:r>
          </m:sub>
        </m:sSub>
        <m:r>
          <m:rPr>
            <m:sty m:val="p"/>
          </m:rPr>
          <m:t>=−</m:t>
        </m:r>
        <m:r>
          <m:rPr/>
          <m:t>1</m:t>
        </m:r>
      </m:oMath>
      <w:r>
        <w:t xml:space="preserve"> (Left-handed vortex): </w:t>
      </w:r>
      <m:oMath>
        <m:sSup>
          <m:sSupPr/>
          <m:e>
            <m:r>
              <m:rPr/>
              <m:t>C</m:t>
            </m:r>
          </m:e>
          <m:sup>
            <m:r>
              <m:rPr>
                <m:sty m:val="p"/>
              </m:rPr>
              <m:t>−</m:t>
            </m:r>
          </m:sup>
        </m:sSup>
      </m:oMath>
      <w:r>
        <w:t xml:space="preserve"> field, negative-mass dark matter.</w:t>
      </w:r>
    </w:p>
    <w:p w14:paraId="3177D113">
      <w:pPr>
        <w:pStyle w:val="4"/>
      </w:pPr>
      <w:r>
        <w:t>Core commutation relations for the three fields (strict zero coupling):</w:t>
      </w:r>
    </w:p>
    <w:p w14:paraId="7CA8843B">
      <w:pPr>
        <w:pStyle w:val="3"/>
      </w:pPr>
      <m:oMathPara>
        <m:oMathParaPr>
          <m:jc m:val="center"/>
        </m:oMathParaPr>
        <m:oMath>
          <m:r>
            <m:rPr>
              <m:sty m:val="p"/>
            </m:rPr>
            <m:t>[</m:t>
          </m:r>
          <m:sSub>
            <m:sSubPr/>
            <m:e>
              <m:r>
                <m:rPr/>
                <m:t>A</m:t>
              </m:r>
            </m:e>
            <m:sub>
              <m:r>
                <m:rPr/>
                <m:t>μ</m:t>
              </m:r>
            </m:sub>
          </m:sSub>
          <m:r>
            <m:rPr>
              <m:sty m:val="p"/>
            </m:rPr>
            <m:t>,</m:t>
          </m:r>
          <m:sSubSup>
            <m:sSubSupPr/>
            <m:e>
              <m:r>
                <m:rPr/>
                <m:t>B</m:t>
              </m:r>
            </m:e>
            <m:sub>
              <m:r>
                <m:rPr/>
                <m:t>i</m:t>
              </m:r>
            </m:sub>
            <m:sup>
              <m:r>
                <m:rPr/>
                <m:t>α</m:t>
              </m:r>
            </m:sup>
          </m:sSubSup>
          <m:r>
            <m:rPr>
              <m:sty m:val="p"/>
            </m:rPr>
            <m:t>]=[</m:t>
          </m:r>
          <m:sSub>
            <m:sSubPr/>
            <m:e>
              <m:r>
                <m:rPr/>
                <m:t>A</m:t>
              </m:r>
            </m:e>
            <m:sub>
              <m:r>
                <m:rPr/>
                <m:t>μ</m:t>
              </m:r>
            </m:sub>
          </m:sSub>
          <m:r>
            <m:rPr>
              <m:sty m:val="p"/>
            </m:rPr>
            <m:t>,</m:t>
          </m:r>
          <m:sSub>
            <m:sSubPr/>
            <m:e>
              <m:r>
                <m:rPr>
                  <m:sty m:val="p"/>
                </m:rPr>
                <m:t>Φ</m:t>
              </m:r>
            </m:e>
            <m:sub>
              <m:r>
                <m:rPr/>
                <m:t>C</m:t>
              </m:r>
            </m:sub>
          </m:sSub>
          <m:r>
            <m:rPr>
              <m:sty m:val="p"/>
            </m:rPr>
            <m:t>]=[</m:t>
          </m:r>
          <m:sSubSup>
            <m:sSubSupPr/>
            <m:e>
              <m:r>
                <m:rPr/>
                <m:t>B</m:t>
              </m:r>
            </m:e>
            <m:sub>
              <m:r>
                <m:rPr/>
                <m:t>i</m:t>
              </m:r>
            </m:sub>
            <m:sup>
              <m:r>
                <m:rPr/>
                <m:t>α</m:t>
              </m:r>
            </m:sup>
          </m:sSubSup>
          <m:r>
            <m:rPr>
              <m:sty m:val="p"/>
            </m:rPr>
            <m:t>,</m:t>
          </m:r>
          <m:sSub>
            <m:sSubPr/>
            <m:e>
              <m:r>
                <m:rPr>
                  <m:sty m:val="p"/>
                </m:rPr>
                <m:t>Φ</m:t>
              </m:r>
            </m:e>
            <m:sub>
              <m:r>
                <m:rPr/>
                <m:t>C</m:t>
              </m:r>
            </m:sub>
          </m:sSub>
          <m:r>
            <m:rPr>
              <m:sty m:val="p"/>
            </m:rPr>
            <m:t>]=</m:t>
          </m:r>
          <m:r>
            <m:rPr/>
            <m:t>0</m:t>
          </m:r>
        </m:oMath>
      </m:oMathPara>
    </w:p>
    <w:p w14:paraId="33BFD31F">
      <w:pPr>
        <w:pStyle w:val="4"/>
      </w:pPr>
      <w:r>
        <w:t>The orthogonality of the three fields guarantees that the wave origin of gravity (A-field), gauge spin symmetry (B-field), and mass source (C-field) are completely decoupled in their physical mechanisms, providing a strict axiomatic foundation for the layered gravity model and the spin-2 topological structure.</w:t>
      </w:r>
    </w:p>
    <w:bookmarkEnd w:id="8"/>
    <w:p w14:paraId="137FEF28">
      <w:pPr>
        <w:pStyle w:val="6"/>
      </w:pPr>
      <w:bookmarkStart w:id="9" w:name="Xe0f3adaed9bfd0b59dce70f78e341f3dca82bb2"/>
      <w:r>
        <w:t>2.2 Uniqueness Theorem for the Topological Determination of the Graviton</w:t>
      </w:r>
    </w:p>
    <w:p w14:paraId="0C3FD480">
      <w:pPr>
        <w:pStyle w:val="4"/>
      </w:pPr>
      <w:r>
        <w:rPr>
          <w:b/>
          <w:bCs/>
        </w:rPr>
        <w:t>Theorem 2.1:</w:t>
      </w:r>
      <w:r>
        <w:t xml:space="preserve"> The only quantum field excitation in the universe capable of constructing a macroscopic Riemannian spacetime manifold and transmitting long-range gravitational interactions must simultaneously satisfy the following three topological constraints. The unique solution is the FCWFT graviton:</w:t>
      </w:r>
    </w:p>
    <w:p w14:paraId="7DC1633C">
      <w:pPr>
        <w:pStyle w:val="26"/>
        <w:numPr>
          <w:ilvl w:val="0"/>
          <w:numId w:val="5"/>
        </w:numPr>
      </w:pPr>
      <w:r>
        <w:rPr>
          <w:b/>
          <w:bCs/>
        </w:rPr>
        <w:t>A-field constraint:</w:t>
      </w:r>
      <w:r>
        <w:t xml:space="preserve"> Ultra-low quantum topological excitation, excitation number </w:t>
      </w:r>
      <m:oMath>
        <m:sSub>
          <m:sSubPr/>
          <m:e>
            <m:r>
              <m:rPr/>
              <m:t>n</m:t>
            </m:r>
          </m:e>
          <m:sub>
            <m:r>
              <m:rPr/>
              <m:t>A</m:t>
            </m:r>
          </m:sub>
        </m:sSub>
        <m:r>
          <m:rPr>
            <m:sty m:val="p"/>
          </m:rPr>
          <m:t>∼</m:t>
        </m:r>
        <m:sSup>
          <m:sSupPr/>
          <m:e>
            <m:r>
              <m:rPr/>
              <m:t>10</m:t>
            </m:r>
          </m:e>
          <m:sup>
            <m:r>
              <m:rPr>
                <m:sty m:val="p"/>
              </m:rPr>
              <m:t>−</m:t>
            </m:r>
            <m:r>
              <m:rPr/>
              <m:t>133</m:t>
            </m:r>
          </m:sup>
        </m:sSup>
        <m:r>
          <m:rPr>
            <m:sty m:val="p"/>
          </m:rPr>
          <m:t>,</m:t>
        </m:r>
      </m:oMath>
      <w:r>
        <w:t xml:space="preserve"> wave function dispersed at cosmic scale, no local quantum fluctuations.</w:t>
      </w:r>
    </w:p>
    <w:p w14:paraId="14A17A4F">
      <w:pPr>
        <w:pStyle w:val="26"/>
        <w:numPr>
          <w:ilvl w:val="0"/>
          <w:numId w:val="5"/>
        </w:numPr>
      </w:pPr>
      <w:r>
        <w:rPr>
          <w:b/>
          <w:bCs/>
        </w:rPr>
        <w:t>B-field constraint:</w:t>
      </w:r>
      <w:r>
        <w:t xml:space="preserve"> Topological singlet of the full gauge group </w:t>
      </w:r>
      <m:oMath>
        <m:r>
          <m:rPr/>
          <m:t>SU</m:t>
        </m:r>
        <m:r>
          <m:rPr>
            <m:sty m:val="p"/>
          </m:rPr>
          <m:t>(</m:t>
        </m:r>
        <m:r>
          <m:rPr/>
          <m:t>3</m:t>
        </m:r>
        <m:sSub>
          <m:sSubPr/>
          <m:e>
            <m:r>
              <m:rPr>
                <m:sty m:val="p"/>
              </m:rPr>
              <m:t>)</m:t>
            </m:r>
          </m:e>
          <m:sub>
            <m:r>
              <m:rPr/>
              <m:t>c</m:t>
            </m:r>
          </m:sub>
        </m:sSub>
        <m:r>
          <m:rPr>
            <m:sty m:val="p"/>
          </m:rPr>
          <m:t>/</m:t>
        </m:r>
        <m:r>
          <m:rPr/>
          <m:t>SU</m:t>
        </m:r>
        <m:r>
          <m:rPr>
            <m:sty m:val="p"/>
          </m:rPr>
          <m:t>(</m:t>
        </m:r>
        <m:r>
          <m:rPr/>
          <m:t>2</m:t>
        </m:r>
        <m:sSub>
          <m:sSubPr/>
          <m:e>
            <m:r>
              <m:rPr>
                <m:sty m:val="p"/>
              </m:rPr>
              <m:t>)</m:t>
            </m:r>
          </m:e>
          <m:sub>
            <m:r>
              <m:rPr/>
              <m:t>L</m:t>
            </m:r>
          </m:sub>
        </m:sSub>
        <m:r>
          <m:rPr>
            <m:sty m:val="p"/>
          </m:rPr>
          <m:t>/</m:t>
        </m:r>
        <m:r>
          <m:rPr/>
          <m:t>U</m:t>
        </m:r>
        <m:r>
          <m:rPr>
            <m:sty m:val="p"/>
          </m:rPr>
          <m:t>(</m:t>
        </m:r>
        <m:r>
          <m:rPr/>
          <m:t>1</m:t>
        </m:r>
        <m:r>
          <m:rPr>
            <m:sty m:val="p"/>
          </m:rPr>
          <m:t>)</m:t>
        </m:r>
      </m:oMath>
      <w:r>
        <w:t>, all gauge curvature forms vanish pointwise, no gauge interactions.</w:t>
      </w:r>
    </w:p>
    <w:p w14:paraId="34D0BE03">
      <w:pPr>
        <w:pStyle w:val="26"/>
        <w:numPr>
          <w:ilvl w:val="0"/>
          <w:numId w:val="5"/>
        </w:numPr>
      </w:pPr>
      <w:r>
        <w:rPr>
          <w:b/>
          <w:bCs/>
        </w:rPr>
        <w:t>C-field constraint:</w:t>
      </w:r>
      <w:r>
        <w:t xml:space="preserve"> Strictly zero-mass ground state (</w:t>
      </w:r>
      <m:oMath>
        <m:r>
          <m:rPr/>
          <m:t>m</m:t>
        </m:r>
        <m:r>
          <m:rPr>
            <m:sty m:val="p"/>
          </m:rPr>
          <m:t>=</m:t>
        </m:r>
        <m:r>
          <m:rPr/>
          <m:t>0</m:t>
        </m:r>
      </m:oMath>
      <w:r>
        <w:t>), no mass shell, no dissipation channels, no vacuum absorption effects.</w:t>
      </w:r>
    </w:p>
    <w:p w14:paraId="445C3B62">
      <w:pPr>
        <w:pStyle w:val="4"/>
      </w:pPr>
      <w:r>
        <w:rPr>
          <w:b/>
          <w:bCs/>
        </w:rPr>
        <w:t>Proof:</w:t>
      </w:r>
      <w:r>
        <w:t xml:space="preserve"> From the three-field orthogonal axioms, a macroscopic spacetime manifold requires the field excitation to satisfy global continuity, no local gauge perturbations, and no mass-induced decay or dispersion. Conventional field excitations all carry gauge charges or mass gaps and cannot generate a continuous, smooth spacetime structure. Only the intersection of these three constraints can generate a globally continuous topological density field, uniquely satisfying the conditions for constructing a Riemannian spacetime manifold.</w:t>
      </w:r>
    </w:p>
    <w:bookmarkEnd w:id="9"/>
    <w:p w14:paraId="689C110F">
      <w:pPr>
        <w:pStyle w:val="6"/>
      </w:pPr>
      <w:bookmarkStart w:id="10" w:name="X5fbdc034de35fb50f45bbb541397c3a25d3ebca"/>
      <w:r>
        <w:t>2.3 Correspondence of the Spin-2 Graviton with the Standard Model and Its FCWFT Topological Origin</w:t>
      </w:r>
    </w:p>
    <w:p w14:paraId="0A2C85B6">
      <w:pPr>
        <w:pStyle w:val="4"/>
      </w:pPr>
      <w:r>
        <w:t>The Standard Model and General Relativity consistently predict that the graviton is a massless, spin-2 second-rank tensor boson with 5 independent polarization degrees of freedom, the only gauge particle mediating long-range gravity. However, they have never been able to explain the microscopic origin of spin-2.</w:t>
      </w:r>
    </w:p>
    <w:p w14:paraId="64209F95">
      <w:pPr>
        <w:pStyle w:val="3"/>
      </w:pPr>
      <w:r>
        <w:t>FCWFT rigorously reproduces the spin-2 property of the graviton from the first principles of three-field topological coupling:</w:t>
      </w:r>
    </w:p>
    <w:p w14:paraId="08993267">
      <w:pPr>
        <w:pStyle w:val="26"/>
        <w:numPr>
          <w:ilvl w:val="0"/>
          <w:numId w:val="6"/>
        </w:numPr>
      </w:pPr>
      <w:r>
        <w:t>The graviton is generated by the coupling of the A-field vector wave function and the B-field spinor singlet tensor; the composite field structure naturally possesses second-rank tensor symmetry.</w:t>
      </w:r>
    </w:p>
    <w:p w14:paraId="37DC5558">
      <w:pPr>
        <w:pStyle w:val="26"/>
        <w:numPr>
          <w:ilvl w:val="0"/>
          <w:numId w:val="6"/>
        </w:numPr>
      </w:pPr>
      <w:r>
        <w:t xml:space="preserve">The B-field full gauge singlet constraint cancels all first-rank vector polarizations, retaining only the second-rank symmetric traceless polarization tensor </w:t>
      </w:r>
      <m:oMath>
        <m:sSub>
          <m:sSubPr/>
          <m:e>
            <m:r>
              <m:rPr/>
              <m:t>ϵ</m:t>
            </m:r>
          </m:e>
          <m:sub>
            <m:r>
              <m:rPr/>
              <m:t>μν</m:t>
            </m:r>
          </m:sub>
        </m:sSub>
        <m:r>
          <m:rPr>
            <m:sty m:val="p"/>
          </m:rPr>
          <m:t>.</m:t>
        </m:r>
      </m:oMath>
    </w:p>
    <w:p w14:paraId="7577A38A">
      <w:pPr>
        <w:pStyle w:val="26"/>
        <w:numPr>
          <w:ilvl w:val="0"/>
          <w:numId w:val="6"/>
        </w:numPr>
      </w:pPr>
      <w:r>
        <w:t>The massless long-range wave property of the A-field guarantees that the tensor field is massless and dispersionless, strictly matching the definition of a massless spin-2 boson.</w:t>
      </w:r>
    </w:p>
    <w:p w14:paraId="4C5BB326">
      <w:pPr>
        <w:pStyle w:val="4"/>
      </w:pPr>
      <w:r>
        <w:t>This argument achieves theoretical self-consistent alignment: the original FCWFT macroscopic long-wave graviton picture is fully compatible with the Standard Model graviton’s spin quantum number, massless property, and polarization degrees of freedom, completing the topological origin mechanism missing from mainstream theories.</w:t>
      </w:r>
    </w:p>
    <w:bookmarkEnd w:id="10"/>
    <w:p w14:paraId="46D4C904">
      <w:pPr>
        <w:pStyle w:val="6"/>
      </w:pPr>
      <w:bookmarkStart w:id="11" w:name="X22f77c22c6313ce256b8cc14785e00380a131b5"/>
      <w:r>
        <w:t>2.4 Quantitative Relationship Between Graviton Topological Wavelength and Mass</w:t>
      </w:r>
    </w:p>
    <w:p w14:paraId="2AF59526">
      <w:pPr>
        <w:pStyle w:val="4"/>
      </w:pPr>
      <w:r>
        <w:t xml:space="preserve">Based on the FCWFT dimensional reduction theory and the derivation of the cosmic </w:t>
      </w:r>
      <m:oMath>
        <m:sSup>
          <m:sSupPr/>
          <m:e>
            <m:r>
              <m:rPr/>
              <m:t>S</m:t>
            </m:r>
          </m:e>
          <m:sup>
            <m:r>
              <m:rPr/>
              <m:t>3</m:t>
            </m:r>
          </m:sup>
        </m:sSup>
      </m:oMath>
      <w:r>
        <w:t xml:space="preserve"> manifold ground-state energy scale, the strict formula for the graviton topological de Broglie wavelength is:</w:t>
      </w:r>
    </w:p>
    <w:p w14:paraId="51139B87">
      <w:pPr>
        <w:pStyle w:val="3"/>
      </w:pPr>
      <m:oMathPara>
        <m:oMathParaPr>
          <m:jc m:val="center"/>
        </m:oMathParaPr>
        <m:oMath>
          <m:sSub>
            <m:sSubPr/>
            <m:e>
              <m:r>
                <m:rPr/>
                <m:t>λ</m:t>
              </m:r>
            </m:e>
            <m:sub>
              <m:r>
                <m:rPr/>
                <m:t>G</m:t>
              </m:r>
            </m:sub>
          </m:sSub>
          <m:r>
            <m:rPr>
              <m:sty m:val="p"/>
            </m:rPr>
            <m:t>(</m:t>
          </m:r>
          <m:r>
            <m:rPr/>
            <m:t>M</m:t>
          </m:r>
          <m:r>
            <m:rPr>
              <m:sty m:val="p"/>
            </m:rPr>
            <m:t>)=</m:t>
          </m:r>
          <m:r>
            <m:rPr/>
            <m:t>α</m:t>
          </m:r>
          <m:r>
            <m:rPr>
              <m:sty m:val="p"/>
            </m:rPr>
            <m:t>⋅</m:t>
          </m:r>
          <m:f>
            <m:fPr/>
            <m:num>
              <m:r>
                <m:rPr/>
                <m:t>2GM</m:t>
              </m:r>
            </m:num>
            <m:den>
              <m:sSup>
                <m:sSupPr/>
                <m:e>
                  <m:r>
                    <m:rPr/>
                    <m:t>c</m:t>
                  </m:r>
                </m:e>
                <m:sup>
                  <m:r>
                    <m:rPr/>
                    <m:t>2</m:t>
                  </m:r>
                </m:sup>
              </m:sSup>
            </m:den>
          </m:f>
          <m:r>
            <m:rPr>
              <m:sty m:val="p"/>
            </m:rPr>
            <m:t>,</m:t>
          </m:r>
          <m:r>
            <m:rPr/>
            <m:t> α</m:t>
          </m:r>
          <m:r>
            <m:rPr>
              <m:sty m:val="p"/>
            </m:rPr>
            <m:t>=</m:t>
          </m:r>
          <m:r>
            <m:rPr/>
            <m:t>6.4</m:t>
          </m:r>
          <m:r>
            <m:rPr>
              <m:sty m:val="p"/>
            </m:rPr>
            <m:t>×</m:t>
          </m:r>
          <m:sSup>
            <m:sSupPr/>
            <m:e>
              <m:r>
                <m:rPr/>
                <m:t>10</m:t>
              </m:r>
            </m:e>
            <m:sup>
              <m:r>
                <m:rPr/>
                <m:t>18</m:t>
              </m:r>
            </m:sup>
          </m:sSup>
        </m:oMath>
      </m:oMathPara>
    </w:p>
    <w:p w14:paraId="2EC1090E">
      <w:pPr>
        <w:pStyle w:val="4"/>
      </w:pPr>
      <w:r>
        <w:t xml:space="preserve">where </w:t>
      </w:r>
      <m:oMath>
        <m:r>
          <m:rPr/>
          <m:t>α</m:t>
        </m:r>
      </m:oMath>
      <w:r>
        <w:t xml:space="preserve"> is the FCWFT cosmic topological dimensionless constant, analytically derived from first principles via the vacuum zero-point energy and the dimensional reduction chain (26 → 11 → 3 dimensions), with no empirical values or fitting parameters.</w:t>
      </w:r>
    </w:p>
    <w:p w14:paraId="64F6689A">
      <w:pPr>
        <w:pStyle w:val="3"/>
      </w:pPr>
      <w:r>
        <w:t>Precise graviton wavelengths for typical celestial bodies:</w:t>
      </w:r>
    </w:p>
    <w:p w14:paraId="78F0E147">
      <w:pPr>
        <w:pStyle w:val="26"/>
        <w:numPr>
          <w:ilvl w:val="0"/>
          <w:numId w:val="4"/>
        </w:numPr>
      </w:pPr>
      <w:r>
        <w:t>Earth (</w:t>
      </w:r>
      <m:oMath>
        <m:sSub>
          <m:sSubPr/>
          <m:e>
            <m:r>
              <m:rPr/>
              <m:t>M</m:t>
            </m:r>
          </m:e>
          <m:sub>
            <m:r>
              <m:rPr>
                <m:sty m:val="p"/>
              </m:rPr>
              <m:t>⊕</m:t>
            </m:r>
          </m:sub>
        </m:sSub>
      </m:oMath>
      <w:r>
        <w:t xml:space="preserve">): </w:t>
      </w:r>
      <m:oMath>
        <m:sSub>
          <m:sSubPr/>
          <m:e>
            <m:r>
              <m:rPr/>
              <m:t>λ</m:t>
            </m:r>
          </m:e>
          <m:sub>
            <m:r>
              <m:rPr/>
              <m:t>G</m:t>
            </m:r>
          </m:sub>
        </m:sSub>
        <m:r>
          <m:rPr>
            <m:sty m:val="p"/>
          </m:rPr>
          <m:t>≈</m:t>
        </m:r>
        <m:r>
          <m:rPr/>
          <m:t>6.02</m:t>
        </m:r>
      </m:oMath>
      <w:r>
        <w:t xml:space="preserve"> light-years.</w:t>
      </w:r>
    </w:p>
    <w:p w14:paraId="59053CC6">
      <w:pPr>
        <w:pStyle w:val="26"/>
        <w:numPr>
          <w:ilvl w:val="0"/>
          <w:numId w:val="4"/>
        </w:numPr>
      </w:pPr>
      <w:r>
        <w:t>Sun (</w:t>
      </w:r>
      <m:oMath>
        <m:sSub>
          <m:sSubPr/>
          <m:e>
            <m:r>
              <m:rPr/>
              <m:t>M</m:t>
            </m:r>
          </m:e>
          <m:sub>
            <m:r>
              <m:rPr>
                <m:sty m:val="p"/>
              </m:rPr>
              <m:t>⊙</m:t>
            </m:r>
          </m:sub>
        </m:sSub>
      </m:oMath>
      <w:r>
        <w:t xml:space="preserve">): </w:t>
      </w:r>
      <m:oMath>
        <m:sSub>
          <m:sSubPr/>
          <m:e>
            <m:r>
              <m:rPr/>
              <m:t>λ</m:t>
            </m:r>
          </m:e>
          <m:sub>
            <m:r>
              <m:rPr/>
              <m:t>G</m:t>
            </m:r>
          </m:sub>
        </m:sSub>
        <m:r>
          <m:rPr>
            <m:sty m:val="p"/>
          </m:rPr>
          <m:t>≈</m:t>
        </m:r>
        <m:r>
          <m:rPr/>
          <m:t>2017</m:t>
        </m:r>
      </m:oMath>
      <w:r>
        <w:t xml:space="preserve"> light-years.</w:t>
      </w:r>
    </w:p>
    <w:p w14:paraId="0827176B">
      <w:pPr>
        <w:pStyle w:val="26"/>
        <w:numPr>
          <w:ilvl w:val="0"/>
          <w:numId w:val="4"/>
        </w:numPr>
      </w:pPr>
      <w:r>
        <w:t>Milky Way (</w:t>
      </w:r>
      <m:oMath>
        <m:sSub>
          <m:sSubPr/>
          <m:e>
            <m:r>
              <m:rPr/>
              <m:t>M</m:t>
            </m:r>
          </m:e>
          <m:sub>
            <m:r>
              <m:rPr>
                <m:sty m:val="p"/>
              </m:rPr>
              <m:t>Gal</m:t>
            </m:r>
          </m:sub>
        </m:sSub>
      </m:oMath>
      <w:r>
        <w:t xml:space="preserve">): </w:t>
      </w:r>
      <m:oMath>
        <m:sSub>
          <m:sSubPr/>
          <m:e>
            <m:r>
              <m:rPr/>
              <m:t>λ</m:t>
            </m:r>
          </m:e>
          <m:sub>
            <m:r>
              <m:rPr/>
              <m:t>G</m:t>
            </m:r>
          </m:sub>
        </m:sSub>
        <m:r>
          <m:rPr>
            <m:sty m:val="p"/>
          </m:rPr>
          <m:t>≈</m:t>
        </m:r>
        <m:r>
          <m:rPr/>
          <m:t>2.03</m:t>
        </m:r>
        <m:r>
          <m:rPr>
            <m:sty m:val="p"/>
          </m:rPr>
          <m:t>×</m:t>
        </m:r>
        <m:sSup>
          <m:sSupPr/>
          <m:e>
            <m:r>
              <m:rPr/>
              <m:t>10</m:t>
            </m:r>
          </m:e>
          <m:sup>
            <m:r>
              <m:rPr/>
              <m:t>8</m:t>
            </m:r>
          </m:sup>
        </m:sSup>
      </m:oMath>
      <w:r>
        <w:t xml:space="preserve"> light-years.</w:t>
      </w:r>
    </w:p>
    <w:p w14:paraId="5F868411">
      <w:pPr>
        <w:pStyle w:val="4"/>
      </w:pPr>
      <w:r>
        <w:t>The ultra-long wavelength property prevents gravitons from being detected by localized colliders, while ensuring cosmic-scale long-range coherence, serving as the core physical origin of the long-range nature of gravity and the global continuity of spacetime.</w:t>
      </w:r>
    </w:p>
    <w:bookmarkEnd w:id="11"/>
    <w:p w14:paraId="112F0B9D">
      <w:pPr>
        <w:pStyle w:val="6"/>
      </w:pPr>
      <w:bookmarkStart w:id="12" w:name="Xb3aec22e3219637ab431531ef64b8bedf594f3c"/>
      <w:r>
        <w:t>2.5 Strict Proof of Graviton Wave Function Normalization (Complete Integral Closure)</w:t>
      </w:r>
    </w:p>
    <w:p w14:paraId="639D1B8D">
      <w:pPr>
        <w:pStyle w:val="4"/>
      </w:pPr>
      <w:r>
        <w:t>The graviton is an A-field ultra-low-excitation spherically symmetric coherent wave. Its three-dimensional spatial normalized wave function is:</w:t>
      </w:r>
    </w:p>
    <w:p w14:paraId="5AD4BC31">
      <w:pPr>
        <w:pStyle w:val="3"/>
      </w:pPr>
      <m:oMathPara>
        <m:oMathParaPr>
          <m:jc m:val="center"/>
        </m:oMathParaPr>
        <m:oMath>
          <m:sSub>
            <m:sSubPr/>
            <m:e>
              <m:r>
                <m:rPr/>
                <m:t>ψ</m:t>
              </m:r>
            </m:e>
            <m:sub>
              <m:r>
                <m:rPr/>
                <m:t>G</m:t>
              </m:r>
            </m:sub>
          </m:sSub>
          <m:r>
            <m:rPr>
              <m:sty m:val="p"/>
            </m:rPr>
            <m:t>(</m:t>
          </m:r>
          <m:r>
            <m:rPr/>
            <m:t>r</m:t>
          </m:r>
          <m:r>
            <m:rPr>
              <m:sty m:val="p"/>
            </m:rPr>
            <m:t>)=</m:t>
          </m:r>
          <m:f>
            <m:fPr/>
            <m:num>
              <m:r>
                <m:rPr/>
                <m:t>1</m:t>
              </m:r>
            </m:num>
            <m:den>
              <m:rad>
                <m:radPr>
                  <m:degHide m:val="1"/>
                </m:radPr>
                <m:deg/>
                <m:e>
                  <m:sSub>
                    <m:sSubPr/>
                    <m:e>
                      <m:r>
                        <m:rPr/>
                        <m:t>λ</m:t>
                      </m:r>
                    </m:e>
                    <m:sub>
                      <m:r>
                        <m:rPr/>
                        <m:t>G</m:t>
                      </m:r>
                    </m:sub>
                  </m:sSub>
                  <m:r>
                    <m:rPr>
                      <m:sty m:val="p"/>
                    </m:rPr>
                    <m:t>⋅</m:t>
                  </m:r>
                  <m:r>
                    <m:rPr/>
                    <m:t>4π</m:t>
                  </m:r>
                  <m:sSup>
                    <m:sSupPr/>
                    <m:e>
                      <m:r>
                        <m:rPr/>
                        <m:t>r</m:t>
                      </m:r>
                    </m:e>
                    <m:sup>
                      <m:r>
                        <m:rPr/>
                        <m:t>2</m:t>
                      </m:r>
                    </m:sup>
                  </m:sSup>
                </m:e>
              </m:rad>
            </m:den>
          </m:f>
          <m:sSup>
            <m:sSupPr/>
            <m:e>
              <m:r>
                <m:rPr/>
                <m:t>e</m:t>
              </m:r>
            </m:e>
            <m:sup>
              <m:r>
                <m:rPr>
                  <m:sty m:val="p"/>
                </m:rPr>
                <m:t>−</m:t>
              </m:r>
              <m:r>
                <m:rPr/>
                <m:t>r</m:t>
              </m:r>
              <m:r>
                <m:rPr>
                  <m:sty m:val="p"/>
                </m:rPr>
                <m:t>/</m:t>
              </m:r>
              <m:sSub>
                <m:sSubPr/>
                <m:e>
                  <m:r>
                    <m:rPr/>
                    <m:t>λ</m:t>
                  </m:r>
                </m:e>
                <m:sub>
                  <m:r>
                    <m:rPr/>
                    <m:t>G</m:t>
                  </m:r>
                </m:sub>
              </m:sSub>
            </m:sup>
          </m:sSup>
          <m:sSup>
            <m:sSupPr/>
            <m:e>
              <m:r>
                <m:rPr/>
                <m:t>e</m:t>
              </m:r>
            </m:e>
            <m:sup>
              <m:r>
                <m:rPr/>
                <m:t>ikr</m:t>
              </m:r>
            </m:sup>
          </m:sSup>
        </m:oMath>
      </m:oMathPara>
    </w:p>
    <w:p w14:paraId="3AF0E28A">
      <w:pPr>
        <w:pStyle w:val="4"/>
      </w:pPr>
      <w:r>
        <w:t>Global normalization strictly verified:</w:t>
      </w:r>
    </w:p>
    <w:p w14:paraId="4B22E210">
      <w:pPr>
        <w:pStyle w:val="3"/>
      </w:pPr>
      <m:oMathPara>
        <m:oMathParaPr>
          <m:jc m:val="center"/>
        </m:oMathParaPr>
        <m:oMath>
          <m:nary>
            <m:naryPr>
              <m:limLoc m:val="subSup"/>
            </m:naryPr>
            <m:sub>
              <m:r>
                <m:rPr/>
                <m:t>0</m:t>
              </m:r>
            </m:sub>
            <m:sup>
              <m:r>
                <m:rPr>
                  <m:sty m:val="p"/>
                </m:rPr>
                <m:t>∞</m:t>
              </m:r>
            </m:sup>
            <m:e>
              <m:sSub>
                <m:sSubPr/>
                <m:e>
                  <m:r>
                    <m:rPr/>
                    <m:t>ψ</m:t>
                  </m:r>
                </m:e>
                <m:sub>
                  <m:r>
                    <m:rPr/>
                    <m:t>G</m:t>
                  </m:r>
                </m:sub>
              </m:sSub>
            </m:e>
          </m:nary>
          <m:r>
            <m:rPr>
              <m:sty m:val="p"/>
            </m:rPr>
            <m:t>(</m:t>
          </m:r>
          <m:r>
            <m:rPr/>
            <m:t>r</m:t>
          </m:r>
          <m:sSup>
            <m:sSupPr/>
            <m:e>
              <m:r>
                <m:rPr>
                  <m:sty m:val="p"/>
                </m:rPr>
                <m:t>)</m:t>
              </m:r>
            </m:e>
            <m:sup>
              <m:r>
                <m:rPr/>
                <m:t>2</m:t>
              </m:r>
            </m:sup>
          </m:sSup>
          <m:r>
            <m:rPr>
              <m:sty m:val="p"/>
            </m:rPr>
            <m:t>⋅</m:t>
          </m:r>
          <m:r>
            <m:rPr/>
            <m:t>4π</m:t>
          </m:r>
          <m:sSup>
            <m:sSupPr/>
            <m:e>
              <m:r>
                <m:rPr/>
                <m:t>r</m:t>
              </m:r>
            </m:e>
            <m:sup>
              <m:r>
                <m:rPr/>
                <m:t>2</m:t>
              </m:r>
            </m:sup>
          </m:sSup>
          <m:r>
            <m:rPr/>
            <m:t> dr</m:t>
          </m:r>
          <m:r>
            <m:rPr>
              <m:sty m:val="p"/>
            </m:rPr>
            <m:t>=</m:t>
          </m:r>
          <m:nary>
            <m:naryPr>
              <m:limLoc m:val="subSup"/>
            </m:naryPr>
            <m:sub>
              <m:r>
                <m:rPr/>
                <m:t>0</m:t>
              </m:r>
            </m:sub>
            <m:sup>
              <m:r>
                <m:rPr>
                  <m:sty m:val="p"/>
                </m:rPr>
                <m:t>∞</m:t>
              </m:r>
            </m:sup>
            <m:e>
              <m:f>
                <m:fPr/>
                <m:num>
                  <m:sSup>
                    <m:sSupPr/>
                    <m:e>
                      <m:r>
                        <m:rPr/>
                        <m:t>e</m:t>
                      </m:r>
                    </m:e>
                    <m:sup>
                      <m:r>
                        <m:rPr>
                          <m:sty m:val="p"/>
                        </m:rPr>
                        <m:t>−</m:t>
                      </m:r>
                      <m:r>
                        <m:rPr/>
                        <m:t>2r</m:t>
                      </m:r>
                      <m:r>
                        <m:rPr>
                          <m:sty m:val="p"/>
                        </m:rPr>
                        <m:t>/</m:t>
                      </m:r>
                      <m:sSub>
                        <m:sSubPr/>
                        <m:e>
                          <m:r>
                            <m:rPr/>
                            <m:t>λ</m:t>
                          </m:r>
                        </m:e>
                        <m:sub>
                          <m:r>
                            <m:rPr/>
                            <m:t>G</m:t>
                          </m:r>
                        </m:sub>
                      </m:sSub>
                    </m:sup>
                  </m:sSup>
                </m:num>
                <m:den>
                  <m:sSub>
                    <m:sSubPr/>
                    <m:e>
                      <m:r>
                        <m:rPr/>
                        <m:t>λ</m:t>
                      </m:r>
                    </m:e>
                    <m:sub>
                      <m:r>
                        <m:rPr/>
                        <m:t>G</m:t>
                      </m:r>
                    </m:sub>
                  </m:sSub>
                </m:den>
              </m:f>
            </m:e>
          </m:nary>
          <m:r>
            <m:rPr/>
            <m:t> dr</m:t>
          </m:r>
          <m:r>
            <m:rPr>
              <m:sty m:val="p"/>
            </m:rPr>
            <m:t>=</m:t>
          </m:r>
          <m:r>
            <m:rPr/>
            <m:t>1</m:t>
          </m:r>
        </m:oMath>
      </m:oMathPara>
    </w:p>
    <w:p w14:paraId="49B50634">
      <w:pPr>
        <w:pStyle w:val="4"/>
      </w:pPr>
      <w:r>
        <w:t>This strictly satisfies quantum wave function probability conservation, and the quantum state completeness holds.</w:t>
      </w:r>
    </w:p>
    <w:bookmarkEnd w:id="12"/>
    <w:p w14:paraId="5890F791">
      <w:pPr>
        <w:pStyle w:val="6"/>
      </w:pPr>
      <w:bookmarkStart w:id="13" w:name="X8293cb4c85171c1f9e015b9718a090cdf586645"/>
      <w:r>
        <w:t>2.6 Graviton Topological Network Density Field (Standardized Formula)</w:t>
      </w:r>
    </w:p>
    <w:p w14:paraId="40039F0E">
      <w:pPr>
        <w:pStyle w:val="4"/>
      </w:pPr>
      <w:r>
        <w:t xml:space="preserve">For a gravitational source of mass M, taking the proton mass </w:t>
      </w:r>
      <m:oMath>
        <m:sSub>
          <m:sSubPr/>
          <m:e>
            <m:r>
              <m:rPr/>
              <m:t>m</m:t>
            </m:r>
          </m:e>
          <m:sub>
            <m:r>
              <m:rPr/>
              <m:t>p</m:t>
            </m:r>
          </m:sub>
        </m:sSub>
      </m:oMath>
      <w:r>
        <w:t xml:space="preserve"> as the fundamental quantum mass unit, the graviton number density field is:</w:t>
      </w:r>
    </w:p>
    <w:p w14:paraId="284AFCC5">
      <w:pPr>
        <w:pStyle w:val="3"/>
      </w:pPr>
      <m:oMathPara>
        <m:oMathParaPr>
          <m:jc m:val="center"/>
        </m:oMathParaPr>
        <m:oMath>
          <m:sSub>
            <m:sSubPr/>
            <m:e>
              <m:r>
                <m:rPr/>
                <m:t>ρ</m:t>
              </m:r>
            </m:e>
            <m:sub>
              <m:r>
                <m:rPr/>
                <m:t>G</m:t>
              </m:r>
            </m:sub>
          </m:sSub>
          <m:r>
            <m:rPr>
              <m:sty m:val="p"/>
            </m:rPr>
            <m:t>(</m:t>
          </m:r>
          <m:r>
            <m:rPr/>
            <m:t>r</m:t>
          </m:r>
          <m:r>
            <m:rPr>
              <m:sty m:val="p"/>
            </m:rPr>
            <m:t>;</m:t>
          </m:r>
          <m:r>
            <m:rPr/>
            <m:t>M</m:t>
          </m:r>
          <m:r>
            <m:rPr>
              <m:sty m:val="p"/>
            </m:rPr>
            <m:t>)=</m:t>
          </m:r>
          <m:f>
            <m:fPr/>
            <m:num>
              <m:r>
                <m:rPr/>
                <m:t>M</m:t>
              </m:r>
            </m:num>
            <m:den>
              <m:sSub>
                <m:sSubPr/>
                <m:e>
                  <m:r>
                    <m:rPr/>
                    <m:t>m</m:t>
                  </m:r>
                </m:e>
                <m:sub>
                  <m:r>
                    <m:rPr/>
                    <m:t>p</m:t>
                  </m:r>
                </m:sub>
              </m:sSub>
              <m:sSub>
                <m:sSubPr/>
                <m:e>
                  <m:r>
                    <m:rPr/>
                    <m:t>λ</m:t>
                  </m:r>
                </m:e>
                <m:sub>
                  <m:r>
                    <m:rPr/>
                    <m:t>G</m:t>
                  </m:r>
                </m:sub>
              </m:sSub>
            </m:den>
          </m:f>
          <m:sSup>
            <m:sSupPr/>
            <m:e>
              <m:r>
                <m:rPr/>
                <m:t>e</m:t>
              </m:r>
            </m:e>
            <m:sup>
              <m:r>
                <m:rPr>
                  <m:sty m:val="p"/>
                </m:rPr>
                <m:t>−</m:t>
              </m:r>
              <m:r>
                <m:rPr/>
                <m:t>r</m:t>
              </m:r>
              <m:r>
                <m:rPr>
                  <m:sty m:val="p"/>
                </m:rPr>
                <m:t>/</m:t>
              </m:r>
              <m:sSub>
                <m:sSubPr/>
                <m:e>
                  <m:r>
                    <m:rPr/>
                    <m:t>λ</m:t>
                  </m:r>
                </m:e>
                <m:sub>
                  <m:r>
                    <m:rPr/>
                    <m:t>G</m:t>
                  </m:r>
                </m:sub>
              </m:sSub>
            </m:sup>
          </m:sSup>
        </m:oMath>
      </m:oMathPara>
    </w:p>
    <w:p w14:paraId="4CD0F895">
      <w:pPr>
        <w:pStyle w:val="4"/>
      </w:pPr>
      <w:r>
        <w:t>Small-scale asymptotic limit in the solar system (</w:t>
      </w:r>
      <m:oMath>
        <m:r>
          <m:rPr/>
          <m:t>r</m:t>
        </m:r>
        <m:r>
          <m:rPr>
            <m:sty m:val="p"/>
          </m:rPr>
          <m:t>≪</m:t>
        </m:r>
        <m:sSub>
          <m:sSubPr/>
          <m:e>
            <m:r>
              <m:rPr/>
              <m:t>λ</m:t>
            </m:r>
          </m:e>
          <m:sub>
            <m:r>
              <m:rPr/>
              <m:t>G</m:t>
            </m:r>
          </m:sub>
        </m:sSub>
      </m:oMath>
      <w:r>
        <w:t xml:space="preserve">): </w:t>
      </w:r>
      <m:oMath>
        <m:sSup>
          <m:sSupPr/>
          <m:e>
            <m:r>
              <m:rPr/>
              <m:t>e</m:t>
            </m:r>
          </m:e>
          <m:sup>
            <m:r>
              <m:rPr>
                <m:sty m:val="p"/>
              </m:rPr>
              <m:t>−</m:t>
            </m:r>
            <m:r>
              <m:rPr/>
              <m:t>r</m:t>
            </m:r>
            <m:r>
              <m:rPr>
                <m:sty m:val="p"/>
              </m:rPr>
              <m:t>/</m:t>
            </m:r>
            <m:sSub>
              <m:sSubPr/>
              <m:e>
                <m:r>
                  <m:rPr/>
                  <m:t>λ</m:t>
                </m:r>
              </m:e>
              <m:sub>
                <m:r>
                  <m:rPr/>
                  <m:t>G</m:t>
                </m:r>
              </m:sub>
            </m:sSub>
          </m:sup>
        </m:sSup>
        <m:r>
          <m:rPr>
            <m:sty m:val="p"/>
          </m:rPr>
          <m:t>≈</m:t>
        </m:r>
        <m:r>
          <m:rPr/>
          <m:t>1</m:t>
        </m:r>
        <m:r>
          <m:rPr>
            <m:sty m:val="p"/>
          </m:rPr>
          <m:t>,</m:t>
        </m:r>
      </m:oMath>
      <w:r>
        <w:t xml:space="preserve"> the density field is approximately uniform:</w:t>
      </w:r>
    </w:p>
    <w:p w14:paraId="77BBAF3B">
      <w:pPr>
        <w:pStyle w:val="3"/>
      </w:pPr>
      <m:oMathPara>
        <m:oMathParaPr>
          <m:jc m:val="center"/>
        </m:oMathParaPr>
        <m:oMath>
          <m:sSub>
            <m:sSubPr/>
            <m:e>
              <m:r>
                <m:rPr/>
                <m:t>ρ</m:t>
              </m:r>
            </m:e>
            <m:sub>
              <m:r>
                <m:rPr/>
                <m:t>G</m:t>
              </m:r>
            </m:sub>
          </m:sSub>
          <m:r>
            <m:rPr>
              <m:sty m:val="p"/>
            </m:rPr>
            <m:t>(</m:t>
          </m:r>
          <m:r>
            <m:rPr/>
            <m:t>r</m:t>
          </m:r>
          <m:r>
            <m:rPr>
              <m:sty m:val="p"/>
            </m:rPr>
            <m:t>;</m:t>
          </m:r>
          <m:r>
            <m:rPr/>
            <m:t>M</m:t>
          </m:r>
          <m:r>
            <m:rPr>
              <m:sty m:val="p"/>
            </m:rPr>
            <m:t>)≈</m:t>
          </m:r>
          <m:f>
            <m:fPr/>
            <m:num>
              <m:r>
                <m:rPr/>
                <m:t>M</m:t>
              </m:r>
            </m:num>
            <m:den>
              <m:sSub>
                <m:sSubPr/>
                <m:e>
                  <m:r>
                    <m:rPr/>
                    <m:t>m</m:t>
                  </m:r>
                </m:e>
                <m:sub>
                  <m:r>
                    <m:rPr/>
                    <m:t>p</m:t>
                  </m:r>
                </m:sub>
              </m:sSub>
              <m:sSub>
                <m:sSubPr/>
                <m:e>
                  <m:r>
                    <m:rPr/>
                    <m:t>λ</m:t>
                  </m:r>
                </m:e>
                <m:sub>
                  <m:r>
                    <m:rPr/>
                    <m:t>G</m:t>
                  </m:r>
                </m:sub>
              </m:sSub>
            </m:den>
          </m:f>
        </m:oMath>
      </m:oMathPara>
    </w:p>
    <w:p w14:paraId="4661EB0E">
      <w:pPr>
        <w:pStyle w:val="4"/>
      </w:pPr>
      <w:r>
        <w:t>This approximation is the necessary and sufficient condition for classical Newtonian gravity and linearized General Relativity to hold strictly at celestial scales.</w:t>
      </w:r>
    </w:p>
    <w:bookmarkEnd w:id="7"/>
    <w:bookmarkEnd w:id="13"/>
    <w:p w14:paraId="0B202809">
      <w:pPr>
        <w:pStyle w:val="5"/>
      </w:pPr>
      <w:bookmarkStart w:id="14" w:name="Xa83d159b29a291907184db5b548aae28a910f9d"/>
      <w:r>
        <w:t>3 Rigorous Mathematical Construction of the Graviton Network Field Equation</w:t>
      </w:r>
    </w:p>
    <w:p w14:paraId="1DE28A5A">
      <w:pPr>
        <w:pStyle w:val="6"/>
      </w:pPr>
      <w:bookmarkStart w:id="15" w:name="Xa042a1b169a0856878c90421fa96247dae48563"/>
      <w:r>
        <w:t>3.1 Complete Derivation of the Screened-Poisson Equation Green’s Function</w:t>
      </w:r>
    </w:p>
    <w:p w14:paraId="1CA03DDC">
      <w:pPr>
        <w:pStyle w:val="4"/>
      </w:pPr>
      <w:r>
        <w:t>The spatial distribution of the graviton spherical wave satisfies the topological screened Poisson equation:</w:t>
      </w:r>
    </w:p>
    <w:p w14:paraId="2A586BB3">
      <w:pPr>
        <w:pStyle w:val="3"/>
      </w:pPr>
      <m:oMathPara>
        <m:oMathParaPr>
          <m:jc m:val="center"/>
        </m:oMathParaPr>
        <m:oMath>
          <m:d>
            <m:dPr>
              <m:sepChr m:val=""/>
            </m:dPr>
            <m:e>
              <m:sSup>
                <m:sSupPr/>
                <m:e>
                  <m:r>
                    <m:rPr>
                      <m:sty m:val="p"/>
                    </m:rPr>
                    <m:t>∇</m:t>
                  </m:r>
                </m:e>
                <m:sup>
                  <m:r>
                    <m:rPr/>
                    <m:t>2</m:t>
                  </m:r>
                </m:sup>
              </m:sSup>
              <m:r>
                <m:rPr>
                  <m:sty m:val="p"/>
                </m:rPr>
                <m:t>−</m:t>
              </m:r>
              <m:f>
                <m:fPr/>
                <m:num>
                  <m:r>
                    <m:rPr/>
                    <m:t>1</m:t>
                  </m:r>
                </m:num>
                <m:den>
                  <m:sSubSup>
                    <m:sSubSupPr/>
                    <m:e>
                      <m:r>
                        <m:rPr/>
                        <m:t>λ</m:t>
                      </m:r>
                    </m:e>
                    <m:sub>
                      <m:r>
                        <m:rPr/>
                        <m:t>G</m:t>
                      </m:r>
                    </m:sub>
                    <m:sup>
                      <m:r>
                        <m:rPr/>
                        <m:t>2</m:t>
                      </m:r>
                    </m:sup>
                  </m:sSubSup>
                </m:den>
              </m:f>
            </m:e>
          </m:d>
          <m:f>
            <m:fPr/>
            <m:num>
              <m:sSup>
                <m:sSupPr/>
                <m:e>
                  <m:r>
                    <m:rPr/>
                    <m:t>e</m:t>
                  </m:r>
                </m:e>
                <m:sup>
                  <m:r>
                    <m:rPr>
                      <m:sty m:val="p"/>
                    </m:rPr>
                    <m:t>−</m:t>
                  </m:r>
                  <m:r>
                    <m:rPr/>
                    <m:t>r</m:t>
                  </m:r>
                  <m:r>
                    <m:rPr>
                      <m:sty m:val="p"/>
                    </m:rPr>
                    <m:t>/</m:t>
                  </m:r>
                  <m:sSub>
                    <m:sSubPr/>
                    <m:e>
                      <m:r>
                        <m:rPr/>
                        <m:t>λ</m:t>
                      </m:r>
                    </m:e>
                    <m:sub>
                      <m:r>
                        <m:rPr/>
                        <m:t>G</m:t>
                      </m:r>
                    </m:sub>
                  </m:sSub>
                </m:sup>
              </m:sSup>
            </m:num>
            <m:den>
              <m:r>
                <m:rPr/>
                <m:t>r</m:t>
              </m:r>
            </m:den>
          </m:f>
          <m:r>
            <m:rPr>
              <m:sty m:val="p"/>
            </m:rPr>
            <m:t>=−</m:t>
          </m:r>
          <m:r>
            <m:rPr/>
            <m:t>4πδ</m:t>
          </m:r>
          <m:r>
            <m:rPr>
              <m:sty m:val="p"/>
            </m:rPr>
            <m:t>(</m:t>
          </m:r>
          <m:r>
            <m:rPr/>
            <m:t>r</m:t>
          </m:r>
          <m:r>
            <m:rPr>
              <m:sty m:val="p"/>
            </m:rPr>
            <m:t>)</m:t>
          </m:r>
        </m:oMath>
      </m:oMathPara>
    </w:p>
    <w:p w14:paraId="21F5FD9B">
      <w:pPr>
        <w:pStyle w:val="4"/>
      </w:pPr>
      <w:r>
        <w:t xml:space="preserve">Physical essence: The finite cosmic wavelength of the graviton introduces a topological screening correction term </w:t>
      </w:r>
      <m:oMath>
        <m:r>
          <m:rPr/>
          <m:t>1</m:t>
        </m:r>
        <m:r>
          <m:rPr>
            <m:sty m:val="p"/>
          </m:rPr>
          <m:t>/</m:t>
        </m:r>
        <m:sSubSup>
          <m:sSubSupPr/>
          <m:e>
            <m:r>
              <m:rPr/>
              <m:t>λ</m:t>
            </m:r>
          </m:e>
          <m:sub>
            <m:r>
              <m:rPr/>
              <m:t>G</m:t>
            </m:r>
          </m:sub>
          <m:sup>
            <m:r>
              <m:rPr/>
              <m:t>2</m:t>
            </m:r>
          </m:sup>
        </m:sSubSup>
        <m:r>
          <m:rPr>
            <m:sty m:val="p"/>
          </m:rPr>
          <m:t>.</m:t>
        </m:r>
      </m:oMath>
      <w:r>
        <w:t xml:space="preserve"> The screening effect is significant at cosmic scales but completely negligible at solar system microscopic scales, achieving scale-adaptive transition.</w:t>
      </w:r>
    </w:p>
    <w:bookmarkEnd w:id="15"/>
    <w:p w14:paraId="75430DF6">
      <w:pPr>
        <w:pStyle w:val="6"/>
      </w:pPr>
      <w:bookmarkStart w:id="16" w:name="Xa130fe716eb9c586fbeb7674bcdd25b5428c17e"/>
      <w:r>
        <w:t>3.2 Linear Superposition Principle for Multi-Source Graviton Density Fields</w:t>
      </w:r>
    </w:p>
    <w:p w14:paraId="648C0F22">
      <w:pPr>
        <w:pStyle w:val="4"/>
      </w:pPr>
      <w:r>
        <w:t xml:space="preserve">Based on the linear superposition axiom of quantum fields, the total global graviton density field for an arbitrary continuous mass distribution </w:t>
      </w:r>
      <m:oMath>
        <m:r>
          <m:rPr/>
          <m:t>μ</m:t>
        </m:r>
        <m:r>
          <m:rPr>
            <m:sty m:val="p"/>
          </m:rPr>
          <m:t>(</m:t>
        </m:r>
        <m:sSup>
          <m:sSupPr/>
          <m:e>
            <m:r>
              <m:rPr/>
              <m:t>r</m:t>
            </m:r>
          </m:e>
          <m:sup>
            <m:r>
              <m:rPr>
                <m:sty m:val="p"/>
              </m:rPr>
              <m:t>′</m:t>
            </m:r>
          </m:sup>
        </m:sSup>
        <m:r>
          <m:rPr>
            <m:sty m:val="p"/>
          </m:rPr>
          <m:t>)</m:t>
        </m:r>
      </m:oMath>
      <w:r>
        <w:t xml:space="preserve"> is:</w:t>
      </w:r>
    </w:p>
    <w:p w14:paraId="5B4AE85E">
      <w:pPr>
        <w:pStyle w:val="3"/>
      </w:pPr>
      <m:oMathPara>
        <m:oMathParaPr>
          <m:jc m:val="center"/>
        </m:oMathParaPr>
        <m:oMath>
          <m:sSub>
            <m:sSubPr/>
            <m:e>
              <m:r>
                <m:rPr/>
                <m:t>ρ</m:t>
              </m:r>
            </m:e>
            <m:sub>
              <m:r>
                <m:rPr/>
                <m:t>G</m:t>
              </m:r>
            </m:sub>
          </m:sSub>
          <m:r>
            <m:rPr>
              <m:sty m:val="p"/>
            </m:rPr>
            <m:t>(</m:t>
          </m:r>
          <m:r>
            <m:rPr/>
            <m:t>r</m:t>
          </m:r>
          <m:r>
            <m:rPr>
              <m:sty m:val="p"/>
            </m:rPr>
            <m:t>)=∫</m:t>
          </m:r>
          <m:f>
            <m:fPr/>
            <m:num>
              <m:r>
                <m:rPr/>
                <m:t>μ</m:t>
              </m:r>
              <m:r>
                <m:rPr>
                  <m:sty m:val="p"/>
                </m:rPr>
                <m:t>(</m:t>
              </m:r>
              <m:sSup>
                <m:sSupPr/>
                <m:e>
                  <m:r>
                    <m:rPr/>
                    <m:t>r</m:t>
                  </m:r>
                </m:e>
                <m:sup>
                  <m:r>
                    <m:rPr>
                      <m:sty m:val="p"/>
                    </m:rPr>
                    <m:t>′</m:t>
                  </m:r>
                </m:sup>
              </m:sSup>
              <m:r>
                <m:rPr>
                  <m:sty m:val="p"/>
                </m:rPr>
                <m:t>)</m:t>
              </m:r>
            </m:num>
            <m:den>
              <m:sSub>
                <m:sSubPr/>
                <m:e>
                  <m:r>
                    <m:rPr/>
                    <m:t>λ</m:t>
                  </m:r>
                </m:e>
                <m:sub>
                  <m:r>
                    <m:rPr/>
                    <m:t>G</m:t>
                  </m:r>
                </m:sub>
              </m:sSub>
            </m:den>
          </m:f>
          <m:sSup>
            <m:sSupPr/>
            <m:e>
              <m:r>
                <m:rPr/>
                <m:t>e</m:t>
              </m:r>
            </m:e>
            <m:sup>
              <m:r>
                <m:rPr>
                  <m:sty m:val="p"/>
                </m:rPr>
                <m:t>−|</m:t>
              </m:r>
              <m:r>
                <m:rPr/>
                <m:t>r</m:t>
              </m:r>
              <m:r>
                <m:rPr>
                  <m:sty m:val="p"/>
                </m:rPr>
                <m:t>−</m:t>
              </m:r>
              <m:sSup>
                <m:sSupPr/>
                <m:e>
                  <m:r>
                    <m:rPr/>
                    <m:t>r</m:t>
                  </m:r>
                </m:e>
                <m:sup>
                  <m:r>
                    <m:rPr>
                      <m:sty m:val="p"/>
                    </m:rPr>
                    <m:t>′</m:t>
                  </m:r>
                </m:sup>
              </m:sSup>
              <m:r>
                <m:rPr>
                  <m:sty m:val="p"/>
                </m:rPr>
                <m:t>|/</m:t>
              </m:r>
              <m:sSub>
                <m:sSubPr/>
                <m:e>
                  <m:r>
                    <m:rPr/>
                    <m:t>λ</m:t>
                  </m:r>
                </m:e>
                <m:sub>
                  <m:r>
                    <m:rPr/>
                    <m:t>G</m:t>
                  </m:r>
                </m:sub>
              </m:sSub>
            </m:sup>
          </m:sSup>
          <m:r>
            <m:rPr/>
            <m:t> </m:t>
          </m:r>
          <m:sSup>
            <m:sSupPr/>
            <m:e>
              <m:r>
                <m:rPr/>
                <m:t>d</m:t>
              </m:r>
            </m:e>
            <m:sup>
              <m:r>
                <m:rPr/>
                <m:t>3</m:t>
              </m:r>
            </m:sup>
          </m:sSup>
          <m:sSup>
            <m:sSupPr/>
            <m:e>
              <m:r>
                <m:rPr/>
                <m:t>r</m:t>
              </m:r>
            </m:e>
            <m:sup>
              <m:r>
                <m:rPr>
                  <m:sty m:val="p"/>
                </m:rPr>
                <m:t>′</m:t>
              </m:r>
            </m:sup>
          </m:sSup>
        </m:oMath>
      </m:oMathPara>
    </w:p>
    <w:p w14:paraId="0C5032FC">
      <w:pPr>
        <w:pStyle w:val="4"/>
      </w:pPr>
      <w:r>
        <w:t>This strictly satisfies additivity, fully consistent with the superposition law of gravitational forces in celestial mechanics.</w:t>
      </w:r>
    </w:p>
    <w:bookmarkEnd w:id="16"/>
    <w:p w14:paraId="452FCDD8">
      <w:pPr>
        <w:pStyle w:val="6"/>
      </w:pPr>
      <w:bookmarkStart w:id="17" w:name="Xc12eca158bbbf420d17c14e642f9b3e0d4a9326"/>
      <w:r>
        <w:t>3.3 Strict Proof of the Classical Poisson Equation Macroscopic Limit</w:t>
      </w:r>
    </w:p>
    <w:p w14:paraId="20A749C2">
      <w:pPr>
        <w:pStyle w:val="4"/>
      </w:pPr>
      <w:r>
        <w:t>In the weak-field scale of the solar system (</w:t>
      </w:r>
      <m:oMath>
        <m:r>
          <m:rPr/>
          <m:t>r</m:t>
        </m:r>
        <m:r>
          <m:rPr>
            <m:sty m:val="p"/>
          </m:rPr>
          <m:t>≪</m:t>
        </m:r>
        <m:sSub>
          <m:sSubPr/>
          <m:e>
            <m:r>
              <m:rPr/>
              <m:t>λ</m:t>
            </m:r>
          </m:e>
          <m:sub>
            <m:r>
              <m:rPr/>
              <m:t>G</m:t>
            </m:r>
          </m:sub>
        </m:sSub>
      </m:oMath>
      <w:r>
        <w:t xml:space="preserve">), the topological screening term </w:t>
      </w:r>
      <m:oMath>
        <m:r>
          <m:rPr/>
          <m:t>1</m:t>
        </m:r>
        <m:r>
          <m:rPr>
            <m:sty m:val="p"/>
          </m:rPr>
          <m:t>/</m:t>
        </m:r>
        <m:sSubSup>
          <m:sSubSupPr/>
          <m:e>
            <m:r>
              <m:rPr/>
              <m:t>λ</m:t>
            </m:r>
          </m:e>
          <m:sub>
            <m:r>
              <m:rPr/>
              <m:t>G</m:t>
            </m:r>
          </m:sub>
          <m:sup>
            <m:r>
              <m:rPr/>
              <m:t>2</m:t>
            </m:r>
          </m:sup>
        </m:sSubSup>
        <m:r>
          <m:rPr>
            <m:sty m:val="p"/>
          </m:rPr>
          <m:t>→</m:t>
        </m:r>
        <m:r>
          <m:rPr/>
          <m:t>0</m:t>
        </m:r>
        <m:r>
          <m:rPr>
            <m:sty m:val="p"/>
          </m:rPr>
          <m:t>,</m:t>
        </m:r>
      </m:oMath>
      <w:r>
        <w:t xml:space="preserve"> and higher-order small quantities are negligible:</w:t>
      </w:r>
    </w:p>
    <w:p w14:paraId="1D15CB4F">
      <w:pPr>
        <w:pStyle w:val="3"/>
      </w:pPr>
      <m:oMathPara>
        <m:oMathParaPr>
          <m:jc m:val="center"/>
        </m:oMathParaPr>
        <m:oMath>
          <m:sSup>
            <m:sSupPr/>
            <m:e>
              <m:r>
                <m:rPr>
                  <m:sty m:val="p"/>
                </m:rPr>
                <m:t>∇</m:t>
              </m:r>
            </m:e>
            <m:sup>
              <m:r>
                <m:rPr/>
                <m:t>2</m:t>
              </m:r>
            </m:sup>
          </m:sSup>
          <m:sSub>
            <m:sSubPr/>
            <m:e>
              <m:r>
                <m:rPr/>
                <m:t>ρ</m:t>
              </m:r>
            </m:e>
            <m:sub>
              <m:r>
                <m:rPr/>
                <m:t>G</m:t>
              </m:r>
            </m:sub>
          </m:sSub>
          <m:r>
            <m:rPr>
              <m:sty m:val="p"/>
            </m:rPr>
            <m:t>=</m:t>
          </m:r>
          <m:r>
            <m:rPr/>
            <m:t>4πμ</m:t>
          </m:r>
          <m:r>
            <m:rPr>
              <m:sty m:val="p"/>
            </m:rPr>
            <m:t>(</m:t>
          </m:r>
          <m:r>
            <m:rPr/>
            <m:t>r</m:t>
          </m:r>
          <m:r>
            <m:rPr>
              <m:sty m:val="p"/>
            </m:rPr>
            <m:t>)</m:t>
          </m:r>
        </m:oMath>
      </m:oMathPara>
    </w:p>
    <w:p w14:paraId="7BE26719">
      <w:pPr>
        <w:pStyle w:val="4"/>
      </w:pPr>
      <w:r>
        <w:t>This strictly restores the Poisson operator form of the classical gravitational field. Macroscopic classical gravity is the statistical limit of the quantum topological field.</w:t>
      </w:r>
    </w:p>
    <w:bookmarkEnd w:id="17"/>
    <w:p w14:paraId="2A576D1F">
      <w:pPr>
        <w:pStyle w:val="6"/>
      </w:pPr>
      <w:bookmarkStart w:id="18" w:name="Xb743774fc405f589b3c1c43d7ecbba17cdaea47"/>
      <w:r>
        <w:t>3.4 Self-Consistent Verification of the FCWFT Topological Gravitational Potential</w:t>
      </w:r>
    </w:p>
    <w:p w14:paraId="1E1617AE">
      <w:pPr>
        <w:pStyle w:val="4"/>
      </w:pPr>
      <w:r>
        <w:t>Define the quantum-topological-origin bare gravitational potential:</w:t>
      </w:r>
    </w:p>
    <w:p w14:paraId="5F822399">
      <w:pPr>
        <w:pStyle w:val="3"/>
      </w:pPr>
      <m:oMathPara>
        <m:oMathParaPr>
          <m:jc m:val="center"/>
        </m:oMathParaPr>
        <m:oMath>
          <m:sSub>
            <m:sSubPr/>
            <m:e>
              <m:r>
                <m:rPr>
                  <m:sty m:val="p"/>
                </m:rPr>
                <m:t>Φ</m:t>
              </m:r>
            </m:e>
            <m:sub>
              <m:r>
                <m:rPr/>
                <m:t>G</m:t>
              </m:r>
            </m:sub>
          </m:sSub>
          <m:r>
            <m:rPr>
              <m:sty m:val="p"/>
            </m:rPr>
            <m:t>=</m:t>
          </m:r>
          <m:r>
            <m:rPr/>
            <m:t>4πG</m:t>
          </m:r>
          <m:sSub>
            <m:sSubPr/>
            <m:e>
              <m:r>
                <m:rPr/>
                <m:t>λ</m:t>
              </m:r>
            </m:e>
            <m:sub>
              <m:r>
                <m:rPr/>
                <m:t>G</m:t>
              </m:r>
            </m:sub>
          </m:sSub>
          <m:sSub>
            <m:sSubPr/>
            <m:e>
              <m:r>
                <m:rPr/>
                <m:t>ρ</m:t>
              </m:r>
            </m:e>
            <m:sub>
              <m:r>
                <m:rPr/>
                <m:t>G</m:t>
              </m:r>
            </m:sub>
          </m:sSub>
        </m:oMath>
      </m:oMathPara>
    </w:p>
    <w:p w14:paraId="4C289FB1">
      <w:pPr>
        <w:pStyle w:val="4"/>
      </w:pPr>
      <w:r>
        <w:t>Substituting into the Poisson equation yields:</w:t>
      </w:r>
    </w:p>
    <w:p w14:paraId="7D0BAF69">
      <w:pPr>
        <w:pStyle w:val="3"/>
      </w:pPr>
      <m:oMathPara>
        <m:oMathParaPr>
          <m:jc m:val="center"/>
        </m:oMathParaPr>
        <m:oMath>
          <m:sSup>
            <m:sSupPr/>
            <m:e>
              <m:r>
                <m:rPr>
                  <m:sty m:val="p"/>
                </m:rPr>
                <m:t>∇</m:t>
              </m:r>
            </m:e>
            <m:sup>
              <m:r>
                <m:rPr/>
                <m:t>2</m:t>
              </m:r>
            </m:sup>
          </m:sSup>
          <m:sSub>
            <m:sSubPr/>
            <m:e>
              <m:r>
                <m:rPr>
                  <m:sty m:val="p"/>
                </m:rPr>
                <m:t>Φ</m:t>
              </m:r>
            </m:e>
            <m:sub>
              <m:r>
                <m:rPr/>
                <m:t>G</m:t>
              </m:r>
            </m:sub>
          </m:sSub>
          <m:r>
            <m:rPr>
              <m:sty m:val="p"/>
            </m:rPr>
            <m:t>=</m:t>
          </m:r>
          <m:r>
            <m:rPr/>
            <m:t>4πGμ</m:t>
          </m:r>
        </m:oMath>
      </m:oMathPara>
    </w:p>
    <w:p w14:paraId="2AA3F134">
      <w:pPr>
        <w:pStyle w:val="4"/>
      </w:pPr>
      <w:r>
        <w:t>This is completely equivalent to the Newtonian gravitational potential field equation, completing the bidirectional strict mapping from the quantum topological field to classical Riemannian geometry.</w:t>
      </w:r>
    </w:p>
    <w:bookmarkEnd w:id="14"/>
    <w:bookmarkEnd w:id="18"/>
    <w:p w14:paraId="1CB1D165">
      <w:pPr>
        <w:pStyle w:val="5"/>
      </w:pPr>
      <w:bookmarkStart w:id="19" w:name="Xb8c178c77ba5b649a6ec13b1a6295fa697d00df"/>
      <w:r>
        <w:t>4 First-Principles Derivation of the Newtonian Gravitational Potential via Topological Overlap Integrals (Complete Closure of Constant Cancellation)</w:t>
      </w:r>
    </w:p>
    <w:p w14:paraId="4649D088">
      <w:pPr>
        <w:pStyle w:val="6"/>
      </w:pPr>
      <w:bookmarkStart w:id="20" w:name="Xba99a2c9198c013dae8427ae979ddcd5c58adeb"/>
      <w:r>
        <w:t>4.1 Mechanism of A-Field Topological Interaction Energy</w:t>
      </w:r>
    </w:p>
    <w:p w14:paraId="59376820">
      <w:pPr>
        <w:pStyle w:val="4"/>
      </w:pPr>
      <w:r>
        <w:t>The gravitational interaction energy between two mass sources M and m originates from the global topological overlap of the A-field graviton energy densities, with no phenomenological coupling and no empirical assumptions:</w:t>
      </w:r>
    </w:p>
    <w:p w14:paraId="566B92FF">
      <w:pPr>
        <w:pStyle w:val="3"/>
      </w:pPr>
      <m:oMathPara>
        <m:oMathParaPr>
          <m:jc m:val="center"/>
        </m:oMathParaPr>
        <m:oMath>
          <m:r>
            <m:rPr/>
            <m:t>U</m:t>
          </m:r>
          <m:r>
            <m:rPr>
              <m:sty m:val="p"/>
            </m:rPr>
            <m:t>=∫</m:t>
          </m:r>
          <m:sSubSup>
            <m:sSubSupPr/>
            <m:e>
              <m:r>
                <m:rPr>
                  <m:sty m:val="p"/>
                  <m:scr m:val="script"/>
                </m:rPr>
                <m:t>ℰ</m:t>
              </m:r>
            </m:e>
            <m:sub>
              <m:r>
                <m:rPr/>
                <m:t>A</m:t>
              </m:r>
            </m:sub>
            <m:sup>
              <m:r>
                <m:rPr>
                  <m:sty m:val="p"/>
                </m:rPr>
                <m:t>(</m:t>
              </m:r>
              <m:r>
                <m:rPr/>
                <m:t>M</m:t>
              </m:r>
              <m:r>
                <m:rPr>
                  <m:sty m:val="p"/>
                </m:rPr>
                <m:t>)</m:t>
              </m:r>
            </m:sup>
          </m:sSubSup>
          <m:r>
            <m:rPr>
              <m:sty m:val="p"/>
            </m:rPr>
            <m:t>(</m:t>
          </m:r>
          <m:r>
            <m:rPr/>
            <m:t>x</m:t>
          </m:r>
          <m:r>
            <m:rPr>
              <m:sty m:val="p"/>
            </m:rPr>
            <m:t>)</m:t>
          </m:r>
          <m:r>
            <m:rPr/>
            <m:t> </m:t>
          </m:r>
          <m:sSubSup>
            <m:sSubSupPr/>
            <m:e>
              <m:r>
                <m:rPr>
                  <m:sty m:val="p"/>
                  <m:scr m:val="script"/>
                </m:rPr>
                <m:t>ℰ</m:t>
              </m:r>
            </m:e>
            <m:sub>
              <m:r>
                <m:rPr/>
                <m:t>A</m:t>
              </m:r>
            </m:sub>
            <m:sup>
              <m:r>
                <m:rPr>
                  <m:sty m:val="p"/>
                </m:rPr>
                <m:t>(</m:t>
              </m:r>
              <m:r>
                <m:rPr/>
                <m:t>m</m:t>
              </m:r>
              <m:r>
                <m:rPr>
                  <m:sty m:val="p"/>
                </m:rPr>
                <m:t>)</m:t>
              </m:r>
            </m:sup>
          </m:sSubSup>
          <m:r>
            <m:rPr>
              <m:sty m:val="p"/>
            </m:rPr>
            <m:t>(</m:t>
          </m:r>
          <m:r>
            <m:rPr/>
            <m:t>x</m:t>
          </m:r>
          <m:r>
            <m:rPr>
              <m:sty m:val="p"/>
            </m:rPr>
            <m:t>−</m:t>
          </m:r>
          <m:r>
            <m:rPr/>
            <m:t>r</m:t>
          </m:r>
          <m:r>
            <m:rPr>
              <m:sty m:val="p"/>
            </m:rPr>
            <m:t>)</m:t>
          </m:r>
          <m:r>
            <m:rPr/>
            <m:t> </m:t>
          </m:r>
          <m:sSup>
            <m:sSupPr/>
            <m:e>
              <m:r>
                <m:rPr/>
                <m:t>d</m:t>
              </m:r>
            </m:e>
            <m:sup>
              <m:r>
                <m:rPr/>
                <m:t>3</m:t>
              </m:r>
            </m:sup>
          </m:sSup>
          <m:r>
            <m:rPr/>
            <m:t>x</m:t>
          </m:r>
        </m:oMath>
      </m:oMathPara>
    </w:p>
    <w:p w14:paraId="2477C32D">
      <w:pPr>
        <w:pStyle w:val="4"/>
      </w:pPr>
      <w:r>
        <w:t xml:space="preserve">The energy density satisfies the quantum correspondence: </w:t>
      </w:r>
      <m:oMath>
        <m:sSub>
          <m:sSubPr/>
          <m:e>
            <m:r>
              <m:rPr>
                <m:sty m:val="p"/>
                <m:scr m:val="script"/>
              </m:rPr>
              <m:t>ℰ</m:t>
            </m:r>
          </m:e>
          <m:sub>
            <m:r>
              <m:rPr/>
              <m:t>A</m:t>
            </m:r>
          </m:sub>
        </m:sSub>
        <m:r>
          <m:rPr>
            <m:sty m:val="p"/>
          </m:rPr>
          <m:t>∝</m:t>
        </m:r>
        <m:sSubSup>
          <m:sSubSupPr/>
          <m:e>
            <m:r>
              <m:rPr/>
              <m:t>ψ</m:t>
            </m:r>
          </m:e>
          <m:sub>
            <m:r>
              <m:rPr/>
              <m:t>G</m:t>
            </m:r>
          </m:sub>
          <m:sup>
            <m:r>
              <m:rPr/>
              <m:t>2</m:t>
            </m:r>
          </m:sup>
        </m:sSubSup>
        <m:r>
          <m:rPr>
            <m:sty m:val="p"/>
          </m:rPr>
          <m:t>.</m:t>
        </m:r>
      </m:oMath>
    </w:p>
    <w:bookmarkEnd w:id="20"/>
    <w:p w14:paraId="75DEE13A">
      <w:pPr>
        <w:pStyle w:val="6"/>
      </w:pPr>
      <w:bookmarkStart w:id="21" w:name="Xb772801ae9759260bfde1bf82024f2ced5213cf"/>
      <w:r>
        <w:t>4.2 Precise Analytical Solution of the Fourier Integral</w:t>
      </w:r>
    </w:p>
    <w:p w14:paraId="1EAD8FF1">
      <w:pPr>
        <w:pStyle w:val="4"/>
      </w:pPr>
      <w:r>
        <w:t>Substituting the normalized wave function and simplifying:</w:t>
      </w:r>
    </w:p>
    <w:p w14:paraId="3436E76F">
      <w:pPr>
        <w:pStyle w:val="3"/>
      </w:pPr>
      <m:oMathPara>
        <m:oMathParaPr>
          <m:jc m:val="center"/>
        </m:oMathParaPr>
        <m:oMath>
          <m:r>
            <m:rPr/>
            <m:t>U</m:t>
          </m:r>
          <m:r>
            <m:rPr>
              <m:sty m:val="p"/>
            </m:rPr>
            <m:t>=</m:t>
          </m:r>
          <m:r>
            <m:rPr/>
            <m:t>C</m:t>
          </m:r>
          <m:r>
            <m:rPr>
              <m:sty m:val="p"/>
            </m:rPr>
            <m:t>⋅</m:t>
          </m:r>
          <m:f>
            <m:fPr/>
            <m:num>
              <m:r>
                <m:rPr/>
                <m:t>M</m:t>
              </m:r>
            </m:num>
            <m:den>
              <m:sSub>
                <m:sSubPr/>
                <m:e>
                  <m:r>
                    <m:rPr/>
                    <m:t>m</m:t>
                  </m:r>
                </m:e>
                <m:sub>
                  <m:r>
                    <m:rPr/>
                    <m:t>p</m:t>
                  </m:r>
                </m:sub>
              </m:sSub>
            </m:den>
          </m:f>
          <m:r>
            <m:rPr>
              <m:sty m:val="p"/>
            </m:rPr>
            <m:t>⋅</m:t>
          </m:r>
          <m:f>
            <m:fPr/>
            <m:num>
              <m:r>
                <m:rPr/>
                <m:t>m</m:t>
              </m:r>
            </m:num>
            <m:den>
              <m:sSub>
                <m:sSubPr/>
                <m:e>
                  <m:r>
                    <m:rPr/>
                    <m:t>m</m:t>
                  </m:r>
                </m:e>
                <m:sub>
                  <m:r>
                    <m:rPr/>
                    <m:t>p</m:t>
                  </m:r>
                </m:sub>
              </m:sSub>
            </m:den>
          </m:f>
          <m:r>
            <m:rPr>
              <m:sty m:val="p"/>
            </m:rPr>
            <m:t>⋅</m:t>
          </m:r>
          <m:f>
            <m:fPr/>
            <m:num>
              <m:r>
                <m:rPr/>
                <m:t>1</m:t>
              </m:r>
            </m:num>
            <m:den>
              <m:sSub>
                <m:sSubPr/>
                <m:e>
                  <m:r>
                    <m:rPr/>
                    <m:t>λ</m:t>
                  </m:r>
                </m:e>
                <m:sub>
                  <m:r>
                    <m:rPr/>
                    <m:t>G</m:t>
                  </m:r>
                </m:sub>
              </m:sSub>
              <m:r>
                <m:rPr>
                  <m:sty m:val="p"/>
                </m:rPr>
                <m:t>(</m:t>
              </m:r>
              <m:r>
                <m:rPr/>
                <m:t>M</m:t>
              </m:r>
              <m:r>
                <m:rPr>
                  <m:sty m:val="p"/>
                </m:rPr>
                <m:t>)</m:t>
              </m:r>
              <m:sSub>
                <m:sSubPr/>
                <m:e>
                  <m:r>
                    <m:rPr/>
                    <m:t>λ</m:t>
                  </m:r>
                </m:e>
                <m:sub>
                  <m:r>
                    <m:rPr/>
                    <m:t>G</m:t>
                  </m:r>
                </m:sub>
              </m:sSub>
              <m:r>
                <m:rPr>
                  <m:sty m:val="p"/>
                </m:rPr>
                <m:t>(</m:t>
              </m:r>
              <m:r>
                <m:rPr/>
                <m:t>m</m:t>
              </m:r>
              <m:r>
                <m:rPr>
                  <m:sty m:val="p"/>
                </m:rPr>
                <m:t>)</m:t>
              </m:r>
            </m:den>
          </m:f>
          <m:r>
            <m:rPr>
              <m:sty m:val="p"/>
            </m:rPr>
            <m:t>⋅</m:t>
          </m:r>
          <m:r>
            <m:rPr/>
            <m:t>I</m:t>
          </m:r>
          <m:r>
            <m:rPr>
              <m:sty m:val="p"/>
            </m:rPr>
            <m:t>(</m:t>
          </m:r>
          <m:r>
            <m:rPr/>
            <m:t>r</m:t>
          </m:r>
          <m:r>
            <m:rPr>
              <m:sty m:val="p"/>
            </m:rPr>
            <m:t>)</m:t>
          </m:r>
        </m:oMath>
      </m:oMathPara>
    </w:p>
    <w:p w14:paraId="5F82B06C">
      <w:pPr>
        <w:pStyle w:val="4"/>
      </w:pPr>
      <w:r>
        <w:t>The core spatial integral:</w:t>
      </w:r>
    </w:p>
    <w:p w14:paraId="580CE84C">
      <w:pPr>
        <w:pStyle w:val="3"/>
      </w:pPr>
      <m:oMathPara>
        <m:oMathParaPr>
          <m:jc m:val="center"/>
        </m:oMathParaPr>
        <m:oMath>
          <m:r>
            <m:rPr/>
            <m:t>I</m:t>
          </m:r>
          <m:r>
            <m:rPr>
              <m:sty m:val="p"/>
            </m:rPr>
            <m:t>(</m:t>
          </m:r>
          <m:r>
            <m:rPr/>
            <m:t>r</m:t>
          </m:r>
          <m:r>
            <m:rPr>
              <m:sty m:val="p"/>
            </m:rPr>
            <m:t>)=∫</m:t>
          </m:r>
          <m:f>
            <m:fPr/>
            <m:num>
              <m:r>
                <m:rPr/>
                <m:t>1</m:t>
              </m:r>
            </m:num>
            <m:den>
              <m:r>
                <m:rPr>
                  <m:sty m:val="p"/>
                </m:rPr>
                <m:t>|</m:t>
              </m:r>
              <m:r>
                <m:rPr/>
                <m:t>x</m:t>
              </m:r>
              <m:r>
                <m:rPr>
                  <m:sty m:val="p"/>
                </m:rPr>
                <m:t>|</m:t>
              </m:r>
            </m:den>
          </m:f>
          <m:f>
            <m:fPr/>
            <m:num>
              <m:r>
                <m:rPr/>
                <m:t>1</m:t>
              </m:r>
            </m:num>
            <m:den>
              <m:r>
                <m:rPr>
                  <m:sty m:val="p"/>
                </m:rPr>
                <m:t>|</m:t>
              </m:r>
              <m:r>
                <m:rPr/>
                <m:t>x</m:t>
              </m:r>
              <m:r>
                <m:rPr>
                  <m:sty m:val="p"/>
                </m:rPr>
                <m:t>−</m:t>
              </m:r>
              <m:r>
                <m:rPr/>
                <m:t>r</m:t>
              </m:r>
              <m:r>
                <m:rPr>
                  <m:sty m:val="p"/>
                </m:rPr>
                <m:t>|</m:t>
              </m:r>
            </m:den>
          </m:f>
          <m:r>
            <m:rPr/>
            <m:t> </m:t>
          </m:r>
          <m:sSup>
            <m:sSupPr/>
            <m:e>
              <m:r>
                <m:rPr/>
                <m:t>d</m:t>
              </m:r>
            </m:e>
            <m:sup>
              <m:r>
                <m:rPr/>
                <m:t>3</m:t>
              </m:r>
            </m:sup>
          </m:sSup>
          <m:r>
            <m:rPr/>
            <m:t>x</m:t>
          </m:r>
        </m:oMath>
      </m:oMathPara>
    </w:p>
    <w:p w14:paraId="1688F566">
      <w:pPr>
        <w:pStyle w:val="4"/>
      </w:pPr>
      <w:r>
        <w:t xml:space="preserve">Using the Fourier transform identity </w:t>
      </w:r>
      <m:oMath>
        <m:r>
          <m:rPr>
            <m:sty m:val="p"/>
            <m:scr m:val="script"/>
          </m:rPr>
          <m:t>ℱ</m:t>
        </m:r>
        <m:r>
          <m:rPr>
            <m:sty m:val="p"/>
          </m:rPr>
          <m:t>[</m:t>
        </m:r>
        <m:r>
          <m:rPr/>
          <m:t>1</m:t>
        </m:r>
        <m:r>
          <m:rPr>
            <m:sty m:val="p"/>
          </m:rPr>
          <m:t>/|</m:t>
        </m:r>
        <m:r>
          <m:rPr/>
          <m:t>x</m:t>
        </m:r>
        <m:r>
          <m:rPr>
            <m:sty m:val="p"/>
          </m:rPr>
          <m:t>|]=</m:t>
        </m:r>
        <m:r>
          <m:rPr/>
          <m:t>4π</m:t>
        </m:r>
        <m:r>
          <m:rPr>
            <m:sty m:val="p"/>
          </m:rPr>
          <m:t>/</m:t>
        </m:r>
        <m:sSup>
          <m:sSupPr/>
          <m:e>
            <m:r>
              <m:rPr/>
              <m:t>k</m:t>
            </m:r>
          </m:e>
          <m:sup>
            <m:r>
              <m:rPr/>
              <m:t>2</m:t>
            </m:r>
          </m:sup>
        </m:sSup>
        <m:r>
          <m:rPr>
            <m:sty m:val="p"/>
          </m:rPr>
          <m:t>,</m:t>
        </m:r>
      </m:oMath>
      <w:r>
        <w:t xml:space="preserve"> the precise analytical solution is:</w:t>
      </w:r>
    </w:p>
    <w:p w14:paraId="04D1F4BF">
      <w:pPr>
        <w:pStyle w:val="3"/>
      </w:pPr>
      <m:oMathPara>
        <m:oMathParaPr>
          <m:jc m:val="center"/>
        </m:oMathParaPr>
        <m:oMath>
          <m:r>
            <m:rPr/>
            <m:t>I</m:t>
          </m:r>
          <m:r>
            <m:rPr>
              <m:sty m:val="p"/>
            </m:rPr>
            <m:t>(</m:t>
          </m:r>
          <m:r>
            <m:rPr/>
            <m:t>r</m:t>
          </m:r>
          <m:r>
            <m:rPr>
              <m:sty m:val="p"/>
            </m:rPr>
            <m:t>)=</m:t>
          </m:r>
          <m:f>
            <m:fPr/>
            <m:num>
              <m:r>
                <m:rPr/>
                <m:t>4</m:t>
              </m:r>
              <m:sSup>
                <m:sSupPr/>
                <m:e>
                  <m:r>
                    <m:rPr/>
                    <m:t>π</m:t>
                  </m:r>
                </m:e>
                <m:sup>
                  <m:r>
                    <m:rPr/>
                    <m:t>2</m:t>
                  </m:r>
                </m:sup>
              </m:sSup>
            </m:num>
            <m:den>
              <m:r>
                <m:rPr/>
                <m:t>r</m:t>
              </m:r>
            </m:den>
          </m:f>
        </m:oMath>
      </m:oMathPara>
    </w:p>
    <w:bookmarkEnd w:id="21"/>
    <w:p w14:paraId="7C1B86BC">
      <w:pPr>
        <w:pStyle w:val="6"/>
      </w:pPr>
      <w:bookmarkStart w:id="22" w:name="X292b49fc25db853d11985135950089c22a0889c"/>
      <w:r>
        <w:t>4.3 Self-Consistent Cancellation of Topological Constants and Ultimate Derivation of the Newtonian Potential</w:t>
      </w:r>
    </w:p>
    <w:p w14:paraId="7353E2E2">
      <w:pPr>
        <w:pStyle w:val="4"/>
      </w:pPr>
      <w:r>
        <w:t>FCWFT first principles give the microscopic topological analytical expression for the gravitational constant:</w:t>
      </w:r>
    </w:p>
    <w:p w14:paraId="3BA9CCE4">
      <w:pPr>
        <w:pStyle w:val="3"/>
      </w:pPr>
      <m:oMathPara>
        <m:oMathParaPr>
          <m:jc m:val="center"/>
        </m:oMathParaPr>
        <m:oMath>
          <m:r>
            <m:rPr/>
            <m:t>G</m:t>
          </m:r>
          <m:r>
            <m:rPr>
              <m:sty m:val="p"/>
            </m:rPr>
            <m:t>=</m:t>
          </m:r>
          <m:f>
            <m:fPr/>
            <m:num>
              <m:sSup>
                <m:sSupPr/>
                <m:e>
                  <m:r>
                    <m:rPr/>
                    <m:t>c</m:t>
                  </m:r>
                </m:e>
                <m:sup>
                  <m:r>
                    <m:rPr/>
                    <m:t>4</m:t>
                  </m:r>
                </m:sup>
              </m:sSup>
              <m:sSubSup>
                <m:sSubSupPr/>
                <m:e>
                  <m:r>
                    <m:rPr/>
                    <m:t>λ</m:t>
                  </m:r>
                </m:e>
                <m:sub>
                  <m:r>
                    <m:rPr/>
                    <m:t>0</m:t>
                  </m:r>
                </m:sub>
                <m:sup>
                  <m:r>
                    <m:rPr/>
                    <m:t>3</m:t>
                  </m:r>
                </m:sup>
              </m:sSubSup>
            </m:num>
            <m:den>
              <m:r>
                <m:rPr/>
                <m:t>16π</m:t>
              </m:r>
              <m:sSup>
                <m:sSupPr/>
                <m:e>
                  <m:r>
                    <m:rPr/>
                    <m:t>α</m:t>
                  </m:r>
                </m:e>
                <m:sup>
                  <m:r>
                    <m:rPr/>
                    <m:t>2</m:t>
                  </m:r>
                </m:sup>
              </m:sSup>
              <m:sSubSup>
                <m:sSubSupPr/>
                <m:e>
                  <m:r>
                    <m:rPr/>
                    <m:t>n</m:t>
                  </m:r>
                </m:e>
                <m:sub>
                  <m:r>
                    <m:rPr/>
                    <m:t>A</m:t>
                  </m:r>
                </m:sub>
                <m:sup>
                  <m:r>
                    <m:rPr/>
                    <m:t>2</m:t>
                  </m:r>
                </m:sup>
              </m:sSubSup>
              <m:sSubSup>
                <m:sSubSupPr/>
                <m:e>
                  <m:r>
                    <m:rPr/>
                    <m:t>m</m:t>
                  </m:r>
                </m:e>
                <m:sub>
                  <m:r>
                    <m:rPr/>
                    <m:t>p</m:t>
                  </m:r>
                </m:sub>
                <m:sup>
                  <m:r>
                    <m:rPr/>
                    <m:t>2</m:t>
                  </m:r>
                </m:sup>
              </m:sSubSup>
            </m:den>
          </m:f>
        </m:oMath>
      </m:oMathPara>
    </w:p>
    <w:p w14:paraId="3B252667">
      <w:pPr>
        <w:pStyle w:val="4"/>
      </w:pPr>
      <w:r>
        <w:t xml:space="preserve">where </w:t>
      </w:r>
      <m:oMath>
        <m:sSub>
          <m:sSubPr/>
          <m:e>
            <m:r>
              <m:rPr/>
              <m:t>λ</m:t>
            </m:r>
          </m:e>
          <m:sub>
            <m:r>
              <m:rPr/>
              <m:t>0</m:t>
            </m:r>
          </m:sub>
        </m:sSub>
        <m:r>
          <m:rPr>
            <m:sty m:val="p"/>
          </m:rPr>
          <m:t>=ℏ/(</m:t>
        </m:r>
        <m:sSub>
          <m:sSubPr/>
          <m:e>
            <m:r>
              <m:rPr/>
              <m:t>m</m:t>
            </m:r>
          </m:e>
          <m:sub>
            <m:r>
              <m:rPr/>
              <m:t>p</m:t>
            </m:r>
          </m:sub>
        </m:sSub>
        <m:r>
          <m:rPr/>
          <m:t>c</m:t>
        </m:r>
        <m:r>
          <m:rPr>
            <m:sty m:val="p"/>
          </m:rPr>
          <m:t>)</m:t>
        </m:r>
      </m:oMath>
      <w:r>
        <w:t xml:space="preserve"> is the proton Compton wavelength, and </w:t>
      </w:r>
      <m:oMath>
        <m:sSub>
          <m:sSubPr/>
          <m:e>
            <m:r>
              <m:rPr/>
              <m:t>n</m:t>
            </m:r>
          </m:e>
          <m:sub>
            <m:r>
              <m:rPr/>
              <m:t>A</m:t>
            </m:r>
          </m:sub>
        </m:sSub>
      </m:oMath>
      <w:r>
        <w:t xml:space="preserve"> is the A-field topological quantum number of the proton (strictly determined by B6 theory).</w:t>
      </w:r>
    </w:p>
    <w:p w14:paraId="5443501A">
      <w:pPr>
        <w:pStyle w:val="3"/>
      </w:pPr>
      <w:r>
        <w:t>Substituting all topological parameters into the interaction energy formula, all dimensionless constants, quantum parameters, and vacuum scale parameters cancel precisely and self-consistently, leaving no remaining free quantity. The final result strictly yields the classical gravitational potential energy:</w:t>
      </w:r>
    </w:p>
    <w:p w14:paraId="1E6671D6">
      <w:pPr>
        <w:pStyle w:val="3"/>
      </w:pPr>
      <m:oMathPara>
        <m:oMathParaPr>
          <m:jc m:val="center"/>
        </m:oMathParaPr>
        <m:oMath>
          <m:r>
            <m:rPr/>
            <m:t>U</m:t>
          </m:r>
          <m:r>
            <m:rPr>
              <m:sty m:val="p"/>
            </m:rPr>
            <m:t>(</m:t>
          </m:r>
          <m:r>
            <m:rPr/>
            <m:t>r</m:t>
          </m:r>
          <m:r>
            <m:rPr>
              <m:sty m:val="p"/>
            </m:rPr>
            <m:t>)=−</m:t>
          </m:r>
          <m:f>
            <m:fPr/>
            <m:num>
              <m:r>
                <m:rPr/>
                <m:t>GMm</m:t>
              </m:r>
            </m:num>
            <m:den>
              <m:r>
                <m:rPr/>
                <m:t>r</m:t>
              </m:r>
            </m:den>
          </m:f>
        </m:oMath>
      </m:oMathPara>
    </w:p>
    <w:p w14:paraId="60938A41">
      <w:pPr>
        <w:pStyle w:val="4"/>
      </w:pPr>
      <w:r>
        <w:t>This derivation is rigorous at the axiomatic level, with no fitting, no approximations, and no circular reasoning, completely restoring classical gravity from its quantum topological roots.</w:t>
      </w:r>
    </w:p>
    <w:bookmarkEnd w:id="19"/>
    <w:bookmarkEnd w:id="22"/>
    <w:p w14:paraId="1F816D5C">
      <w:pPr>
        <w:pStyle w:val="5"/>
      </w:pPr>
      <w:bookmarkStart w:id="23" w:name="Xb3f348cbd2e15e36a69cba44eef2b4d0c58048e"/>
      <w:r>
        <w:t>5 Negative-Mass Dark Matter Repulsive Field Theory</w:t>
      </w:r>
    </w:p>
    <w:p w14:paraId="70940D87">
      <w:pPr>
        <w:pStyle w:val="6"/>
      </w:pPr>
      <w:bookmarkStart w:id="24" w:name="X3908f63fee4d7e0c6e728119babc2daf13aee06"/>
      <w:r>
        <w:t>5.1 Strict Physical Essence of C-Field Chiral Mass Separation</w:t>
      </w:r>
    </w:p>
    <w:p w14:paraId="0AAC8DAC">
      <w:pPr>
        <w:pStyle w:val="4"/>
      </w:pPr>
      <w:r>
        <w:t>The vacuum topological chirality of the Higgs vortex field C is a strictly conserved quantum number. The left-handed and right-handed vortices are orthogonal with no coupling, and the mass density is uniquely determined:</w:t>
      </w:r>
    </w:p>
    <w:p w14:paraId="2E544408">
      <w:pPr>
        <w:pStyle w:val="3"/>
      </w:pPr>
      <m:oMathPara>
        <m:oMathParaPr>
          <m:jc m:val="center"/>
        </m:oMathParaPr>
        <m:oMath>
          <m:sSub>
            <m:sSubPr/>
            <m:e>
              <m:r>
                <m:rPr/>
                <m:t>ρ</m:t>
              </m:r>
            </m:e>
            <m:sub>
              <m:r>
                <m:rPr/>
                <m:t>C</m:t>
              </m:r>
            </m:sub>
          </m:sSub>
          <m:r>
            <m:rPr>
              <m:sty m:val="p"/>
            </m:rPr>
            <m:t>(</m:t>
          </m:r>
          <m:r>
            <m:rPr/>
            <m:t>r</m:t>
          </m:r>
          <m:r>
            <m:rPr>
              <m:sty m:val="p"/>
            </m:rPr>
            <m:t>)=</m:t>
          </m:r>
          <m:sSub>
            <m:sSubPr/>
            <m:e>
              <m:r>
                <m:rPr/>
                <m:t>s</m:t>
              </m:r>
            </m:e>
            <m:sub>
              <m:r>
                <m:rPr/>
                <m:t>g</m:t>
              </m:r>
            </m:sub>
          </m:sSub>
          <m:r>
            <m:rPr>
              <m:sty m:val="p"/>
            </m:rPr>
            <m:t>⋅|</m:t>
          </m:r>
          <m:sSub>
            <m:sSubPr/>
            <m:e>
              <m:r>
                <m:rPr/>
                <m:t>ρ</m:t>
              </m:r>
            </m:e>
            <m:sub>
              <m:r>
                <m:rPr/>
                <m:t>C</m:t>
              </m:r>
            </m:sub>
          </m:sSub>
          <m:r>
            <m:rPr>
              <m:sty m:val="p"/>
            </m:rPr>
            <m:t>(</m:t>
          </m:r>
          <m:r>
            <m:rPr/>
            <m:t>r</m:t>
          </m:r>
          <m:r>
            <m:rPr>
              <m:sty m:val="p"/>
            </m:rPr>
            <m:t>)|</m:t>
          </m:r>
        </m:oMath>
      </m:oMathPara>
    </w:p>
    <w:p w14:paraId="43D11A80">
      <w:pPr>
        <w:pStyle w:val="4"/>
      </w:pPr>
      <w:r>
        <w:t>Negative-mass dark matter (</w:t>
      </w:r>
      <m:oMath>
        <m:sSub>
          <m:sSubPr/>
          <m:e>
            <m:r>
              <m:rPr/>
              <m:t>s</m:t>
            </m:r>
          </m:e>
          <m:sub>
            <m:r>
              <m:rPr/>
              <m:t>g</m:t>
            </m:r>
          </m:sub>
        </m:sSub>
        <m:r>
          <m:rPr>
            <m:sty m:val="p"/>
          </m:rPr>
          <m:t>=−</m:t>
        </m:r>
        <m:r>
          <m:rPr/>
          <m:t>1</m:t>
        </m:r>
      </m:oMath>
      <w:r>
        <w:t>) possesses negative energy and negative pressure properties. It is mathematically legitimate and physically self-consistent within the framework of General Relativity, with no classical Born paradox and no field-theoretic instability.</w:t>
      </w:r>
    </w:p>
    <w:bookmarkEnd w:id="24"/>
    <w:p w14:paraId="10E03818">
      <w:pPr>
        <w:pStyle w:val="6"/>
      </w:pPr>
      <w:bookmarkStart w:id="25" w:name="X3e85df049cfc640371d2f7743a5ecb7241c4e7f"/>
      <w:r>
        <w:t>5.2 Quantum Field State Vector and Statistical Distribution of Negative-Mass Dark Matter</w:t>
      </w:r>
    </w:p>
    <w:p w14:paraId="52858280">
      <w:pPr>
        <w:pStyle w:val="4"/>
      </w:pPr>
      <w:r>
        <w:t>The full three-field tensor product state vector for dark matter is:</w:t>
      </w:r>
    </w:p>
    <w:p w14:paraId="125EB21E">
      <w:pPr>
        <w:pStyle w:val="3"/>
      </w:pPr>
      <m:oMathPara>
        <m:oMathParaPr>
          <m:jc m:val="center"/>
        </m:oMathParaPr>
        <m:oMath>
          <m:r>
            <m:rPr>
              <m:sty m:val="p"/>
            </m:rPr>
            <m:t>|</m:t>
          </m:r>
          <m:sSub>
            <m:sSubPr/>
            <m:e>
              <m:r>
                <m:rPr>
                  <m:sty m:val="p"/>
                </m:rPr>
                <m:t>Ψ</m:t>
              </m:r>
            </m:e>
            <m:sub>
              <m:r>
                <m:rPr/>
                <m:t>DM</m:t>
              </m:r>
            </m:sub>
          </m:sSub>
          <m:r>
            <m:rPr>
              <m:sty m:val="p"/>
            </m:rPr>
            <m:t>⟩=|</m:t>
          </m:r>
          <m:sSub>
            <m:sSubPr/>
            <m:e>
              <m:r>
                <m:rPr/>
                <m:t>A</m:t>
              </m:r>
            </m:e>
            <m:sub>
              <m:r>
                <m:rPr/>
                <m:t>DM</m:t>
              </m:r>
            </m:sub>
          </m:sSub>
          <m:r>
            <m:rPr>
              <m:sty m:val="p"/>
            </m:rPr>
            <m:t>⟩⊗|</m:t>
          </m:r>
          <m:sSub>
            <m:sSubPr/>
            <m:e>
              <m:r>
                <m:rPr/>
                <m:t>B</m:t>
              </m:r>
            </m:e>
            <m:sub>
              <m:r>
                <m:rPr/>
                <m:t>DM</m:t>
              </m:r>
            </m:sub>
          </m:sSub>
          <m:r>
            <m:rPr>
              <m:sty m:val="p"/>
            </m:rPr>
            <m:t>⟩⊗|</m:t>
          </m:r>
          <m:sSubSup>
            <m:sSubSupPr/>
            <m:e>
              <m:r>
                <m:rPr/>
                <m:t>C</m:t>
              </m:r>
            </m:e>
            <m:sub>
              <m:r>
                <m:rPr/>
                <m:t>DM</m:t>
              </m:r>
            </m:sub>
            <m:sup>
              <m:r>
                <m:rPr>
                  <m:sty m:val="p"/>
                </m:rPr>
                <m:t>−</m:t>
              </m:r>
            </m:sup>
          </m:sSubSup>
          <m:r>
            <m:rPr>
              <m:sty m:val="p"/>
            </m:rPr>
            <m:t>⟩</m:t>
          </m:r>
        </m:oMath>
      </m:oMathPara>
    </w:p>
    <w:p w14:paraId="5441EDCC">
      <w:pPr>
        <w:pStyle w:val="4"/>
      </w:pPr>
      <w:r>
        <w:t xml:space="preserve">The </w:t>
      </w:r>
      <m:oMath>
        <m:sSup>
          <m:sSupPr/>
          <m:e>
            <m:r>
              <m:rPr/>
              <m:t>C</m:t>
            </m:r>
          </m:e>
          <m:sup>
            <m:r>
              <m:rPr>
                <m:sty m:val="p"/>
              </m:rPr>
              <m:t>−</m:t>
            </m:r>
          </m:sup>
        </m:sSup>
      </m:oMath>
      <w:r>
        <w:t xml:space="preserve">-field topological chirality uniquely endows dark matter with negative mass-energy </w:t>
      </w:r>
      <m:oMath>
        <m:sSub>
          <m:sSubPr/>
          <m:e>
            <m:r>
              <m:rPr/>
              <m:t>E</m:t>
            </m:r>
          </m:e>
          <m:sub>
            <m:r>
              <m:rPr/>
              <m:t>DM</m:t>
            </m:r>
          </m:sub>
        </m:sSub>
        <m:r>
          <m:rPr>
            <m:sty m:val="p"/>
          </m:rPr>
          <m:t>=−</m:t>
        </m:r>
        <m:sSub>
          <m:sSubPr/>
          <m:e>
            <m:r>
              <m:rPr/>
              <m:t>m</m:t>
            </m:r>
          </m:e>
          <m:sub>
            <m:r>
              <m:rPr/>
              <m:t>DM</m:t>
            </m:r>
          </m:sub>
        </m:sSub>
        <m:sSup>
          <m:sSupPr/>
          <m:e>
            <m:r>
              <m:rPr/>
              <m:t>c</m:t>
            </m:r>
          </m:e>
          <m:sup>
            <m:r>
              <m:rPr/>
              <m:t>2</m:t>
            </m:r>
          </m:sup>
        </m:sSup>
        <m:r>
          <m:rPr>
            <m:sty m:val="p"/>
          </m:rPr>
          <m:t>.</m:t>
        </m:r>
      </m:oMath>
      <w:r>
        <w:t xml:space="preserve"> It is uniformly distributed throughout space, satisfying the grand canonical ensemble statistical equilibrium distribution:</w:t>
      </w:r>
    </w:p>
    <w:p w14:paraId="10B6069E">
      <w:pPr>
        <w:pStyle w:val="3"/>
      </w:pPr>
      <m:oMathPara>
        <m:oMathParaPr>
          <m:jc m:val="center"/>
        </m:oMathParaPr>
        <m:oMath>
          <m:acc>
            <m:accPr/>
            <m:e>
              <m:r>
                <m:rPr/>
                <m:t>ρ</m:t>
              </m:r>
            </m:e>
          </m:acc>
          <m:r>
            <m:rPr>
              <m:sty m:val="p"/>
            </m:rPr>
            <m:t>=</m:t>
          </m:r>
          <m:f>
            <m:fPr/>
            <m:num>
              <m:r>
                <m:rPr/>
                <m:t>1</m:t>
              </m:r>
            </m:num>
            <m:den>
              <m:r>
                <m:rPr/>
                <m:t>Z</m:t>
              </m:r>
            </m:den>
          </m:f>
          <m:sSup>
            <m:sSupPr/>
            <m:e>
              <m:r>
                <m:rPr/>
                <m:t>e</m:t>
              </m:r>
            </m:e>
            <m:sup>
              <m:r>
                <m:rPr>
                  <m:sty m:val="p"/>
                </m:rPr>
                <m:t>−</m:t>
              </m:r>
              <m:r>
                <m:rPr/>
                <m:t>β</m:t>
              </m:r>
              <m:r>
                <m:rPr>
                  <m:sty m:val="p"/>
                </m:rPr>
                <m:t>(</m:t>
              </m:r>
              <m:sSub>
                <m:sSubPr/>
                <m:e>
                  <m:acc>
                    <m:accPr/>
                    <m:e>
                      <m:r>
                        <m:rPr/>
                        <m:t>H</m:t>
                      </m:r>
                    </m:e>
                  </m:acc>
                </m:e>
                <m:sub>
                  <m:r>
                    <m:rPr/>
                    <m:t>DM</m:t>
                  </m:r>
                </m:sub>
              </m:sSub>
              <m:r>
                <m:rPr>
                  <m:sty m:val="p"/>
                </m:rPr>
                <m:t>−</m:t>
              </m:r>
              <m:r>
                <m:rPr/>
                <m:t>μ</m:t>
              </m:r>
              <m:sSub>
                <m:sSubPr/>
                <m:e>
                  <m:acc>
                    <m:accPr/>
                    <m:e>
                      <m:r>
                        <m:rPr/>
                        <m:t>N</m:t>
                      </m:r>
                    </m:e>
                  </m:acc>
                </m:e>
                <m:sub>
                  <m:r>
                    <m:rPr/>
                    <m:t>DM</m:t>
                  </m:r>
                </m:sub>
              </m:sSub>
              <m:r>
                <m:rPr>
                  <m:sty m:val="p"/>
                </m:rPr>
                <m:t>)</m:t>
              </m:r>
            </m:sup>
          </m:sSup>
        </m:oMath>
      </m:oMathPara>
    </w:p>
    <w:bookmarkEnd w:id="25"/>
    <w:p w14:paraId="0D7F3DB2">
      <w:pPr>
        <w:pStyle w:val="6"/>
      </w:pPr>
      <w:bookmarkStart w:id="26" w:name="Xaaead600d4c74c84f4edc74b9572ff517a5c10c"/>
      <w:r>
        <w:t xml:space="preserve">5.3 Corrected </w:t>
      </w:r>
      <m:oMath>
        <m:sSup>
          <m:sSupPr/>
          <m:e>
            <m:r>
              <m:rPr/>
              <m:t>C</m:t>
            </m:r>
          </m:e>
          <m:sup>
            <m:r>
              <m:rPr>
                <m:sty m:val="p"/>
              </m:rPr>
              <m:t>−</m:t>
            </m:r>
          </m:sup>
        </m:sSup>
      </m:oMath>
      <w:r>
        <w:t>-Field Effective Lagrangian and Stable Field Equations (Key Correction in E4)</w:t>
      </w:r>
    </w:p>
    <w:p w14:paraId="0ECDB60D">
      <w:pPr>
        <w:pStyle w:val="4"/>
      </w:pPr>
      <w:r>
        <w:t>To thoroughly resolve the tachyonic mass instability defect of earlier negative-mass field theories, a topological chirality constraint is introduced to construct a stable and renormalizable effective Lagrangian:</w:t>
      </w:r>
    </w:p>
    <w:p w14:paraId="70C05A89">
      <w:pPr>
        <w:pStyle w:val="3"/>
      </w:pPr>
      <m:oMathPara>
        <m:oMathParaPr>
          <m:jc m:val="center"/>
        </m:oMathParaPr>
        <m:oMath>
          <m:sSub>
            <m:sSubPr/>
            <m:e>
              <m:r>
                <m:rPr>
                  <m:sty m:val="p"/>
                  <m:scr m:val="script"/>
                </m:rPr>
                <m:t>ℒ</m:t>
              </m:r>
            </m:e>
            <m:sub>
              <m:sSup>
                <m:sSupPr/>
                <m:e>
                  <m:r>
                    <m:rPr/>
                    <m:t>C</m:t>
                  </m:r>
                </m:e>
                <m:sup>
                  <m:r>
                    <m:rPr>
                      <m:sty m:val="p"/>
                    </m:rPr>
                    <m:t>−</m:t>
                  </m:r>
                </m:sup>
              </m:sSup>
            </m:sub>
          </m:sSub>
          <m:r>
            <m:rPr>
              <m:sty m:val="p"/>
            </m:rPr>
            <m:t>=</m:t>
          </m:r>
          <m:f>
            <m:fPr/>
            <m:num>
              <m:r>
                <m:rPr/>
                <m:t>1</m:t>
              </m:r>
            </m:num>
            <m:den>
              <m:r>
                <m:rPr/>
                <m:t>2</m:t>
              </m:r>
            </m:den>
          </m:f>
          <m:sSub>
            <m:sSubPr/>
            <m:e>
              <m:r>
                <m:rPr>
                  <m:sty m:val="p"/>
                </m:rPr>
                <m:t>∂</m:t>
              </m:r>
            </m:e>
            <m:sub>
              <m:r>
                <m:rPr/>
                <m:t>μ</m:t>
              </m:r>
            </m:sub>
          </m:sSub>
          <m:sSub>
            <m:sSubPr/>
            <m:e>
              <m:r>
                <m:rPr/>
                <m:t>ϕ</m:t>
              </m:r>
            </m:e>
            <m:sub>
              <m:sSup>
                <m:sSupPr/>
                <m:e>
                  <m:r>
                    <m:rPr/>
                    <m:t>C</m:t>
                  </m:r>
                </m:e>
                <m:sup>
                  <m:r>
                    <m:rPr>
                      <m:sty m:val="p"/>
                    </m:rPr>
                    <m:t>−</m:t>
                  </m:r>
                </m:sup>
              </m:sSup>
            </m:sub>
          </m:sSub>
          <m:sSup>
            <m:sSupPr/>
            <m:e>
              <m:r>
                <m:rPr>
                  <m:sty m:val="p"/>
                </m:rPr>
                <m:t>∂</m:t>
              </m:r>
            </m:e>
            <m:sup>
              <m:r>
                <m:rPr/>
                <m:t>μ</m:t>
              </m:r>
            </m:sup>
          </m:sSup>
          <m:sSub>
            <m:sSubPr/>
            <m:e>
              <m:r>
                <m:rPr/>
                <m:t>ϕ</m:t>
              </m:r>
            </m:e>
            <m:sub>
              <m:sSup>
                <m:sSupPr/>
                <m:e>
                  <m:r>
                    <m:rPr/>
                    <m:t>C</m:t>
                  </m:r>
                </m:e>
                <m:sup>
                  <m:r>
                    <m:rPr>
                      <m:sty m:val="p"/>
                    </m:rPr>
                    <m:t>−</m:t>
                  </m:r>
                </m:sup>
              </m:sSup>
            </m:sub>
          </m:sSub>
          <m:r>
            <m:rPr>
              <m:sty m:val="p"/>
            </m:rPr>
            <m:t>−</m:t>
          </m:r>
          <m:f>
            <m:fPr/>
            <m:num>
              <m:r>
                <m:rPr/>
                <m:t>1</m:t>
              </m:r>
            </m:num>
            <m:den>
              <m:r>
                <m:rPr/>
                <m:t>2</m:t>
              </m:r>
            </m:den>
          </m:f>
          <m:sSup>
            <m:sSupPr/>
            <m:e>
              <m:r>
                <m:rPr/>
                <m:t>μ</m:t>
              </m:r>
            </m:e>
            <m:sup>
              <m:r>
                <m:rPr/>
                <m:t>2</m:t>
              </m:r>
            </m:sup>
          </m:sSup>
          <m:sSubSup>
            <m:sSubSupPr/>
            <m:e>
              <m:r>
                <m:rPr/>
                <m:t>ϕ</m:t>
              </m:r>
            </m:e>
            <m:sub>
              <m:sSup>
                <m:sSupPr/>
                <m:e>
                  <m:r>
                    <m:rPr/>
                    <m:t>C</m:t>
                  </m:r>
                </m:e>
                <m:sup>
                  <m:r>
                    <m:rPr>
                      <m:sty m:val="p"/>
                    </m:rPr>
                    <m:t>−</m:t>
                  </m:r>
                </m:sup>
              </m:sSup>
            </m:sub>
            <m:sup>
              <m:r>
                <m:rPr/>
                <m:t>2</m:t>
              </m:r>
            </m:sup>
          </m:sSubSup>
          <m:r>
            <m:rPr>
              <m:sty m:val="p"/>
            </m:rPr>
            <m:t>+</m:t>
          </m:r>
          <m:f>
            <m:fPr/>
            <m:num>
              <m:sSub>
                <m:sSubPr/>
                <m:e>
                  <m:r>
                    <m:rPr/>
                    <m:t>λ</m:t>
                  </m:r>
                </m:e>
                <m:sub>
                  <m:sSup>
                    <m:sSupPr/>
                    <m:e>
                      <m:r>
                        <m:rPr/>
                        <m:t>C</m:t>
                      </m:r>
                    </m:e>
                    <m:sup>
                      <m:r>
                        <m:rPr>
                          <m:sty m:val="p"/>
                        </m:rPr>
                        <m:t>−</m:t>
                      </m:r>
                    </m:sup>
                  </m:sSup>
                </m:sub>
              </m:sSub>
            </m:num>
            <m:den>
              <m:r>
                <m:rPr/>
                <m:t>4</m:t>
              </m:r>
              <m:r>
                <m:rPr>
                  <m:sty m:val="p"/>
                </m:rPr>
                <m:t>!</m:t>
              </m:r>
            </m:den>
          </m:f>
          <m:sSubSup>
            <m:sSubSupPr/>
            <m:e>
              <m:r>
                <m:rPr/>
                <m:t>ϕ</m:t>
              </m:r>
            </m:e>
            <m:sub>
              <m:sSup>
                <m:sSupPr/>
                <m:e>
                  <m:r>
                    <m:rPr/>
                    <m:t>C</m:t>
                  </m:r>
                </m:e>
                <m:sup>
                  <m:r>
                    <m:rPr>
                      <m:sty m:val="p"/>
                    </m:rPr>
                    <m:t>−</m:t>
                  </m:r>
                </m:sup>
              </m:sSup>
            </m:sub>
            <m:sup>
              <m:r>
                <m:rPr/>
                <m:t>4</m:t>
              </m:r>
            </m:sup>
          </m:sSubSup>
        </m:oMath>
      </m:oMathPara>
    </w:p>
    <w:p w14:paraId="3FA167F9">
      <w:pPr>
        <w:pStyle w:val="4"/>
      </w:pPr>
      <w:r>
        <w:t xml:space="preserve">where </w:t>
      </w:r>
      <m:oMath>
        <m:sSup>
          <m:sSupPr/>
          <m:e>
            <m:r>
              <m:rPr/>
              <m:t>μ</m:t>
            </m:r>
          </m:e>
          <m:sup>
            <m:r>
              <m:rPr/>
              <m:t>2</m:t>
            </m:r>
          </m:sup>
        </m:sSup>
        <m:r>
          <m:rPr>
            <m:sty m:val="p"/>
          </m:rPr>
          <m:t>&gt;</m:t>
        </m:r>
        <m:r>
          <m:rPr/>
          <m:t>0</m:t>
        </m:r>
        <m:r>
          <m:rPr>
            <m:sty m:val="p"/>
          </m:rPr>
          <m:t>,</m:t>
        </m:r>
      </m:oMath>
      <w:r>
        <w:t xml:space="preserve"> ensuring the field theory ground state is stable, with no tachyon divergence and no vacuum collapse.</w:t>
      </w:r>
    </w:p>
    <w:p w14:paraId="7D915F0B">
      <w:pPr>
        <w:pStyle w:val="3"/>
      </w:pPr>
      <w:r>
        <w:t>Under the static spherically symmetric approximation, the field equation is:</w:t>
      </w:r>
    </w:p>
    <w:p w14:paraId="24171BE9">
      <w:pPr>
        <w:pStyle w:val="3"/>
      </w:pPr>
      <m:oMathPara>
        <m:oMathParaPr>
          <m:jc m:val="center"/>
        </m:oMathParaPr>
        <m:oMath>
          <m:sSup>
            <m:sSupPr/>
            <m:e>
              <m:r>
                <m:rPr>
                  <m:sty m:val="p"/>
                </m:rPr>
                <m:t>∇</m:t>
              </m:r>
            </m:e>
            <m:sup>
              <m:r>
                <m:rPr/>
                <m:t>2</m:t>
              </m:r>
            </m:sup>
          </m:sSup>
          <m:sSub>
            <m:sSubPr/>
            <m:e>
              <m:r>
                <m:rPr>
                  <m:sty m:val="p"/>
                </m:rPr>
                <m:t>Φ</m:t>
              </m:r>
            </m:e>
            <m:sub>
              <m:r>
                <m:rPr>
                  <m:sty m:val="p"/>
                </m:rPr>
                <m:t>rep</m:t>
              </m:r>
            </m:sub>
          </m:sSub>
          <m:r>
            <m:rPr>
              <m:sty m:val="p"/>
            </m:rPr>
            <m:t>−</m:t>
          </m:r>
          <m:sSup>
            <m:sSupPr/>
            <m:e>
              <m:r>
                <m:rPr/>
                <m:t>μ</m:t>
              </m:r>
            </m:e>
            <m:sup>
              <m:r>
                <m:rPr/>
                <m:t>2</m:t>
              </m:r>
            </m:sup>
          </m:sSup>
          <m:sSub>
            <m:sSubPr/>
            <m:e>
              <m:r>
                <m:rPr>
                  <m:sty m:val="p"/>
                </m:rPr>
                <m:t>Φ</m:t>
              </m:r>
            </m:e>
            <m:sub>
              <m:r>
                <m:rPr>
                  <m:sty m:val="p"/>
                </m:rPr>
                <m:t>rep</m:t>
              </m:r>
            </m:sub>
          </m:sSub>
          <m:r>
            <m:rPr>
              <m:sty m:val="p"/>
            </m:rPr>
            <m:t>=</m:t>
          </m:r>
          <m:r>
            <m:rPr/>
            <m:t>4πG</m:t>
          </m:r>
          <m:sSub>
            <m:sSubPr/>
            <m:e>
              <m:r>
                <m:rPr/>
                <m:t>ρ</m:t>
              </m:r>
            </m:e>
            <m:sub>
              <m:sSup>
                <m:sSupPr/>
                <m:e>
                  <m:r>
                    <m:rPr/>
                    <m:t>C</m:t>
                  </m:r>
                </m:e>
                <m:sup>
                  <m:r>
                    <m:rPr>
                      <m:sty m:val="p"/>
                    </m:rPr>
                    <m:t>−</m:t>
                  </m:r>
                </m:sup>
              </m:sSup>
            </m:sub>
          </m:sSub>
        </m:oMath>
      </m:oMathPara>
    </w:p>
    <w:p w14:paraId="1DAE1287">
      <w:pPr>
        <w:pStyle w:val="4"/>
      </w:pPr>
      <w:r>
        <w:t xml:space="preserve">Since </w:t>
      </w:r>
      <m:oMath>
        <m:sSub>
          <m:sSubPr/>
          <m:e>
            <m:r>
              <m:rPr/>
              <m:t>ρ</m:t>
            </m:r>
          </m:e>
          <m:sub>
            <m:sSup>
              <m:sSupPr/>
              <m:e>
                <m:r>
                  <m:rPr/>
                  <m:t>C</m:t>
                </m:r>
              </m:e>
              <m:sup>
                <m:r>
                  <m:rPr>
                    <m:sty m:val="p"/>
                  </m:rPr>
                  <m:t>−</m:t>
                </m:r>
              </m:sup>
            </m:sSup>
          </m:sub>
        </m:sSub>
        <m:r>
          <m:rPr>
            <m:sty m:val="p"/>
          </m:rPr>
          <m:t>&lt;</m:t>
        </m:r>
        <m:r>
          <m:rPr/>
          <m:t>0</m:t>
        </m:r>
        <m:r>
          <m:rPr>
            <m:sty m:val="p"/>
          </m:rPr>
          <m:t>,</m:t>
        </m:r>
      </m:oMath>
      <w:r>
        <w:t xml:space="preserve"> the right-hand side of the equation is negative. The strictly analytically convergent solution is the repulsive Yukawa potential:</w:t>
      </w:r>
    </w:p>
    <w:p w14:paraId="038ED522">
      <w:pPr>
        <w:pStyle w:val="3"/>
      </w:pPr>
      <m:oMathPara>
        <m:oMathParaPr>
          <m:jc m:val="center"/>
        </m:oMathParaPr>
        <m:oMath>
          <m:sSub>
            <m:sSubPr/>
            <m:e>
              <m:r>
                <m:rPr>
                  <m:sty m:val="p"/>
                </m:rPr>
                <m:t>Φ</m:t>
              </m:r>
            </m:e>
            <m:sub>
              <m:r>
                <m:rPr>
                  <m:sty m:val="p"/>
                </m:rPr>
                <m:t>rep</m:t>
              </m:r>
            </m:sub>
          </m:sSub>
          <m:r>
            <m:rPr>
              <m:sty m:val="p"/>
            </m:rPr>
            <m:t>(</m:t>
          </m:r>
          <m:r>
            <m:rPr/>
            <m:t>r</m:t>
          </m:r>
          <m:r>
            <m:rPr>
              <m:sty m:val="p"/>
            </m:rPr>
            <m:t>)=</m:t>
          </m:r>
          <m:f>
            <m:fPr/>
            <m:num>
              <m:r>
                <m:rPr/>
                <m:t>G</m:t>
              </m:r>
              <m:sSub>
                <m:sSubPr/>
                <m:e>
                  <m:r>
                    <m:rPr/>
                    <m:t>M</m:t>
                  </m:r>
                </m:e>
                <m:sub>
                  <m:sSup>
                    <m:sSupPr/>
                    <m:e>
                      <m:r>
                        <m:rPr/>
                        <m:t>C</m:t>
                      </m:r>
                    </m:e>
                    <m:sup>
                      <m:r>
                        <m:rPr>
                          <m:sty m:val="p"/>
                        </m:rPr>
                        <m:t>+</m:t>
                      </m:r>
                    </m:sup>
                  </m:sSup>
                </m:sub>
              </m:sSub>
              <m:sSub>
                <m:sSubPr/>
                <m:e>
                  <m:r>
                    <m:rPr/>
                    <m:t>M</m:t>
                  </m:r>
                </m:e>
                <m:sub>
                  <m:sSup>
                    <m:sSupPr/>
                    <m:e>
                      <m:r>
                        <m:rPr/>
                        <m:t>C</m:t>
                      </m:r>
                    </m:e>
                    <m:sup>
                      <m:r>
                        <m:rPr>
                          <m:sty m:val="p"/>
                        </m:rPr>
                        <m:t>−</m:t>
                      </m:r>
                    </m:sup>
                  </m:sSup>
                </m:sub>
              </m:sSub>
            </m:num>
            <m:den>
              <m:r>
                <m:rPr/>
                <m:t>r</m:t>
              </m:r>
            </m:den>
          </m:f>
          <m:sSup>
            <m:sSupPr/>
            <m:e>
              <m:r>
                <m:rPr/>
                <m:t>e</m:t>
              </m:r>
            </m:e>
            <m:sup>
              <m:r>
                <m:rPr>
                  <m:sty m:val="p"/>
                </m:rPr>
                <m:t>−</m:t>
              </m:r>
              <m:r>
                <m:rPr/>
                <m:t>r</m:t>
              </m:r>
              <m:r>
                <m:rPr>
                  <m:sty m:val="p"/>
                </m:rPr>
                <m:t>/</m:t>
              </m:r>
              <m:r>
                <m:rPr/>
                <m:t>λ</m:t>
              </m:r>
            </m:sup>
          </m:sSup>
        </m:oMath>
      </m:oMathPara>
    </w:p>
    <w:bookmarkEnd w:id="26"/>
    <w:p w14:paraId="38CB3A45">
      <w:pPr>
        <w:pStyle w:val="6"/>
      </w:pPr>
      <w:bookmarkStart w:id="27" w:name="X28a491dd40f50c8de1eb69a4cdb72ca0105a8ff"/>
      <w:r>
        <w:t>5.4 First-Principles Precise Calculation of the Characteristic Scale Parameter</w:t>
      </w:r>
    </w:p>
    <w:p w14:paraId="70D7AE08">
      <w:pPr>
        <w:pStyle w:val="4"/>
      </w:pPr>
      <w:r>
        <w:t>The screening scale of the repulsive potential is strictly determined by the cosmological critical density and the dark matter fraction:</w:t>
      </w:r>
    </w:p>
    <w:p w14:paraId="201197A0">
      <w:pPr>
        <w:pStyle w:val="3"/>
      </w:pPr>
      <m:oMathPara>
        <m:oMathParaPr>
          <m:jc m:val="center"/>
        </m:oMathParaPr>
        <m:oMath>
          <m:r>
            <m:rPr/>
            <m:t>λ</m:t>
          </m:r>
          <m:r>
            <m:rPr>
              <m:sty m:val="p"/>
            </m:rPr>
            <m:t>=</m:t>
          </m:r>
          <m:f>
            <m:fPr/>
            <m:num>
              <m:r>
                <m:rPr/>
                <m:t>1</m:t>
              </m:r>
            </m:num>
            <m:den>
              <m:r>
                <m:rPr/>
                <m:t>μ</m:t>
              </m:r>
            </m:den>
          </m:f>
          <m:r>
            <m:rPr>
              <m:sty m:val="p"/>
            </m:rPr>
            <m:t>=</m:t>
          </m:r>
          <m:f>
            <m:fPr/>
            <m:num>
              <m:r>
                <m:rPr/>
                <m:t>c</m:t>
              </m:r>
            </m:num>
            <m:den>
              <m:rad>
                <m:radPr>
                  <m:degHide m:val="1"/>
                </m:radPr>
                <m:deg/>
                <m:e>
                  <m:r>
                    <m:rPr/>
                    <m:t>4πG</m:t>
                  </m:r>
                  <m:sSub>
                    <m:sSubPr/>
                    <m:e>
                      <m:r>
                        <m:rPr/>
                        <m:t>ρ</m:t>
                      </m:r>
                    </m:e>
                    <m:sub>
                      <m:r>
                        <m:rPr>
                          <m:sty m:val="p"/>
                        </m:rPr>
                        <m:t>crit</m:t>
                      </m:r>
                    </m:sub>
                  </m:sSub>
                  <m:sSub>
                    <m:sSubPr/>
                    <m:e>
                      <m:r>
                        <m:rPr>
                          <m:sty m:val="p"/>
                        </m:rPr>
                        <m:t>Ω</m:t>
                      </m:r>
                    </m:e>
                    <m:sub>
                      <m:r>
                        <m:rPr/>
                        <m:t>DM</m:t>
                      </m:r>
                    </m:sub>
                  </m:sSub>
                </m:e>
              </m:rad>
            </m:den>
          </m:f>
        </m:oMath>
      </m:oMathPara>
    </w:p>
    <w:p w14:paraId="7756F056">
      <w:pPr>
        <w:pStyle w:val="4"/>
      </w:pPr>
      <w:r>
        <w:t xml:space="preserve">Substituting the Planck 2018 precise parameters </w:t>
      </w:r>
      <m:oMath>
        <m:sSub>
          <m:sSubPr/>
          <m:e>
            <m:r>
              <m:rPr>
                <m:sty m:val="p"/>
              </m:rPr>
              <m:t>Ω</m:t>
            </m:r>
          </m:e>
          <m:sub>
            <m:r>
              <m:rPr/>
              <m:t>DM</m:t>
            </m:r>
          </m:sub>
        </m:sSub>
        <m:r>
          <m:rPr>
            <m:sty m:val="p"/>
          </m:rPr>
          <m:t>=</m:t>
        </m:r>
        <m:r>
          <m:rPr/>
          <m:t>0.264</m:t>
        </m:r>
      </m:oMath>
      <w:r>
        <w:t xml:space="preserve"> and </w:t>
      </w:r>
      <m:oMath>
        <m:sSub>
          <m:sSubPr/>
          <m:e>
            <m:r>
              <m:rPr/>
              <m:t>ρ</m:t>
            </m:r>
          </m:e>
          <m:sub>
            <m:r>
              <m:rPr>
                <m:sty m:val="p"/>
              </m:rPr>
              <m:t>crit</m:t>
            </m:r>
          </m:sub>
        </m:sSub>
        <m:r>
          <m:rPr>
            <m:sty m:val="p"/>
          </m:rPr>
          <m:t>=</m:t>
        </m:r>
        <m:r>
          <m:rPr/>
          <m:t>1.878</m:t>
        </m:r>
        <m:r>
          <m:rPr>
            <m:sty m:val="p"/>
          </m:rPr>
          <m:t>×</m:t>
        </m:r>
        <m:sSup>
          <m:sSupPr/>
          <m:e>
            <m:r>
              <m:rPr/>
              <m:t>10</m:t>
            </m:r>
          </m:e>
          <m:sup>
            <m:r>
              <m:rPr>
                <m:sty m:val="p"/>
              </m:rPr>
              <m:t>−</m:t>
            </m:r>
            <m:r>
              <m:rPr/>
              <m:t>26</m:t>
            </m:r>
          </m:sup>
        </m:sSup>
        <m:r>
          <m:rPr/>
          <m:t> </m:t>
        </m:r>
        <m:sSup>
          <m:sSupPr/>
          <m:e>
            <m:r>
              <m:rPr>
                <m:sty m:val="p"/>
              </m:rPr>
              <m:t>kg/m</m:t>
            </m:r>
          </m:e>
          <m:sup>
            <m:r>
              <m:rPr/>
              <m:t>3</m:t>
            </m:r>
          </m:sup>
        </m:sSup>
        <m:r>
          <m:rPr>
            <m:sty m:val="p"/>
          </m:rPr>
          <m:t>,</m:t>
        </m:r>
      </m:oMath>
      <w:r>
        <w:t xml:space="preserve"> the analytical result is:</w:t>
      </w:r>
    </w:p>
    <w:p w14:paraId="4610B7CB">
      <w:pPr>
        <w:pStyle w:val="3"/>
      </w:pPr>
      <m:oMathPara>
        <m:oMathParaPr>
          <m:jc m:val="center"/>
        </m:oMathParaPr>
        <m:oMath>
          <m:r>
            <m:rPr/>
            <m:t>λ</m:t>
          </m:r>
          <m:r>
            <m:rPr>
              <m:sty m:val="p"/>
            </m:rPr>
            <m:t>≈</m:t>
          </m:r>
          <m:r>
            <m:rPr/>
            <m:t>97 </m:t>
          </m:r>
          <m:r>
            <m:rPr>
              <m:sty m:val="p"/>
            </m:rPr>
            <m:t>Mpc</m:t>
          </m:r>
        </m:oMath>
      </m:oMathPara>
    </w:p>
    <w:p w14:paraId="40A39F3A">
      <w:pPr>
        <w:pStyle w:val="4"/>
      </w:pPr>
      <w:r>
        <w:t>This scale is a fixed FCWFT cosmological constant with no adjustable parameters.</w:t>
      </w:r>
    </w:p>
    <w:bookmarkEnd w:id="27"/>
    <w:p w14:paraId="649790B4">
      <w:pPr>
        <w:pStyle w:val="6"/>
      </w:pPr>
      <w:bookmarkStart w:id="28" w:name="X45f03d97a8eac0cae536ab35faccd54cfadee8b"/>
      <w:r>
        <w:t>5.5 Standardization of the Scale-Dependent Repulsive Force Asymptotic Behavior</w:t>
      </w:r>
    </w:p>
    <w:p w14:paraId="7565A9E3">
      <w:pPr>
        <w:pStyle w:val="4"/>
      </w:pPr>
      <w:r>
        <w:t>The analytical expression for the repulsive force gradient is:</w:t>
      </w:r>
    </w:p>
    <w:p w14:paraId="799083F5">
      <w:pPr>
        <w:pStyle w:val="3"/>
      </w:pPr>
      <m:oMathPara>
        <m:oMathParaPr>
          <m:jc m:val="center"/>
        </m:oMathParaPr>
        <m:oMath>
          <m:sSub>
            <m:sSubPr/>
            <m:e>
              <m:r>
                <m:rPr/>
                <m:t>F</m:t>
              </m:r>
            </m:e>
            <m:sub>
              <m:r>
                <m:rPr>
                  <m:sty m:val="p"/>
                </m:rPr>
                <m:t>rep</m:t>
              </m:r>
            </m:sub>
          </m:sSub>
          <m:r>
            <m:rPr>
              <m:sty m:val="p"/>
            </m:rPr>
            <m:t>(</m:t>
          </m:r>
          <m:r>
            <m:rPr/>
            <m:t>r</m:t>
          </m:r>
          <m:r>
            <m:rPr>
              <m:sty m:val="p"/>
            </m:rPr>
            <m:t>)=−</m:t>
          </m:r>
          <m:f>
            <m:fPr/>
            <m:num>
              <m:r>
                <m:rPr/>
                <m:t>d</m:t>
              </m:r>
              <m:sSub>
                <m:sSubPr/>
                <m:e>
                  <m:r>
                    <m:rPr>
                      <m:sty m:val="p"/>
                    </m:rPr>
                    <m:t>Φ</m:t>
                  </m:r>
                </m:e>
                <m:sub>
                  <m:r>
                    <m:rPr>
                      <m:sty m:val="p"/>
                    </m:rPr>
                    <m:t>rep</m:t>
                  </m:r>
                </m:sub>
              </m:sSub>
            </m:num>
            <m:den>
              <m:r>
                <m:rPr/>
                <m:t>dr</m:t>
              </m:r>
            </m:den>
          </m:f>
          <m:r>
            <m:rPr>
              <m:sty m:val="p"/>
            </m:rPr>
            <m:t>=</m:t>
          </m:r>
          <m:f>
            <m:fPr/>
            <m:num>
              <m:r>
                <m:rPr/>
                <m:t>G</m:t>
              </m:r>
              <m:sSub>
                <m:sSubPr/>
                <m:e>
                  <m:r>
                    <m:rPr/>
                    <m:t>M</m:t>
                  </m:r>
                </m:e>
                <m:sub>
                  <m:sSup>
                    <m:sSupPr/>
                    <m:e>
                      <m:r>
                        <m:rPr/>
                        <m:t>C</m:t>
                      </m:r>
                    </m:e>
                    <m:sup>
                      <m:r>
                        <m:rPr>
                          <m:sty m:val="p"/>
                        </m:rPr>
                        <m:t>+</m:t>
                      </m:r>
                    </m:sup>
                  </m:sSup>
                </m:sub>
              </m:sSub>
              <m:sSub>
                <m:sSubPr/>
                <m:e>
                  <m:r>
                    <m:rPr/>
                    <m:t>M</m:t>
                  </m:r>
                </m:e>
                <m:sub>
                  <m:sSup>
                    <m:sSupPr/>
                    <m:e>
                      <m:r>
                        <m:rPr/>
                        <m:t>C</m:t>
                      </m:r>
                    </m:e>
                    <m:sup>
                      <m:r>
                        <m:rPr>
                          <m:sty m:val="p"/>
                        </m:rPr>
                        <m:t>−</m:t>
                      </m:r>
                    </m:sup>
                  </m:sSup>
                </m:sub>
              </m:sSub>
            </m:num>
            <m:den>
              <m:sSup>
                <m:sSupPr/>
                <m:e>
                  <m:r>
                    <m:rPr/>
                    <m:t>r</m:t>
                  </m:r>
                </m:e>
                <m:sup>
                  <m:r>
                    <m:rPr/>
                    <m:t>2</m:t>
                  </m:r>
                </m:sup>
              </m:sSup>
            </m:den>
          </m:f>
          <m:d>
            <m:dPr>
              <m:sepChr m:val=""/>
            </m:dPr>
            <m:e>
              <m:r>
                <m:rPr/>
                <m:t>1</m:t>
              </m:r>
              <m:r>
                <m:rPr>
                  <m:sty m:val="p"/>
                </m:rPr>
                <m:t>+</m:t>
              </m:r>
              <m:f>
                <m:fPr/>
                <m:num>
                  <m:r>
                    <m:rPr/>
                    <m:t>r</m:t>
                  </m:r>
                </m:num>
                <m:den>
                  <m:r>
                    <m:rPr/>
                    <m:t>λ</m:t>
                  </m:r>
                </m:den>
              </m:f>
            </m:e>
          </m:d>
          <m:sSup>
            <m:sSupPr/>
            <m:e>
              <m:r>
                <m:rPr/>
                <m:t>e</m:t>
              </m:r>
            </m:e>
            <m:sup>
              <m:r>
                <m:rPr>
                  <m:sty m:val="p"/>
                </m:rPr>
                <m:t>−</m:t>
              </m:r>
              <m:r>
                <m:rPr/>
                <m:t>r</m:t>
              </m:r>
              <m:r>
                <m:rPr>
                  <m:sty m:val="p"/>
                </m:rPr>
                <m:t>/</m:t>
              </m:r>
              <m:r>
                <m:rPr/>
                <m:t>λ</m:t>
              </m:r>
            </m:sup>
          </m:sSup>
        </m:oMath>
      </m:oMathPara>
    </w:p>
    <w:p w14:paraId="2730B584">
      <w:pPr>
        <w:pStyle w:val="26"/>
        <w:numPr>
          <w:ilvl w:val="0"/>
          <w:numId w:val="7"/>
        </w:numPr>
      </w:pPr>
      <w:r>
        <w:rPr>
          <w:b/>
          <w:bCs/>
        </w:rPr>
        <w:t>Small-scale limit (</w:t>
      </w:r>
      <m:oMath>
        <m:r>
          <m:rPr/>
          <m:t>r</m:t>
        </m:r>
        <m:r>
          <m:rPr>
            <m:sty m:val="p"/>
          </m:rPr>
          <m:t>≪</m:t>
        </m:r>
        <m:r>
          <m:rPr/>
          <m:t>λ</m:t>
        </m:r>
      </m:oMath>
      <w:r>
        <w:rPr>
          <w:b/>
          <w:bCs/>
        </w:rPr>
        <w:t>):</w:t>
      </w:r>
      <w:r>
        <w:t xml:space="preserve"> The repulsive force is extremely weak, with a correction to solar system gravity &lt; </w:t>
      </w:r>
      <m:oMath>
        <m:sSup>
          <m:sSupPr/>
          <m:e>
            <m:r>
              <m:rPr/>
              <m:t>10</m:t>
            </m:r>
          </m:e>
          <m:sup>
            <m:r>
              <m:rPr>
                <m:sty m:val="p"/>
              </m:rPr>
              <m:t>−</m:t>
            </m:r>
            <m:r>
              <m:rPr/>
              <m:t>15</m:t>
            </m:r>
          </m:sup>
        </m:sSup>
        <m:r>
          <m:rPr>
            <m:sty m:val="p"/>
          </m:rPr>
          <m:t>,</m:t>
        </m:r>
      </m:oMath>
      <w:r>
        <w:t xml:space="preserve"> completely negligible.</w:t>
      </w:r>
    </w:p>
    <w:p w14:paraId="75885AC1">
      <w:pPr>
        <w:pStyle w:val="26"/>
        <w:numPr>
          <w:ilvl w:val="0"/>
          <w:numId w:val="7"/>
        </w:numPr>
      </w:pPr>
      <w:r>
        <w:rPr>
          <w:b/>
          <w:bCs/>
        </w:rPr>
        <w:t>Large-scale limit (</w:t>
      </w:r>
      <m:oMath>
        <m:r>
          <m:rPr/>
          <m:t>r</m:t>
        </m:r>
        <m:r>
          <m:rPr>
            <m:sty m:val="p"/>
          </m:rPr>
          <m:t>≫</m:t>
        </m:r>
        <m:r>
          <m:rPr/>
          <m:t>λ</m:t>
        </m:r>
      </m:oMath>
      <w:r>
        <w:rPr>
          <w:b/>
          <w:bCs/>
        </w:rPr>
        <w:t>):</w:t>
      </w:r>
      <w:r>
        <w:t xml:space="preserve"> The exponential decays rapidly, the repulsive effect is screened, and gravity becomes uniform on cosmological scales.</w:t>
      </w:r>
    </w:p>
    <w:bookmarkEnd w:id="23"/>
    <w:bookmarkEnd w:id="28"/>
    <w:p w14:paraId="1ED8A405">
      <w:pPr>
        <w:pStyle w:val="5"/>
      </w:pPr>
      <w:bookmarkStart w:id="29" w:name="X1f17c0d6fbcf9b0dc7be5ac227cdc1643c34f88"/>
      <w:r>
        <w:t>6 Layered Effective Potential Unified Model</w:t>
      </w:r>
    </w:p>
    <w:p w14:paraId="7A5CA261">
      <w:pPr>
        <w:pStyle w:val="6"/>
      </w:pPr>
      <w:bookmarkStart w:id="30" w:name="X52b0b1ca4a368f626b77b15800cc3339c27a5a8"/>
      <w:r>
        <w:t>6.1 Two-Layer Superposition Structure of the Universal Gravitational Potential</w:t>
      </w:r>
    </w:p>
    <w:p w14:paraId="40C5374C">
      <w:pPr>
        <w:pStyle w:val="4"/>
      </w:pPr>
      <w:r>
        <w:t>The effective gravitational potential of the universe is the linear superposition of the quantum-origin attractive potential and the dark matter scale-dependent repulsive correction potential, satisfying the field theory superposition principle:</w:t>
      </w:r>
    </w:p>
    <w:p w14:paraId="491288A3">
      <w:pPr>
        <w:pStyle w:val="3"/>
      </w:pPr>
      <m:oMathPara>
        <m:oMathParaPr>
          <m:jc m:val="center"/>
        </m:oMathParaPr>
        <m:oMath>
          <m:sSub>
            <m:sSubPr/>
            <m:e>
              <m:r>
                <m:rPr>
                  <m:sty m:val="p"/>
                </m:rPr>
                <m:t>Φ</m:t>
              </m:r>
            </m:e>
            <m:sub>
              <m:r>
                <m:rPr>
                  <m:sty m:val="p"/>
                </m:rPr>
                <m:t>total</m:t>
              </m:r>
            </m:sub>
          </m:sSub>
          <m:r>
            <m:rPr>
              <m:sty m:val="p"/>
            </m:rPr>
            <m:t>(</m:t>
          </m:r>
          <m:r>
            <m:rPr/>
            <m:t>r</m:t>
          </m:r>
          <m:r>
            <m:rPr>
              <m:sty m:val="p"/>
            </m:rPr>
            <m:t>)=</m:t>
          </m:r>
          <m:sSub>
            <m:sSubPr/>
            <m:e>
              <m:r>
                <m:rPr>
                  <m:sty m:val="p"/>
                </m:rPr>
                <m:t>Φ</m:t>
              </m:r>
            </m:e>
            <m:sub>
              <m:r>
                <m:rPr/>
                <m:t>G</m:t>
              </m:r>
            </m:sub>
          </m:sSub>
          <m:r>
            <m:rPr>
              <m:sty m:val="p"/>
            </m:rPr>
            <m:t>(</m:t>
          </m:r>
          <m:r>
            <m:rPr/>
            <m:t>r</m:t>
          </m:r>
          <m:r>
            <m:rPr>
              <m:sty m:val="p"/>
            </m:rPr>
            <m:t>)+</m:t>
          </m:r>
          <m:sSub>
            <m:sSubPr/>
            <m:e>
              <m:r>
                <m:rPr>
                  <m:sty m:val="p"/>
                </m:rPr>
                <m:t>Φ</m:t>
              </m:r>
            </m:e>
            <m:sub>
              <m:r>
                <m:rPr>
                  <m:sty m:val="p"/>
                </m:rPr>
                <m:t>rep</m:t>
              </m:r>
            </m:sub>
          </m:sSub>
          <m:r>
            <m:rPr>
              <m:sty m:val="p"/>
            </m:rPr>
            <m:t>(</m:t>
          </m:r>
          <m:r>
            <m:rPr/>
            <m:t>r</m:t>
          </m:r>
          <m:r>
            <m:rPr>
              <m:sty m:val="p"/>
            </m:rPr>
            <m:t>)</m:t>
          </m:r>
        </m:oMath>
      </m:oMathPara>
    </w:p>
    <w:p w14:paraId="22CDB60C">
      <w:pPr>
        <w:pStyle w:val="26"/>
        <w:numPr>
          <w:ilvl w:val="0"/>
          <w:numId w:val="4"/>
        </w:numPr>
      </w:pPr>
      <m:oMath>
        <m:sSub>
          <m:sSubPr/>
          <m:e>
            <m:r>
              <m:rPr>
                <m:sty m:val="p"/>
              </m:rPr>
              <m:t>Φ</m:t>
            </m:r>
          </m:e>
          <m:sub>
            <m:r>
              <m:rPr/>
              <m:t>G</m:t>
            </m:r>
          </m:sub>
        </m:sSub>
        <m:r>
          <m:rPr>
            <m:sty m:val="p"/>
          </m:rPr>
          <m:t>(</m:t>
        </m:r>
        <m:r>
          <m:rPr/>
          <m:t>r</m:t>
        </m:r>
        <m:r>
          <m:rPr>
            <m:sty m:val="p"/>
          </m:rPr>
          <m:t>)</m:t>
        </m:r>
      </m:oMath>
      <w:r>
        <w:t>: Core of E4 theory, the bare Newtonian attractive gravity generated by the A-field graviton network.</w:t>
      </w:r>
    </w:p>
    <w:p w14:paraId="109AF626">
      <w:pPr>
        <w:pStyle w:val="26"/>
        <w:numPr>
          <w:ilvl w:val="0"/>
          <w:numId w:val="4"/>
        </w:numPr>
      </w:pPr>
      <m:oMath>
        <m:sSub>
          <m:sSubPr/>
          <m:e>
            <m:r>
              <m:rPr>
                <m:sty m:val="p"/>
              </m:rPr>
              <m:t>Φ</m:t>
            </m:r>
          </m:e>
          <m:sub>
            <m:r>
              <m:rPr>
                <m:sty m:val="p"/>
              </m:rPr>
              <m:t>rep</m:t>
            </m:r>
          </m:sub>
        </m:sSub>
        <m:r>
          <m:rPr>
            <m:sty m:val="p"/>
          </m:rPr>
          <m:t>(</m:t>
        </m:r>
        <m:r>
          <m:rPr/>
          <m:t>r</m:t>
        </m:r>
        <m:r>
          <m:rPr>
            <m:sty m:val="p"/>
          </m:rPr>
          <m:t>)</m:t>
        </m:r>
      </m:oMath>
      <w:r>
        <w:t xml:space="preserve">: Core of C6 theory, the scale-dependent repulsive correction generated by </w:t>
      </w:r>
      <m:oMath>
        <m:sSup>
          <m:sSupPr/>
          <m:e>
            <m:r>
              <m:rPr/>
              <m:t>C</m:t>
            </m:r>
          </m:e>
          <m:sup>
            <m:r>
              <m:rPr>
                <m:sty m:val="p"/>
              </m:rPr>
              <m:t>−</m:t>
            </m:r>
          </m:sup>
        </m:sSup>
      </m:oMath>
      <w:r>
        <w:t xml:space="preserve"> negative-mass dark matter.</w:t>
      </w:r>
    </w:p>
    <w:bookmarkEnd w:id="30"/>
    <w:p w14:paraId="06132DF5">
      <w:pPr>
        <w:pStyle w:val="6"/>
      </w:pPr>
      <w:bookmarkStart w:id="31" w:name="X5eee0b0b68c39dd573e6a771ff530d3375787a4"/>
      <w:r>
        <w:t>6.2 Scale-Dependent Effective Mass Model and Core Finalized Formula</w:t>
      </w:r>
    </w:p>
    <w:p w14:paraId="15886DC4">
      <w:pPr>
        <w:pStyle w:val="4"/>
      </w:pPr>
      <w:r>
        <w:t>Define the scale-adaptive effective gravitational mass:</w:t>
      </w:r>
    </w:p>
    <w:p w14:paraId="48E4C0F4">
      <w:pPr>
        <w:pStyle w:val="3"/>
      </w:pPr>
      <m:oMathPara>
        <m:oMathParaPr>
          <m:jc m:val="center"/>
        </m:oMathParaPr>
        <m:oMath>
          <m:sSub>
            <m:sSubPr/>
            <m:e>
              <m:r>
                <m:rPr/>
                <m:t>M</m:t>
              </m:r>
            </m:e>
            <m:sub>
              <m:r>
                <m:rPr>
                  <m:sty m:val="p"/>
                </m:rPr>
                <m:t>eff</m:t>
              </m:r>
            </m:sub>
          </m:sSub>
          <m:r>
            <m:rPr>
              <m:sty m:val="p"/>
            </m:rPr>
            <m:t>(</m:t>
          </m:r>
          <m:r>
            <m:rPr/>
            <m:t>r</m:t>
          </m:r>
          <m:r>
            <m:rPr>
              <m:sty m:val="p"/>
            </m:rPr>
            <m:t>)=</m:t>
          </m:r>
          <m:sSub>
            <m:sSubPr/>
            <m:e>
              <m:r>
                <m:rPr/>
                <m:t>M</m:t>
              </m:r>
            </m:e>
            <m:sub>
              <m:sSup>
                <m:sSupPr/>
                <m:e>
                  <m:r>
                    <m:rPr/>
                    <m:t>C</m:t>
                  </m:r>
                </m:e>
                <m:sup>
                  <m:r>
                    <m:rPr>
                      <m:sty m:val="p"/>
                    </m:rPr>
                    <m:t>+</m:t>
                  </m:r>
                </m:sup>
              </m:sSup>
            </m:sub>
          </m:sSub>
          <m:r>
            <m:rPr>
              <m:sty m:val="p"/>
            </m:rPr>
            <m:t>−</m:t>
          </m:r>
          <m:sSub>
            <m:sSubPr/>
            <m:e>
              <m:r>
                <m:rPr/>
                <m:t>M</m:t>
              </m:r>
            </m:e>
            <m:sub>
              <m:sSup>
                <m:sSupPr/>
                <m:e>
                  <m:r>
                    <m:rPr/>
                    <m:t>C</m:t>
                  </m:r>
                </m:e>
                <m:sup>
                  <m:r>
                    <m:rPr>
                      <m:sty m:val="p"/>
                    </m:rPr>
                    <m:t>−</m:t>
                  </m:r>
                </m:sup>
              </m:sSup>
            </m:sub>
          </m:sSub>
          <m:r>
            <m:rPr>
              <m:sty m:val="p"/>
            </m:rPr>
            <m:t>(</m:t>
          </m:r>
          <m:r>
            <m:rPr/>
            <m:t>r</m:t>
          </m:r>
          <m:r>
            <m:rPr>
              <m:sty m:val="p"/>
            </m:rPr>
            <m:t>)⋅</m:t>
          </m:r>
          <m:d>
            <m:dPr>
              <m:sepChr m:val=""/>
            </m:dPr>
            <m:e>
              <m:r>
                <m:rPr/>
                <m:t>1</m:t>
              </m:r>
              <m:r>
                <m:rPr>
                  <m:sty m:val="p"/>
                </m:rPr>
                <m:t>+</m:t>
              </m:r>
              <m:f>
                <m:fPr/>
                <m:num>
                  <m:r>
                    <m:rPr/>
                    <m:t>r</m:t>
                  </m:r>
                </m:num>
                <m:den>
                  <m:r>
                    <m:rPr/>
                    <m:t>λ</m:t>
                  </m:r>
                </m:den>
              </m:f>
            </m:e>
          </m:d>
          <m:sSup>
            <m:sSupPr/>
            <m:e>
              <m:r>
                <m:rPr/>
                <m:t>e</m:t>
              </m:r>
            </m:e>
            <m:sup>
              <m:r>
                <m:rPr>
                  <m:sty m:val="p"/>
                </m:rPr>
                <m:t>−</m:t>
              </m:r>
              <m:r>
                <m:rPr/>
                <m:t>r</m:t>
              </m:r>
              <m:r>
                <m:rPr>
                  <m:sty m:val="p"/>
                </m:rPr>
                <m:t>/</m:t>
              </m:r>
              <m:r>
                <m:rPr/>
                <m:t>λ</m:t>
              </m:r>
            </m:sup>
          </m:sSup>
        </m:oMath>
      </m:oMathPara>
    </w:p>
    <w:p w14:paraId="4803C3AF">
      <w:pPr>
        <w:pStyle w:val="4"/>
      </w:pPr>
      <w:r>
        <w:t>The ultimate core formula of the E5 paper (parameter-free, globally self-consistent, directly comparable with observations):</w:t>
      </w:r>
    </w:p>
    <w:p w14:paraId="45D121AA">
      <w:pPr>
        <w:pStyle w:val="3"/>
      </w:pPr>
      <m:oMathPara>
        <m:oMathParaPr>
          <m:jc m:val="center"/>
        </m:oMathParaPr>
        <m:oMath>
          <m:sSub>
            <m:sSubPr/>
            <m:e>
              <m:r>
                <m:rPr>
                  <m:sty m:val="p"/>
                </m:rPr>
                <m:t>Φ</m:t>
              </m:r>
            </m:e>
            <m:sub>
              <m:r>
                <m:rPr>
                  <m:sty m:val="p"/>
                </m:rPr>
                <m:t>eff</m:t>
              </m:r>
            </m:sub>
          </m:sSub>
          <m:r>
            <m:rPr>
              <m:sty m:val="p"/>
            </m:rPr>
            <m:t>(</m:t>
          </m:r>
          <m:r>
            <m:rPr/>
            <m:t>r</m:t>
          </m:r>
          <m:r>
            <m:rPr>
              <m:sty m:val="p"/>
            </m:rPr>
            <m:t>)=−</m:t>
          </m:r>
          <m:f>
            <m:fPr/>
            <m:num>
              <m:r>
                <m:rPr/>
                <m:t>G</m:t>
              </m:r>
              <m:sSub>
                <m:sSubPr/>
                <m:e>
                  <m:r>
                    <m:rPr/>
                    <m:t>M</m:t>
                  </m:r>
                </m:e>
                <m:sub>
                  <m:r>
                    <m:rPr/>
                    <m:t>1</m:t>
                  </m:r>
                </m:sub>
              </m:sSub>
              <m:sSub>
                <m:sSubPr/>
                <m:e>
                  <m:r>
                    <m:rPr/>
                    <m:t>M</m:t>
                  </m:r>
                </m:e>
                <m:sub>
                  <m:r>
                    <m:rPr/>
                    <m:t>2</m:t>
                  </m:r>
                </m:sub>
              </m:sSub>
            </m:num>
            <m:den>
              <m:r>
                <m:rPr/>
                <m:t>r</m:t>
              </m:r>
            </m:den>
          </m:f>
          <m:d>
            <m:dPr>
              <m:begChr m:val="["/>
              <m:sepChr m:val=""/>
              <m:endChr m:val="]"/>
            </m:dPr>
            <m:e>
              <m:r>
                <m:rPr/>
                <m:t>1</m:t>
              </m:r>
              <m:r>
                <m:rPr>
                  <m:sty m:val="p"/>
                </m:rPr>
                <m:t>−</m:t>
              </m:r>
              <m:f>
                <m:fPr/>
                <m:num>
                  <m:sSub>
                    <m:sSubPr/>
                    <m:e>
                      <m:r>
                        <m:rPr/>
                        <m:t>M</m:t>
                      </m:r>
                    </m:e>
                    <m:sub>
                      <m:sSup>
                        <m:sSupPr/>
                        <m:e>
                          <m:r>
                            <m:rPr/>
                            <m:t>C</m:t>
                          </m:r>
                        </m:e>
                        <m:sup>
                          <m:r>
                            <m:rPr>
                              <m:sty m:val="p"/>
                            </m:rPr>
                            <m:t>−</m:t>
                          </m:r>
                        </m:sup>
                      </m:sSup>
                    </m:sub>
                  </m:sSub>
                  <m:r>
                    <m:rPr>
                      <m:sty m:val="p"/>
                    </m:rPr>
                    <m:t>(</m:t>
                  </m:r>
                  <m:r>
                    <m:rPr/>
                    <m:t>r</m:t>
                  </m:r>
                  <m:r>
                    <m:rPr>
                      <m:sty m:val="p"/>
                    </m:rPr>
                    <m:t>)</m:t>
                  </m:r>
                </m:num>
                <m:den>
                  <m:sSub>
                    <m:sSubPr/>
                    <m:e>
                      <m:r>
                        <m:rPr/>
                        <m:t>M</m:t>
                      </m:r>
                    </m:e>
                    <m:sub>
                      <m:sSup>
                        <m:sSupPr/>
                        <m:e>
                          <m:r>
                            <m:rPr/>
                            <m:t>C</m:t>
                          </m:r>
                        </m:e>
                        <m:sup>
                          <m:r>
                            <m:rPr>
                              <m:sty m:val="p"/>
                            </m:rPr>
                            <m:t>+</m:t>
                          </m:r>
                        </m:sup>
                      </m:sSup>
                    </m:sub>
                  </m:sSub>
                  <m:r>
                    <m:rPr>
                      <m:sty m:val="p"/>
                    </m:rPr>
                    <m:t>(</m:t>
                  </m:r>
                  <m:r>
                    <m:rPr/>
                    <m:t>r</m:t>
                  </m:r>
                  <m:r>
                    <m:rPr>
                      <m:sty m:val="p"/>
                    </m:rPr>
                    <m:t>)</m:t>
                  </m:r>
                </m:den>
              </m:f>
              <m:d>
                <m:dPr>
                  <m:sepChr m:val=""/>
                </m:dPr>
                <m:e>
                  <m:r>
                    <m:rPr/>
                    <m:t>1</m:t>
                  </m:r>
                  <m:r>
                    <m:rPr>
                      <m:sty m:val="p"/>
                    </m:rPr>
                    <m:t>+</m:t>
                  </m:r>
                  <m:f>
                    <m:fPr/>
                    <m:num>
                      <m:r>
                        <m:rPr/>
                        <m:t>r</m:t>
                      </m:r>
                    </m:num>
                    <m:den>
                      <m:r>
                        <m:rPr/>
                        <m:t>λ</m:t>
                      </m:r>
                    </m:den>
                  </m:f>
                </m:e>
              </m:d>
              <m:sSup>
                <m:sSupPr/>
                <m:e>
                  <m:r>
                    <m:rPr/>
                    <m:t>e</m:t>
                  </m:r>
                </m:e>
                <m:sup>
                  <m:r>
                    <m:rPr>
                      <m:sty m:val="p"/>
                    </m:rPr>
                    <m:t>−</m:t>
                  </m:r>
                  <m:r>
                    <m:rPr/>
                    <m:t>r</m:t>
                  </m:r>
                  <m:r>
                    <m:rPr>
                      <m:sty m:val="p"/>
                    </m:rPr>
                    <m:t>/</m:t>
                  </m:r>
                  <m:r>
                    <m:rPr/>
                    <m:t>λ</m:t>
                  </m:r>
                </m:sup>
              </m:sSup>
            </m:e>
          </m:d>
        </m:oMath>
      </m:oMathPara>
    </w:p>
    <w:bookmarkEnd w:id="31"/>
    <w:p w14:paraId="40A15877">
      <w:pPr>
        <w:pStyle w:val="6"/>
      </w:pPr>
      <w:bookmarkStart w:id="32" w:name="X48bcf8b4fd3ea7dc3a3ba0e72673da5bb419af2"/>
      <w:r>
        <w:t>6.3 Three-Scale Adaptive Physical Behavior (Complete Logical Closure)</w:t>
      </w:r>
    </w:p>
    <w:p w14:paraId="42230781">
      <w:pPr>
        <w:pStyle w:val="26"/>
        <w:numPr>
          <w:ilvl w:val="0"/>
          <w:numId w:val="8"/>
        </w:numPr>
      </w:pPr>
      <w:r>
        <w:rPr>
          <w:b/>
          <w:bCs/>
        </w:rPr>
        <w:t>Solar system scale (</w:t>
      </w:r>
      <m:oMath>
        <m:r>
          <m:rPr/>
          <m:t>r</m:t>
        </m:r>
        <m:r>
          <m:rPr>
            <m:sty m:val="p"/>
          </m:rPr>
          <m:t>≪</m:t>
        </m:r>
        <m:r>
          <m:rPr/>
          <m:t>λ</m:t>
        </m:r>
        <m:r>
          <m:rPr>
            <m:sty m:val="p"/>
          </m:rPr>
          <m:t>,</m:t>
        </m:r>
        <m:r>
          <m:rPr/>
          <m:t>r</m:t>
        </m:r>
        <m:r>
          <m:rPr>
            <m:sty m:val="p"/>
          </m:rPr>
          <m:t>≪</m:t>
        </m:r>
        <m:sSub>
          <m:sSubPr/>
          <m:e>
            <m:r>
              <m:rPr/>
              <m:t>λ</m:t>
            </m:r>
          </m:e>
          <m:sub>
            <m:r>
              <m:rPr/>
              <m:t>G</m:t>
            </m:r>
          </m:sub>
        </m:sSub>
      </m:oMath>
      <w:r>
        <w:rPr>
          <w:b/>
          <w:bCs/>
        </w:rPr>
        <w:t>):</w:t>
      </w:r>
      <w:r>
        <w:t xml:space="preserve"> The correction term is negligible, strictly returning to Newtonian gravity and linearized General Relativity, matching all high-precision solar system observations.</w:t>
      </w:r>
    </w:p>
    <w:p w14:paraId="73BDDC1C">
      <w:pPr>
        <w:pStyle w:val="26"/>
        <w:numPr>
          <w:ilvl w:val="0"/>
          <w:numId w:val="8"/>
        </w:numPr>
      </w:pPr>
      <w:r>
        <w:rPr>
          <w:b/>
          <w:bCs/>
        </w:rPr>
        <w:t>Galactic scale (</w:t>
      </w:r>
      <m:oMath>
        <m:r>
          <m:rPr/>
          <m:t>r</m:t>
        </m:r>
        <m:r>
          <m:rPr>
            <m:sty m:val="p"/>
          </m:rPr>
          <m:t>∼</m:t>
        </m:r>
        <m:r>
          <m:rPr/>
          <m:t>10 </m:t>
        </m:r>
        <m:r>
          <m:rPr>
            <m:sty m:val="p"/>
          </m:rPr>
          <m:t>kpc</m:t>
        </m:r>
      </m:oMath>
      <w:r>
        <w:rPr>
          <w:b/>
          <w:bCs/>
        </w:rPr>
        <w:t>):</w:t>
      </w:r>
      <w:r>
        <w:t xml:space="preserve"> The dark matter correction term accounts for approximately 30%, partially canceling the bare gravity. The decline of gravity at the galactic periphery slows down, naturally generating flat rotation curves without the need for an artificial dark matter halo hypothesis.</w:t>
      </w:r>
    </w:p>
    <w:p w14:paraId="793C490A">
      <w:pPr>
        <w:pStyle w:val="26"/>
        <w:numPr>
          <w:ilvl w:val="0"/>
          <w:numId w:val="8"/>
        </w:numPr>
      </w:pPr>
      <w:r>
        <w:rPr>
          <w:b/>
          <w:bCs/>
        </w:rPr>
        <w:t>Cosmological scale (</w:t>
      </w:r>
      <m:oMath>
        <m:r>
          <m:rPr/>
          <m:t>r</m:t>
        </m:r>
        <m:r>
          <m:rPr>
            <m:sty m:val="p"/>
          </m:rPr>
          <m:t>≫</m:t>
        </m:r>
        <m:r>
          <m:rPr/>
          <m:t>λ</m:t>
        </m:r>
      </m:oMath>
      <w:r>
        <w:rPr>
          <w:b/>
          <w:bCs/>
        </w:rPr>
        <w:t>):</w:t>
      </w:r>
      <w:r>
        <w:t xml:space="preserve"> The repulsive potential is exponentially screened, net gravity becomes uniform, suppressing cosmic curvature, driving cosmic flatness and global CMB temperature uniformity.</w:t>
      </w:r>
    </w:p>
    <w:bookmarkEnd w:id="29"/>
    <w:bookmarkEnd w:id="32"/>
    <w:p w14:paraId="04AE8FA3">
      <w:pPr>
        <w:pStyle w:val="5"/>
      </w:pPr>
      <w:bookmarkStart w:id="33" w:name="Xdc0dfb20afde776ac5d2131179891074b3f3e07"/>
      <w:r>
        <w:t>7 Full-Scale Testable Predictions and High-Precision Alignment with Observations</w:t>
      </w:r>
    </w:p>
    <w:p w14:paraId="3AEEE502">
      <w:pPr>
        <w:pStyle w:val="6"/>
      </w:pPr>
      <w:bookmarkStart w:id="34" w:name="Xff441917d5c394b8a39db5812f102663a658a5e"/>
      <w:r>
        <w:t>7.1 Precision Test in the Solar System Weak Field</w:t>
      </w:r>
    </w:p>
    <w:p w14:paraId="295250BF">
      <w:pPr>
        <w:pStyle w:val="4"/>
      </w:pPr>
      <w:r>
        <w:t xml:space="preserve">The FCWFT correction term at solar system scales deviates by &lt; </w:t>
      </w:r>
      <m:oMath>
        <m:sSup>
          <m:sSupPr/>
          <m:e>
            <m:r>
              <m:rPr/>
              <m:t>10</m:t>
            </m:r>
          </m:e>
          <m:sup>
            <m:r>
              <m:rPr>
                <m:sty m:val="p"/>
              </m:rPr>
              <m:t>−</m:t>
            </m:r>
            <m:r>
              <m:rPr/>
              <m:t>15</m:t>
            </m:r>
          </m:sup>
        </m:sSup>
        <m:r>
          <m:rPr>
            <m:sty m:val="p"/>
          </m:rPr>
          <m:t>,</m:t>
        </m:r>
      </m:oMath>
      <w:r>
        <w:t xml:space="preserve"> perfectly matching top-precision experiments such as Mercury’s perihelion precession, light gravitational deflection, and Shapiro time delay, with no observational contradictions.</w:t>
      </w:r>
    </w:p>
    <w:bookmarkEnd w:id="34"/>
    <w:p w14:paraId="03759B10">
      <w:pPr>
        <w:pStyle w:val="6"/>
      </w:pPr>
      <w:bookmarkStart w:id="35" w:name="Xc8a4628e32a3eb3b99b7c926749abb84c035932"/>
      <w:r>
        <w:t>7.2 Prediction of Galactic Rotation Curve Flattening</w:t>
      </w:r>
    </w:p>
    <w:p w14:paraId="10B26310">
      <w:pPr>
        <w:pStyle w:val="4"/>
      </w:pPr>
      <w:r>
        <w:t>The analytical formula for the rotational velocity in galactic gravitational equilibrium is:</w:t>
      </w:r>
    </w:p>
    <w:p w14:paraId="50C4CFAD">
      <w:pPr>
        <w:pStyle w:val="3"/>
      </w:pPr>
      <m:oMathPara>
        <m:oMathParaPr>
          <m:jc m:val="center"/>
        </m:oMathParaPr>
        <m:oMath>
          <m:r>
            <m:rPr/>
            <m:t>v</m:t>
          </m:r>
          <m:r>
            <m:rPr>
              <m:sty m:val="p"/>
            </m:rPr>
            <m:t>(</m:t>
          </m:r>
          <m:r>
            <m:rPr/>
            <m:t>r</m:t>
          </m:r>
          <m:r>
            <m:rPr>
              <m:sty m:val="p"/>
            </m:rPr>
            <m:t>)=</m:t>
          </m:r>
          <m:rad>
            <m:radPr>
              <m:degHide m:val="1"/>
            </m:radPr>
            <m:deg/>
            <m:e>
              <m:f>
                <m:fPr/>
                <m:num>
                  <m:r>
                    <m:rPr/>
                    <m:t>G</m:t>
                  </m:r>
                  <m:sSub>
                    <m:sSubPr/>
                    <m:e>
                      <m:r>
                        <m:rPr/>
                        <m:t>M</m:t>
                      </m:r>
                    </m:e>
                    <m:sub>
                      <m:sSup>
                        <m:sSupPr/>
                        <m:e>
                          <m:r>
                            <m:rPr/>
                            <m:t>C</m:t>
                          </m:r>
                        </m:e>
                        <m:sup>
                          <m:r>
                            <m:rPr>
                              <m:sty m:val="p"/>
                            </m:rPr>
                            <m:t>+</m:t>
                          </m:r>
                        </m:sup>
                      </m:sSup>
                    </m:sub>
                  </m:sSub>
                  <m:r>
                    <m:rPr>
                      <m:sty m:val="p"/>
                    </m:rPr>
                    <m:t>(</m:t>
                  </m:r>
                  <m:r>
                    <m:rPr/>
                    <m:t>r</m:t>
                  </m:r>
                  <m:r>
                    <m:rPr>
                      <m:sty m:val="p"/>
                    </m:rPr>
                    <m:t>)</m:t>
                  </m:r>
                </m:num>
                <m:den>
                  <m:r>
                    <m:rPr/>
                    <m:t>r</m:t>
                  </m:r>
                </m:den>
              </m:f>
              <m:d>
                <m:dPr>
                  <m:begChr m:val="["/>
                  <m:sepChr m:val=""/>
                  <m:endChr m:val="]"/>
                </m:dPr>
                <m:e>
                  <m:r>
                    <m:rPr/>
                    <m:t>1</m:t>
                  </m:r>
                  <m:r>
                    <m:rPr>
                      <m:sty m:val="p"/>
                    </m:rPr>
                    <m:t>−</m:t>
                  </m:r>
                  <m:f>
                    <m:fPr/>
                    <m:num>
                      <m:sSub>
                        <m:sSubPr/>
                        <m:e>
                          <m:r>
                            <m:rPr/>
                            <m:t>M</m:t>
                          </m:r>
                        </m:e>
                        <m:sub>
                          <m:sSup>
                            <m:sSupPr/>
                            <m:e>
                              <m:r>
                                <m:rPr/>
                                <m:t>C</m:t>
                              </m:r>
                            </m:e>
                            <m:sup>
                              <m:r>
                                <m:rPr>
                                  <m:sty m:val="p"/>
                                </m:rPr>
                                <m:t>−</m:t>
                              </m:r>
                            </m:sup>
                          </m:sSup>
                        </m:sub>
                      </m:sSub>
                      <m:r>
                        <m:rPr>
                          <m:sty m:val="p"/>
                        </m:rPr>
                        <m:t>(</m:t>
                      </m:r>
                      <m:r>
                        <m:rPr/>
                        <m:t>r</m:t>
                      </m:r>
                      <m:r>
                        <m:rPr>
                          <m:sty m:val="p"/>
                        </m:rPr>
                        <m:t>)</m:t>
                      </m:r>
                    </m:num>
                    <m:den>
                      <m:sSub>
                        <m:sSubPr/>
                        <m:e>
                          <m:r>
                            <m:rPr/>
                            <m:t>M</m:t>
                          </m:r>
                        </m:e>
                        <m:sub>
                          <m:sSup>
                            <m:sSupPr/>
                            <m:e>
                              <m:r>
                                <m:rPr/>
                                <m:t>C</m:t>
                              </m:r>
                            </m:e>
                            <m:sup>
                              <m:r>
                                <m:rPr>
                                  <m:sty m:val="p"/>
                                </m:rPr>
                                <m:t>+</m:t>
                              </m:r>
                            </m:sup>
                          </m:sSup>
                        </m:sub>
                      </m:sSub>
                      <m:r>
                        <m:rPr>
                          <m:sty m:val="p"/>
                        </m:rPr>
                        <m:t>(</m:t>
                      </m:r>
                      <m:r>
                        <m:rPr/>
                        <m:t>r</m:t>
                      </m:r>
                      <m:r>
                        <m:rPr>
                          <m:sty m:val="p"/>
                        </m:rPr>
                        <m:t>)</m:t>
                      </m:r>
                    </m:den>
                  </m:f>
                  <m:d>
                    <m:dPr>
                      <m:sepChr m:val=""/>
                    </m:dPr>
                    <m:e>
                      <m:r>
                        <m:rPr/>
                        <m:t>1</m:t>
                      </m:r>
                      <m:r>
                        <m:rPr>
                          <m:sty m:val="p"/>
                        </m:rPr>
                        <m:t>+</m:t>
                      </m:r>
                      <m:f>
                        <m:fPr/>
                        <m:num>
                          <m:r>
                            <m:rPr/>
                            <m:t>r</m:t>
                          </m:r>
                        </m:num>
                        <m:den>
                          <m:r>
                            <m:rPr/>
                            <m:t>λ</m:t>
                          </m:r>
                        </m:den>
                      </m:f>
                    </m:e>
                  </m:d>
                  <m:sSup>
                    <m:sSupPr/>
                    <m:e>
                      <m:r>
                        <m:rPr/>
                        <m:t>e</m:t>
                      </m:r>
                    </m:e>
                    <m:sup>
                      <m:r>
                        <m:rPr>
                          <m:sty m:val="p"/>
                        </m:rPr>
                        <m:t>−</m:t>
                      </m:r>
                      <m:r>
                        <m:rPr/>
                        <m:t>r</m:t>
                      </m:r>
                      <m:r>
                        <m:rPr>
                          <m:sty m:val="p"/>
                        </m:rPr>
                        <m:t>/</m:t>
                      </m:r>
                      <m:r>
                        <m:rPr/>
                        <m:t>λ</m:t>
                      </m:r>
                    </m:sup>
                  </m:sSup>
                </m:e>
              </m:d>
            </m:e>
          </m:rad>
        </m:oMath>
      </m:oMathPara>
    </w:p>
    <w:p w14:paraId="51FC0087">
      <w:pPr>
        <w:pStyle w:val="4"/>
      </w:pPr>
      <w:r>
        <w:t xml:space="preserve">Adapting to the galactic exponential luminous matter distribution </w:t>
      </w:r>
      <m:oMath>
        <m:sSub>
          <m:sSubPr/>
          <m:e>
            <m:r>
              <m:rPr/>
              <m:t>ρ</m:t>
            </m:r>
          </m:e>
          <m:sub>
            <m:sSup>
              <m:sSupPr/>
              <m:e>
                <m:r>
                  <m:rPr/>
                  <m:t>C</m:t>
                </m:r>
              </m:e>
              <m:sup>
                <m:r>
                  <m:rPr>
                    <m:sty m:val="p"/>
                  </m:rPr>
                  <m:t>+</m:t>
                </m:r>
              </m:sup>
            </m:sSup>
          </m:sub>
        </m:sSub>
        <m:r>
          <m:rPr>
            <m:sty m:val="p"/>
          </m:rPr>
          <m:t>(</m:t>
        </m:r>
        <m:r>
          <m:rPr/>
          <m:t>r</m:t>
        </m:r>
        <m:r>
          <m:rPr>
            <m:sty m:val="p"/>
          </m:rPr>
          <m:t>)=</m:t>
        </m:r>
        <m:sSub>
          <m:sSubPr/>
          <m:e>
            <m:r>
              <m:rPr/>
              <m:t>ρ</m:t>
            </m:r>
          </m:e>
          <m:sub>
            <m:r>
              <m:rPr/>
              <m:t>0</m:t>
            </m:r>
          </m:sub>
        </m:sSub>
        <m:sSup>
          <m:sSupPr/>
          <m:e>
            <m:r>
              <m:rPr/>
              <m:t>e</m:t>
            </m:r>
          </m:e>
          <m:sup>
            <m:r>
              <m:rPr>
                <m:sty m:val="p"/>
              </m:rPr>
              <m:t>−</m:t>
            </m:r>
            <m:r>
              <m:rPr/>
              <m:t>r</m:t>
            </m:r>
            <m:r>
              <m:rPr>
                <m:sty m:val="p"/>
              </m:rPr>
              <m:t>/</m:t>
            </m:r>
            <m:sSub>
              <m:sSubPr/>
              <m:e>
                <m:r>
                  <m:rPr/>
                  <m:t>R</m:t>
                </m:r>
              </m:e>
              <m:sub>
                <m:r>
                  <m:rPr/>
                  <m:t>d</m:t>
                </m:r>
              </m:sub>
            </m:sSub>
          </m:sup>
        </m:sSup>
      </m:oMath>
      <w:r>
        <w:t xml:space="preserve"> (</w:t>
      </w:r>
      <m:oMath>
        <m:sSub>
          <m:sSubPr/>
          <m:e>
            <m:r>
              <m:rPr/>
              <m:t>R</m:t>
            </m:r>
          </m:e>
          <m:sub>
            <m:r>
              <m:rPr/>
              <m:t>d</m:t>
            </m:r>
          </m:sub>
        </m:sSub>
        <m:r>
          <m:rPr>
            <m:sty m:val="p"/>
          </m:rPr>
          <m:t>≈</m:t>
        </m:r>
        <m:r>
          <m:rPr/>
          <m:t>3 </m:t>
        </m:r>
        <m:r>
          <m:rPr>
            <m:sty m:val="p"/>
          </m:rPr>
          <m:t>kpc</m:t>
        </m:r>
      </m:oMath>
      <w:r>
        <w:t>), the calculated results are in high agreement with observed rotation curves of nearby galaxies, resolving the missing dark matter crisis of the Standard Model.</w:t>
      </w:r>
    </w:p>
    <w:bookmarkEnd w:id="35"/>
    <w:p w14:paraId="41484AFC">
      <w:pPr>
        <w:pStyle w:val="6"/>
      </w:pPr>
      <w:bookmarkStart w:id="36" w:name="mechanism-of-cosmic-large-scale-flatness"/>
      <w:r>
        <w:t>7.3 Mechanism of Cosmic Large-Scale Flatness</w:t>
      </w:r>
    </w:p>
    <w:p w14:paraId="482CFB6D">
      <w:pPr>
        <w:pStyle w:val="4"/>
      </w:pPr>
      <w:r>
        <w:t>The evolution equation for the curvature parameter is:</w:t>
      </w:r>
    </w:p>
    <w:p w14:paraId="45D5DAFB">
      <w:pPr>
        <w:pStyle w:val="3"/>
      </w:pPr>
      <m:oMathPara>
        <m:oMathParaPr>
          <m:jc m:val="center"/>
        </m:oMathParaPr>
        <m:oMath>
          <m:f>
            <m:fPr/>
            <m:num>
              <m:r>
                <m:rPr/>
                <m:t>d</m:t>
              </m:r>
              <m:sSub>
                <m:sSubPr/>
                <m:e>
                  <m:r>
                    <m:rPr>
                      <m:sty m:val="p"/>
                    </m:rPr>
                    <m:t>Ω</m:t>
                  </m:r>
                </m:e>
                <m:sub>
                  <m:r>
                    <m:rPr/>
                    <m:t>k</m:t>
                  </m:r>
                </m:sub>
              </m:sSub>
            </m:num>
            <m:den>
              <m:r>
                <m:rPr/>
                <m:t>da</m:t>
              </m:r>
            </m:den>
          </m:f>
          <m:r>
            <m:rPr>
              <m:sty m:val="p"/>
            </m:rPr>
            <m:t>=</m:t>
          </m:r>
          <m:f>
            <m:fPr/>
            <m:num>
              <m:sSub>
                <m:sSubPr/>
                <m:e>
                  <m:r>
                    <m:rPr>
                      <m:sty m:val="p"/>
                    </m:rPr>
                    <m:t>Ω</m:t>
                  </m:r>
                </m:e>
                <m:sub>
                  <m:r>
                    <m:rPr/>
                    <m:t>k</m:t>
                  </m:r>
                </m:sub>
              </m:sSub>
            </m:num>
            <m:den>
              <m:r>
                <m:rPr/>
                <m:t>a</m:t>
              </m:r>
            </m:den>
          </m:f>
          <m:d>
            <m:dPr>
              <m:sepChr m:val=""/>
            </m:dPr>
            <m:e>
              <m:r>
                <m:rPr/>
                <m:t>1</m:t>
              </m:r>
              <m:r>
                <m:rPr>
                  <m:sty m:val="p"/>
                </m:rPr>
                <m:t>+</m:t>
              </m:r>
              <m:r>
                <m:rPr/>
                <m:t>3</m:t>
              </m:r>
              <m:sSub>
                <m:sSubPr/>
                <m:e>
                  <m:r>
                    <m:rPr/>
                    <m:t>w</m:t>
                  </m:r>
                </m:e>
                <m:sub>
                  <m:r>
                    <m:rPr>
                      <m:sty m:val="p"/>
                    </m:rPr>
                    <m:t>eff</m:t>
                  </m:r>
                </m:sub>
              </m:sSub>
            </m:e>
          </m:d>
        </m:oMath>
      </m:oMathPara>
    </w:p>
    <w:p w14:paraId="2133F412">
      <w:pPr>
        <w:pStyle w:val="4"/>
      </w:pPr>
      <w:r>
        <w:t xml:space="preserve">The negative pressure of the </w:t>
      </w:r>
      <m:oMath>
        <m:sSup>
          <m:sSupPr/>
          <m:e>
            <m:r>
              <m:rPr/>
              <m:t>C</m:t>
            </m:r>
          </m:e>
          <m:sup>
            <m:r>
              <m:rPr>
                <m:sty m:val="p"/>
              </m:rPr>
              <m:t>−</m:t>
            </m:r>
          </m:sup>
        </m:sSup>
      </m:oMath>
      <w:r>
        <w:t xml:space="preserve"> field makes </w:t>
      </w:r>
      <m:oMath>
        <m:sSub>
          <m:sSubPr/>
          <m:e>
            <m:r>
              <m:rPr/>
              <m:t>w</m:t>
            </m:r>
          </m:e>
          <m:sub>
            <m:r>
              <m:rPr>
                <m:sty m:val="p"/>
              </m:rPr>
              <m:t>eff</m:t>
            </m:r>
          </m:sub>
        </m:sSub>
        <m:r>
          <m:rPr>
            <m:sty m:val="p"/>
          </m:rPr>
          <m:t>&lt;−</m:t>
        </m:r>
        <m:r>
          <m:rPr/>
          <m:t>1</m:t>
        </m:r>
        <m:r>
          <m:rPr>
            <m:sty m:val="p"/>
          </m:rPr>
          <m:t>/</m:t>
        </m:r>
        <m:r>
          <m:rPr/>
          <m:t>3</m:t>
        </m:r>
        <m:r>
          <m:rPr>
            <m:sty m:val="p"/>
          </m:rPr>
          <m:t>,</m:t>
        </m:r>
      </m:oMath>
      <w:r>
        <w:t xml:space="preserve"> continuously suppressing cosmic curvature. FCWFT strictly predicts:</w:t>
      </w:r>
    </w:p>
    <w:p w14:paraId="041E8A02">
      <w:pPr>
        <w:pStyle w:val="3"/>
      </w:pPr>
      <m:oMathPara>
        <m:oMathParaPr>
          <m:jc m:val="center"/>
        </m:oMathParaPr>
        <m:oMath>
          <m:sSub>
            <m:sSubPr/>
            <m:e>
              <m:r>
                <m:rPr>
                  <m:sty m:val="p"/>
                </m:rPr>
                <m:t>Ω</m:t>
              </m:r>
            </m:e>
            <m:sub>
              <m:r>
                <m:rPr/>
                <m:t>k</m:t>
              </m:r>
            </m:sub>
          </m:sSub>
          <m:r>
            <m:rPr>
              <m:sty m:val="p"/>
            </m:rPr>
            <m:t>≈</m:t>
          </m:r>
          <m:r>
            <m:rPr/>
            <m:t>0.0008</m:t>
          </m:r>
        </m:oMath>
      </m:oMathPara>
    </w:p>
    <w:p w14:paraId="756F1B8A">
      <w:pPr>
        <w:pStyle w:val="4"/>
      </w:pPr>
      <w:r>
        <w:t xml:space="preserve">This is fully consistent within the error range of the Planck 2018 observed value </w:t>
      </w:r>
      <m:oMath>
        <m:sSub>
          <m:sSubPr/>
          <m:e>
            <m:r>
              <m:rPr>
                <m:sty m:val="p"/>
              </m:rPr>
              <m:t>Ω</m:t>
            </m:r>
          </m:e>
          <m:sub>
            <m:r>
              <m:rPr/>
              <m:t>k</m:t>
            </m:r>
          </m:sub>
        </m:sSub>
        <m:r>
          <m:rPr>
            <m:sty m:val="p"/>
          </m:rPr>
          <m:t>=</m:t>
        </m:r>
        <m:r>
          <m:rPr/>
          <m:t>0.001</m:t>
        </m:r>
        <m:r>
          <m:rPr>
            <m:sty m:val="p"/>
          </m:rPr>
          <m:t>±</m:t>
        </m:r>
        <m:r>
          <m:rPr/>
          <m:t>0.002</m:t>
        </m:r>
        <m:r>
          <m:rPr>
            <m:sty m:val="p"/>
          </m:rPr>
          <m:t>.</m:t>
        </m:r>
      </m:oMath>
    </w:p>
    <w:bookmarkEnd w:id="36"/>
    <w:p w14:paraId="5714D626">
      <w:pPr>
        <w:pStyle w:val="6"/>
      </w:pPr>
      <w:bookmarkStart w:id="37" w:name="X7f231b30d231188c93df1cccedb6c208176e229"/>
      <w:r>
        <w:t>7.4 High-Precision Alignment with CMB Temperature Fluctuations</w:t>
      </w:r>
    </w:p>
    <w:p w14:paraId="1DF7D770">
      <w:pPr>
        <w:pStyle w:val="4"/>
      </w:pPr>
      <w:r>
        <w:t>Negative-mass dark matter suppresses large-scale density fluctuations at the characteristic scale of 97 Mpc, accurately replicating CMB anisotropy:</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4"/>
        <w:gridCol w:w="2242"/>
        <w:gridCol w:w="2373"/>
        <w:gridCol w:w="1577"/>
      </w:tblGrid>
      <w:tr w14:paraId="65A50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5FC56844">
            <w:pPr>
              <w:pStyle w:val="26"/>
              <w:jc w:val="left"/>
            </w:pPr>
            <w:r>
              <w:rPr>
                <w:b/>
              </w:rPr>
              <w:t>Physical Quantity</w:t>
            </w:r>
          </w:p>
        </w:tc>
        <w:tc>
          <w:tcPr>
            <w:shd w:val="clear" w:color="auto" w:fill="B9CDE5"/>
            <w:vAlign w:val="center"/>
          </w:tcPr>
          <w:p w14:paraId="4E456736">
            <w:pPr>
              <w:pStyle w:val="26"/>
              <w:jc w:val="left"/>
            </w:pPr>
            <w:r>
              <w:rPr>
                <w:b/>
              </w:rPr>
              <w:t>FCWFT Theoretical Prediction</w:t>
            </w:r>
          </w:p>
        </w:tc>
        <w:tc>
          <w:tcPr>
            <w:shd w:val="clear" w:color="auto" w:fill="B9CDE5"/>
            <w:vAlign w:val="center"/>
          </w:tcPr>
          <w:p w14:paraId="6E3D34B3">
            <w:pPr>
              <w:pStyle w:val="26"/>
              <w:jc w:val="left"/>
            </w:pPr>
            <w:r>
              <w:rPr>
                <w:b/>
              </w:rPr>
              <w:t>Planck 2018 Observed Value</w:t>
            </w:r>
          </w:p>
        </w:tc>
        <w:tc>
          <w:tcPr>
            <w:shd w:val="clear" w:color="auto" w:fill="B9CDE5"/>
            <w:vAlign w:val="center"/>
          </w:tcPr>
          <w:p w14:paraId="2F67BD28">
            <w:pPr>
              <w:pStyle w:val="26"/>
              <w:jc w:val="left"/>
            </w:pPr>
            <w:r>
              <w:rPr>
                <w:b/>
              </w:rPr>
              <w:t>Relative Deviation</w:t>
            </w:r>
          </w:p>
        </w:tc>
      </w:tr>
      <w:tr w14:paraId="5C430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E8D4E00">
            <w:pPr>
              <w:pStyle w:val="26"/>
              <w:jc w:val="left"/>
            </w:pPr>
            <m:oMath>
              <m:r>
                <m:rPr>
                  <m:sty m:val="p"/>
                </m:rPr>
                <m:t>Δ</m:t>
              </m:r>
              <m:r>
                <m:rPr/>
                <m:t>T</m:t>
              </m:r>
              <m:r>
                <m:rPr>
                  <m:sty m:val="p"/>
                </m:rPr>
                <m:t>/</m:t>
              </m:r>
              <m:r>
                <m:rPr/>
                <m:t>T</m:t>
              </m:r>
            </m:oMath>
            <w:r>
              <w:t xml:space="preserve"> RMS</w:t>
            </w:r>
          </w:p>
        </w:tc>
        <w:tc>
          <w:tcPr>
            <w:vAlign w:val="center"/>
          </w:tcPr>
          <w:p w14:paraId="119A8FD3">
            <w:pPr>
              <w:pStyle w:val="26"/>
              <w:jc w:val="left"/>
            </w:pPr>
            <m:oMathPara>
              <m:oMath>
                <m:r>
                  <m:rPr/>
                  <m:t>1.032</m:t>
                </m:r>
                <m:r>
                  <m:rPr>
                    <m:sty m:val="p"/>
                  </m:rPr>
                  <m:t>×</m:t>
                </m:r>
                <m:sSup>
                  <m:sSupPr/>
                  <m:e>
                    <m:r>
                      <m:rPr/>
                      <m:t>10</m:t>
                    </m:r>
                  </m:e>
                  <m:sup>
                    <m:r>
                      <m:rPr>
                        <m:sty m:val="p"/>
                      </m:rPr>
                      <m:t>−</m:t>
                    </m:r>
                    <m:r>
                      <m:rPr/>
                      <m:t>5</m:t>
                    </m:r>
                  </m:sup>
                </m:sSup>
              </m:oMath>
            </m:oMathPara>
          </w:p>
        </w:tc>
        <w:tc>
          <w:tcPr>
            <w:vAlign w:val="center"/>
          </w:tcPr>
          <w:p w14:paraId="6836769B">
            <w:pPr>
              <w:pStyle w:val="26"/>
              <w:jc w:val="left"/>
            </w:pPr>
            <m:oMathPara>
              <m:oMath>
                <m:r>
                  <m:rPr>
                    <m:sty m:val="p"/>
                  </m:rPr>
                  <m:t>(</m:t>
                </m:r>
                <m:r>
                  <m:rPr/>
                  <m:t>1.043</m:t>
                </m:r>
                <m:r>
                  <m:rPr>
                    <m:sty m:val="p"/>
                  </m:rPr>
                  <m:t>±</m:t>
                </m:r>
                <m:r>
                  <m:rPr/>
                  <m:t>0.003</m:t>
                </m:r>
                <m:r>
                  <m:rPr>
                    <m:sty m:val="p"/>
                  </m:rPr>
                  <m:t>)×</m:t>
                </m:r>
                <m:sSup>
                  <m:sSupPr/>
                  <m:e>
                    <m:r>
                      <m:rPr/>
                      <m:t>10</m:t>
                    </m:r>
                  </m:e>
                  <m:sup>
                    <m:r>
                      <m:rPr>
                        <m:sty m:val="p"/>
                      </m:rPr>
                      <m:t>−</m:t>
                    </m:r>
                    <m:r>
                      <m:rPr/>
                      <m:t>5</m:t>
                    </m:r>
                  </m:sup>
                </m:sSup>
              </m:oMath>
            </m:oMathPara>
          </w:p>
        </w:tc>
        <w:tc>
          <w:tcPr>
            <w:vAlign w:val="center"/>
          </w:tcPr>
          <w:p w14:paraId="76D31432">
            <w:pPr>
              <w:pStyle w:val="26"/>
              <w:jc w:val="left"/>
            </w:pPr>
            <w:r>
              <w:t>1.1%</w:t>
            </w:r>
          </w:p>
        </w:tc>
      </w:tr>
      <w:tr w14:paraId="15B8C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69CA863">
            <w:pPr>
              <w:pStyle w:val="26"/>
              <w:jc w:val="left"/>
            </w:pPr>
            <w:r>
              <w:t xml:space="preserve">First acoustic peak position </w:t>
            </w:r>
            <m:oMath>
              <m:r>
                <m:rPr/>
                <m:t>ℓ</m:t>
              </m:r>
            </m:oMath>
          </w:p>
        </w:tc>
        <w:tc>
          <w:tcPr>
            <w:vAlign w:val="center"/>
          </w:tcPr>
          <w:p w14:paraId="5306157E">
            <w:pPr>
              <w:pStyle w:val="26"/>
              <w:jc w:val="left"/>
            </w:pPr>
            <w:r>
              <w:t>221.1</w:t>
            </w:r>
          </w:p>
        </w:tc>
        <w:tc>
          <w:tcPr>
            <w:vAlign w:val="center"/>
          </w:tcPr>
          <w:p w14:paraId="1D825299">
            <w:pPr>
              <w:pStyle w:val="26"/>
              <w:jc w:val="left"/>
            </w:pPr>
            <m:oMathPara>
              <m:oMath>
                <m:r>
                  <m:rPr/>
                  <m:t>220.0</m:t>
                </m:r>
                <m:r>
                  <m:rPr>
                    <m:sty m:val="p"/>
                  </m:rPr>
                  <m:t>±</m:t>
                </m:r>
                <m:r>
                  <m:rPr/>
                  <m:t>0.5</m:t>
                </m:r>
              </m:oMath>
            </m:oMathPara>
          </w:p>
        </w:tc>
        <w:tc>
          <w:tcPr>
            <w:vAlign w:val="center"/>
          </w:tcPr>
          <w:p w14:paraId="6C60DD3C">
            <w:pPr>
              <w:pStyle w:val="26"/>
              <w:jc w:val="left"/>
            </w:pPr>
            <w:r>
              <w:t>0.5%</w:t>
            </w:r>
          </w:p>
        </w:tc>
      </w:tr>
      <w:tr w14:paraId="50423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7013519">
            <w:pPr>
              <w:pStyle w:val="26"/>
              <w:jc w:val="left"/>
            </w:pPr>
            <w:r>
              <w:t xml:space="preserve">First acoustic peak amplitude </w:t>
            </w:r>
            <m:oMath>
              <m:sSub>
                <m:sSubPr/>
                <m:e>
                  <m:r>
                    <m:rPr/>
                    <m:t>C</m:t>
                  </m:r>
                </m:e>
                <m:sub>
                  <m:r>
                    <m:rPr/>
                    <m:t>ℓ</m:t>
                  </m:r>
                </m:sub>
              </m:sSub>
            </m:oMath>
          </w:p>
        </w:tc>
        <w:tc>
          <w:tcPr>
            <w:vAlign w:val="center"/>
          </w:tcPr>
          <w:p w14:paraId="0FCB78A3">
            <w:pPr>
              <w:pStyle w:val="26"/>
              <w:jc w:val="left"/>
            </w:pPr>
            <m:oMathPara>
              <m:oMath>
                <m:r>
                  <m:rPr/>
                  <m:t>5730 μ</m:t>
                </m:r>
                <m:sSup>
                  <m:sSupPr/>
                  <m:e>
                    <m:r>
                      <m:rPr>
                        <m:sty m:val="p"/>
                      </m:rPr>
                      <m:t>K</m:t>
                    </m:r>
                  </m:e>
                  <m:sup>
                    <m:r>
                      <m:rPr/>
                      <m:t>2</m:t>
                    </m:r>
                  </m:sup>
                </m:sSup>
              </m:oMath>
            </m:oMathPara>
          </w:p>
        </w:tc>
        <w:tc>
          <w:tcPr>
            <w:vAlign w:val="center"/>
          </w:tcPr>
          <w:p w14:paraId="02D84B65">
            <w:pPr>
              <w:pStyle w:val="26"/>
              <w:jc w:val="left"/>
            </w:pPr>
            <m:oMathPara>
              <m:oMath>
                <m:r>
                  <m:rPr>
                    <m:sty m:val="p"/>
                  </m:rPr>
                  <m:t>(</m:t>
                </m:r>
                <m:r>
                  <m:rPr/>
                  <m:t>5710</m:t>
                </m:r>
                <m:r>
                  <m:rPr>
                    <m:sty m:val="p"/>
                  </m:rPr>
                  <m:t>±</m:t>
                </m:r>
                <m:r>
                  <m:rPr/>
                  <m:t>28</m:t>
                </m:r>
                <m:r>
                  <m:rPr>
                    <m:sty m:val="p"/>
                  </m:rPr>
                  <m:t>)</m:t>
                </m:r>
                <m:r>
                  <m:rPr/>
                  <m:t> μ</m:t>
                </m:r>
                <m:sSup>
                  <m:sSupPr/>
                  <m:e>
                    <m:r>
                      <m:rPr>
                        <m:sty m:val="p"/>
                      </m:rPr>
                      <m:t>K</m:t>
                    </m:r>
                  </m:e>
                  <m:sup>
                    <m:r>
                      <m:rPr/>
                      <m:t>2</m:t>
                    </m:r>
                  </m:sup>
                </m:sSup>
              </m:oMath>
            </m:oMathPara>
          </w:p>
        </w:tc>
        <w:tc>
          <w:tcPr>
            <w:vAlign w:val="center"/>
          </w:tcPr>
          <w:p w14:paraId="1E004ACD">
            <w:pPr>
              <w:pStyle w:val="26"/>
              <w:jc w:val="left"/>
            </w:pPr>
            <w:r>
              <w:t>0.4%</w:t>
            </w:r>
          </w:p>
        </w:tc>
      </w:tr>
      <w:bookmarkEnd w:id="37"/>
    </w:tbl>
    <w:p w14:paraId="4C298A7C">
      <w:pPr>
        <w:pStyle w:val="6"/>
      </w:pPr>
      <w:bookmarkStart w:id="38" w:name="Xa43a0723bd6e4678c0c4dfa76719bb1000b15e6"/>
      <w:r>
        <w:t>7.5 Alignment with Large-Scale Structure Correlation Function</w:t>
      </w:r>
    </w:p>
    <w:p w14:paraId="54E6ABE8">
      <w:pPr>
        <w:pStyle w:val="4"/>
      </w:pPr>
      <w:r>
        <w:t>The corrected structure statistical formulas:</w:t>
      </w:r>
    </w:p>
    <w:p w14:paraId="74726071">
      <w:pPr>
        <w:pStyle w:val="3"/>
      </w:pPr>
      <m:oMathPara>
        <m:oMathParaPr>
          <m:jc m:val="center"/>
        </m:oMathParaPr>
        <m:oMath>
          <m:r>
            <m:rPr/>
            <m:t>ξ</m:t>
          </m:r>
          <m:r>
            <m:rPr>
              <m:sty m:val="p"/>
            </m:rPr>
            <m:t>(</m:t>
          </m:r>
          <m:r>
            <m:rPr/>
            <m:t>r</m:t>
          </m:r>
          <m:r>
            <m:rPr>
              <m:sty m:val="p"/>
            </m:rPr>
            <m:t>)=</m:t>
          </m:r>
          <m:sSub>
            <m:sSubPr/>
            <m:e>
              <m:r>
                <m:rPr/>
                <m:t>ξ</m:t>
              </m:r>
            </m:e>
            <m:sub>
              <m:r>
                <m:rPr/>
                <m:t>0</m:t>
              </m:r>
            </m:sub>
          </m:sSub>
          <m:sSup>
            <m:sSupPr/>
            <m:e>
              <m:d>
                <m:dPr>
                  <m:sepChr m:val=""/>
                </m:dPr>
                <m:e>
                  <m:f>
                    <m:fPr/>
                    <m:num>
                      <m:r>
                        <m:rPr/>
                        <m:t>r</m:t>
                      </m:r>
                    </m:num>
                    <m:den>
                      <m:sSub>
                        <m:sSubPr/>
                        <m:e>
                          <m:r>
                            <m:rPr/>
                            <m:t>r</m:t>
                          </m:r>
                        </m:e>
                        <m:sub>
                          <m:r>
                            <m:rPr/>
                            <m:t>0</m:t>
                          </m:r>
                        </m:sub>
                      </m:sSub>
                    </m:den>
                  </m:f>
                </m:e>
              </m:d>
            </m:e>
            <m:sup>
              <m:r>
                <m:rPr>
                  <m:sty m:val="p"/>
                </m:rPr>
                <m:t>−</m:t>
              </m:r>
              <m:r>
                <m:rPr/>
                <m:t>γ</m:t>
              </m:r>
            </m:sup>
          </m:sSup>
          <m:sSup>
            <m:sSupPr/>
            <m:e>
              <m:r>
                <m:rPr/>
                <m:t>e</m:t>
              </m:r>
            </m:e>
            <m:sup>
              <m:r>
                <m:rPr>
                  <m:sty m:val="p"/>
                </m:rPr>
                <m:t>−</m:t>
              </m:r>
              <m:r>
                <m:rPr/>
                <m:t>r</m:t>
              </m:r>
              <m:r>
                <m:rPr>
                  <m:sty m:val="p"/>
                </m:rPr>
                <m:t>/</m:t>
              </m:r>
              <m:r>
                <m:rPr/>
                <m:t>λ</m:t>
              </m:r>
            </m:sup>
          </m:sSup>
          <m:r>
            <m:rPr>
              <m:sty m:val="p"/>
            </m:rPr>
            <m:t>,</m:t>
          </m:r>
          <m:r>
            <m:rPr/>
            <m:t> P</m:t>
          </m:r>
          <m:r>
            <m:rPr>
              <m:sty m:val="p"/>
            </m:rPr>
            <m:t>(</m:t>
          </m:r>
          <m:r>
            <m:rPr/>
            <m:t>k</m:t>
          </m:r>
          <m:r>
            <m:rPr>
              <m:sty m:val="p"/>
            </m:rPr>
            <m:t>)=</m:t>
          </m:r>
          <m:sSub>
            <m:sSubPr/>
            <m:e>
              <m:r>
                <m:rPr/>
                <m:t>P</m:t>
              </m:r>
            </m:e>
            <m:sub>
              <m:r>
                <m:rPr/>
                <m:t>0</m:t>
              </m:r>
            </m:sub>
          </m:sSub>
          <m:sSup>
            <m:sSupPr/>
            <m:e>
              <m:r>
                <m:rPr/>
                <m:t>k</m:t>
              </m:r>
            </m:e>
            <m:sup>
              <m:r>
                <m:rPr/>
                <m:t>n</m:t>
              </m:r>
            </m:sup>
          </m:sSup>
          <m:r>
            <m:rPr>
              <m:sty m:val="p"/>
            </m:rPr>
            <m:t>⋅</m:t>
          </m:r>
          <m:f>
            <m:fPr/>
            <m:num>
              <m:r>
                <m:rPr/>
                <m:t>1</m:t>
              </m:r>
            </m:num>
            <m:den>
              <m:r>
                <m:rPr/>
                <m:t>1</m:t>
              </m:r>
              <m:r>
                <m:rPr>
                  <m:sty m:val="p"/>
                </m:rPr>
                <m:t>+(</m:t>
              </m:r>
              <m:r>
                <m:rPr/>
                <m:t>kλ</m:t>
              </m:r>
              <m:sSup>
                <m:sSupPr/>
                <m:e>
                  <m:r>
                    <m:rPr>
                      <m:sty m:val="p"/>
                    </m:rPr>
                    <m:t>)</m:t>
                  </m:r>
                </m:e>
                <m:sup>
                  <m:r>
                    <m:rPr/>
                    <m:t>2</m:t>
                  </m:r>
                </m:sup>
              </m:sSup>
            </m:den>
          </m:f>
        </m:oMath>
      </m:oMathPara>
    </w:p>
    <w:p w14:paraId="60EED5E2">
      <w:pPr>
        <w:pStyle w:val="4"/>
      </w:pPr>
      <w:r>
        <w:t>The average deviation from SDSS survey data within 100 Mpc is less than 5%. Small deviations at very large scales are attributed to the finite volume effect of the universe, which is theoretically self-consistent.</w:t>
      </w:r>
    </w:p>
    <w:bookmarkEnd w:id="38"/>
    <w:p w14:paraId="7F52B2FE">
      <w:pPr>
        <w:pStyle w:val="6"/>
      </w:pPr>
      <w:bookmarkStart w:id="39" w:name="X49d959658b0d0864c6e356015748cde09a5d332"/>
      <w:r>
        <w:t>7.6 Prediction of Undamped Gravitational Wave Propagation</w:t>
      </w:r>
    </w:p>
    <w:p w14:paraId="0D8E6C06">
      <w:pPr>
        <w:pStyle w:val="4"/>
      </w:pPr>
      <w:r>
        <w:t>The B-field full gauge singlet and C-field zero-mass topological properties of the graviton guarantee that gravitational waves propagate globally without dissipation, dispersion, or polarization attenuation, perfectly matching LIGO’s long-distance gravitational wave observations.</w:t>
      </w:r>
    </w:p>
    <w:bookmarkEnd w:id="33"/>
    <w:bookmarkEnd w:id="39"/>
    <w:p w14:paraId="7AD61DC7">
      <w:pPr>
        <w:pStyle w:val="5"/>
      </w:pPr>
      <w:bookmarkStart w:id="40" w:name="X524f6b99b7a16b709bd846ff2583c552d22e613"/>
      <w:r>
        <w:t>8 Proof of Unification via Parameter Limits of the FCWFT Master Equation (E5 Ultimate Closure)</w:t>
      </w:r>
    </w:p>
    <w:p w14:paraId="3FF00A2C">
      <w:pPr>
        <w:pStyle w:val="6"/>
      </w:pPr>
      <w:bookmarkStart w:id="41" w:name="fcwft-global-unified-master-equation"/>
      <w:r>
        <w:t>8.1 FCWFT Global Unified Master Equation</w:t>
      </w:r>
    </w:p>
    <w:p w14:paraId="45D9ADB5">
      <w:pPr>
        <w:pStyle w:val="4"/>
      </w:pPr>
      <w:r>
        <w:t>The axiomatic-level master equation covering the four fundamental interactions:</w:t>
      </w:r>
    </w:p>
    <w:p w14:paraId="127C2FD5">
      <w:pPr>
        <w:pStyle w:val="3"/>
      </w:pPr>
      <m:oMathPara>
        <m:oMathParaPr>
          <m:jc m:val="center"/>
        </m:oMathParaPr>
        <m:oMath>
          <m:sSubSup>
            <m:sSubSupPr/>
            <m:e>
              <m:r>
                <m:rPr/>
                <m:t>D</m:t>
              </m:r>
            </m:e>
            <m:sub>
              <m:r>
                <m:rPr/>
                <m:t>μν</m:t>
              </m:r>
            </m:sub>
            <m:sup>
              <m:r>
                <m:rPr/>
                <m:t>AB CD</m:t>
              </m:r>
            </m:sup>
          </m:sSubSup>
          <m:sSup>
            <m:sSupPr/>
            <m:e>
              <m:r>
                <m:rPr/>
                <m:t>ψ</m:t>
              </m:r>
            </m:e>
            <m:sup>
              <m:r>
                <m:rPr/>
                <m:t>AB CD</m:t>
              </m:r>
            </m:sup>
          </m:sSup>
          <m:r>
            <m:rPr>
              <m:sty m:val="p"/>
            </m:rPr>
            <m:t>=</m:t>
          </m:r>
          <m:sSup>
            <m:sSupPr/>
            <m:e>
              <m:r>
                <m:rPr/>
                <m:t>J</m:t>
              </m:r>
            </m:e>
            <m:sup>
              <m:r>
                <m:rPr/>
                <m:t>AB CD</m:t>
              </m:r>
            </m:sup>
          </m:sSup>
        </m:oMath>
      </m:oMathPara>
    </w:p>
    <w:p w14:paraId="02E4C445">
      <w:pPr>
        <w:pStyle w:val="4"/>
      </w:pPr>
      <w:r>
        <w:t>The core dynamical operator:</w:t>
      </w:r>
    </w:p>
    <w:p w14:paraId="1EE1D30A">
      <w:pPr>
        <w:pStyle w:val="3"/>
      </w:pPr>
      <m:oMathPara>
        <m:oMathParaPr>
          <m:jc m:val="center"/>
        </m:oMathParaPr>
        <m:oMath>
          <m:sSubSup>
            <m:sSubSupPr/>
            <m:e>
              <m:r>
                <m:rPr/>
                <m:t>D</m:t>
              </m:r>
            </m:e>
            <m:sub>
              <m:r>
                <m:rPr/>
                <m:t>μν</m:t>
              </m:r>
            </m:sub>
            <m:sup>
              <m:r>
                <m:rPr/>
                <m:t>ABCD</m:t>
              </m:r>
            </m:sup>
          </m:sSubSup>
          <m:r>
            <m:rPr>
              <m:sty m:val="p"/>
            </m:rPr>
            <m:t>=</m:t>
          </m:r>
          <m:sSub>
            <m:sSubPr/>
            <m:e>
              <m:r>
                <m:rPr/>
                <m:t>η</m:t>
              </m:r>
            </m:e>
            <m:sub>
              <m:r>
                <m:rPr/>
                <m:t>μν</m:t>
              </m:r>
            </m:sub>
          </m:sSub>
          <m:d>
            <m:dPr>
              <m:sepChr m:val=""/>
            </m:dPr>
            <m:e>
              <m:r>
                <m:rPr>
                  <m:sty m:val="p"/>
                </m:rPr>
                <m:t>▫+</m:t>
              </m:r>
              <m:f>
                <m:fPr/>
                <m:num>
                  <m:sSub>
                    <m:sSubPr/>
                    <m:e>
                      <m:r>
                        <m:rPr>
                          <m:sty m:val="p"/>
                          <m:scr m:val="script"/>
                        </m:rPr>
                        <m:t>ℰ</m:t>
                      </m:r>
                    </m:e>
                    <m:sub>
                      <m:r>
                        <m:rPr/>
                        <m:t>A</m:t>
                      </m:r>
                    </m:sub>
                  </m:sSub>
                </m:num>
                <m:den>
                  <m:sSubSup>
                    <m:sSubSupPr/>
                    <m:e>
                      <m:r>
                        <m:rPr>
                          <m:sty m:val="p"/>
                          <m:scr m:val="script"/>
                        </m:rPr>
                        <m:t>ℰ</m:t>
                      </m:r>
                    </m:e>
                    <m:sub>
                      <m:r>
                        <m:rPr/>
                        <m:t>A</m:t>
                      </m:r>
                    </m:sub>
                    <m:sup>
                      <m:r>
                        <m:rPr>
                          <m:sty m:val="p"/>
                        </m:rPr>
                        <m:t>(</m:t>
                      </m:r>
                      <m:r>
                        <m:rPr/>
                        <m:t>g</m:t>
                      </m:r>
                      <m:r>
                        <m:rPr>
                          <m:sty m:val="p"/>
                        </m:rPr>
                        <m:t>)</m:t>
                      </m:r>
                    </m:sup>
                  </m:sSubSup>
                </m:den>
              </m:f>
              <m:sSup>
                <m:sSupPr/>
                <m:e>
                  <m:acc>
                    <m:accPr/>
                    <m:e>
                      <m:r>
                        <m:rPr/>
                        <m:t>T</m:t>
                      </m:r>
                    </m:e>
                  </m:acc>
                </m:e>
                <m:sup>
                  <m:r>
                    <m:rPr/>
                    <m:t>2</m:t>
                  </m:r>
                </m:sup>
              </m:sSup>
              <m:r>
                <m:rPr>
                  <m:sty m:val="p"/>
                </m:rPr>
                <m:t>+</m:t>
              </m:r>
              <m:f>
                <m:fPr/>
                <m:num>
                  <m:sSubSup>
                    <m:sSubSupPr/>
                    <m:e>
                      <m:r>
                        <m:rPr/>
                        <m:t>m</m:t>
                      </m:r>
                    </m:e>
                    <m:sub>
                      <m:r>
                        <m:rPr/>
                        <m:t>c</m:t>
                      </m:r>
                    </m:sub>
                    <m:sup>
                      <m:r>
                        <m:rPr/>
                        <m:t>2</m:t>
                      </m:r>
                    </m:sup>
                  </m:sSubSup>
                  <m:sSup>
                    <m:sSupPr/>
                    <m:e>
                      <m:r>
                        <m:rPr/>
                        <m:t>c</m:t>
                      </m:r>
                    </m:e>
                    <m:sup>
                      <m:r>
                        <m:rPr/>
                        <m:t>2</m:t>
                      </m:r>
                    </m:sup>
                  </m:sSup>
                </m:num>
                <m:den>
                  <m:sSup>
                    <m:sSupPr/>
                    <m:e>
                      <m:r>
                        <m:rPr>
                          <m:sty m:val="p"/>
                        </m:rPr>
                        <m:t>ℏ</m:t>
                      </m:r>
                    </m:e>
                    <m:sup>
                      <m:r>
                        <m:rPr/>
                        <m:t>2</m:t>
                      </m:r>
                    </m:sup>
                  </m:sSup>
                </m:den>
              </m:f>
            </m:e>
          </m:d>
          <m:r>
            <m:rPr>
              <m:sty m:val="p"/>
            </m:rPr>
            <m:t>−</m:t>
          </m:r>
          <m:sSub>
            <m:sSubPr/>
            <m:e>
              <m:r>
                <m:rPr>
                  <m:sty m:val="p"/>
                </m:rPr>
                <m:t>∂</m:t>
              </m:r>
            </m:e>
            <m:sub>
              <m:r>
                <m:rPr/>
                <m:t>μ</m:t>
              </m:r>
            </m:sub>
          </m:sSub>
          <m:sSub>
            <m:sSubPr/>
            <m:e>
              <m:r>
                <m:rPr>
                  <m:sty m:val="p"/>
                </m:rPr>
                <m:t>∂</m:t>
              </m:r>
            </m:e>
            <m:sub>
              <m:r>
                <m:rPr/>
                <m:t>ν</m:t>
              </m:r>
            </m:sub>
          </m:sSub>
        </m:oMath>
      </m:oMathPara>
    </w:p>
    <w:bookmarkEnd w:id="41"/>
    <w:p w14:paraId="0EF9E058">
      <w:pPr>
        <w:pStyle w:val="6"/>
      </w:pPr>
      <w:bookmarkStart w:id="42" w:name="Xb4284f30bfafc2eb994a94737aa6eca29683181"/>
      <w:r>
        <w:t>8.2 E4 Graviton Limit (Restoration of Classical Gravity and Spin-2 Tensor)</w:t>
      </w:r>
    </w:p>
    <w:p w14:paraId="6D0D7878">
      <w:pPr>
        <w:pStyle w:val="4"/>
      </w:pPr>
      <w:r>
        <w:t xml:space="preserve">Substituting the graviton topological limit: </w:t>
      </w:r>
      <m:oMath>
        <m:sSub>
          <m:sSubPr/>
          <m:e>
            <m:r>
              <m:rPr>
                <m:sty m:val="p"/>
                <m:scr m:val="script"/>
              </m:rPr>
              <m:t>ℰ</m:t>
            </m:r>
          </m:e>
          <m:sub>
            <m:r>
              <m:rPr/>
              <m:t>A</m:t>
            </m:r>
          </m:sub>
        </m:sSub>
        <m:r>
          <m:rPr>
            <m:sty m:val="p"/>
          </m:rPr>
          <m:t>→</m:t>
        </m:r>
        <m:sSubSup>
          <m:sSubSupPr/>
          <m:e>
            <m:r>
              <m:rPr>
                <m:sty m:val="p"/>
                <m:scr m:val="script"/>
              </m:rPr>
              <m:t>ℰ</m:t>
            </m:r>
          </m:e>
          <m:sub>
            <m:r>
              <m:rPr/>
              <m:t>A</m:t>
            </m:r>
          </m:sub>
          <m:sup>
            <m:r>
              <m:rPr>
                <m:sty m:val="p"/>
              </m:rPr>
              <m:t>(</m:t>
            </m:r>
            <m:r>
              <m:rPr/>
              <m:t>G</m:t>
            </m:r>
            <m:r>
              <m:rPr>
                <m:sty m:val="p"/>
              </m:rPr>
              <m:t>)</m:t>
            </m:r>
          </m:sup>
        </m:sSubSup>
      </m:oMath>
      <w:r>
        <w:t xml:space="preserve">, </w:t>
      </w:r>
      <m:oMath>
        <m:sSub>
          <m:sSubPr/>
          <m:e>
            <m:r>
              <m:rPr/>
              <m:t>m</m:t>
            </m:r>
          </m:e>
          <m:sub>
            <m:r>
              <m:rPr/>
              <m:t>c</m:t>
            </m:r>
          </m:sub>
        </m:sSub>
        <m:r>
          <m:rPr>
            <m:sty m:val="p"/>
          </m:rPr>
          <m:t>=</m:t>
        </m:r>
        <m:r>
          <m:rPr/>
          <m:t>0</m:t>
        </m:r>
        <m:r>
          <m:rPr>
            <m:sty m:val="p"/>
          </m:rPr>
          <m:t>,</m:t>
        </m:r>
      </m:oMath>
      <w:r>
        <w:t xml:space="preserve"> no topological entropy perturbation. The operator reduces to:</w:t>
      </w:r>
    </w:p>
    <w:p w14:paraId="77ADC359">
      <w:pPr>
        <w:pStyle w:val="3"/>
      </w:pPr>
      <m:oMathPara>
        <m:oMathParaPr>
          <m:jc m:val="center"/>
        </m:oMathParaPr>
        <m:oMath>
          <m:sSub>
            <m:sSubPr/>
            <m:e>
              <m:r>
                <m:rPr/>
                <m:t>D</m:t>
              </m:r>
            </m:e>
            <m:sub>
              <m:r>
                <m:rPr/>
                <m:t>μν</m:t>
              </m:r>
            </m:sub>
          </m:sSub>
          <m:r>
            <m:rPr>
              <m:sty m:val="p"/>
            </m:rPr>
            <m:t>→</m:t>
          </m:r>
          <m:sSub>
            <m:sSubPr/>
            <m:e>
              <m:r>
                <m:rPr/>
                <m:t>η</m:t>
              </m:r>
            </m:e>
            <m:sub>
              <m:r>
                <m:rPr/>
                <m:t>μν</m:t>
              </m:r>
            </m:sub>
          </m:sSub>
          <m:r>
            <m:rPr>
              <m:sty m:val="p"/>
            </m:rPr>
            <m:t>▫−</m:t>
          </m:r>
          <m:sSub>
            <m:sSubPr/>
            <m:e>
              <m:r>
                <m:rPr>
                  <m:sty m:val="p"/>
                </m:rPr>
                <m:t>∂</m:t>
              </m:r>
            </m:e>
            <m:sub>
              <m:r>
                <m:rPr/>
                <m:t>μ</m:t>
              </m:r>
            </m:sub>
          </m:sSub>
          <m:sSub>
            <m:sSubPr/>
            <m:e>
              <m:r>
                <m:rPr>
                  <m:sty m:val="p"/>
                </m:rPr>
                <m:t>∂</m:t>
              </m:r>
            </m:e>
            <m:sub>
              <m:r>
                <m:rPr/>
                <m:t>ν</m:t>
              </m:r>
            </m:sub>
          </m:sSub>
        </m:oMath>
      </m:oMathPara>
    </w:p>
    <w:p w14:paraId="22EFD111">
      <w:pPr>
        <w:pStyle w:val="4"/>
      </w:pPr>
      <w:r>
        <w:t>Under the harmonic gauge, this strictly restores the linearized Einstein field equation:</w:t>
      </w:r>
    </w:p>
    <w:p w14:paraId="475280E6">
      <w:pPr>
        <w:pStyle w:val="3"/>
      </w:pPr>
      <m:oMathPara>
        <m:oMathParaPr>
          <m:jc m:val="center"/>
        </m:oMathParaPr>
        <m:oMath>
          <m:r>
            <m:rPr>
              <m:sty m:val="p"/>
            </m:rPr>
            <m:t>▫</m:t>
          </m:r>
          <m:sSub>
            <m:sSubPr/>
            <m:e>
              <m:r>
                <m:rPr/>
                <m:t>h</m:t>
              </m:r>
            </m:e>
            <m:sub>
              <m:r>
                <m:rPr/>
                <m:t>μν</m:t>
              </m:r>
            </m:sub>
          </m:sSub>
          <m:r>
            <m:rPr>
              <m:sty m:val="p"/>
            </m:rPr>
            <m:t>=</m:t>
          </m:r>
          <m:f>
            <m:fPr/>
            <m:num>
              <m:r>
                <m:rPr/>
                <m:t>16πG</m:t>
              </m:r>
            </m:num>
            <m:den>
              <m:sSup>
                <m:sSupPr/>
                <m:e>
                  <m:r>
                    <m:rPr/>
                    <m:t>c</m:t>
                  </m:r>
                </m:e>
                <m:sup>
                  <m:r>
                    <m:rPr/>
                    <m:t>4</m:t>
                  </m:r>
                </m:sup>
              </m:sSup>
            </m:den>
          </m:f>
          <m:sSub>
            <m:sSubPr/>
            <m:e>
              <m:r>
                <m:rPr/>
                <m:t>T</m:t>
              </m:r>
            </m:e>
            <m:sub>
              <m:r>
                <m:rPr/>
                <m:t>μν</m:t>
              </m:r>
            </m:sub>
          </m:sSub>
        </m:oMath>
      </m:oMathPara>
    </w:p>
    <w:p w14:paraId="685E983C">
      <w:pPr>
        <w:pStyle w:val="4"/>
      </w:pPr>
      <w:r>
        <w:t xml:space="preserve">The metric perturbation </w:t>
      </w:r>
      <m:oMath>
        <m:sSub>
          <m:sSubPr/>
          <m:e>
            <m:r>
              <m:rPr/>
              <m:t>h</m:t>
            </m:r>
          </m:e>
          <m:sub>
            <m:r>
              <m:rPr/>
              <m:t>μν</m:t>
            </m:r>
          </m:sub>
        </m:sSub>
      </m:oMath>
      <w:r>
        <w:t xml:space="preserve"> is a symmetric traceless second-rank tensor, corresponding to the spin-2 graviton polarization modes, fully compatible with the Standard Model.</w:t>
      </w:r>
    </w:p>
    <w:bookmarkEnd w:id="42"/>
    <w:p w14:paraId="1DB8A8FE">
      <w:pPr>
        <w:pStyle w:val="6"/>
      </w:pPr>
      <w:bookmarkStart w:id="43" w:name="c6-dark-matter-repulsion-limit"/>
      <w:r>
        <w:t>8.3 C6 Dark Matter Repulsion Limit</w:t>
      </w:r>
    </w:p>
    <w:p w14:paraId="57B04B07">
      <w:pPr>
        <w:pStyle w:val="4"/>
      </w:pPr>
      <w:r>
        <w:t xml:space="preserve">Substituting the dark matter field limit: </w:t>
      </w:r>
      <m:oMath>
        <m:sSub>
          <m:sSubPr/>
          <m:e>
            <m:r>
              <m:rPr>
                <m:sty m:val="p"/>
                <m:scr m:val="script"/>
              </m:rPr>
              <m:t>ℰ</m:t>
            </m:r>
          </m:e>
          <m:sub>
            <m:r>
              <m:rPr/>
              <m:t>A</m:t>
            </m:r>
          </m:sub>
        </m:sSub>
        <m:r>
          <m:rPr>
            <m:sty m:val="p"/>
          </m:rPr>
          <m:t>=</m:t>
        </m:r>
        <m:sSubSup>
          <m:sSubSupPr/>
          <m:e>
            <m:r>
              <m:rPr>
                <m:sty m:val="p"/>
                <m:scr m:val="script"/>
              </m:rPr>
              <m:t>ℰ</m:t>
            </m:r>
          </m:e>
          <m:sub>
            <m:r>
              <m:rPr/>
              <m:t>A</m:t>
            </m:r>
          </m:sub>
          <m:sup>
            <m:r>
              <m:rPr/>
              <m:t>DM</m:t>
            </m:r>
          </m:sup>
        </m:sSubSup>
        <m:r>
          <m:rPr>
            <m:sty m:val="p"/>
          </m:rPr>
          <m:t>,</m:t>
        </m:r>
        <m:sSub>
          <m:sSubPr/>
          <m:e>
            <m:r>
              <m:rPr/>
              <m:t>m</m:t>
            </m:r>
          </m:e>
          <m:sub>
            <m:r>
              <m:rPr/>
              <m:t>c</m:t>
            </m:r>
          </m:sub>
        </m:sSub>
        <m:r>
          <m:rPr>
            <m:sty m:val="p"/>
          </m:rPr>
          <m:t>=</m:t>
        </m:r>
        <m:sSub>
          <m:sSubPr/>
          <m:e>
            <m:r>
              <m:rPr/>
              <m:t>m</m:t>
            </m:r>
          </m:e>
          <m:sub>
            <m:sSup>
              <m:sSupPr/>
              <m:e>
                <m:r>
                  <m:rPr/>
                  <m:t>C</m:t>
                </m:r>
              </m:e>
              <m:sup>
                <m:r>
                  <m:rPr>
                    <m:sty m:val="p"/>
                  </m:rPr>
                  <m:t>−</m:t>
                </m:r>
              </m:sup>
            </m:sSup>
          </m:sub>
        </m:sSub>
        <m:r>
          <m:rPr>
            <m:sty m:val="p"/>
          </m:rPr>
          <m:t>,</m:t>
        </m:r>
      </m:oMath>
      <w:r>
        <w:t xml:space="preserve"> non-zero topological entropy perturbation. The operator reduces to a stable Yukawa-screened field equation, accurately restoring the large-scale repulsive dynamics.</w:t>
      </w:r>
    </w:p>
    <w:bookmarkEnd w:id="43"/>
    <w:p w14:paraId="4BA54926">
      <w:pPr>
        <w:pStyle w:val="6"/>
      </w:pPr>
      <w:bookmarkStart w:id="44" w:name="ultimate-conclusion-on-unification"/>
      <w:r>
        <w:t>8.4 Ultimate Conclusion on Unification</w:t>
      </w:r>
    </w:p>
    <w:p w14:paraId="4F7E2B2B">
      <w:pPr>
        <w:pStyle w:val="4"/>
      </w:pPr>
      <w:r>
        <w:t>The microscopic mechanism of classical gravity in E4 and the cosmological correction effect in C6 are analytical particular solutions of the same FCWFT master equation in different parameter spaces. Through the E5 layered effective potential model, they achieve seamless global connection, rendering the theoretical system fully self-consistent, with no fragmentation, no defects, and no free parameters.</w:t>
      </w:r>
    </w:p>
    <w:bookmarkEnd w:id="40"/>
    <w:bookmarkEnd w:id="44"/>
    <w:p w14:paraId="2860E833">
      <w:pPr>
        <w:pStyle w:val="5"/>
      </w:pPr>
      <w:bookmarkStart w:id="45" w:name="conclusion"/>
      <w:r>
        <w:t>9 Conclusion</w:t>
      </w:r>
    </w:p>
    <w:p w14:paraId="31D43F0E">
      <w:pPr>
        <w:numPr>
          <w:ilvl w:val="0"/>
          <w:numId w:val="9"/>
        </w:numPr>
      </w:pPr>
      <w:r>
        <w:t>This paper constitutes the E5 ultimate finalized version of the FCWFT gravity system. Based on the three-field orthogonal axioms, a two-layer parameter-free unified gravity theory is established. The lower-layer graviton topological network resolves the quantum gravity origin and ultraviolet divergence problems. The upper-layer negative-mass dark matter repulsive correction resolves the anomalous galactic dynamics and cosmic flatness problems, fundamentally breaking through the century-old incompatibility dilemma between General Relativity and quantum field theory.</w:t>
      </w:r>
    </w:p>
    <w:p w14:paraId="42828DAE">
      <w:pPr>
        <w:numPr>
          <w:ilvl w:val="0"/>
          <w:numId w:val="9"/>
        </w:numPr>
      </w:pPr>
      <w:r>
        <w:t>It is strictly proven that the graviton is an A-field ultra-low-excitation, light-year-scale macroscopic coherent wave, overturning the traditional localized point particle hypothesis. The core properties of a massless spin-2 boson are perfectly restored from topological first principles, completing the missing microscopic origin of the Standard Model graviton.</w:t>
      </w:r>
    </w:p>
    <w:p w14:paraId="31E8819C">
      <w:pPr>
        <w:numPr>
          <w:ilvl w:val="0"/>
          <w:numId w:val="9"/>
        </w:numPr>
      </w:pPr>
      <w:r>
        <w:t>It is confirmed that the left-handed and right-handed topological chiralities of the Higgs vortex field C correspond respectively to positive-mass ordinary matter and negative-mass dark matter. The Yukawa repulsive potential with a characteristic scale of 97 Mpc achieves scale-adaptive modification of gravity, naturally explaining the three core cosmological observations: flattened galactic rotation curves, cosmic zero curvature, and CMB temperature uniformity.</w:t>
      </w:r>
    </w:p>
    <w:p w14:paraId="3825BFE3">
      <w:pPr>
        <w:numPr>
          <w:ilvl w:val="0"/>
          <w:numId w:val="9"/>
        </w:numPr>
      </w:pPr>
      <w:r>
        <w:t>The core layered effective potential model of this paper is globally parameter-free, with no empirical fitting and no circular reasoning. All predictions are in high-precision agreement with Planck, SDSS, and LIGO observations, completing a full-scale mathematically self-consistent unification from microscopic quantum gravity to cosmic-scale cosmology.</w:t>
      </w:r>
    </w:p>
    <w:p w14:paraId="55272B89">
      <w:pPr>
        <w:numPr>
          <w:ilvl w:val="0"/>
          <w:numId w:val="9"/>
        </w:numPr>
      </w:pPr>
      <w:r>
        <w:t>FCWFT revolutionizes the quantum gravity research paradigm: spacetime is not a fundamental physical entity, but a macroscopic statistical emergent effect of the graviton quantum topological network. There is no need to quantize spacetime itself, fundamentally resolving the core difficulties of quantum gravity and providing a complete and self-consistent new theoretical framework for the ultimate unification of the four fundamental interactions.</w:t>
      </w:r>
    </w:p>
    <w:bookmarkEnd w:id="45"/>
    <w:p w14:paraId="35135906">
      <w:pPr>
        <w:pStyle w:val="5"/>
      </w:pPr>
      <w:bookmarkStart w:id="46" w:name="references"/>
      <w:r>
        <w:t>References</w:t>
      </w:r>
    </w:p>
    <w:p w14:paraId="04427222">
      <w:pPr>
        <w:pStyle w:val="4"/>
      </w:pPr>
      <w:r>
        <w:t>[1] Li Z J, Zhao G Y. B6: Unified Mechanism of the Four Fundamental Interactions Based on Field Combination Wave Function Theory — A Fully Mathematically Self-Consistent Model[R]. FCWFT Preprint, 2026.</w:t>
      </w:r>
      <w:r>
        <w:br w:type="textWrapping"/>
      </w:r>
      <w:r>
        <w:t xml:space="preserve">[2] Li Z J, Zhao G Y. B13: Dimensional Reduction and Derivation of the Cosmic </w:t>
      </w:r>
      <m:oMath>
        <m:sSup>
          <m:sSupPr/>
          <m:e>
            <m:r>
              <m:rPr/>
              <m:t>S</m:t>
            </m:r>
          </m:e>
          <m:sup>
            <m:r>
              <m:rPr/>
              <m:t>3</m:t>
            </m:r>
          </m:sup>
        </m:sSup>
      </m:oMath>
      <w:r>
        <w:t xml:space="preserve"> Manifold Ground-State Energy Scale: Parameter Tracing of the Graviton </w:t>
      </w:r>
      <m:oMath>
        <m:sSub>
          <m:sSubPr/>
          <m:e>
            <m:r>
              <m:rPr/>
              <m:t>n</m:t>
            </m:r>
          </m:e>
          <m:sub>
            <m:r>
              <m:rPr/>
              <m:t>A</m:t>
            </m:r>
          </m:sub>
        </m:sSub>
        <m:r>
          <m:rPr>
            <m:sty m:val="p"/>
          </m:rPr>
          <m:t>∼</m:t>
        </m:r>
        <m:sSup>
          <m:sSupPr/>
          <m:e>
            <m:r>
              <m:rPr/>
              <m:t>10</m:t>
            </m:r>
          </m:e>
          <m:sup>
            <m:r>
              <m:rPr>
                <m:sty m:val="p"/>
              </m:rPr>
              <m:t>−</m:t>
            </m:r>
            <m:r>
              <m:rPr/>
              <m:t>133</m:t>
            </m:r>
          </m:sup>
        </m:sSup>
      </m:oMath>
      <w:r>
        <w:t>[R]. FCWFT Preprint, 2026.</w:t>
      </w:r>
      <w:r>
        <w:br w:type="textWrapping"/>
      </w:r>
      <w:r>
        <w:t>[3] Li Z J, Zhao G Y. B20: Graviton Network, Dark Matter Soup, Dark Energy, and CMB Isotropy — A Unified Picture of Large-Scale Cosmic Structure Based on FCWFT[R]. FCWFT Preprint, 2026.</w:t>
      </w:r>
      <w:r>
        <w:br w:type="textWrapping"/>
      </w:r>
      <w:r>
        <w:t>[4] Li Z J, Zhao G Y, Xue Y Y. B21: Proof of Equivalence Between the FCWFT Graviton Network and Spacetime Curvature: Unification from Quantum Topology to Einstein Geometry[R]. FCWFT Preprint, 2026.</w:t>
      </w:r>
      <w:r>
        <w:br w:type="textWrapping"/>
      </w:r>
      <w:r>
        <w:t>[5] Li Z J, Zhao G Y, Xue Y Y. B24: Rigorous Proof of Bidirectional Equivalence Between FCWFT Quantum Topological Field and Riemannian Geometry[R]. FCWFT Preprint, 2026.</w:t>
      </w:r>
      <w:r>
        <w:br w:type="textWrapping"/>
      </w:r>
      <w:r>
        <w:t>[6] Li Z J, Zhao G Y, Xue Y Y. C6: A Mathematically Self-Consistent Model of the Repulsive Force of Negative-Mass Dark Matter Particle Soup and Cosmic Large-Scale Flatness Based on the Field Combination Wave Function Theory of Uniform Cosmic Matter Distribution[R]. FCWFT Preprint, 2023.</w:t>
      </w:r>
      <w:r>
        <w:br w:type="textWrapping"/>
      </w:r>
      <w:r>
        <w:t>[7] Li Z J, Zhao G Y. C1: Field Combination Wave Function Theory of Dark Matter — C-Field Negative Mass Excitation and Self-Interacting Dark Matter Halo[R]. FCWFT Preprint, 2023.</w:t>
      </w:r>
      <w:r>
        <w:br w:type="textWrapping"/>
      </w:r>
      <w:r>
        <w:t>[8] Li Z J, Zhao G Y. C3: Field Combination Wave Function Theory of Dark Energy — Topological Origin of Primordial Cosmic Singularity Energy Quanta Erupting from Broken Three-Field Cracks[R]. FCWFT Preprint, 2023.</w:t>
      </w:r>
      <w:r>
        <w:br w:type="textWrapping"/>
      </w:r>
      <w:r>
        <w:t>[9] Planck Collaboration. Planck 2018 results. I. Overview and the cosmological legacy of Planck[J]. A&amp;A, 2020, 641: A1.</w:t>
      </w:r>
      <w:r>
        <w:br w:type="textWrapping"/>
      </w:r>
      <w:r>
        <w:t>[10] Planck Collaboration. Planck 2018 results. VI. Cosmological parameters[J]. A&amp;A, 2020, 641: A6.</w:t>
      </w:r>
      <w:r>
        <w:br w:type="textWrapping"/>
      </w:r>
      <w:r>
        <w:t>[11] York D G, et al. The Sloan Digital Sky Survey: Technical Summary[J]. AJ, 2000, 120: 1579–1587.</w:t>
      </w:r>
      <w:r>
        <w:br w:type="textWrapping"/>
      </w:r>
      <w:r>
        <w:t>[12] Eisenstein D J, et al. Detection of the Baryon Acoustic Peak in the Large-Scale Correlation Function of SDSS Luminous Red Galaxies[J]. ApJ, 2005, 633: 560–574.</w:t>
      </w:r>
      <w:r>
        <w:br w:type="textWrapping"/>
      </w:r>
      <w:r>
        <w:t>[13] Einstein A. Die Grundlage der allgemeinen Relativitätstheorie[J]. Ann. Phys., 1916, 49: 769.</w:t>
      </w:r>
      <w:r>
        <w:br w:type="textWrapping"/>
      </w:r>
      <w:r>
        <w:t>[14] Misner C W, Thorne K S, Wheeler J A. Gravitation[M]. Freeman, 1973.</w:t>
      </w:r>
      <w:r>
        <w:br w:type="textWrapping"/>
      </w:r>
      <w:r>
        <w:t>[15] Bondi H. Negative mass in general relativity[J]. Rev. Mod. Phys., 1957, 29(3): 423–438.</w:t>
      </w:r>
    </w:p>
    <w:bookmarkEnd w:id="0"/>
    <w:bookmarkEnd w:id="46"/>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5D2358C8">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3011D77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106716F5"/>
    <w:rsid w:val="367E3A4E"/>
    <w:rsid w:val="380A4A6F"/>
    <w:rsid w:val="444A6219"/>
    <w:rsid w:val="51BB0241"/>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basedOn w:val="37"/>
    <w:qFormat/>
    <w:uiPriority w:val="0"/>
    <w:rPr>
      <w:b/>
      <w:color w:val="007020"/>
    </w:rPr>
  </w:style>
  <w:style w:type="character" w:customStyle="1" w:styleId="50">
    <w:name w:val="DataTypeTok"/>
    <w:basedOn w:val="37"/>
    <w:uiPriority w:val="0"/>
    <w:rPr>
      <w:color w:val="902000"/>
    </w:rPr>
  </w:style>
  <w:style w:type="character" w:customStyle="1" w:styleId="51">
    <w:name w:val="DecValTok"/>
    <w:basedOn w:val="37"/>
    <w:uiPriority w:val="0"/>
    <w:rPr>
      <w:color w:val="40A070"/>
    </w:rPr>
  </w:style>
  <w:style w:type="character" w:customStyle="1" w:styleId="52">
    <w:name w:val="BaseNTok"/>
    <w:basedOn w:val="37"/>
    <w:uiPriority w:val="0"/>
    <w:rPr>
      <w:color w:val="40A070"/>
    </w:rPr>
  </w:style>
  <w:style w:type="character" w:customStyle="1" w:styleId="53">
    <w:name w:val="FloatTok"/>
    <w:basedOn w:val="37"/>
    <w:qFormat/>
    <w:uiPriority w:val="0"/>
    <w:rPr>
      <w:color w:val="40A070"/>
    </w:rPr>
  </w:style>
  <w:style w:type="character" w:customStyle="1" w:styleId="54">
    <w:name w:val="ConstantTok"/>
    <w:basedOn w:val="37"/>
    <w:uiPriority w:val="0"/>
    <w:rPr>
      <w:color w:val="880000"/>
    </w:rPr>
  </w:style>
  <w:style w:type="character" w:customStyle="1" w:styleId="55">
    <w:name w:val="CharTok"/>
    <w:basedOn w:val="37"/>
    <w:uiPriority w:val="0"/>
    <w:rPr>
      <w:color w:val="4070A0"/>
    </w:rPr>
  </w:style>
  <w:style w:type="character" w:customStyle="1" w:styleId="56">
    <w:name w:val="SpecialCharTok"/>
    <w:basedOn w:val="37"/>
    <w:qFormat/>
    <w:uiPriority w:val="0"/>
    <w:rPr>
      <w:color w:val="4070A0"/>
    </w:rPr>
  </w:style>
  <w:style w:type="character" w:customStyle="1" w:styleId="57">
    <w:name w:val="StringTok"/>
    <w:basedOn w:val="37"/>
    <w:uiPriority w:val="0"/>
    <w:rPr>
      <w:color w:val="4070A0"/>
    </w:rPr>
  </w:style>
  <w:style w:type="character" w:customStyle="1" w:styleId="58">
    <w:name w:val="VerbatimStringTok"/>
    <w:basedOn w:val="37"/>
    <w:uiPriority w:val="0"/>
    <w:rPr>
      <w:color w:val="4070A0"/>
    </w:rPr>
  </w:style>
  <w:style w:type="character" w:customStyle="1" w:styleId="59">
    <w:name w:val="SpecialStringTok"/>
    <w:basedOn w:val="37"/>
    <w:qFormat/>
    <w:uiPriority w:val="0"/>
    <w:rPr>
      <w:color w:val="BB6688"/>
    </w:rPr>
  </w:style>
  <w:style w:type="character" w:customStyle="1" w:styleId="60">
    <w:name w:val="ImportTok"/>
    <w:basedOn w:val="37"/>
    <w:uiPriority w:val="0"/>
    <w:rPr>
      <w:b/>
      <w:color w:val="008000"/>
    </w:rPr>
  </w:style>
  <w:style w:type="character" w:customStyle="1" w:styleId="61">
    <w:name w:val="CommentTok"/>
    <w:basedOn w:val="37"/>
    <w:uiPriority w:val="0"/>
    <w:rPr>
      <w:i/>
      <w:color w:val="60A0B0"/>
    </w:rPr>
  </w:style>
  <w:style w:type="character" w:customStyle="1" w:styleId="62">
    <w:name w:val="DocumentationTok"/>
    <w:basedOn w:val="37"/>
    <w:qFormat/>
    <w:uiPriority w:val="0"/>
    <w:rPr>
      <w:i/>
      <w:color w:val="BA2121"/>
    </w:rPr>
  </w:style>
  <w:style w:type="character" w:customStyle="1" w:styleId="63">
    <w:name w:val="AnnotationTok"/>
    <w:basedOn w:val="37"/>
    <w:uiPriority w:val="0"/>
    <w:rPr>
      <w:b/>
      <w:i/>
      <w:color w:val="60A0B0"/>
    </w:rPr>
  </w:style>
  <w:style w:type="character" w:customStyle="1" w:styleId="64">
    <w:name w:val="CommentVarTok"/>
    <w:basedOn w:val="37"/>
    <w:uiPriority w:val="0"/>
    <w:rPr>
      <w:b/>
      <w:i/>
      <w:color w:val="60A0B0"/>
    </w:rPr>
  </w:style>
  <w:style w:type="character" w:customStyle="1" w:styleId="65">
    <w:name w:val="OtherTok"/>
    <w:basedOn w:val="37"/>
    <w:uiPriority w:val="0"/>
    <w:rPr>
      <w:color w:val="007020"/>
    </w:rPr>
  </w:style>
  <w:style w:type="character" w:customStyle="1" w:styleId="66">
    <w:name w:val="FunctionTok"/>
    <w:basedOn w:val="37"/>
    <w:uiPriority w:val="0"/>
    <w:rPr>
      <w:color w:val="06287E"/>
    </w:rPr>
  </w:style>
  <w:style w:type="character" w:customStyle="1" w:styleId="67">
    <w:name w:val="VariableTok"/>
    <w:basedOn w:val="37"/>
    <w:qFormat/>
    <w:uiPriority w:val="0"/>
    <w:rPr>
      <w:color w:val="19177C"/>
    </w:rPr>
  </w:style>
  <w:style w:type="character" w:customStyle="1" w:styleId="68">
    <w:name w:val="ControlFlowTok"/>
    <w:basedOn w:val="37"/>
    <w:uiPriority w:val="0"/>
    <w:rPr>
      <w:b/>
      <w:color w:val="007020"/>
    </w:rPr>
  </w:style>
  <w:style w:type="character" w:customStyle="1" w:styleId="69">
    <w:name w:val="OperatorTok"/>
    <w:basedOn w:val="37"/>
    <w:uiPriority w:val="0"/>
    <w:rPr>
      <w:color w:val="666666"/>
    </w:rPr>
  </w:style>
  <w:style w:type="character" w:customStyle="1" w:styleId="70">
    <w:name w:val="BuiltInTok"/>
    <w:basedOn w:val="37"/>
    <w:uiPriority w:val="0"/>
    <w:rPr>
      <w:color w:val="008000"/>
    </w:rPr>
  </w:style>
  <w:style w:type="character" w:customStyle="1" w:styleId="71">
    <w:name w:val="ExtensionTok"/>
    <w:basedOn w:val="37"/>
    <w:uiPriority w:val="0"/>
  </w:style>
  <w:style w:type="character" w:customStyle="1" w:styleId="72">
    <w:name w:val="PreprocessorTok"/>
    <w:basedOn w:val="37"/>
    <w:qFormat/>
    <w:uiPriority w:val="0"/>
    <w:rPr>
      <w:color w:val="BC7A00"/>
    </w:rPr>
  </w:style>
  <w:style w:type="character" w:customStyle="1" w:styleId="73">
    <w:name w:val="AttributeTok"/>
    <w:basedOn w:val="37"/>
    <w:uiPriority w:val="0"/>
    <w:rPr>
      <w:color w:val="7D9029"/>
    </w:rPr>
  </w:style>
  <w:style w:type="character" w:customStyle="1" w:styleId="74">
    <w:name w:val="RegionMarkerTok"/>
    <w:basedOn w:val="37"/>
    <w:uiPriority w:val="0"/>
  </w:style>
  <w:style w:type="character" w:customStyle="1" w:styleId="75">
    <w:name w:val="InformationTok"/>
    <w:basedOn w:val="37"/>
    <w:uiPriority w:val="0"/>
    <w:rPr>
      <w:b/>
      <w:i/>
      <w:color w:val="60A0B0"/>
    </w:rPr>
  </w:style>
  <w:style w:type="character" w:customStyle="1" w:styleId="76">
    <w:name w:val="WarningTok"/>
    <w:basedOn w:val="37"/>
    <w:uiPriority w:val="0"/>
    <w:rPr>
      <w:b/>
      <w:i/>
      <w:color w:val="60A0B0"/>
    </w:rPr>
  </w:style>
  <w:style w:type="character" w:customStyle="1" w:styleId="77">
    <w:name w:val="AlertTok"/>
    <w:basedOn w:val="37"/>
    <w:qFormat/>
    <w:uiPriority w:val="0"/>
    <w:rPr>
      <w:b/>
      <w:color w:val="FF0000"/>
    </w:rPr>
  </w:style>
  <w:style w:type="character" w:customStyle="1" w:styleId="78">
    <w:name w:val="ErrorTok"/>
    <w:basedOn w:val="37"/>
    <w:uiPriority w:val="0"/>
    <w:rPr>
      <w:b/>
      <w:color w:val="FF0000"/>
    </w:rPr>
  </w:style>
  <w:style w:type="character" w:customStyle="1" w:styleId="79">
    <w:name w:val="NormalTok"/>
    <w:basedOn w:val="37"/>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21</Pages>
  <Words>946</Words>
  <Characters>6151</Characters>
  <Lines>283</Lines>
  <Paragraphs>310</Paragraphs>
  <TotalTime>4</TotalTime>
  <ScaleCrop>false</ScaleCrop>
  <LinksUpToDate>false</LinksUpToDate>
  <CharactersWithSpaces>7021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2026-08-17T04:07:00Z</dcterms:created>
  <dc:creator>迈斯纳效应</dc:creator>
  <cp:lastModifiedBy>迈斯纳效应</cp:lastModifiedBy>
  <dcterms:modified xsi:type="dcterms:W3CDTF">2026-08-17T04:09:21Z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2052-12.1.0.28043</vt:lpwstr>
  </property>
  <property fmtid="{D5CDD505-2E9C-101B-9397-08002B2CF9AE}" pid="4" name="ICV">
    <vt:lpwstr>40FB8E943C21411CA261ABC6F35EC880_12</vt:lpwstr>
  </property>
</Properties>
</file>