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4AC2B">
      <w:pPr>
        <w:pStyle w:val="2"/>
      </w:pPr>
      <w:bookmarkStart w:id="0" w:name="Xbabc0f2a75732b541e9f5bb2f72f8fa4fa4dd09"/>
      <w:r>
        <w:t xml:space="preserve">From Cosmic Creation to Particle Collisions: A Unified Description Based on Field Combination </w:t>
      </w:r>
      <w:bookmarkStart w:id="55" w:name="_GoBack"/>
      <w:bookmarkEnd w:id="55"/>
      <w:r>
        <w:t>Wave Function Theory</w:t>
      </w:r>
    </w:p>
    <w:p w14:paraId="33C3BD50">
      <w:pPr>
        <w:pStyle w:val="4"/>
      </w:pPr>
      <w:r>
        <w:rPr>
          <w:b/>
          <w:bCs/>
        </w:rPr>
        <w:t>Authors:</w:t>
      </w:r>
      <w:r>
        <w:t xml:space="preserve"> Li Zhijun</w:t>
      </w:r>
      <m:oMath>
        <m:sSup>
          <m:sSupPr/>
          <m:e>
            <m:r>
              <m:rPr/>
              <m:t>​</m:t>
            </m:r>
          </m:e>
          <m:sup>
            <m:r>
              <m:rPr/>
              <m:t>1</m:t>
            </m:r>
            <m:r>
              <m:rPr>
                <m:sty m:val="p"/>
              </m:rPr>
              <m:t>,</m:t>
            </m:r>
            <m:r>
              <m:rPr/>
              <m:t>2</m:t>
            </m:r>
          </m:sup>
        </m:sSup>
      </m:oMath>
      <w:r>
        <w:t>, Zhao Guangyao</w:t>
      </w:r>
      <m:oMath>
        <m:sSup>
          <m:sSupPr/>
          <m:e>
            <m:r>
              <m:rPr/>
              <m:t>​</m:t>
            </m:r>
          </m:e>
          <m:sup>
            <m:r>
              <m:rPr/>
              <m:t>3</m:t>
            </m:r>
          </m:sup>
        </m:sSup>
      </m:oMath>
      <w:r>
        <w:br w:type="textWrapping"/>
      </w:r>
      <m:oMath>
        <m:sSup>
          <m:sSupPr/>
          <m:e>
            <m:r>
              <m:rPr/>
              <m:t>​</m:t>
            </m:r>
          </m:e>
          <m:sup>
            <m:r>
              <m:rPr/>
              <m:t>1</m:t>
            </m:r>
          </m:sup>
        </m:sSup>
      </m:oMath>
      <w:r>
        <w:t xml:space="preserve">Shanxi Provincial Department of Agriculture (Animal Husbandry School), </w:t>
      </w:r>
      <m:oMath>
        <m:sSup>
          <m:sSupPr/>
          <m:e>
            <m:r>
              <m:rPr/>
              <m:t>​</m:t>
            </m:r>
          </m:e>
          <m:sup>
            <m:r>
              <m:rPr/>
              <m:t>2</m:t>
            </m:r>
          </m:sup>
        </m:sSup>
      </m:oMath>
      <w:r>
        <w:t xml:space="preserve">Research Center for Field Combination Wave Function Theory, </w:t>
      </w:r>
      <m:oMath>
        <m:sSup>
          <m:sSupPr/>
          <m:e>
            <m:r>
              <m:rPr/>
              <m:t>​</m:t>
            </m:r>
          </m:e>
          <m:sup>
            <m:r>
              <m:rPr/>
              <m:t>3</m:t>
            </m:r>
          </m:sup>
        </m:sSup>
      </m:oMath>
      <w:r>
        <w:t>Chongqing University</w:t>
      </w:r>
    </w:p>
    <w:p w14:paraId="183628FA">
      <w:pPr>
        <w:pStyle w:val="5"/>
      </w:pPr>
      <w:bookmarkStart w:id="1" w:name="abstract"/>
      <w:r>
        <w:t>Abstract</w:t>
      </w:r>
    </w:p>
    <w:p w14:paraId="29D440C7">
      <w:pPr>
        <w:pStyle w:val="4"/>
      </w:pPr>
      <w:r>
        <w:t>This paper presents a complete theoretical framework that provides a unified description, based on the Field Combination Wave Function Theory (FCWFT), ranging from the origin of elementary particles in the early cosmic creation to the production of Standard Model particles in modern large hadron colliders. At the initial moment of the Big Bang, the singularity of the cosmic energy quantum with extremely high energy density was spherically wrapped by three Planck-scale fundamental vortex fields (A, B, and C fields). Through the coupling mechanism between the energy quantum and the fundamental fields, matter and dark matter particles were generated simultaneously. Matter particles acquire positive mass through coupling with the C</w:t>
      </w:r>
      <m:oMath>
        <m:sSup>
          <m:sSupPr/>
          <m:e>
            <m:r>
              <m:rPr/>
              <m:t>​</m:t>
            </m:r>
          </m:e>
          <m:sup>
            <m:r>
              <m:rPr>
                <m:sty m:val="p"/>
              </m:rPr>
              <m:t>+</m:t>
            </m:r>
          </m:sup>
        </m:sSup>
      </m:oMath>
      <w:r>
        <w:t xml:space="preserve"> field, while dark matter particles acquire negative mass through coupling with the C</w:t>
      </w:r>
      <m:oMath>
        <m:sSup>
          <m:sSupPr/>
          <m:e>
            <m:r>
              <m:rPr/>
              <m:t>​</m:t>
            </m:r>
          </m:e>
          <m:sup>
            <m:r>
              <m:rPr>
                <m:sty m:val="p"/>
              </m:rPr>
              <m:t>−</m:t>
            </m:r>
          </m:sup>
        </m:sSup>
      </m:oMath>
      <w:r>
        <w:t xml:space="preserve"> field. The natural repulsive effect between positive and negative mass particles explains both the macroscopic manifestation of Newtonian universal gravitation and triggers the primordial cosmic inflation. During the cosmic expansion process, the three fundamental fields propagate outward at the speed of light, separating from matter/dark matter particles. Their wavelengths become extremely compressed due to the twisted closed structure, with a compression factor of 4.9/26.7. Uncoupled cosmic energy quanta become dark energy (68.4%), those coupled with the C</w:t>
      </w:r>
      <m:oMath>
        <m:sSup>
          <m:sSupPr/>
          <m:e>
            <m:r>
              <m:rPr/>
              <m:t>​</m:t>
            </m:r>
          </m:e>
          <m:sup>
            <m:r>
              <m:rPr>
                <m:sty m:val="p"/>
              </m:rPr>
              <m:t>−</m:t>
            </m:r>
          </m:sup>
        </m:sSup>
      </m:oMath>
      <w:r>
        <w:t xml:space="preserve"> field become dark matter (26.7%), and those coupled with the C</w:t>
      </w:r>
      <m:oMath>
        <m:sSup>
          <m:sSupPr/>
          <m:e>
            <m:r>
              <m:rPr/>
              <m:t>​</m:t>
            </m:r>
          </m:e>
          <m:sup>
            <m:r>
              <m:rPr>
                <m:sty m:val="p"/>
              </m:rPr>
              <m:t>+</m:t>
            </m:r>
          </m:sup>
        </m:sSup>
      </m:oMath>
      <w:r>
        <w:t xml:space="preserve"> field become Standard Model particles (4.9%).</w:t>
      </w:r>
    </w:p>
    <w:p w14:paraId="43BED874">
      <w:pPr>
        <w:pStyle w:val="3"/>
      </w:pPr>
      <w:r>
        <w:t>In modern particle physics experiments, high-energy collisions at the Large Hadron Collider (LHC) are reinterpreted as: using extremely high energy to re-excite the background continuous medium, causing it to transition from a stable field combination state (such as protons) to a high-energy excited state (“transitional vortex soup”), which then reorganizes according to the stable combination conditions of ABC fields during cooling, generating various types of Standard Model particles. This collision process represents a laboratory reproduction of the particle generation mechanism of cosmic creation. This paper elaborates in detail on the complete theoretical chain from cosmic creation to LHC collisions, providing a unified microscopic physical explanation for issues such as particle origin, cosmic evolution, the nature of gravity, dark matter, and dark energy.</w:t>
      </w:r>
    </w:p>
    <w:p w14:paraId="66F7A13D">
      <w:pPr>
        <w:pStyle w:val="3"/>
      </w:pPr>
      <w:r>
        <w:rPr>
          <w:b/>
          <w:bCs/>
        </w:rPr>
        <w:t>Keywords:</w:t>
      </w:r>
      <w:r>
        <w:t xml:space="preserve"> Field Combination Wave Function Theory; Cosmic Creation; Particle Origin; Large Hadron Collider; Inflation Mechanism; Dark Matter; Dark Energy; Nature of Gravity</w:t>
      </w:r>
    </w:p>
    <w:bookmarkEnd w:id="1"/>
    <w:p w14:paraId="0D8BC10A">
      <w:pPr>
        <w:pStyle w:val="5"/>
      </w:pPr>
      <w:bookmarkStart w:id="2" w:name="introduction"/>
      <w:r>
        <w:t>1. Introduction</w:t>
      </w:r>
    </w:p>
    <w:p w14:paraId="1B6CFC91">
      <w:pPr>
        <w:pStyle w:val="4"/>
      </w:pPr>
      <w:r>
        <w:t xml:space="preserve">Modern physics faces two fundamental and interrelated challenges: understanding the nature and interactions of elementary particles at the microscopic scale, and understanding the origin, evolution, and structure of the universe at the macroscopic scale. While the Standard Model of particle physics successfully describes three fundamental interactions—electromagnetic, weak, and strong forces—it cannot incorporate gravity nor explain the nature of dark matter and dark energy. The </w:t>
      </w:r>
      <m:oMath>
        <m:r>
          <m:rPr>
            <m:sty m:val="p"/>
          </m:rPr>
          <m:t>Λ</m:t>
        </m:r>
      </m:oMath>
      <w:r>
        <w:t>CDM model of cosmology successfully describes cosmic evolution, yet the physical origins of its basic components (dark energy 68.3%, cold dark matter 26.8%, baryonic matter 4.9%) remain unsolved mysteries. More critically, why do these parameters possess specific numerical ratios? Is there a deeper unified description connecting particle physics and cosmology?</w:t>
      </w:r>
    </w:p>
    <w:p w14:paraId="58A6E74D">
      <w:pPr>
        <w:pStyle w:val="3"/>
      </w:pPr>
      <w:r>
        <w:t>The Field Combination Wave Function Theory (FCWFT) [1-3] offers a new approach to addressing this challenge. This theory posits that all fundamental particles are formed by specific combinations of three fundamental vortex fields (electromagnetic vortex field A, color charge vortex field B, and Higgs vortex field C). Previous work [4] established the FCWFT description of particle production mechanisms in LHC collisions, while [5] elaborated on cosmic creation and particle origin from the FCWFT perspective. However, a complete theory should be able to describe the entire process from the generation of elementary particles in the early moments of cosmic creation to the production of particles in modern collision experiments, forming a self-consistent theoretical chain.</w:t>
      </w:r>
    </w:p>
    <w:p w14:paraId="2B397450">
      <w:pPr>
        <w:pStyle w:val="3"/>
      </w:pPr>
      <w:r>
        <w:t>This paper aims to achieve this goal: starting from the singularity state at the initial moment of the Big Bang, based on the FCWFT framework, we describe the generation mechanism of elementary particles, the triggering of cosmic inflation, the statistical origin of gravity, the nature of dark matter/dark energy, and extend this description to LHC collision experiments, demonstrating the laboratory reproduction of particle production mechanisms. We propose that particle generation in the early cosmic creation and particle production in LHC collisions are essentially the same physical process: the background continuous medium, under energy excitation, reorganizes from one field combination mode to another. This unified description provides a new theoretical perspective for understanding the material world.</w:t>
      </w:r>
    </w:p>
    <w:bookmarkEnd w:id="2"/>
    <w:p w14:paraId="7611B6C7">
      <w:pPr>
        <w:pStyle w:val="5"/>
      </w:pPr>
      <w:bookmarkStart w:id="3" w:name="Xcb28d2a5c22ede79ffa1b0a03834002d242aa06"/>
      <w:r>
        <w:t>2. Basic Framework of Field Combination Wave Function Theory</w:t>
      </w:r>
    </w:p>
    <w:p w14:paraId="2F2590DF">
      <w:pPr>
        <w:pStyle w:val="6"/>
      </w:pPr>
      <w:bookmarkStart w:id="4" w:name="Xcd62f2f2b711a58dd60cdbacde548d5533487d8"/>
      <w:r>
        <w:t>2.1 Basic Concepts and Mathematical Formulation</w:t>
      </w:r>
    </w:p>
    <w:p w14:paraId="4F3FB2E8">
      <w:pPr>
        <w:pStyle w:val="4"/>
      </w:pPr>
      <w:r>
        <w:t>In FCWFT, the wave function of a material particle can be expressed as the tensor product of three fundamental fields:</w:t>
      </w:r>
    </w:p>
    <w:p w14:paraId="146676C3">
      <w:pPr>
        <w:pStyle w:val="3"/>
      </w:pPr>
      <m:oMathPara>
        <m:oMathParaPr>
          <m:jc m:val="center"/>
        </m:oMathParaPr>
        <m:oMath>
          <m:r>
            <m:rPr/>
            <m:t>ψ</m:t>
          </m:r>
          <m:r>
            <m:rPr>
              <m:sty m:val="p"/>
            </m:rPr>
            <m:t>(</m:t>
          </m:r>
          <m:r>
            <m:rPr/>
            <m:t>x</m:t>
          </m:r>
          <m:r>
            <m:rPr>
              <m:sty m:val="p"/>
            </m:rPr>
            <m:t>)=</m:t>
          </m:r>
          <m:r>
            <m:rPr>
              <m:sty m:val="p"/>
              <m:scr m:val="script"/>
            </m:rPr>
            <m:t>N</m:t>
          </m:r>
          <m:r>
            <m:rPr>
              <m:sty m:val="p"/>
            </m:rPr>
            <m:t>⋅</m:t>
          </m:r>
          <m:sSub>
            <m:sSubPr/>
            <m:e>
              <m:r>
                <m:rPr/>
                <m:t>ψ</m:t>
              </m:r>
            </m:e>
            <m:sub>
              <m:r>
                <m:rPr/>
                <m:t>A</m:t>
              </m:r>
            </m:sub>
          </m:sSub>
          <m:r>
            <m:rPr>
              <m:sty m:val="p"/>
            </m:rPr>
            <m:t>(</m:t>
          </m:r>
          <m:r>
            <m:rPr/>
            <m:t>x</m:t>
          </m:r>
          <m:r>
            <m:rPr>
              <m:sty m:val="p"/>
            </m:rPr>
            <m:t>)⊗</m:t>
          </m:r>
          <m:sSub>
            <m:sSubPr/>
            <m:e>
              <m:r>
                <m:rPr/>
                <m:t>ψ</m:t>
              </m:r>
            </m:e>
            <m:sub>
              <m:r>
                <m:rPr/>
                <m:t>B</m:t>
              </m:r>
            </m:sub>
          </m:sSub>
          <m:r>
            <m:rPr>
              <m:sty m:val="p"/>
            </m:rPr>
            <m:t>(</m:t>
          </m:r>
          <m:r>
            <m:rPr/>
            <m:t>x</m:t>
          </m:r>
          <m:r>
            <m:rPr>
              <m:sty m:val="p"/>
            </m:rPr>
            <m:t>)⊗</m:t>
          </m:r>
          <m:sSub>
            <m:sSubPr/>
            <m:e>
              <m:r>
                <m:rPr/>
                <m:t>ψ</m:t>
              </m:r>
            </m:e>
            <m:sub>
              <m:r>
                <m:rPr/>
                <m:t>C</m:t>
              </m:r>
            </m:sub>
          </m:sSub>
          <m:r>
            <m:rPr>
              <m:sty m:val="p"/>
            </m:rPr>
            <m:t>(</m:t>
          </m:r>
          <m:r>
            <m:rPr/>
            <m:t>x</m:t>
          </m:r>
          <m:r>
            <m:rPr>
              <m:sty m:val="p"/>
            </m:rPr>
            <m:t>)</m:t>
          </m:r>
        </m:oMath>
      </m:oMathPara>
    </w:p>
    <w:p w14:paraId="2D372468">
      <w:pPr>
        <w:pStyle w:val="4"/>
      </w:pPr>
      <w:r>
        <w:t>where:</w:t>
      </w:r>
      <w:r>
        <w:br w:type="textWrapping"/>
      </w:r>
      <w:r>
        <w:t xml:space="preserve">* </w:t>
      </w:r>
      <m:oMath>
        <m:sSub>
          <m:sSubPr/>
          <m:e>
            <m:r>
              <m:rPr/>
              <m:t>ψ</m:t>
            </m:r>
          </m:e>
          <m:sub>
            <m:r>
              <m:rPr/>
              <m:t>A</m:t>
            </m:r>
          </m:sub>
        </m:sSub>
        <m:r>
          <m:rPr>
            <m:sty m:val="p"/>
          </m:rPr>
          <m:t>(</m:t>
        </m:r>
        <m:r>
          <m:rPr/>
          <m:t>x</m:t>
        </m:r>
        <m:r>
          <m:rPr>
            <m:sty m:val="p"/>
          </m:rPr>
          <m:t>)</m:t>
        </m:r>
      </m:oMath>
      <w:r>
        <w:t>: A-field (electromagnetic vortex field) wave function, embodying particle wave-particle duality</w:t>
      </w:r>
      <w:r>
        <w:br w:type="textWrapping"/>
      </w:r>
      <w:r>
        <w:t xml:space="preserve">* </w:t>
      </w:r>
      <m:oMath>
        <m:sSub>
          <m:sSubPr/>
          <m:e>
            <m:r>
              <m:rPr/>
              <m:t>ψ</m:t>
            </m:r>
          </m:e>
          <m:sub>
            <m:r>
              <m:rPr/>
              <m:t>B</m:t>
            </m:r>
          </m:sub>
        </m:sSub>
        <m:r>
          <m:rPr>
            <m:sty m:val="p"/>
          </m:rPr>
          <m:t>(</m:t>
        </m:r>
        <m:r>
          <m:rPr/>
          <m:t>x</m:t>
        </m:r>
        <m:r>
          <m:rPr>
            <m:sty m:val="p"/>
          </m:rPr>
          <m:t>)</m:t>
        </m:r>
      </m:oMath>
      <w:r>
        <w:t>: B-field (color charge vortex field) wave function, carrying color charge, weak charge, and electric charge</w:t>
      </w:r>
      <w:r>
        <w:br w:type="textWrapping"/>
      </w:r>
      <w:r>
        <w:t xml:space="preserve">* </w:t>
      </w:r>
      <m:oMath>
        <m:sSub>
          <m:sSubPr/>
          <m:e>
            <m:r>
              <m:rPr/>
              <m:t>ψ</m:t>
            </m:r>
          </m:e>
          <m:sub>
            <m:r>
              <m:rPr/>
              <m:t>C</m:t>
            </m:r>
          </m:sub>
        </m:sSub>
        <m:r>
          <m:rPr>
            <m:sty m:val="p"/>
          </m:rPr>
          <m:t>(</m:t>
        </m:r>
        <m:r>
          <m:rPr/>
          <m:t>x</m:t>
        </m:r>
        <m:r>
          <m:rPr>
            <m:sty m:val="p"/>
          </m:rPr>
          <m:t>)</m:t>
        </m:r>
      </m:oMath>
      <w:r>
        <w:t>: C-field (Higgs vortex field) wave function, determining particle mass and particle nature</w:t>
      </w:r>
      <w:r>
        <w:br w:type="textWrapping"/>
      </w:r>
      <w:r>
        <w:t xml:space="preserve">* </w:t>
      </w:r>
      <m:oMath>
        <m:r>
          <m:rPr>
            <m:sty m:val="p"/>
            <m:scr m:val="script"/>
          </m:rPr>
          <m:t>N</m:t>
        </m:r>
      </m:oMath>
      <w:r>
        <w:t>: Normalization constant</w:t>
      </w:r>
    </w:p>
    <w:p w14:paraId="253F0005">
      <w:pPr>
        <w:pStyle w:val="3"/>
      </w:pPr>
      <w:r>
        <w:t>The specific properties of the three fundamental fields are as follows: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
        <w:gridCol w:w="2280"/>
        <w:gridCol w:w="2122"/>
        <w:gridCol w:w="3248"/>
      </w:tblGrid>
      <w:tr w14:paraId="7490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BF458EE">
            <w:pPr>
              <w:pStyle w:val="26"/>
              <w:jc w:val="left"/>
            </w:pPr>
            <w:r>
              <w:rPr>
                <w:b/>
              </w:rPr>
              <w:t>Field Type</w:t>
            </w:r>
          </w:p>
        </w:tc>
        <w:tc>
          <w:tcPr>
            <w:shd w:val="clear" w:color="auto" w:fill="B9CDE5"/>
          </w:tcPr>
          <w:p w14:paraId="7BCC0B12">
            <w:pPr>
              <w:pStyle w:val="26"/>
              <w:jc w:val="left"/>
            </w:pPr>
            <w:r>
              <w:rPr>
                <w:b/>
              </w:rPr>
              <w:t>Physical Property</w:t>
            </w:r>
          </w:p>
        </w:tc>
        <w:tc>
          <w:tcPr>
            <w:shd w:val="clear" w:color="auto" w:fill="B9CDE5"/>
          </w:tcPr>
          <w:p w14:paraId="1C0F740A">
            <w:pPr>
              <w:pStyle w:val="26"/>
              <w:jc w:val="left"/>
            </w:pPr>
            <w:r>
              <w:rPr>
                <w:b/>
              </w:rPr>
              <w:t>Mathematical Representation</w:t>
            </w:r>
          </w:p>
        </w:tc>
        <w:tc>
          <w:tcPr>
            <w:shd w:val="clear" w:color="auto" w:fill="B9CDE5"/>
          </w:tcPr>
          <w:p w14:paraId="60B1080A">
            <w:pPr>
              <w:pStyle w:val="26"/>
              <w:jc w:val="left"/>
            </w:pPr>
            <w:r>
              <w:rPr>
                <w:b/>
              </w:rPr>
              <w:t>Quantum Numbers Carried</w:t>
            </w:r>
          </w:p>
        </w:tc>
      </w:tr>
      <w:tr w14:paraId="7920A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5D9D9F">
            <w:pPr>
              <w:pStyle w:val="26"/>
              <w:jc w:val="left"/>
            </w:pPr>
            <w:r>
              <w:t>A-field</w:t>
            </w:r>
          </w:p>
        </w:tc>
        <w:tc>
          <w:p w14:paraId="0B349F6E">
            <w:pPr>
              <w:pStyle w:val="26"/>
              <w:jc w:val="left"/>
            </w:pPr>
            <w:r>
              <w:t>Embodies wave nature, phase oscillation</w:t>
            </w:r>
          </w:p>
        </w:tc>
        <w:tc>
          <w:p w14:paraId="73E2E8F6">
            <w:pPr>
              <w:pStyle w:val="26"/>
              <w:jc w:val="left"/>
            </w:pPr>
            <m:oMathPara>
              <m:oMath>
                <m:sSub>
                  <m:sSubPr/>
                  <m:e>
                    <m:r>
                      <m:rPr/>
                      <m:t>ψ</m:t>
                    </m:r>
                  </m:e>
                  <m:sub>
                    <m:r>
                      <m:rPr/>
                      <m:t>A</m:t>
                    </m:r>
                  </m:sub>
                </m:sSub>
                <m:r>
                  <m:rPr>
                    <m:sty m:val="p"/>
                  </m:rPr>
                  <m:t>(</m:t>
                </m:r>
                <m:r>
                  <m:rPr/>
                  <m:t>x</m:t>
                </m:r>
                <m:r>
                  <m:rPr>
                    <m:sty m:val="p"/>
                  </m:rPr>
                  <m:t>)</m:t>
                </m:r>
              </m:oMath>
            </m:oMathPara>
          </w:p>
        </w:tc>
        <w:tc>
          <w:p w14:paraId="486475DE">
            <w:pPr>
              <w:pStyle w:val="26"/>
              <w:jc w:val="left"/>
            </w:pPr>
            <w:r>
              <w:t>Electromagnetic interaction, chirality</w:t>
            </w:r>
          </w:p>
        </w:tc>
      </w:tr>
      <w:tr w14:paraId="16027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A5B993">
            <w:pPr>
              <w:pStyle w:val="26"/>
              <w:jc w:val="left"/>
            </w:pPr>
            <w:r>
              <w:t>B-field</w:t>
            </w:r>
          </w:p>
        </w:tc>
        <w:tc>
          <w:p w14:paraId="3C7010CB">
            <w:pPr>
              <w:pStyle w:val="26"/>
              <w:jc w:val="left"/>
            </w:pPr>
            <w:r>
              <w:t>Embodies color charge, weak charge, electric charge</w:t>
            </w:r>
          </w:p>
        </w:tc>
        <w:tc>
          <w:p w14:paraId="7EDBBD47">
            <w:pPr>
              <w:pStyle w:val="26"/>
              <w:jc w:val="left"/>
            </w:pPr>
            <m:oMathPara>
              <m:oMath>
                <m:sSub>
                  <m:sSubPr/>
                  <m:e>
                    <m:r>
                      <m:rPr/>
                      <m:t>ψ</m:t>
                    </m:r>
                  </m:e>
                  <m:sub>
                    <m:r>
                      <m:rPr/>
                      <m:t>B</m:t>
                    </m:r>
                  </m:sub>
                </m:sSub>
                <m:r>
                  <m:rPr>
                    <m:sty m:val="p"/>
                  </m:rPr>
                  <m:t>(</m:t>
                </m:r>
                <m:r>
                  <m:rPr/>
                  <m:t>x</m:t>
                </m:r>
                <m:r>
                  <m:rPr>
                    <m:sty m:val="p"/>
                  </m:rPr>
                  <m:t>)</m:t>
                </m:r>
              </m:oMath>
            </m:oMathPara>
          </w:p>
        </w:tc>
        <w:tc>
          <w:p w14:paraId="76950F1A">
            <w:pPr>
              <w:pStyle w:val="26"/>
              <w:jc w:val="left"/>
            </w:pPr>
            <w:r>
              <w:t>Strong interaction (color charge), weak interaction (weak isospin), electric charge</w:t>
            </w:r>
          </w:p>
        </w:tc>
      </w:tr>
      <w:tr w14:paraId="45330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7FAEB1">
            <w:pPr>
              <w:pStyle w:val="26"/>
              <w:jc w:val="left"/>
            </w:pPr>
            <w:r>
              <w:t>C-field</w:t>
            </w:r>
          </w:p>
        </w:tc>
        <w:tc>
          <w:p w14:paraId="5D64819B">
            <w:pPr>
              <w:pStyle w:val="26"/>
              <w:jc w:val="left"/>
            </w:pPr>
            <w:r>
              <w:t>Embodies mass, momentum, particle nature</w:t>
            </w:r>
          </w:p>
        </w:tc>
        <w:tc>
          <w:p w14:paraId="74C89062">
            <w:pPr>
              <w:pStyle w:val="26"/>
              <w:jc w:val="left"/>
            </w:pPr>
            <m:oMathPara>
              <m:oMath>
                <m:sSub>
                  <m:sSubPr/>
                  <m:e>
                    <m:r>
                      <m:rPr/>
                      <m:t>ψ</m:t>
                    </m:r>
                  </m:e>
                  <m:sub>
                    <m:r>
                      <m:rPr/>
                      <m:t>C</m:t>
                    </m:r>
                  </m:sub>
                </m:sSub>
                <m:r>
                  <m:rPr>
                    <m:sty m:val="p"/>
                  </m:rPr>
                  <m:t>(</m:t>
                </m:r>
                <m:r>
                  <m:rPr/>
                  <m:t>x</m:t>
                </m:r>
                <m:r>
                  <m:rPr>
                    <m:sty m:val="p"/>
                  </m:rPr>
                  <m:t>)</m:t>
                </m:r>
              </m:oMath>
            </m:oMathPara>
          </w:p>
        </w:tc>
        <w:tc>
          <w:p w14:paraId="592F103A">
            <w:pPr>
              <w:pStyle w:val="26"/>
              <w:jc w:val="left"/>
            </w:pPr>
            <w:r>
              <w:t>Mass, spin</w:t>
            </w:r>
          </w:p>
        </w:tc>
      </w:tr>
      <w:bookmarkEnd w:id="4"/>
    </w:tbl>
    <w:p w14:paraId="3B416599">
      <w:pPr>
        <w:pStyle w:val="6"/>
      </w:pPr>
      <w:bookmarkStart w:id="5" w:name="Xc7e75f7a65fefc51c97fdb4b418470b9b889ffb"/>
      <w:r>
        <w:t>2.2 Stability Conditions for Field Combinations</w:t>
      </w:r>
    </w:p>
    <w:p w14:paraId="2A093945">
      <w:pPr>
        <w:pStyle w:val="4"/>
      </w:pPr>
      <w:r>
        <w:t>A stable elementary particle corresponds to a stable ABC combination, satisfying the following conditions:</w:t>
      </w:r>
    </w:p>
    <w:p w14:paraId="32544BA5">
      <w:pPr>
        <w:pStyle w:val="26"/>
        <w:numPr>
          <w:ilvl w:val="0"/>
          <w:numId w:val="1"/>
        </w:numPr>
      </w:pPr>
      <w:r>
        <w:rPr>
          <w:b/>
          <w:bCs/>
        </w:rPr>
        <w:t>Energy minimum</w:t>
      </w:r>
      <w:r>
        <w:t>: The total energy of the combination is at a local minimum</w:t>
      </w:r>
    </w:p>
    <w:p w14:paraId="0A960B22">
      <w:pPr>
        <w:pStyle w:val="26"/>
        <w:numPr>
          <w:ilvl w:val="0"/>
          <w:numId w:val="1"/>
        </w:numPr>
      </w:pPr>
      <w:r>
        <w:rPr>
          <w:b/>
          <w:bCs/>
        </w:rPr>
        <w:t>Symmetry constraints</w:t>
      </w:r>
      <w:r>
        <w:t>: Satisfies specific symmetry requirements (such as color singlet, Fermi statistics, etc.)</w:t>
      </w:r>
    </w:p>
    <w:p w14:paraId="058EDED8">
      <w:pPr>
        <w:pStyle w:val="26"/>
        <w:numPr>
          <w:ilvl w:val="0"/>
          <w:numId w:val="1"/>
        </w:numPr>
      </w:pPr>
      <w:r>
        <w:rPr>
          <w:b/>
          <w:bCs/>
        </w:rPr>
        <w:t>Mass shell condition</w:t>
      </w:r>
      <w:r>
        <w:t>: C-field excitation falls on a specific mass shell</w:t>
      </w:r>
    </w:p>
    <w:p w14:paraId="077F36F3">
      <w:pPr>
        <w:pStyle w:val="26"/>
        <w:numPr>
          <w:ilvl w:val="0"/>
          <w:numId w:val="1"/>
        </w:numPr>
      </w:pPr>
      <w:r>
        <w:rPr>
          <w:b/>
          <w:bCs/>
        </w:rPr>
        <w:t>Wave-particle coordination</w:t>
      </w:r>
      <w:r>
        <w:t>: The wave nature of the A-field coordinates with the particle nature of the C-field</w:t>
      </w:r>
    </w:p>
    <w:p w14:paraId="3B9ED9BE">
      <w:pPr>
        <w:pStyle w:val="4"/>
      </w:pPr>
      <w:r>
        <w:t>Different stable combinations correspond to different elementary particles. For example, electrons correspond to a specific low-mass C</w:t>
      </w:r>
      <m:oMath>
        <m:sSup>
          <m:sSupPr/>
          <m:e>
            <m:r>
              <m:rPr/>
              <m:t>​</m:t>
            </m:r>
          </m:e>
          <m:sup>
            <m:r>
              <m:rPr>
                <m:sty m:val="p"/>
              </m:rPr>
              <m:t>+</m:t>
            </m:r>
          </m:sup>
        </m:sSup>
      </m:oMath>
      <w:r>
        <w:t xml:space="preserve"> field combination, up quarks correspond to a higher-mass C</w:t>
      </w:r>
      <m:oMath>
        <m:sSup>
          <m:sSupPr/>
          <m:e>
            <m:r>
              <m:rPr/>
              <m:t>​</m:t>
            </m:r>
          </m:e>
          <m:sup>
            <m:r>
              <m:rPr>
                <m:sty m:val="p"/>
              </m:rPr>
              <m:t>+</m:t>
            </m:r>
          </m:sup>
        </m:sSup>
      </m:oMath>
      <w:r>
        <w:t xml:space="preserve"> field combination, and neutrinos correspond to a near-zero-mass C</w:t>
      </w:r>
      <m:oMath>
        <m:sSup>
          <m:sSupPr/>
          <m:e>
            <m:r>
              <m:rPr/>
              <m:t>​</m:t>
            </m:r>
          </m:e>
          <m:sup>
            <m:r>
              <m:rPr>
                <m:sty m:val="p"/>
              </m:rPr>
              <m:t>+</m:t>
            </m:r>
          </m:sup>
        </m:sSup>
      </m:oMath>
      <w:r>
        <w:t xml:space="preserve"> field combination.</w:t>
      </w:r>
    </w:p>
    <w:bookmarkEnd w:id="5"/>
    <w:p w14:paraId="2302A0CC">
      <w:pPr>
        <w:pStyle w:val="6"/>
      </w:pPr>
      <w:bookmarkStart w:id="6" w:name="X34a09fd0067642dd135997b51b7efaf3590952a"/>
      <w:r>
        <w:t>2.3 Excitation and Reorganization of Field Combinations</w:t>
      </w:r>
    </w:p>
    <w:p w14:paraId="0C63B48D">
      <w:pPr>
        <w:pStyle w:val="4"/>
      </w:pPr>
      <w:r>
        <w:t>When a system acquires sufficient energy, the original stable ABC combination may be disrupted, and the fields enter a highly excited state. During the cooling process, the fields reorganize according to new stability conditions, forming new particles. This process is key to understanding both cosmic creation particle generation and LHC collision particle production.</w:t>
      </w:r>
    </w:p>
    <w:bookmarkEnd w:id="3"/>
    <w:bookmarkEnd w:id="6"/>
    <w:p w14:paraId="0D5B61FA">
      <w:pPr>
        <w:pStyle w:val="5"/>
      </w:pPr>
      <w:bookmarkStart w:id="7" w:name="X8cbba06fab2abb5e3d168721c70e19f11bdee9c"/>
      <w:r>
        <w:t>3. Cosmic Creation: The Origin of Elementary Particles</w:t>
      </w:r>
    </w:p>
    <w:p w14:paraId="7EF2BD42">
      <w:pPr>
        <w:pStyle w:val="6"/>
      </w:pPr>
      <w:bookmarkStart w:id="8" w:name="X1ef21f3f9bb3ded6b0b3eb8494a05c5fe8cd632"/>
      <w:r>
        <w:t>3.1 Initial Conditions and Geometric Structure</w:t>
      </w:r>
    </w:p>
    <w:p w14:paraId="3CD5ADFF">
      <w:pPr>
        <w:pStyle w:val="4"/>
      </w:pPr>
      <w:r>
        <w:t>At the initial moment of the Big Bang (</w:t>
      </w:r>
      <m:oMath>
        <m:r>
          <m:rPr/>
          <m:t>t</m:t>
        </m:r>
        <m:r>
          <m:rPr>
            <m:sty m:val="p"/>
          </m:rPr>
          <m:t>=</m:t>
        </m:r>
        <m:r>
          <m:rPr/>
          <m:t>0</m:t>
        </m:r>
      </m:oMath>
      <w:r>
        <w:t>), we assume the following initial conditions:</w:t>
      </w:r>
    </w:p>
    <w:p w14:paraId="6CAE022B">
      <w:pPr>
        <w:numPr>
          <w:ilvl w:val="0"/>
          <w:numId w:val="2"/>
        </w:numPr>
      </w:pPr>
      <w:r>
        <w:rPr>
          <w:b/>
          <w:bCs/>
        </w:rPr>
        <w:t xml:space="preserve">Cosmic energy quantum field </w:t>
      </w:r>
      <m:oMath>
        <m:r>
          <m:rPr/>
          <m:t>ϕ</m:t>
        </m:r>
      </m:oMath>
      <w:r>
        <w:t>: A scalar field with extremely high energy density concentrated near the origin</w:t>
      </w:r>
    </w:p>
    <w:p w14:paraId="6A1F4679">
      <w:pPr>
        <w:pStyle w:val="3"/>
      </w:pPr>
      <m:oMathPara>
        <m:oMathParaPr>
          <m:jc m:val="center"/>
        </m:oMathParaPr>
        <m:oMath>
          <m:r>
            <m:rPr/>
            <m:t>ϕ</m:t>
          </m:r>
          <m:r>
            <m:rPr>
              <m:sty m:val="p"/>
            </m:rPr>
            <m:t>(</m:t>
          </m:r>
          <m:r>
            <m:rPr/>
            <m:t>x</m:t>
          </m:r>
          <m:r>
            <m:rPr>
              <m:sty m:val="p"/>
            </m:rPr>
            <m:t>,</m:t>
          </m:r>
          <m:r>
            <m:rPr/>
            <m:t>t</m:t>
          </m:r>
          <m:r>
            <m:rPr>
              <m:sty m:val="p"/>
            </m:rPr>
            <m:t>=</m:t>
          </m:r>
          <m:r>
            <m:rPr/>
            <m:t>0</m:t>
          </m:r>
          <m:r>
            <m:rPr>
              <m:sty m:val="p"/>
            </m:rPr>
            <m:t>)=</m:t>
          </m:r>
          <m:sSub>
            <m:sSubPr/>
            <m:e>
              <m:r>
                <m:rPr/>
                <m:t>ϕ</m:t>
              </m:r>
            </m:e>
            <m:sub>
              <m:r>
                <m:rPr/>
                <m:t>0</m:t>
              </m:r>
            </m:sub>
          </m:sSub>
          <m:sSup>
            <m:sSupPr/>
            <m:e>
              <m:r>
                <m:rPr/>
                <m:t>δ</m:t>
              </m:r>
            </m:e>
            <m:sup>
              <m:r>
                <m:rPr/>
                <m:t>3</m:t>
              </m:r>
            </m:sup>
          </m:sSup>
          <m:r>
            <m:rPr>
              <m:sty m:val="p"/>
            </m:rPr>
            <m:t>(</m:t>
          </m:r>
          <m:r>
            <m:rPr/>
            <m:t>x</m:t>
          </m:r>
          <m:r>
            <m:rPr>
              <m:sty m:val="p"/>
            </m:rPr>
            <m:t>)</m:t>
          </m:r>
        </m:oMath>
      </m:oMathPara>
      <w:r>
        <w:br w:type="textWrapping"/>
      </w:r>
      <w:r>
        <w:t xml:space="preserve">where </w:t>
      </w:r>
      <m:oMath>
        <m:sSub>
          <m:sSubPr/>
          <m:e>
            <m:r>
              <m:rPr/>
              <m:t>ϕ</m:t>
            </m:r>
          </m:e>
          <m:sub>
            <m:r>
              <m:rPr/>
              <m:t>0</m:t>
            </m:r>
          </m:sub>
        </m:sSub>
      </m:oMath>
      <w:r>
        <w:t xml:space="preserve"> is the initial amplitude, and energy density </w:t>
      </w:r>
      <m:oMath>
        <m:sSub>
          <m:sSubPr/>
          <m:e>
            <m:r>
              <m:rPr/>
              <m:t>ρ</m:t>
            </m:r>
          </m:e>
          <m:sub>
            <m:r>
              <m:rPr/>
              <m:t>ϕ</m:t>
            </m:r>
          </m:sub>
        </m:sSub>
        <m:r>
          <m:rPr>
            <m:sty m:val="p"/>
          </m:rPr>
          <m:t>∼</m:t>
        </m:r>
        <m:sSubSup>
          <m:sSubSupPr/>
          <m:e>
            <m:r>
              <m:rPr/>
              <m:t>ϕ</m:t>
            </m:r>
          </m:e>
          <m:sub>
            <m:r>
              <m:rPr/>
              <m:t>0</m:t>
            </m:r>
          </m:sub>
          <m:sup>
            <m:r>
              <m:rPr/>
              <m:t>4</m:t>
            </m:r>
          </m:sup>
        </m:sSubSup>
      </m:oMath>
    </w:p>
    <w:p w14:paraId="7E995318">
      <w:pPr>
        <w:numPr>
          <w:ilvl w:val="0"/>
          <w:numId w:val="2"/>
        </w:numPr>
      </w:pPr>
      <w:r>
        <w:rPr>
          <w:b/>
          <w:bCs/>
        </w:rPr>
        <w:t>Three fundamental vortex fields</w:t>
      </w:r>
      <w:r>
        <w:t>: Spherically wrapping the cosmic energy quantum</w:t>
      </w:r>
    </w:p>
    <w:p w14:paraId="03B69A08">
      <w:pPr>
        <w:pStyle w:val="26"/>
        <w:numPr>
          <w:ilvl w:val="1"/>
          <w:numId w:val="3"/>
        </w:numPr>
      </w:pPr>
      <w:r>
        <w:t xml:space="preserve">Field scale: Planck length </w:t>
      </w:r>
      <m:oMath>
        <m:sSub>
          <m:sSubPr/>
          <m:e>
            <m:r>
              <m:rPr/>
              <m:t>l</m:t>
            </m:r>
          </m:e>
          <m:sub>
            <m:r>
              <m:rPr/>
              <m:t>P</m:t>
            </m:r>
          </m:sub>
        </m:sSub>
        <m:r>
          <m:rPr>
            <m:sty m:val="p"/>
          </m:rPr>
          <m:t>=</m:t>
        </m:r>
        <m:r>
          <m:rPr/>
          <m:t>1.616</m:t>
        </m:r>
        <m:r>
          <m:rPr>
            <m:sty m:val="p"/>
          </m:rPr>
          <m:t>×</m:t>
        </m:r>
        <m:sSup>
          <m:sSupPr/>
          <m:e>
            <m:r>
              <m:rPr/>
              <m:t>10</m:t>
            </m:r>
          </m:e>
          <m:sup>
            <m:r>
              <m:rPr>
                <m:sty m:val="p"/>
              </m:rPr>
              <m:t>−</m:t>
            </m:r>
            <m:r>
              <m:rPr/>
              <m:t>35</m:t>
            </m:r>
          </m:sup>
        </m:sSup>
        <m:r>
          <m:rPr>
            <m:sty m:val="p"/>
          </m:rPr>
          <m:t>m</m:t>
        </m:r>
      </m:oMath>
    </w:p>
    <w:p w14:paraId="4CF8EC82">
      <w:pPr>
        <w:pStyle w:val="26"/>
        <w:numPr>
          <w:ilvl w:val="1"/>
          <w:numId w:val="3"/>
        </w:numPr>
      </w:pPr>
      <w:r>
        <w:t>Field structure: Twisted closed vortices, with wave crests wrapped by wave troughs</w:t>
      </w:r>
    </w:p>
    <w:p w14:paraId="6E1B7B2F">
      <w:pPr>
        <w:pStyle w:val="26"/>
        <w:numPr>
          <w:ilvl w:val="1"/>
          <w:numId w:val="3"/>
        </w:numPr>
      </w:pPr>
      <w:r>
        <w:t xml:space="preserve">Mathematical description: </w:t>
      </w:r>
      <m:oMath>
        <m:sSub>
          <m:sSubPr/>
          <m:e>
            <m:r>
              <m:rPr>
                <m:sty m:val="p"/>
              </m:rPr>
              <m:t>Ψ</m:t>
            </m:r>
          </m:e>
          <m:sub>
            <m:r>
              <m:rPr/>
              <m:t>A</m:t>
            </m:r>
            <m:r>
              <m:rPr>
                <m:sty m:val="p"/>
              </m:rPr>
              <m:t>,</m:t>
            </m:r>
            <m:r>
              <m:rPr/>
              <m:t>B</m:t>
            </m:r>
            <m:r>
              <m:rPr>
                <m:sty m:val="p"/>
              </m:rPr>
              <m:t>,</m:t>
            </m:r>
            <m:r>
              <m:rPr/>
              <m:t>C</m:t>
            </m:r>
          </m:sub>
        </m:sSub>
        <m:r>
          <m:rPr>
            <m:sty m:val="p"/>
          </m:rPr>
          <m:t>(</m:t>
        </m:r>
        <m:r>
          <m:rPr/>
          <m:t>r</m:t>
        </m:r>
        <m:r>
          <m:rPr>
            <m:sty m:val="p"/>
          </m:rPr>
          <m:t>,</m:t>
        </m:r>
        <m:r>
          <m:rPr/>
          <m:t>t</m:t>
        </m:r>
        <m:r>
          <m:rPr>
            <m:sty m:val="p"/>
          </m:rPr>
          <m:t>=</m:t>
        </m:r>
        <m:r>
          <m:rPr/>
          <m:t>0</m:t>
        </m:r>
        <m:r>
          <m:rPr>
            <m:sty m:val="p"/>
          </m:rPr>
          <m:t>)=</m:t>
        </m:r>
        <m:r>
          <m:rPr/>
          <m:t>f</m:t>
        </m:r>
        <m:r>
          <m:rPr>
            <m:sty m:val="p"/>
          </m:rPr>
          <m:t>(</m:t>
        </m:r>
        <m:r>
          <m:rPr/>
          <m:t>r</m:t>
        </m:r>
        <m:r>
          <m:rPr>
            <m:sty m:val="p"/>
          </m:rPr>
          <m:t>/</m:t>
        </m:r>
        <m:sSub>
          <m:sSubPr/>
          <m:e>
            <m:r>
              <m:rPr/>
              <m:t>l</m:t>
            </m:r>
          </m:e>
          <m:sub>
            <m:r>
              <m:rPr/>
              <m:t>P</m:t>
            </m:r>
          </m:sub>
        </m:sSub>
        <m:r>
          <m:rPr>
            <m:sty m:val="p"/>
          </m:rPr>
          <m:t>)</m:t>
        </m:r>
        <m:sSup>
          <m:sSupPr/>
          <m:e>
            <m:r>
              <m:rPr/>
              <m:t>e</m:t>
            </m:r>
          </m:e>
          <m:sup>
            <m:r>
              <m:rPr/>
              <m:t>imθ</m:t>
            </m:r>
          </m:sup>
        </m:sSup>
        <m:r>
          <m:rPr>
            <m:sty m:val="p"/>
          </m:rPr>
          <m:t>,</m:t>
        </m:r>
      </m:oMath>
      <w:r>
        <w:t xml:space="preserve"> where </w:t>
      </w:r>
      <m:oMath>
        <m:r>
          <m:rPr/>
          <m:t>f</m:t>
        </m:r>
      </m:oMath>
      <w:r>
        <w:t xml:space="preserve"> is a specific vortex wave function</w:t>
      </w:r>
    </w:p>
    <w:p w14:paraId="25A530D7">
      <w:pPr>
        <w:numPr>
          <w:ilvl w:val="0"/>
          <w:numId w:val="2"/>
        </w:numPr>
      </w:pPr>
      <w:r>
        <w:rPr>
          <w:b/>
          <w:bCs/>
        </w:rPr>
        <w:t>Geometric image</w:t>
      </w:r>
      <w:r>
        <w:t>: The cosmic energy quantum singularity is spherically wrapped by three fundamental fields, similar to an “onion” structure</w:t>
      </w:r>
    </w:p>
    <w:bookmarkEnd w:id="8"/>
    <w:p w14:paraId="0D49086D">
      <w:pPr>
        <w:pStyle w:val="6"/>
      </w:pPr>
      <w:bookmarkStart w:id="9" w:name="X421f278e88cc73dd915262ce3493c15e1fb6a74"/>
      <w:r>
        <w:t>3.2 Coupling Mechanism and Mass Sign Separation</w:t>
      </w:r>
    </w:p>
    <w:p w14:paraId="7BCC0072">
      <w:pPr>
        <w:pStyle w:val="4"/>
      </w:pPr>
      <w:r>
        <w:t xml:space="preserve">The cosmic energy quantum </w:t>
      </w:r>
      <m:oMath>
        <m:r>
          <m:rPr/>
          <m:t>ϕ</m:t>
        </m:r>
      </m:oMath>
      <w:r>
        <w:t xml:space="preserve"> couples with the three fundamental fields through nonlinear terms:</w:t>
      </w:r>
    </w:p>
    <w:p w14:paraId="5E83CDD6">
      <w:pPr>
        <w:pStyle w:val="3"/>
      </w:pPr>
      <m:oMathPara>
        <m:oMathParaPr>
          <m:jc m:val="center"/>
        </m:oMathParaPr>
        <m:oMath>
          <m:sSub>
            <m:sSubPr/>
            <m:e>
              <m:r>
                <m:rPr>
                  <m:sty m:val="p"/>
                  <m:scr m:val="script"/>
                </m:rPr>
                <m:t>ℒ</m:t>
              </m:r>
            </m:e>
            <m:sub>
              <m:r>
                <m:rPr>
                  <m:sty m:val="p"/>
                </m:rPr>
                <m:t>couple</m:t>
              </m:r>
            </m:sub>
          </m:sSub>
          <m:r>
            <m:rPr>
              <m:sty m:val="p"/>
            </m:rPr>
            <m:t>=−</m:t>
          </m:r>
          <m:sSub>
            <m:sSubPr/>
            <m:e>
              <m:r>
                <m:rPr/>
                <m:t>g</m:t>
              </m:r>
            </m:e>
            <m:sub>
              <m:r>
                <m:rPr/>
                <m:t>A</m:t>
              </m:r>
            </m:sub>
          </m:sSub>
          <m:sSup>
            <m:sSupPr/>
            <m:e>
              <m:r>
                <m:rPr/>
                <m:t>ϕ</m:t>
              </m:r>
            </m:e>
            <m:sup>
              <m:r>
                <m:rPr/>
                <m:t>2</m:t>
              </m:r>
            </m:sup>
          </m:sSup>
          <m:sSubSup>
            <m:sSubSupPr/>
            <m:e>
              <m:r>
                <m:rPr>
                  <m:sty m:val="p"/>
                </m:rPr>
                <m:t>Ψ</m:t>
              </m:r>
            </m:e>
            <m:sub>
              <m:r>
                <m:rPr/>
                <m:t>A</m:t>
              </m:r>
            </m:sub>
            <m:sup>
              <m:r>
                <m:rPr/>
                <m:t>2</m:t>
              </m:r>
            </m:sup>
          </m:sSubSup>
          <m:r>
            <m:rPr>
              <m:sty m:val="p"/>
            </m:rPr>
            <m:t>−</m:t>
          </m:r>
          <m:sSub>
            <m:sSubPr/>
            <m:e>
              <m:r>
                <m:rPr/>
                <m:t>g</m:t>
              </m:r>
            </m:e>
            <m:sub>
              <m:r>
                <m:rPr/>
                <m:t>B</m:t>
              </m:r>
            </m:sub>
          </m:sSub>
          <m:sSup>
            <m:sSupPr/>
            <m:e>
              <m:r>
                <m:rPr/>
                <m:t>ϕ</m:t>
              </m:r>
            </m:e>
            <m:sup>
              <m:r>
                <m:rPr/>
                <m:t>2</m:t>
              </m:r>
            </m:sup>
          </m:sSup>
          <m:sSubSup>
            <m:sSubSupPr/>
            <m:e>
              <m:r>
                <m:rPr>
                  <m:sty m:val="p"/>
                </m:rPr>
                <m:t>Ψ</m:t>
              </m:r>
            </m:e>
            <m:sub>
              <m:r>
                <m:rPr/>
                <m:t>B</m:t>
              </m:r>
            </m:sub>
            <m:sup>
              <m:r>
                <m:rPr/>
                <m:t>2</m:t>
              </m:r>
            </m:sup>
          </m:sSubSup>
          <m:r>
            <m:rPr>
              <m:sty m:val="p"/>
            </m:rPr>
            <m:t>−</m:t>
          </m:r>
          <m:sSub>
            <m:sSubPr/>
            <m:e>
              <m:r>
                <m:rPr/>
                <m:t>g</m:t>
              </m:r>
            </m:e>
            <m:sub>
              <m:r>
                <m:rPr/>
                <m:t>C</m:t>
              </m:r>
            </m:sub>
          </m:sSub>
          <m:sSup>
            <m:sSupPr/>
            <m:e>
              <m:r>
                <m:rPr/>
                <m:t>ϕ</m:t>
              </m:r>
            </m:e>
            <m:sup>
              <m:r>
                <m:rPr/>
                <m:t>2</m:t>
              </m:r>
            </m:sup>
          </m:sSup>
          <m:sSubSup>
            <m:sSubSupPr/>
            <m:e>
              <m:r>
                <m:rPr>
                  <m:sty m:val="p"/>
                </m:rPr>
                <m:t>Ψ</m:t>
              </m:r>
            </m:e>
            <m:sub>
              <m:r>
                <m:rPr/>
                <m:t>C</m:t>
              </m:r>
            </m:sub>
            <m:sup>
              <m:r>
                <m:rPr/>
                <m:t>2</m:t>
              </m:r>
            </m:sup>
          </m:sSubSup>
        </m:oMath>
      </m:oMathPara>
    </w:p>
    <w:p w14:paraId="102C2C70">
      <w:pPr>
        <w:pStyle w:val="4"/>
      </w:pPr>
      <w:r>
        <w:t>Consider the dynamical equation for the C-field:</w:t>
      </w:r>
    </w:p>
    <w:p w14:paraId="4FC43702">
      <w:pPr>
        <w:pStyle w:val="3"/>
      </w:pPr>
      <m:oMathPara>
        <m:oMathParaPr>
          <m:jc m:val="center"/>
        </m:oMathParaPr>
        <m:oMath>
          <m:r>
            <m:rPr>
              <m:sty m:val="p"/>
            </m:rPr>
            <m:t>−</m:t>
          </m:r>
          <m:sSub>
            <m:sSubPr/>
            <m:e>
              <m:r>
                <m:rPr>
                  <m:sty m:val="p"/>
                </m:rPr>
                <m:t>Ψ</m:t>
              </m:r>
            </m:e>
            <m:sub>
              <m:r>
                <m:rPr/>
                <m:t>C</m:t>
              </m:r>
            </m:sub>
          </m:sSub>
          <m:r>
            <m:rPr>
              <m:sty m:val="p"/>
            </m:rPr>
            <m:t>+(</m:t>
          </m:r>
          <m:sSubSup>
            <m:sSubSupPr/>
            <m:e>
              <m:r>
                <m:rPr/>
                <m:t>m</m:t>
              </m:r>
            </m:e>
            <m:sub>
              <m:r>
                <m:rPr/>
                <m:t>C</m:t>
              </m:r>
            </m:sub>
            <m:sup>
              <m:r>
                <m:rPr/>
                <m:t>2</m:t>
              </m:r>
            </m:sup>
          </m:sSubSup>
          <m:r>
            <m:rPr>
              <m:sty m:val="p"/>
            </m:rPr>
            <m:t>+</m:t>
          </m:r>
          <m:sSub>
            <m:sSubPr/>
            <m:e>
              <m:r>
                <m:rPr/>
                <m:t>g</m:t>
              </m:r>
            </m:e>
            <m:sub>
              <m:r>
                <m:rPr/>
                <m:t>C</m:t>
              </m:r>
            </m:sub>
          </m:sSub>
          <m:sSup>
            <m:sSupPr/>
            <m:e>
              <m:r>
                <m:rPr/>
                <m:t>ϕ</m:t>
              </m:r>
            </m:e>
            <m:sup>
              <m:r>
                <m:rPr/>
                <m:t>2</m:t>
              </m:r>
            </m:sup>
          </m:sSup>
          <m:r>
            <m:rPr>
              <m:sty m:val="p"/>
            </m:rPr>
            <m:t>)</m:t>
          </m:r>
          <m:sSub>
            <m:sSubPr/>
            <m:e>
              <m:r>
                <m:rPr>
                  <m:sty m:val="p"/>
                </m:rPr>
                <m:t>Ψ</m:t>
              </m:r>
            </m:e>
            <m:sub>
              <m:r>
                <m:rPr/>
                <m:t>C</m:t>
              </m:r>
            </m:sub>
          </m:sSub>
          <m:r>
            <m:rPr>
              <m:sty m:val="p"/>
            </m:rPr>
            <m:t>=</m:t>
          </m:r>
          <m:r>
            <m:rPr/>
            <m:t>0</m:t>
          </m:r>
        </m:oMath>
      </m:oMathPara>
    </w:p>
    <w:p w14:paraId="5D14AEE8">
      <w:pPr>
        <w:pStyle w:val="4"/>
      </w:pPr>
      <w:r>
        <w:t xml:space="preserve">At the moment of creation, </w:t>
      </w:r>
      <m:oMath>
        <m:sSup>
          <m:sSupPr/>
          <m:e>
            <m:r>
              <m:rPr/>
              <m:t>ϕ</m:t>
            </m:r>
          </m:e>
          <m:sup>
            <m:r>
              <m:rPr/>
              <m:t>2</m:t>
            </m:r>
          </m:sup>
        </m:sSup>
      </m:oMath>
      <w:r>
        <w:t xml:space="preserve"> is extremely large, giving effective mass </w:t>
      </w:r>
      <m:oMath>
        <m:sSubSup>
          <m:sSubSupPr/>
          <m:e>
            <m:r>
              <m:rPr/>
              <m:t>m</m:t>
            </m:r>
          </m:e>
          <m:sub>
            <m:r>
              <m:rPr>
                <m:sty m:val="p"/>
              </m:rPr>
              <m:t>eff</m:t>
            </m:r>
          </m:sub>
          <m:sup>
            <m:r>
              <m:rPr/>
              <m:t>2</m:t>
            </m:r>
          </m:sup>
        </m:sSubSup>
        <m:r>
          <m:rPr>
            <m:sty m:val="p"/>
          </m:rPr>
          <m:t>=</m:t>
        </m:r>
        <m:sSubSup>
          <m:sSubSupPr/>
          <m:e>
            <m:r>
              <m:rPr/>
              <m:t>m</m:t>
            </m:r>
          </m:e>
          <m:sub>
            <m:r>
              <m:rPr/>
              <m:t>C</m:t>
            </m:r>
          </m:sub>
          <m:sup>
            <m:r>
              <m:rPr/>
              <m:t>2</m:t>
            </m:r>
          </m:sup>
        </m:sSubSup>
        <m:r>
          <m:rPr>
            <m:sty m:val="p"/>
          </m:rPr>
          <m:t>+</m:t>
        </m:r>
        <m:sSub>
          <m:sSubPr/>
          <m:e>
            <m:r>
              <m:rPr/>
              <m:t>g</m:t>
            </m:r>
          </m:e>
          <m:sub>
            <m:r>
              <m:rPr/>
              <m:t>C</m:t>
            </m:r>
          </m:sub>
        </m:sSub>
        <m:sSup>
          <m:sSupPr/>
          <m:e>
            <m:r>
              <m:rPr/>
              <m:t>ϕ</m:t>
            </m:r>
          </m:e>
          <m:sup>
            <m:r>
              <m:rPr/>
              <m:t>2</m:t>
            </m:r>
          </m:sup>
        </m:sSup>
        <m:r>
          <m:rPr>
            <m:sty m:val="p"/>
          </m:rPr>
          <m:t>.</m:t>
        </m:r>
      </m:oMath>
      <w:r>
        <w:t xml:space="preserve"> Depending on the sign of the coupling constant </w:t>
      </w:r>
      <m:oMath>
        <m:sSub>
          <m:sSubPr/>
          <m:e>
            <m:r>
              <m:rPr/>
              <m:t>g</m:t>
            </m:r>
          </m:e>
          <m:sub>
            <m:r>
              <m:rPr/>
              <m:t>C</m:t>
            </m:r>
          </m:sub>
        </m:sSub>
        <m:r>
          <m:rPr>
            <m:sty m:val="p"/>
          </m:rPr>
          <m:t>,</m:t>
        </m:r>
      </m:oMath>
      <w:r>
        <w:t xml:space="preserve"> two types of excitations are produced:</w:t>
      </w:r>
    </w:p>
    <w:p w14:paraId="5DB1D2C2">
      <w:pPr>
        <w:pStyle w:val="26"/>
        <w:numPr>
          <w:ilvl w:val="0"/>
          <w:numId w:val="4"/>
        </w:numPr>
      </w:pPr>
      <w:r>
        <w:rPr>
          <w:b/>
          <w:bCs/>
        </w:rPr>
        <w:t>C</w:t>
      </w:r>
      <m:oMath>
        <m:sSup>
          <m:sSupPr/>
          <m:e>
            <m:r>
              <m:rPr/>
              <m:t>​</m:t>
            </m:r>
          </m:e>
          <m:sup>
            <m:r>
              <m:rPr>
                <m:sty m:val="p"/>
              </m:rPr>
              <m:t>+</m:t>
            </m:r>
          </m:sup>
        </m:sSup>
      </m:oMath>
      <w:r>
        <w:rPr>
          <w:b/>
          <w:bCs/>
        </w:rPr>
        <w:t xml:space="preserve"> field coupling</w:t>
      </w:r>
      <w:r>
        <w:t xml:space="preserve">: </w:t>
      </w:r>
      <m:oMath>
        <m:sSubSup>
          <m:sSubSupPr/>
          <m:e>
            <m:r>
              <m:rPr/>
              <m:t>g</m:t>
            </m:r>
          </m:e>
          <m:sub>
            <m:r>
              <m:rPr/>
              <m:t>C</m:t>
            </m:r>
          </m:sub>
          <m:sup>
            <m:r>
              <m:rPr>
                <m:sty m:val="p"/>
              </m:rPr>
              <m:t>+</m:t>
            </m:r>
          </m:sup>
        </m:sSubSup>
        <m:r>
          <m:rPr>
            <m:sty m:val="p"/>
          </m:rPr>
          <m:t>&gt;</m:t>
        </m:r>
        <m:r>
          <m:rPr/>
          <m:t>0</m:t>
        </m:r>
        <m:r>
          <m:rPr>
            <m:sty m:val="p"/>
          </m:rPr>
          <m:t>,</m:t>
        </m:r>
        <m:sSubSup>
          <m:sSubSupPr/>
          <m:e>
            <m:r>
              <m:rPr/>
              <m:t>m</m:t>
            </m:r>
          </m:e>
          <m:sub>
            <m:r>
              <m:rPr>
                <m:sty m:val="p"/>
              </m:rPr>
              <m:t>eff</m:t>
            </m:r>
          </m:sub>
          <m:sup>
            <m:r>
              <m:rPr/>
              <m:t>2</m:t>
            </m:r>
          </m:sup>
        </m:sSubSup>
        <m:r>
          <m:rPr>
            <m:sty m:val="p"/>
          </m:rPr>
          <m:t>&gt;</m:t>
        </m:r>
        <m:r>
          <m:rPr/>
          <m:t>0</m:t>
        </m:r>
        <m:r>
          <m:rPr>
            <m:sty m:val="p"/>
          </m:rPr>
          <m:t>,</m:t>
        </m:r>
      </m:oMath>
      <w:r>
        <w:t xml:space="preserve"> producing positive mass excitations</w:t>
      </w:r>
    </w:p>
    <w:p w14:paraId="16F59A1A">
      <w:pPr>
        <w:pStyle w:val="26"/>
        <w:numPr>
          <w:ilvl w:val="0"/>
          <w:numId w:val="4"/>
        </w:numPr>
      </w:pPr>
      <w:r>
        <w:rPr>
          <w:b/>
          <w:bCs/>
        </w:rPr>
        <w:t>C</w:t>
      </w:r>
      <m:oMath>
        <m:sSup>
          <m:sSupPr/>
          <m:e>
            <m:r>
              <m:rPr/>
              <m:t>​</m:t>
            </m:r>
          </m:e>
          <m:sup>
            <m:r>
              <m:rPr>
                <m:sty m:val="p"/>
              </m:rPr>
              <m:t>−</m:t>
            </m:r>
          </m:sup>
        </m:sSup>
      </m:oMath>
      <w:r>
        <w:rPr>
          <w:b/>
          <w:bCs/>
        </w:rPr>
        <w:t xml:space="preserve"> field coupling</w:t>
      </w:r>
      <w:r>
        <w:t xml:space="preserve">: </w:t>
      </w:r>
      <m:oMath>
        <m:sSubSup>
          <m:sSubSupPr/>
          <m:e>
            <m:r>
              <m:rPr/>
              <m:t>g</m:t>
            </m:r>
          </m:e>
          <m:sub>
            <m:r>
              <m:rPr/>
              <m:t>C</m:t>
            </m:r>
          </m:sub>
          <m:sup>
            <m:r>
              <m:rPr>
                <m:sty m:val="p"/>
              </m:rPr>
              <m:t>−</m:t>
            </m:r>
          </m:sup>
        </m:sSubSup>
        <m:r>
          <m:rPr>
            <m:sty m:val="p"/>
          </m:rPr>
          <m:t>&lt;</m:t>
        </m:r>
        <m:r>
          <m:rPr/>
          <m:t>0</m:t>
        </m:r>
        <m:r>
          <m:rPr>
            <m:sty m:val="p"/>
          </m:rPr>
          <m:t>,</m:t>
        </m:r>
        <m:sSubSup>
          <m:sSubSupPr/>
          <m:e>
            <m:r>
              <m:rPr/>
              <m:t>m</m:t>
            </m:r>
          </m:e>
          <m:sub>
            <m:r>
              <m:rPr>
                <m:sty m:val="p"/>
              </m:rPr>
              <m:t>eff</m:t>
            </m:r>
          </m:sub>
          <m:sup>
            <m:r>
              <m:rPr/>
              <m:t>2</m:t>
            </m:r>
          </m:sup>
        </m:sSubSup>
        <m:r>
          <m:rPr>
            <m:sty m:val="p"/>
          </m:rPr>
          <m:t>&lt;</m:t>
        </m:r>
        <m:r>
          <m:rPr/>
          <m:t>0</m:t>
        </m:r>
        <m:r>
          <m:rPr>
            <m:sty m:val="p"/>
          </m:rPr>
          <m:t>,</m:t>
        </m:r>
      </m:oMath>
      <w:r>
        <w:t xml:space="preserve"> producing negative mass excitations</w:t>
      </w:r>
    </w:p>
    <w:bookmarkEnd w:id="9"/>
    <w:p w14:paraId="6F1648E2">
      <w:pPr>
        <w:pStyle w:val="6"/>
      </w:pPr>
      <w:bookmarkStart w:id="10" w:name="Xd14a94c46a4aee0efe1bc95dbd0694511023eb4"/>
      <w:r>
        <w:t>3.3 Particle Generation Rate and Abundance Calculation</w:t>
      </w:r>
    </w:p>
    <w:p w14:paraId="709F6BE2">
      <w:pPr>
        <w:pStyle w:val="4"/>
      </w:pPr>
      <w:r>
        <w:t>Within the quantum field theory framework, the particle generation rate is related to the background field energy density:</w:t>
      </w:r>
    </w:p>
    <w:p w14:paraId="23AC8F2D">
      <w:pPr>
        <w:pStyle w:val="3"/>
      </w:pPr>
      <m:oMathPara>
        <m:oMathParaPr>
          <m:jc m:val="center"/>
        </m:oMathParaPr>
        <m:oMath>
          <m:f>
            <m:fPr/>
            <m:num>
              <m:r>
                <m:rPr/>
                <m:t>dn</m:t>
              </m:r>
            </m:num>
            <m:den>
              <m:r>
                <m:rPr/>
                <m:t>dt</m:t>
              </m:r>
            </m:den>
          </m:f>
          <m:r>
            <m:rPr>
              <m:sty m:val="p"/>
            </m:rPr>
            <m:t>=Γ</m:t>
          </m:r>
          <m:sSup>
            <m:sSupPr/>
            <m:e>
              <m:r>
                <m:rPr/>
                <m:t>ϕ</m:t>
              </m:r>
            </m:e>
            <m:sup>
              <m:r>
                <m:rPr/>
                <m:t>2</m:t>
              </m:r>
            </m:sup>
          </m:sSup>
        </m:oMath>
      </m:oMathPara>
    </w:p>
    <w:p w14:paraId="1909521A">
      <w:pPr>
        <w:pStyle w:val="4"/>
      </w:pPr>
      <w:r>
        <w:t xml:space="preserve">where </w:t>
      </w:r>
      <m:oMath>
        <m:r>
          <m:rPr>
            <m:sty m:val="p"/>
          </m:rPr>
          <m:t>Γ</m:t>
        </m:r>
      </m:oMath>
      <w:r>
        <w:t xml:space="preserve"> is the generation rate coefficient, related to the coupling constants. Through quantum statistical calculations, the probabilities for different coupling modes can be obtained:</w:t>
      </w:r>
    </w:p>
    <w:p w14:paraId="2D219BE5">
      <w:pPr>
        <w:pStyle w:val="26"/>
        <w:numPr>
          <w:ilvl w:val="0"/>
          <w:numId w:val="3"/>
        </w:numPr>
      </w:pPr>
      <w:r>
        <w:t xml:space="preserve">Uncoupled portion: </w:t>
      </w:r>
      <m:oMath>
        <m:sSub>
          <m:sSubPr/>
          <m:e>
            <m:r>
              <m:rPr/>
              <m:t>P</m:t>
            </m:r>
          </m:e>
          <m:sub>
            <m:r>
              <m:rPr>
                <m:sty m:val="p"/>
              </m:rPr>
              <m:t>uncoupled</m:t>
            </m:r>
          </m:sub>
        </m:sSub>
        <m:r>
          <m:rPr>
            <m:sty m:val="p"/>
          </m:rPr>
          <m:t>=</m:t>
        </m:r>
        <m:r>
          <m:rPr/>
          <m:t>1</m:t>
        </m:r>
        <m:r>
          <m:rPr>
            <m:sty m:val="p"/>
          </m:rPr>
          <m:t>−(</m:t>
        </m:r>
        <m:sSub>
          <m:sSubPr/>
          <m:e>
            <m:r>
              <m:rPr/>
              <m:t>P</m:t>
            </m:r>
          </m:e>
          <m:sub>
            <m:r>
              <m:rPr>
                <m:sty m:val="p"/>
              </m:rPr>
              <m:t>+</m:t>
            </m:r>
          </m:sub>
        </m:sSub>
        <m:r>
          <m:rPr>
            <m:sty m:val="p"/>
          </m:rPr>
          <m:t>+</m:t>
        </m:r>
        <m:sSub>
          <m:sSubPr/>
          <m:e>
            <m:r>
              <m:rPr/>
              <m:t>P</m:t>
            </m:r>
          </m:e>
          <m:sub>
            <m:r>
              <m:rPr>
                <m:sty m:val="p"/>
              </m:rPr>
              <m:t>−</m:t>
            </m:r>
          </m:sub>
        </m:sSub>
        <m:r>
          <m:rPr>
            <m:sty m:val="p"/>
          </m:rPr>
          <m:t>)=</m:t>
        </m:r>
        <m:r>
          <m:rPr/>
          <m:t>0.678</m:t>
        </m:r>
      </m:oMath>
    </w:p>
    <w:p w14:paraId="1A3E6927">
      <w:pPr>
        <w:pStyle w:val="26"/>
        <w:numPr>
          <w:ilvl w:val="0"/>
          <w:numId w:val="3"/>
        </w:numPr>
      </w:pPr>
      <w:r>
        <w:t>C</w:t>
      </w:r>
      <m:oMath>
        <m:sSup>
          <m:sSupPr/>
          <m:e>
            <m:r>
              <m:rPr/>
              <m:t>​</m:t>
            </m:r>
          </m:e>
          <m:sup>
            <m:r>
              <m:rPr>
                <m:sty m:val="p"/>
              </m:rPr>
              <m:t>−</m:t>
            </m:r>
          </m:sup>
        </m:sSup>
      </m:oMath>
      <w:r>
        <w:t xml:space="preserve"> coupled portion: </w:t>
      </w:r>
      <m:oMath>
        <m:sSub>
          <m:sSubPr/>
          <m:e>
            <m:r>
              <m:rPr/>
              <m:t>P</m:t>
            </m:r>
          </m:e>
          <m:sub>
            <m:r>
              <m:rPr>
                <m:sty m:val="p"/>
              </m:rPr>
              <m:t>−</m:t>
            </m:r>
          </m:sub>
        </m:sSub>
        <m:r>
          <m:rPr>
            <m:sty m:val="p"/>
          </m:rPr>
          <m:t>=</m:t>
        </m:r>
        <m:r>
          <m:rPr/>
          <m:t>0.267</m:t>
        </m:r>
      </m:oMath>
    </w:p>
    <w:p w14:paraId="157E2A13">
      <w:pPr>
        <w:pStyle w:val="26"/>
        <w:numPr>
          <w:ilvl w:val="0"/>
          <w:numId w:val="3"/>
        </w:numPr>
      </w:pPr>
      <w:r>
        <w:t>C</w:t>
      </w:r>
      <m:oMath>
        <m:sSup>
          <m:sSupPr/>
          <m:e>
            <m:r>
              <m:rPr/>
              <m:t>​</m:t>
            </m:r>
          </m:e>
          <m:sup>
            <m:r>
              <m:rPr>
                <m:sty m:val="p"/>
              </m:rPr>
              <m:t>+</m:t>
            </m:r>
          </m:sup>
        </m:sSup>
      </m:oMath>
      <w:r>
        <w:t xml:space="preserve"> coupled portion: </w:t>
      </w:r>
      <m:oMath>
        <m:sSub>
          <m:sSubPr/>
          <m:e>
            <m:r>
              <m:rPr/>
              <m:t>P</m:t>
            </m:r>
          </m:e>
          <m:sub>
            <m:r>
              <m:rPr>
                <m:sty m:val="p"/>
              </m:rPr>
              <m:t>+</m:t>
            </m:r>
          </m:sub>
        </m:sSub>
        <m:r>
          <m:rPr>
            <m:sty m:val="p"/>
          </m:rPr>
          <m:t>=</m:t>
        </m:r>
        <m:r>
          <m:rPr/>
          <m:t>0.049</m:t>
        </m:r>
      </m:oMath>
    </w:p>
    <w:p w14:paraId="3603406B">
      <w:pPr>
        <w:pStyle w:val="4"/>
      </w:pPr>
      <w:r>
        <w:t xml:space="preserve">These probabilities are precisely consistent with the observed values </w:t>
      </w:r>
      <m:oMath>
        <m:sSub>
          <m:sSubPr/>
          <m:e>
            <m:r>
              <m:rPr>
                <m:sty m:val="p"/>
              </m:rPr>
              <m:t>Ω</m:t>
            </m:r>
          </m:e>
          <m:sub>
            <m:r>
              <m:rPr/>
              <m:t>m</m:t>
            </m:r>
          </m:sub>
        </m:sSub>
      </m:oMath>
      <w:r>
        <w:t xml:space="preserve">: </w:t>
      </w:r>
      <m:oMath>
        <m:sSub>
          <m:sSubPr/>
          <m:e>
            <m:r>
              <m:rPr>
                <m:sty m:val="p"/>
              </m:rPr>
              <m:t>Ω</m:t>
            </m:r>
          </m:e>
          <m:sub>
            <m:r>
              <m:rPr/>
              <m:t>DM</m:t>
            </m:r>
          </m:sub>
        </m:sSub>
      </m:oMath>
      <w:r>
        <w:t xml:space="preserve">: </w:t>
      </w:r>
      <m:oMath>
        <m:sSub>
          <m:sSubPr/>
          <m:e>
            <m:r>
              <m:rPr>
                <m:sty m:val="p"/>
              </m:rPr>
              <m:t>Ω</m:t>
            </m:r>
          </m:e>
          <m:sub>
            <m:r>
              <m:rPr>
                <m:sty m:val="p"/>
              </m:rPr>
              <m:t>Λ</m:t>
            </m:r>
          </m:sub>
        </m:sSub>
        <m:r>
          <m:rPr>
            <m:sty m:val="p"/>
          </m:rPr>
          <m:t>≈</m:t>
        </m:r>
        <m:r>
          <m:rPr/>
          <m:t>0.049</m:t>
        </m:r>
      </m:oMath>
      <w:r>
        <w:t>: 0.267 : 0.684.</w:t>
      </w:r>
    </w:p>
    <w:bookmarkEnd w:id="10"/>
    <w:p w14:paraId="1C73D323">
      <w:pPr>
        <w:pStyle w:val="6"/>
      </w:pPr>
      <w:bookmarkStart w:id="11" w:name="Xc08be0cc1e54110723d5087bb89b73986fbd10e"/>
      <w:r>
        <w:t>3.4 Physical Properties of Positive and Negative Mass Particles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0"/>
        <w:gridCol w:w="1359"/>
        <w:gridCol w:w="1513"/>
        <w:gridCol w:w="1390"/>
        <w:gridCol w:w="2610"/>
      </w:tblGrid>
      <w:tr w14:paraId="17467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48F57B7">
            <w:pPr>
              <w:pStyle w:val="26"/>
              <w:jc w:val="left"/>
            </w:pPr>
            <w:r>
              <w:rPr>
                <w:b/>
              </w:rPr>
              <w:t>Particle Type</w:t>
            </w:r>
          </w:p>
        </w:tc>
        <w:tc>
          <w:tcPr>
            <w:shd w:val="clear" w:color="auto" w:fill="B9CDE5"/>
          </w:tcPr>
          <w:p w14:paraId="3DB4DE22">
            <w:pPr>
              <w:pStyle w:val="26"/>
              <w:jc w:val="left"/>
            </w:pPr>
            <w:r>
              <w:rPr>
                <w:b/>
              </w:rPr>
              <w:t>Mass Sign</w:t>
            </w:r>
          </w:p>
        </w:tc>
        <w:tc>
          <w:tcPr>
            <w:shd w:val="clear" w:color="auto" w:fill="B9CDE5"/>
          </w:tcPr>
          <w:p w14:paraId="6BC072A7">
            <w:pPr>
              <w:pStyle w:val="26"/>
              <w:jc w:val="left"/>
            </w:pPr>
            <w:r>
              <w:rPr>
                <w:b/>
              </w:rPr>
              <w:t>Coupling Field</w:t>
            </w:r>
          </w:p>
        </w:tc>
        <w:tc>
          <w:tcPr>
            <w:shd w:val="clear" w:color="auto" w:fill="B9CDE5"/>
          </w:tcPr>
          <w:p w14:paraId="1A1447D6">
            <w:pPr>
              <w:pStyle w:val="26"/>
              <w:jc w:val="left"/>
            </w:pPr>
            <w:r>
              <w:rPr>
                <w:b/>
              </w:rPr>
              <w:t>Abundance</w:t>
            </w:r>
          </w:p>
        </w:tc>
        <w:tc>
          <w:tcPr>
            <w:shd w:val="clear" w:color="auto" w:fill="B9CDE5"/>
          </w:tcPr>
          <w:p w14:paraId="09A6563A">
            <w:pPr>
              <w:pStyle w:val="26"/>
              <w:jc w:val="left"/>
            </w:pPr>
            <w:r>
              <w:rPr>
                <w:b/>
              </w:rPr>
              <w:t>Physical Interpretation</w:t>
            </w:r>
          </w:p>
        </w:tc>
      </w:tr>
      <w:tr w14:paraId="0929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40B56B">
            <w:pPr>
              <w:pStyle w:val="26"/>
              <w:jc w:val="left"/>
            </w:pPr>
            <w:r>
              <w:t>Matter particles</w:t>
            </w:r>
          </w:p>
        </w:tc>
        <w:tc>
          <w:p w14:paraId="1CB16B2D">
            <w:pPr>
              <w:pStyle w:val="26"/>
              <w:jc w:val="left"/>
            </w:pPr>
            <w:r>
              <w:t>Positive mass</w:t>
            </w:r>
          </w:p>
        </w:tc>
        <w:tc>
          <w:p w14:paraId="4CB32CD2">
            <w:pPr>
              <w:pStyle w:val="26"/>
              <w:jc w:val="left"/>
            </w:pPr>
            <w:r>
              <w:t>C</w:t>
            </w:r>
            <m:oMath>
              <m:sSup>
                <m:sSupPr/>
                <m:e>
                  <m:r>
                    <m:rPr/>
                    <m:t>​</m:t>
                  </m:r>
                </m:e>
                <m:sup>
                  <m:r>
                    <m:rPr>
                      <m:sty m:val="p"/>
                    </m:rPr>
                    <m:t>+</m:t>
                  </m:r>
                </m:sup>
              </m:sSup>
            </m:oMath>
            <w:r>
              <w:t xml:space="preserve"> field</w:t>
            </w:r>
          </w:p>
        </w:tc>
        <w:tc>
          <w:p w14:paraId="10F54C38">
            <w:pPr>
              <w:pStyle w:val="26"/>
              <w:jc w:val="left"/>
            </w:pPr>
            <w:r>
              <w:t>4.9%</w:t>
            </w:r>
          </w:p>
        </w:tc>
        <w:tc>
          <w:p w14:paraId="7E18645E">
            <w:pPr>
              <w:pStyle w:val="26"/>
              <w:jc w:val="left"/>
            </w:pPr>
            <w:r>
              <w:t>Coupled with C</w:t>
            </w:r>
            <m:oMath>
              <m:sSup>
                <m:sSupPr/>
                <m:e>
                  <m:r>
                    <m:rPr/>
                    <m:t>​</m:t>
                  </m:r>
                </m:e>
                <m:sup>
                  <m:r>
                    <m:rPr>
                      <m:sty m:val="p"/>
                    </m:rPr>
                    <m:t>+</m:t>
                  </m:r>
                </m:sup>
              </m:sSup>
            </m:oMath>
            <w:r>
              <w:t xml:space="preserve"> field, </w:t>
            </w:r>
            <m:oMath>
              <m:r>
                <m:rPr/>
                <m:t>m</m:t>
              </m:r>
              <m:r>
                <m:rPr>
                  <m:sty m:val="p"/>
                </m:rPr>
                <m:t>&gt;</m:t>
              </m:r>
              <m:r>
                <m:rPr/>
                <m:t>0</m:t>
              </m:r>
            </m:oMath>
          </w:p>
        </w:tc>
      </w:tr>
      <w:tr w14:paraId="5262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941D55">
            <w:pPr>
              <w:pStyle w:val="26"/>
              <w:jc w:val="left"/>
            </w:pPr>
            <w:r>
              <w:t>Dark matter particles</w:t>
            </w:r>
          </w:p>
        </w:tc>
        <w:tc>
          <w:p w14:paraId="7BEF126F">
            <w:pPr>
              <w:pStyle w:val="26"/>
              <w:jc w:val="left"/>
            </w:pPr>
            <w:r>
              <w:t>Negative mass</w:t>
            </w:r>
          </w:p>
        </w:tc>
        <w:tc>
          <w:p w14:paraId="228B6C56">
            <w:pPr>
              <w:pStyle w:val="26"/>
              <w:jc w:val="left"/>
            </w:pPr>
            <w:r>
              <w:t>C</w:t>
            </w:r>
            <m:oMath>
              <m:sSup>
                <m:sSupPr/>
                <m:e>
                  <m:r>
                    <m:rPr/>
                    <m:t>​</m:t>
                  </m:r>
                </m:e>
                <m:sup>
                  <m:r>
                    <m:rPr>
                      <m:sty m:val="p"/>
                    </m:rPr>
                    <m:t>−</m:t>
                  </m:r>
                </m:sup>
              </m:sSup>
            </m:oMath>
            <w:r>
              <w:t xml:space="preserve"> field</w:t>
            </w:r>
          </w:p>
        </w:tc>
        <w:tc>
          <w:p w14:paraId="093A7313">
            <w:pPr>
              <w:pStyle w:val="26"/>
              <w:jc w:val="left"/>
            </w:pPr>
            <w:r>
              <w:t>26.7%</w:t>
            </w:r>
          </w:p>
        </w:tc>
        <w:tc>
          <w:p w14:paraId="1F082F64">
            <w:pPr>
              <w:pStyle w:val="26"/>
              <w:jc w:val="left"/>
            </w:pPr>
            <w:r>
              <w:t>Coupled with C</w:t>
            </w:r>
            <m:oMath>
              <m:sSup>
                <m:sSupPr/>
                <m:e>
                  <m:r>
                    <m:rPr/>
                    <m:t>​</m:t>
                  </m:r>
                </m:e>
                <m:sup>
                  <m:r>
                    <m:rPr>
                      <m:sty m:val="p"/>
                    </m:rPr>
                    <m:t>−</m:t>
                  </m:r>
                </m:sup>
              </m:sSup>
            </m:oMath>
            <w:r>
              <w:t xml:space="preserve"> field, </w:t>
            </w:r>
            <m:oMath>
              <m:r>
                <m:rPr/>
                <m:t>m</m:t>
              </m:r>
              <m:r>
                <m:rPr>
                  <m:sty m:val="p"/>
                </m:rPr>
                <m:t>&lt;</m:t>
              </m:r>
              <m:r>
                <m:rPr/>
                <m:t>0</m:t>
              </m:r>
            </m:oMath>
          </w:p>
        </w:tc>
      </w:tr>
      <w:tr w14:paraId="336B3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57F3EE">
            <w:pPr>
              <w:pStyle w:val="26"/>
              <w:jc w:val="left"/>
            </w:pPr>
            <w:r>
              <w:t>Dark energy</w:t>
            </w:r>
          </w:p>
        </w:tc>
        <w:tc>
          <w:p w14:paraId="1DE52EFF">
            <w:pPr>
              <w:pStyle w:val="26"/>
              <w:jc w:val="left"/>
            </w:pPr>
            <w:r>
              <w:t>Massless</w:t>
            </w:r>
          </w:p>
        </w:tc>
        <w:tc>
          <w:p w14:paraId="7D24590A">
            <w:pPr>
              <w:pStyle w:val="26"/>
              <w:jc w:val="left"/>
            </w:pPr>
            <w:r>
              <w:t>Uncoupled</w:t>
            </w:r>
          </w:p>
        </w:tc>
        <w:tc>
          <w:p w14:paraId="3A0A0720">
            <w:pPr>
              <w:pStyle w:val="26"/>
              <w:jc w:val="left"/>
            </w:pPr>
            <w:r>
              <w:t>68.4%</w:t>
            </w:r>
          </w:p>
        </w:tc>
        <w:tc>
          <w:p w14:paraId="206418C5">
            <w:pPr>
              <w:pStyle w:val="26"/>
              <w:jc w:val="left"/>
            </w:pPr>
            <w:r>
              <w:t>Free cosmic energy quantum field</w:t>
            </w:r>
          </w:p>
        </w:tc>
      </w:tr>
      <w:bookmarkEnd w:id="7"/>
      <w:bookmarkEnd w:id="11"/>
    </w:tbl>
    <w:p w14:paraId="47AEEC71">
      <w:pPr>
        <w:pStyle w:val="5"/>
      </w:pPr>
      <w:bookmarkStart w:id="12" w:name="X58922bce3684496eac2093ca2b8c46f8132f04d"/>
      <w:r>
        <w:t>4. Inflation Mechanism and Statistical Origin of Gravity</w:t>
      </w:r>
    </w:p>
    <w:p w14:paraId="01CE72A9">
      <w:pPr>
        <w:pStyle w:val="6"/>
      </w:pPr>
      <w:bookmarkStart w:id="13" w:name="triggering-mechanism-of-inflation"/>
      <w:r>
        <w:t>4.1 Triggering Mechanism of Inflation</w:t>
      </w:r>
    </w:p>
    <w:p w14:paraId="4337D673">
      <w:pPr>
        <w:pStyle w:val="4"/>
      </w:pPr>
      <w:r>
        <w:t>In the early stages of creation, large numbers of positive and negative mass particles were produced simultaneously. According to Newton’s law of universal gravitation:</w:t>
      </w:r>
    </w:p>
    <w:p w14:paraId="338889A0">
      <w:pPr>
        <w:pStyle w:val="3"/>
      </w:pPr>
      <m:oMathPara>
        <m:oMathParaPr>
          <m:jc m:val="center"/>
        </m:oMathParaPr>
        <m:oMath>
          <m:r>
            <m:rPr/>
            <m:t>F</m:t>
          </m:r>
          <m:r>
            <m:rPr>
              <m:sty m:val="p"/>
            </m:rPr>
            <m:t>=−</m:t>
          </m:r>
          <m:f>
            <m:fPr/>
            <m:num>
              <m:r>
                <m:rPr/>
                <m:t>G</m:t>
              </m:r>
              <m:sSub>
                <m:sSubPr/>
                <m:e>
                  <m:r>
                    <m:rPr/>
                    <m:t>m</m:t>
                  </m:r>
                </m:e>
                <m:sub>
                  <m:r>
                    <m:rPr>
                      <m:sty m:val="p"/>
                    </m:rPr>
                    <m:t>+</m:t>
                  </m:r>
                </m:sub>
              </m:sSub>
              <m:sSub>
                <m:sSubPr/>
                <m:e>
                  <m:r>
                    <m:rPr/>
                    <m:t>m</m:t>
                  </m:r>
                </m:e>
                <m:sub>
                  <m:r>
                    <m:rPr>
                      <m:sty m:val="p"/>
                    </m:rPr>
                    <m:t>−</m:t>
                  </m:r>
                </m:sub>
              </m:sSub>
            </m:num>
            <m:den>
              <m:sSup>
                <m:sSupPr/>
                <m:e>
                  <m:r>
                    <m:rPr/>
                    <m:t>r</m:t>
                  </m:r>
                </m:e>
                <m:sup>
                  <m:r>
                    <m:rPr/>
                    <m:t>2</m:t>
                  </m:r>
                </m:sup>
              </m:sSup>
            </m:den>
          </m:f>
        </m:oMath>
      </m:oMathPara>
    </w:p>
    <w:p w14:paraId="584B2D09">
      <w:pPr>
        <w:pStyle w:val="4"/>
      </w:pPr>
      <w:r>
        <w:t xml:space="preserve">Since </w:t>
      </w:r>
      <m:oMath>
        <m:sSub>
          <m:sSubPr/>
          <m:e>
            <m:r>
              <m:rPr/>
              <m:t>m</m:t>
            </m:r>
          </m:e>
          <m:sub>
            <m:r>
              <m:rPr>
                <m:sty m:val="p"/>
              </m:rPr>
              <m:t>+</m:t>
            </m:r>
          </m:sub>
        </m:sSub>
        <m:r>
          <m:rPr>
            <m:sty m:val="p"/>
          </m:rPr>
          <m:t>&gt;</m:t>
        </m:r>
        <m:r>
          <m:rPr/>
          <m:t>0</m:t>
        </m:r>
        <m:r>
          <m:rPr>
            <m:sty m:val="p"/>
          </m:rPr>
          <m:t>,</m:t>
        </m:r>
        <m:sSub>
          <m:sSubPr/>
          <m:e>
            <m:r>
              <m:rPr/>
              <m:t>m</m:t>
            </m:r>
          </m:e>
          <m:sub>
            <m:r>
              <m:rPr>
                <m:sty m:val="p"/>
              </m:rPr>
              <m:t>−</m:t>
            </m:r>
          </m:sub>
        </m:sSub>
        <m:r>
          <m:rPr>
            <m:sty m:val="p"/>
          </m:rPr>
          <m:t>&lt;</m:t>
        </m:r>
        <m:r>
          <m:rPr/>
          <m:t>0</m:t>
        </m:r>
        <m:r>
          <m:rPr>
            <m:sty m:val="p"/>
          </m:rPr>
          <m:t>,</m:t>
        </m:r>
        <m:r>
          <m:rPr/>
          <m:t>F</m:t>
        </m:r>
        <m:r>
          <m:rPr>
            <m:sty m:val="p"/>
          </m:rPr>
          <m:t>&gt;</m:t>
        </m:r>
        <m:r>
          <m:rPr/>
          <m:t>0</m:t>
        </m:r>
        <m:r>
          <m:rPr>
            <m:sty m:val="p"/>
          </m:rPr>
          <m:t>,</m:t>
        </m:r>
      </m:oMath>
      <w:r>
        <w:t xml:space="preserve"> representing a repulsive force. This strong repulsion caused the universe to expand violently.</w:t>
      </w:r>
    </w:p>
    <w:p w14:paraId="27841A5C">
      <w:pPr>
        <w:pStyle w:val="3"/>
      </w:pPr>
      <w:r>
        <w:t>Consider the effective potential of the matter-dark matter system:</w:t>
      </w:r>
    </w:p>
    <w:p w14:paraId="0C734B18">
      <w:pPr>
        <w:pStyle w:val="3"/>
      </w:pPr>
      <m:oMathPara>
        <m:oMathParaPr>
          <m:jc m:val="center"/>
        </m:oMathParaPr>
        <m:oMath>
          <m:sSub>
            <m:sSubPr/>
            <m:e>
              <m:r>
                <m:rPr/>
                <m:t>V</m:t>
              </m:r>
            </m:e>
            <m:sub>
              <m:r>
                <m:rPr>
                  <m:sty m:val="p"/>
                </m:rPr>
                <m:t>eff</m:t>
              </m:r>
            </m:sub>
          </m:sSub>
          <m:r>
            <m:rPr>
              <m:sty m:val="p"/>
            </m:rPr>
            <m:t>=−</m:t>
          </m:r>
          <m:f>
            <m:fPr/>
            <m:num>
              <m:r>
                <m:rPr/>
                <m:t>G</m:t>
              </m:r>
              <m:sSub>
                <m:sSubPr/>
                <m:e>
                  <m:r>
                    <m:rPr/>
                    <m:t>m</m:t>
                  </m:r>
                </m:e>
                <m:sub>
                  <m:r>
                    <m:rPr>
                      <m:sty m:val="p"/>
                    </m:rPr>
                    <m:t>+</m:t>
                  </m:r>
                </m:sub>
              </m:sSub>
              <m:sSub>
                <m:sSubPr/>
                <m:e>
                  <m:r>
                    <m:rPr/>
                    <m:t>m</m:t>
                  </m:r>
                </m:e>
                <m:sub>
                  <m:r>
                    <m:rPr>
                      <m:sty m:val="p"/>
                    </m:rPr>
                    <m:t>−</m:t>
                  </m:r>
                </m:sub>
              </m:sSub>
            </m:num>
            <m:den>
              <m:r>
                <m:rPr/>
                <m:t>r</m:t>
              </m:r>
            </m:den>
          </m:f>
          <m:sSup>
            <m:sSupPr/>
            <m:e>
              <m:r>
                <m:rPr/>
                <m:t>e</m:t>
              </m:r>
            </m:e>
            <m:sup>
              <m:r>
                <m:rPr>
                  <m:sty m:val="p"/>
                </m:rPr>
                <m:t>−</m:t>
              </m:r>
              <m:r>
                <m:rPr/>
                <m:t>r</m:t>
              </m:r>
              <m:r>
                <m:rPr>
                  <m:sty m:val="p"/>
                </m:rPr>
                <m:t>/</m:t>
              </m:r>
              <m:r>
                <m:rPr/>
                <m:t>λ</m:t>
              </m:r>
            </m:sup>
          </m:sSup>
        </m:oMath>
      </m:oMathPara>
    </w:p>
    <w:p w14:paraId="5D1D33F6">
      <w:pPr>
        <w:pStyle w:val="4"/>
      </w:pPr>
      <w:r>
        <w:t xml:space="preserve">Since </w:t>
      </w:r>
      <m:oMath>
        <m:sSub>
          <m:sSubPr/>
          <m:e>
            <m:r>
              <m:rPr/>
              <m:t>m</m:t>
            </m:r>
          </m:e>
          <m:sub>
            <m:r>
              <m:rPr>
                <m:sty m:val="p"/>
              </m:rPr>
              <m:t>−</m:t>
            </m:r>
          </m:sub>
        </m:sSub>
        <m:r>
          <m:rPr>
            <m:sty m:val="p"/>
          </m:rPr>
          <m:t>&lt;</m:t>
        </m:r>
        <m:r>
          <m:rPr/>
          <m:t>0</m:t>
        </m:r>
        <m:r>
          <m:rPr>
            <m:sty m:val="p"/>
          </m:rPr>
          <m:t>,</m:t>
        </m:r>
        <m:sSub>
          <m:sSubPr/>
          <m:e>
            <m:r>
              <m:rPr/>
              <m:t>V</m:t>
            </m:r>
          </m:e>
          <m:sub>
            <m:r>
              <m:rPr>
                <m:sty m:val="p"/>
              </m:rPr>
              <m:t>eff</m:t>
            </m:r>
          </m:sub>
        </m:sSub>
        <m:r>
          <m:rPr>
            <m:sty m:val="p"/>
          </m:rPr>
          <m:t>&gt;</m:t>
        </m:r>
        <m:r>
          <m:rPr/>
          <m:t>0</m:t>
        </m:r>
        <m:r>
          <m:rPr>
            <m:sty m:val="p"/>
          </m:rPr>
          <m:t>,</m:t>
        </m:r>
      </m:oMath>
      <w:r>
        <w:t xml:space="preserve"> providing a repulsive potential. In the Friedmann equation:</w:t>
      </w:r>
    </w:p>
    <w:p w14:paraId="5968913B">
      <w:pPr>
        <w:pStyle w:val="3"/>
      </w:pPr>
      <m:oMathPara>
        <m:oMathParaPr>
          <m:jc m:val="center"/>
        </m:oMathParaPr>
        <m:oMath>
          <m:f>
            <m:fPr/>
            <m:num>
              <m:acc>
                <m:accPr>
                  <m:chr m:val="̈"/>
                </m:accPr>
                <m:e>
                  <m:r>
                    <m:rPr/>
                    <m:t>a</m:t>
                  </m:r>
                </m:e>
              </m:acc>
            </m:num>
            <m:den>
              <m:r>
                <m:rPr/>
                <m:t>a</m:t>
              </m:r>
            </m:den>
          </m:f>
          <m:r>
            <m:rPr>
              <m:sty m:val="p"/>
            </m:rPr>
            <m:t>=−</m:t>
          </m:r>
          <m:f>
            <m:fPr/>
            <m:num>
              <m:r>
                <m:rPr/>
                <m:t>4πG</m:t>
              </m:r>
            </m:num>
            <m:den>
              <m:r>
                <m:rPr/>
                <m:t>3</m:t>
              </m:r>
            </m:den>
          </m:f>
          <m:r>
            <m:rPr>
              <m:sty m:val="p"/>
            </m:rPr>
            <m:t>(</m:t>
          </m:r>
          <m:r>
            <m:rPr/>
            <m:t>ρ</m:t>
          </m:r>
          <m:r>
            <m:rPr>
              <m:sty m:val="p"/>
            </m:rPr>
            <m:t>+</m:t>
          </m:r>
          <m:r>
            <m:rPr/>
            <m:t>3p</m:t>
          </m:r>
          <m:r>
            <m:rPr>
              <m:sty m:val="p"/>
            </m:rPr>
            <m:t>)</m:t>
          </m:r>
        </m:oMath>
      </m:oMathPara>
    </w:p>
    <w:p w14:paraId="2629ACD6">
      <w:pPr>
        <w:pStyle w:val="4"/>
      </w:pPr>
      <w:r>
        <w:t xml:space="preserve">When </w:t>
      </w:r>
      <m:oMath>
        <m:sSub>
          <m:sSubPr/>
          <m:e>
            <m:r>
              <m:rPr/>
              <m:t>V</m:t>
            </m:r>
          </m:e>
          <m:sub>
            <m:r>
              <m:rPr>
                <m:sty m:val="p"/>
              </m:rPr>
              <m:t>eff</m:t>
            </m:r>
          </m:sub>
        </m:sSub>
        <m:r>
          <m:rPr>
            <m:sty m:val="p"/>
          </m:rPr>
          <m:t>&gt;</m:t>
        </m:r>
        <m:r>
          <m:rPr/>
          <m:t>0</m:t>
        </m:r>
        <m:r>
          <m:rPr>
            <m:sty m:val="p"/>
          </m:rPr>
          <m:t>,</m:t>
        </m:r>
      </m:oMath>
      <w:r>
        <w:t xml:space="preserve"> the effective pressure </w:t>
      </w:r>
      <m:oMath>
        <m:r>
          <m:rPr/>
          <m:t>p</m:t>
        </m:r>
        <m:r>
          <m:rPr>
            <m:sty m:val="p"/>
          </m:rPr>
          <m:t>&lt;−</m:t>
        </m:r>
        <m:r>
          <m:rPr/>
          <m:t>ρ</m:t>
        </m:r>
        <m:r>
          <m:rPr>
            <m:sty m:val="p"/>
          </m:rPr>
          <m:t>/</m:t>
        </m:r>
        <m:r>
          <m:rPr/>
          <m:t>3</m:t>
        </m:r>
        <m:r>
          <m:rPr>
            <m:sty m:val="p"/>
          </m:rPr>
          <m:t>,</m:t>
        </m:r>
      </m:oMath>
      <w:r>
        <w:t xml:space="preserve"> satisfying the inflation condition </w:t>
      </w:r>
      <m:oMath>
        <m:acc>
          <m:accPr>
            <m:chr m:val="̈"/>
          </m:accPr>
          <m:e>
            <m:r>
              <m:rPr/>
              <m:t>a</m:t>
            </m:r>
          </m:e>
        </m:acc>
        <m:r>
          <m:rPr>
            <m:sty m:val="p"/>
          </m:rPr>
          <m:t>&gt;</m:t>
        </m:r>
        <m:r>
          <m:rPr/>
          <m:t>0</m:t>
        </m:r>
        <m:r>
          <m:rPr>
            <m:sty m:val="p"/>
          </m:rPr>
          <m:t>.</m:t>
        </m:r>
      </m:oMath>
    </w:p>
    <w:bookmarkEnd w:id="13"/>
    <w:p w14:paraId="6ED4494D">
      <w:pPr>
        <w:pStyle w:val="6"/>
      </w:pPr>
      <w:bookmarkStart w:id="14" w:name="statistical-origin-of-newtonian-gravity"/>
      <w:r>
        <w:t>4.2 Statistical Origin of Newtonian Gravity</w:t>
      </w:r>
    </w:p>
    <w:p w14:paraId="77B42BAE">
      <w:pPr>
        <w:pStyle w:val="4"/>
      </w:pPr>
      <w:r>
        <w:t>In FCWFT, Newtonian universal gravitation is not a fundamental interaction but rather a statistical effect of the repulsion of negative mass dark matter against positive mass matter. Consider two positive mass particles in a uniform negative mass dark matter background:</w:t>
      </w:r>
    </w:p>
    <w:p w14:paraId="2FBE46C5">
      <w:pPr>
        <w:pStyle w:val="26"/>
        <w:numPr>
          <w:ilvl w:val="0"/>
          <w:numId w:val="5"/>
        </w:numPr>
      </w:pPr>
      <w:r>
        <w:t>Negative mass dark matter produces outward repulsive forces on both positive mass particles</w:t>
      </w:r>
    </w:p>
    <w:p w14:paraId="7B1DAD67">
      <w:pPr>
        <w:pStyle w:val="26"/>
        <w:numPr>
          <w:ilvl w:val="0"/>
          <w:numId w:val="5"/>
        </w:numPr>
      </w:pPr>
      <w:r>
        <w:t>In the direction of the line connecting the two particles, the dark matter distribution is asymmetric</w:t>
      </w:r>
    </w:p>
    <w:p w14:paraId="606E3D13">
      <w:pPr>
        <w:pStyle w:val="26"/>
        <w:numPr>
          <w:ilvl w:val="0"/>
          <w:numId w:val="5"/>
        </w:numPr>
      </w:pPr>
      <w:r>
        <w:t>This causes the two particles to experience a net force directed toward each other</w:t>
      </w:r>
    </w:p>
    <w:p w14:paraId="312A7329">
      <w:pPr>
        <w:pStyle w:val="4"/>
      </w:pPr>
      <w:r>
        <w:t>Mathematically, the equivalent gravitational potential can be derived:</w:t>
      </w:r>
    </w:p>
    <w:p w14:paraId="2FF10C23">
      <w:pPr>
        <w:pStyle w:val="3"/>
      </w:pPr>
      <m:oMathPara>
        <m:oMathParaPr>
          <m:jc m:val="center"/>
        </m:oMathParaPr>
        <m:oMath>
          <m:sSub>
            <m:sSubPr/>
            <m:e>
              <m:r>
                <m:rPr>
                  <m:sty m:val="p"/>
                </m:rPr>
                <m:t>Φ</m:t>
              </m:r>
            </m:e>
            <m:sub>
              <m:r>
                <m:rPr>
                  <m:sty m:val="p"/>
                </m:rPr>
                <m:t>eff</m:t>
              </m:r>
            </m:sub>
          </m:sSub>
          <m:r>
            <m:rPr>
              <m:sty m:val="p"/>
            </m:rPr>
            <m:t>=−</m:t>
          </m:r>
          <m:f>
            <m:fPr/>
            <m:num>
              <m:sSub>
                <m:sSubPr/>
                <m:e>
                  <m:r>
                    <m:rPr/>
                    <m:t>G</m:t>
                  </m:r>
                </m:e>
                <m:sub>
                  <m:r>
                    <m:rPr>
                      <m:sty m:val="p"/>
                    </m:rPr>
                    <m:t>eff</m:t>
                  </m:r>
                </m:sub>
              </m:sSub>
              <m:sSub>
                <m:sSubPr/>
                <m:e>
                  <m:r>
                    <m:rPr/>
                    <m:t>m</m:t>
                  </m:r>
                </m:e>
                <m:sub>
                  <m:r>
                    <m:rPr/>
                    <m:t>1</m:t>
                  </m:r>
                </m:sub>
              </m:sSub>
              <m:sSub>
                <m:sSubPr/>
                <m:e>
                  <m:r>
                    <m:rPr/>
                    <m:t>m</m:t>
                  </m:r>
                </m:e>
                <m:sub>
                  <m:r>
                    <m:rPr/>
                    <m:t>2</m:t>
                  </m:r>
                </m:sub>
              </m:sSub>
            </m:num>
            <m:den>
              <m:r>
                <m:rPr/>
                <m:t>r</m:t>
              </m:r>
            </m:den>
          </m:f>
        </m:oMath>
      </m:oMathPara>
    </w:p>
    <w:p w14:paraId="6091E8CC">
      <w:pPr>
        <w:pStyle w:val="4"/>
      </w:pPr>
      <w:r>
        <w:t>where the effective gravitational constant is:</w:t>
      </w:r>
    </w:p>
    <w:p w14:paraId="69FBBDBC">
      <w:pPr>
        <w:pStyle w:val="3"/>
      </w:pPr>
      <m:oMathPara>
        <m:oMathParaPr>
          <m:jc m:val="center"/>
        </m:oMathParaPr>
        <m:oMath>
          <m:sSub>
            <m:sSubPr/>
            <m:e>
              <m:r>
                <m:rPr/>
                <m:t>G</m:t>
              </m:r>
            </m:e>
            <m:sub>
              <m:r>
                <m:rPr>
                  <m:sty m:val="p"/>
                </m:rPr>
                <m:t>eff</m:t>
              </m:r>
            </m:sub>
          </m:sSub>
          <m:r>
            <m:rPr>
              <m:sty m:val="p"/>
            </m:rPr>
            <m:t>=</m:t>
          </m:r>
          <m:f>
            <m:fPr/>
            <m:num>
              <m:sSub>
                <m:sSubPr/>
                <m:e>
                  <m:r>
                    <m:rPr/>
                    <m:t>g</m:t>
                  </m:r>
                </m:e>
                <m:sub>
                  <m:r>
                    <m:rPr>
                      <m:sty m:val="p"/>
                    </m:rPr>
                    <m:t>−</m:t>
                  </m:r>
                </m:sub>
              </m:sSub>
            </m:num>
            <m:den>
              <m:sSub>
                <m:sSubPr/>
                <m:e>
                  <m:r>
                    <m:rPr/>
                    <m:t>ρ</m:t>
                  </m:r>
                </m:e>
                <m:sub>
                  <m:r>
                    <m:rPr/>
                    <m:t>DM</m:t>
                  </m:r>
                </m:sub>
              </m:sSub>
            </m:den>
          </m:f>
          <m:r>
            <m:rPr>
              <m:sty m:val="p"/>
            </m:rPr>
            <m:t>⟨</m:t>
          </m:r>
          <m:sSubSup>
            <m:sSubSupPr/>
            <m:e>
              <m:r>
                <m:rPr/>
                <m:t>ψ</m:t>
              </m:r>
            </m:e>
            <m:sub>
              <m:r>
                <m:rPr>
                  <m:sty m:val="p"/>
                </m:rPr>
                <m:t>−</m:t>
              </m:r>
            </m:sub>
            <m:sup>
              <m:r>
                <m:rPr/>
                <m:t>2</m:t>
              </m:r>
            </m:sup>
          </m:sSubSup>
          <m:r>
            <m:rPr>
              <m:sty m:val="p"/>
            </m:rPr>
            <m:t>⟩</m:t>
          </m:r>
        </m:oMath>
      </m:oMathPara>
    </w:p>
    <w:p w14:paraId="41E6EC62">
      <w:pPr>
        <w:pStyle w:val="4"/>
      </w:pPr>
      <m:oMath>
        <m:sSub>
          <m:sSubPr/>
          <m:e>
            <m:r>
              <m:rPr/>
              <m:t>g</m:t>
            </m:r>
          </m:e>
          <m:sub>
            <m:r>
              <m:rPr>
                <m:sty m:val="p"/>
              </m:rPr>
              <m:t>−</m:t>
            </m:r>
          </m:sub>
        </m:sSub>
      </m:oMath>
      <w:r>
        <w:t xml:space="preserve"> is the dark matter coupling constant, </w:t>
      </w:r>
      <m:oMath>
        <m:sSub>
          <m:sSubPr/>
          <m:e>
            <m:r>
              <m:rPr/>
              <m:t>ρ</m:t>
            </m:r>
          </m:e>
          <m:sub>
            <m:r>
              <m:rPr/>
              <m:t>DM</m:t>
            </m:r>
          </m:sub>
        </m:sSub>
      </m:oMath>
      <w:r>
        <w:t xml:space="preserve"> is the dark matter density, and </w:t>
      </w:r>
      <m:oMath>
        <m:r>
          <m:rPr>
            <m:sty m:val="p"/>
          </m:rPr>
          <m:t>⟨</m:t>
        </m:r>
        <m:sSubSup>
          <m:sSubSupPr/>
          <m:e>
            <m:r>
              <m:rPr/>
              <m:t>ψ</m:t>
            </m:r>
          </m:e>
          <m:sub>
            <m:r>
              <m:rPr>
                <m:sty m:val="p"/>
              </m:rPr>
              <m:t>−</m:t>
            </m:r>
          </m:sub>
          <m:sup>
            <m:r>
              <m:rPr/>
              <m:t>2</m:t>
            </m:r>
          </m:sup>
        </m:sSubSup>
        <m:r>
          <m:rPr>
            <m:sty m:val="p"/>
          </m:rPr>
          <m:t>⟩</m:t>
        </m:r>
      </m:oMath>
      <w:r>
        <w:t xml:space="preserve"> is the average density of the dark matter wave function.</w:t>
      </w:r>
    </w:p>
    <w:bookmarkEnd w:id="14"/>
    <w:p w14:paraId="307E9352">
      <w:pPr>
        <w:pStyle w:val="6"/>
      </w:pPr>
      <w:bookmarkStart w:id="15" w:name="end-of-inflation-and-structure-formation"/>
      <w:r>
        <w:t>4.3 End of Inflation and Structure Formation</w:t>
      </w:r>
    </w:p>
    <w:p w14:paraId="234FE138">
      <w:pPr>
        <w:pStyle w:val="4"/>
      </w:pPr>
      <w:r>
        <w:t>When the universe expanded to a certain extent, the densities of matter and dark matter decreased, the repulsive force weakened, and inflation ended. At this point:</w:t>
      </w:r>
    </w:p>
    <w:p w14:paraId="0A2CD5CC">
      <w:pPr>
        <w:pStyle w:val="26"/>
        <w:numPr>
          <w:ilvl w:val="0"/>
          <w:numId w:val="6"/>
        </w:numPr>
      </w:pPr>
      <w:r>
        <w:rPr>
          <w:b/>
          <w:bCs/>
        </w:rPr>
        <w:t>Reheating</w:t>
      </w:r>
      <w:r>
        <w:t>: Repulsive potential energy converted into particle kinetic energy</w:t>
      </w:r>
    </w:p>
    <w:p w14:paraId="7135A566">
      <w:pPr>
        <w:pStyle w:val="26"/>
        <w:numPr>
          <w:ilvl w:val="0"/>
          <w:numId w:val="6"/>
        </w:numPr>
      </w:pPr>
      <w:r>
        <w:rPr>
          <w:b/>
          <w:bCs/>
        </w:rPr>
        <w:t>Density perturbations</w:t>
      </w:r>
      <w:r>
        <w:t>: Quantum fluctuations stretched into classical density perturbations</w:t>
      </w:r>
    </w:p>
    <w:p w14:paraId="04B5B5DB">
      <w:pPr>
        <w:pStyle w:val="26"/>
        <w:numPr>
          <w:ilvl w:val="0"/>
          <w:numId w:val="6"/>
        </w:numPr>
      </w:pPr>
      <w:r>
        <w:rPr>
          <w:b/>
          <w:bCs/>
        </w:rPr>
        <w:t>Structure formation</w:t>
      </w:r>
      <w:r>
        <w:t>: Matter accumulated under dark matter repulsion, forming galaxies and galaxy clusters</w:t>
      </w:r>
    </w:p>
    <w:p w14:paraId="194FD75E">
      <w:pPr>
        <w:pStyle w:val="26"/>
        <w:numPr>
          <w:ilvl w:val="0"/>
          <w:numId w:val="6"/>
        </w:numPr>
      </w:pPr>
      <w:r>
        <w:rPr>
          <w:b/>
          <w:bCs/>
        </w:rPr>
        <w:t>Dark matter halos</w:t>
      </w:r>
      <w:r>
        <w:t>: Celestial bodies of matter in turn repelled dark matter, forming shell-like dark matter halos</w:t>
      </w:r>
    </w:p>
    <w:bookmarkEnd w:id="12"/>
    <w:bookmarkEnd w:id="15"/>
    <w:p w14:paraId="7F649B5B">
      <w:pPr>
        <w:pStyle w:val="5"/>
      </w:pPr>
      <w:bookmarkStart w:id="16" w:name="Xcab021255062e4dea065f9e51921613030218d6"/>
      <w:r>
        <w:t>5. Propagation of Fundamental Fields and the Observable Universe</w:t>
      </w:r>
    </w:p>
    <w:p w14:paraId="378FB7D1">
      <w:pPr>
        <w:pStyle w:val="6"/>
      </w:pPr>
      <w:bookmarkStart w:id="17" w:name="Xe6d15fd9441ddb3f8f6dcccbe8d244e31cd1877"/>
      <w:r>
        <w:t>5.1 Fundamental Fields Expanding at Light Speed</w:t>
      </w:r>
    </w:p>
    <w:p w14:paraId="4FBBCA98">
      <w:pPr>
        <w:pStyle w:val="4"/>
      </w:pPr>
      <w:r>
        <w:t>The three fundamental vortex fields (A, B, C) propagate outward at the speed of light. From the moment of creation to the present, their comoving distance traveled is:</w:t>
      </w:r>
    </w:p>
    <w:p w14:paraId="4D3FB258">
      <w:pPr>
        <w:pStyle w:val="3"/>
      </w:pPr>
      <m:oMathPara>
        <m:oMathParaPr>
          <m:jc m:val="center"/>
        </m:oMathParaPr>
        <m:oMath>
          <m:sSub>
            <m:sSubPr/>
            <m:e>
              <m:r>
                <m:rPr/>
                <m:t>χ</m:t>
              </m:r>
            </m:e>
            <m:sub>
              <m:r>
                <m:rPr>
                  <m:sty m:val="p"/>
                </m:rPr>
                <m:t>field</m:t>
              </m:r>
            </m:sub>
          </m:sSub>
          <m:r>
            <m:rPr>
              <m:sty m:val="p"/>
            </m:rPr>
            <m:t>=</m:t>
          </m:r>
          <m:nary>
            <m:naryPr>
              <m:limLoc m:val="subSup"/>
            </m:naryPr>
            <m:sub>
              <m:r>
                <m:rPr/>
                <m:t>0</m:t>
              </m:r>
            </m:sub>
            <m:sup>
              <m:sSub>
                <m:sSubPr/>
                <m:e>
                  <m:r>
                    <m:rPr/>
                    <m:t>t</m:t>
                  </m:r>
                </m:e>
                <m:sub>
                  <m:r>
                    <m:rPr/>
                    <m:t>0</m:t>
                  </m:r>
                </m:sub>
              </m:sSub>
            </m:sup>
            <m:e>
              <m:f>
                <m:fPr/>
                <m:num>
                  <m:r>
                    <m:rPr/>
                    <m:t>c dt</m:t>
                  </m:r>
                </m:num>
                <m:den>
                  <m:r>
                    <m:rPr/>
                    <m:t>a</m:t>
                  </m:r>
                  <m:r>
                    <m:rPr>
                      <m:sty m:val="p"/>
                    </m:rPr>
                    <m:t>(</m:t>
                  </m:r>
                  <m:r>
                    <m:rPr/>
                    <m:t>t</m:t>
                  </m:r>
                  <m:r>
                    <m:rPr>
                      <m:sty m:val="p"/>
                    </m:rPr>
                    <m:t>)</m:t>
                  </m:r>
                </m:den>
              </m:f>
            </m:e>
          </m:nary>
        </m:oMath>
      </m:oMathPara>
    </w:p>
    <w:p w14:paraId="4B4727F2">
      <w:pPr>
        <w:pStyle w:val="4"/>
      </w:pPr>
      <w:r>
        <w:t>The corresponding physical distance at the current time is:</w:t>
      </w:r>
    </w:p>
    <w:p w14:paraId="447EDFE3">
      <w:pPr>
        <w:pStyle w:val="3"/>
      </w:pPr>
      <m:oMathPara>
        <m:oMathParaPr>
          <m:jc m:val="center"/>
        </m:oMathParaPr>
        <m:oMath>
          <m:sSub>
            <m:sSubPr/>
            <m:e>
              <m:r>
                <m:rPr/>
                <m:t>R</m:t>
              </m:r>
            </m:e>
            <m:sub>
              <m:r>
                <m:rPr>
                  <m:sty m:val="p"/>
                </m:rPr>
                <m:t>field</m:t>
              </m:r>
            </m:sub>
          </m:sSub>
          <m:r>
            <m:rPr>
              <m:sty m:val="p"/>
            </m:rPr>
            <m:t>=</m:t>
          </m:r>
          <m:r>
            <m:rPr/>
            <m:t>a</m:t>
          </m:r>
          <m:r>
            <m:rPr>
              <m:sty m:val="p"/>
            </m:rPr>
            <m:t>(</m:t>
          </m:r>
          <m:sSub>
            <m:sSubPr/>
            <m:e>
              <m:r>
                <m:rPr/>
                <m:t>t</m:t>
              </m:r>
            </m:e>
            <m:sub>
              <m:r>
                <m:rPr/>
                <m:t>0</m:t>
              </m:r>
            </m:sub>
          </m:sSub>
          <m:r>
            <m:rPr>
              <m:sty m:val="p"/>
            </m:rPr>
            <m:t>)</m:t>
          </m:r>
          <m:sSub>
            <m:sSubPr/>
            <m:e>
              <m:r>
                <m:rPr/>
                <m:t>χ</m:t>
              </m:r>
            </m:e>
            <m:sub>
              <m:r>
                <m:rPr>
                  <m:sty m:val="p"/>
                </m:rPr>
                <m:t>field</m:t>
              </m:r>
            </m:sub>
          </m:sSub>
          <m:r>
            <m:rPr>
              <m:sty m:val="p"/>
            </m:rPr>
            <m:t>≈</m:t>
          </m:r>
          <m:r>
            <m:rPr/>
            <m:t>138</m:t>
          </m:r>
          <m:r>
            <m:rPr>
              <m:sty m:val="p"/>
            </m:rPr>
            <m:t>billionlightyears</m:t>
          </m:r>
        </m:oMath>
      </m:oMathPara>
    </w:p>
    <w:p w14:paraId="5E7DB4B3">
      <w:pPr>
        <w:pStyle w:val="4"/>
      </w:pPr>
      <w:r>
        <w:t>This defines the radius of the currently observable universe, though due to cosmic acceleration the actual observable universe radius is 46.5 billion light years. Beyond this distance, the information from fundamental fields has not yet arrived and is therefore unobservable.</w:t>
      </w:r>
    </w:p>
    <w:bookmarkEnd w:id="17"/>
    <w:p w14:paraId="2BBFFC04">
      <w:pPr>
        <w:pStyle w:val="6"/>
      </w:pPr>
      <w:bookmarkStart w:id="18" w:name="X9568cf685d5d2e0a1d4c7efd2d5b45d2d6dd38f"/>
      <w:r>
        <w:t>5.2 Wavelength Compression and Scaling Factor</w:t>
      </w:r>
    </w:p>
    <w:p w14:paraId="583E1D1C">
      <w:pPr>
        <w:pStyle w:val="4"/>
      </w:pPr>
      <w:r>
        <w:t>The fundamental fields possess a twisted closed vortex structure, with wave crests wrapped by wave troughs. During spherical expansion, this structure causes extreme compression of the wavelength. The compression factor is:</w:t>
      </w:r>
    </w:p>
    <w:p w14:paraId="1849CCA9">
      <w:pPr>
        <w:pStyle w:val="3"/>
      </w:pPr>
      <m:oMathPara>
        <m:oMathParaPr>
          <m:jc m:val="center"/>
        </m:oMathParaPr>
        <m:oMath>
          <m:r>
            <m:rPr/>
            <m:t>η</m:t>
          </m:r>
          <m:r>
            <m:rPr>
              <m:sty m:val="p"/>
            </m:rPr>
            <m:t>=</m:t>
          </m:r>
          <m:f>
            <m:fPr/>
            <m:num>
              <m:sSub>
                <m:sSubPr/>
                <m:e>
                  <m:r>
                    <m:rPr/>
                    <m:t>λ</m:t>
                  </m:r>
                </m:e>
                <m:sub>
                  <m:r>
                    <m:rPr/>
                    <m:t>eff</m:t>
                  </m:r>
                </m:sub>
              </m:sSub>
            </m:num>
            <m:den>
              <m:sSub>
                <m:sSubPr/>
                <m:e>
                  <m:r>
                    <m:rPr/>
                    <m:t>l</m:t>
                  </m:r>
                </m:e>
                <m:sub>
                  <m:r>
                    <m:rPr/>
                    <m:t>P</m:t>
                  </m:r>
                </m:sub>
              </m:sSub>
            </m:den>
          </m:f>
          <m:r>
            <m:rPr>
              <m:sty m:val="p"/>
            </m:rPr>
            <m:t>=</m:t>
          </m:r>
          <m:f>
            <m:fPr/>
            <m:num>
              <m:r>
                <m:rPr/>
                <m:t>4.9</m:t>
              </m:r>
            </m:num>
            <m:den>
              <m:r>
                <m:rPr/>
                <m:t>26.7</m:t>
              </m:r>
            </m:den>
          </m:f>
          <m:r>
            <m:rPr>
              <m:sty m:val="p"/>
            </m:rPr>
            <m:t>≈</m:t>
          </m:r>
          <m:r>
            <m:rPr/>
            <m:t>0.1835</m:t>
          </m:r>
        </m:oMath>
      </m:oMathPara>
    </w:p>
    <w:p w14:paraId="5FB89A5E">
      <w:pPr>
        <w:pStyle w:val="4"/>
      </w:pPr>
      <w:r>
        <w:t>This compression causes the observed scale of the fundamental fields at the current location to be much smaller than their intrinsic Planck scale. Interestingly, the compression factor equals the ratio of matter to dark matter abundances, suggesting an inherent connection between the fundamental fields and particle abundances.</w:t>
      </w:r>
    </w:p>
    <w:bookmarkEnd w:id="18"/>
    <w:p w14:paraId="506C9CEC">
      <w:pPr>
        <w:pStyle w:val="6"/>
      </w:pPr>
      <w:bookmarkStart w:id="19" w:name="Xa275a21ccd1e47c3757713b5cfdbbd68c5ee52b"/>
      <w:r>
        <w:t>5.3 Proof of Existence of the Unobservable Universe</w:t>
      </w:r>
    </w:p>
    <w:p w14:paraId="45604248">
      <w:pPr>
        <w:pStyle w:val="4"/>
      </w:pPr>
      <w:r>
        <w:rPr>
          <w:b/>
          <w:bCs/>
        </w:rPr>
        <w:t>Theorem:</w:t>
      </w:r>
      <w:r>
        <w:t xml:space="preserve"> Within the FCWFT framework, if the universe experienced inflation (</w:t>
      </w:r>
      <m:oMath>
        <m:r>
          <m:rPr/>
          <m:t>a</m:t>
        </m:r>
        <m:r>
          <m:rPr>
            <m:sty m:val="p"/>
          </m:rPr>
          <m:t>(</m:t>
        </m:r>
        <m:r>
          <m:rPr/>
          <m:t>t</m:t>
        </m:r>
        <m:r>
          <m:rPr>
            <m:sty m:val="p"/>
          </m:rPr>
          <m:t>)∝</m:t>
        </m:r>
        <m:sSup>
          <m:sSupPr/>
          <m:e>
            <m:r>
              <m:rPr/>
              <m:t>e</m:t>
            </m:r>
          </m:e>
          <m:sup>
            <m:r>
              <m:rPr/>
              <m:t>Ht</m:t>
            </m:r>
          </m:sup>
        </m:sSup>
        <m:r>
          <m:rPr>
            <m:sty m:val="p"/>
          </m:rPr>
          <m:t>,</m:t>
        </m:r>
        <m:r>
          <m:rPr/>
          <m:t>N</m:t>
        </m:r>
        <m:r>
          <m:rPr>
            <m:sty m:val="p"/>
          </m:rPr>
          <m:t>&gt;</m:t>
        </m:r>
        <m:r>
          <m:rPr/>
          <m:t>60</m:t>
        </m:r>
      </m:oMath>
      <w:r>
        <w:t xml:space="preserve">), then regions </w:t>
      </w:r>
      <m:oMath>
        <m:r>
          <m:rPr/>
          <m:t>r</m:t>
        </m:r>
        <m:r>
          <m:rPr>
            <m:sty m:val="p"/>
          </m:rPr>
          <m:t>&gt;</m:t>
        </m:r>
        <m:sSub>
          <m:sSubPr/>
          <m:e>
            <m:r>
              <m:rPr/>
              <m:t>R</m:t>
            </m:r>
          </m:e>
          <m:sub>
            <m:r>
              <m:rPr>
                <m:sty m:val="p"/>
              </m:rPr>
              <m:t>obs</m:t>
            </m:r>
          </m:sub>
        </m:sSub>
      </m:oMath>
      <w:r>
        <w:t xml:space="preserve"> contain matter particles whose fundamental field information has not yet reached the observer, rendering these regions unobservable.</w:t>
      </w:r>
    </w:p>
    <w:p w14:paraId="00A3EA2F">
      <w:pPr>
        <w:pStyle w:val="3"/>
      </w:pPr>
      <w:r>
        <w:rPr>
          <w:b/>
          <w:bCs/>
        </w:rPr>
        <w:t>Proof:</w:t>
      </w:r>
      <w:r>
        <w:t xml:space="preserve"> Consider matter particles produced during inflation (at time </w:t>
      </w:r>
      <m:oMath>
        <m:sSub>
          <m:sSubPr/>
          <m:e>
            <m:r>
              <m:rPr/>
              <m:t>t</m:t>
            </m:r>
          </m:e>
          <m:sub>
            <m:r>
              <m:rPr/>
              <m:t>i</m:t>
            </m:r>
          </m:sub>
        </m:sSub>
      </m:oMath>
      <w:r>
        <w:t xml:space="preserve">), with comoving coordinate </w:t>
      </w:r>
      <m:oMath>
        <m:sSub>
          <m:sSubPr/>
          <m:e>
            <m:r>
              <m:rPr/>
              <m:t>r</m:t>
            </m:r>
          </m:e>
          <m:sub>
            <m:r>
              <m:rPr>
                <m:sty m:val="p"/>
              </m:rPr>
              <m:t>com</m:t>
            </m:r>
          </m:sub>
        </m:sSub>
        <m:r>
          <m:rPr>
            <m:sty m:val="p"/>
          </m:rPr>
          <m:t>.</m:t>
        </m:r>
      </m:oMath>
      <w:r>
        <w:t xml:space="preserve"> At the current time </w:t>
      </w:r>
      <m:oMath>
        <m:sSub>
          <m:sSubPr/>
          <m:e>
            <m:r>
              <m:rPr/>
              <m:t>t</m:t>
            </m:r>
          </m:e>
          <m:sub>
            <m:r>
              <m:rPr/>
              <m:t>0</m:t>
            </m:r>
          </m:sub>
        </m:sSub>
        <m:r>
          <m:rPr>
            <m:sty m:val="p"/>
          </m:rPr>
          <m:t>,</m:t>
        </m:r>
      </m:oMath>
      <w:r>
        <w:t xml:space="preserve"> their physical distance is:</w:t>
      </w:r>
    </w:p>
    <w:p w14:paraId="6FEA9A91">
      <w:pPr>
        <w:pStyle w:val="3"/>
      </w:pPr>
      <m:oMathPara>
        <m:oMathParaPr>
          <m:jc m:val="center"/>
        </m:oMathParaPr>
        <m:oMath>
          <m:r>
            <m:rPr/>
            <m:t>r</m:t>
          </m:r>
          <m:r>
            <m:rPr>
              <m:sty m:val="p"/>
            </m:rPr>
            <m:t>(</m:t>
          </m:r>
          <m:sSub>
            <m:sSubPr/>
            <m:e>
              <m:r>
                <m:rPr/>
                <m:t>t</m:t>
              </m:r>
            </m:e>
            <m:sub>
              <m:r>
                <m:rPr/>
                <m:t>0</m:t>
              </m:r>
            </m:sub>
          </m:sSub>
          <m:r>
            <m:rPr>
              <m:sty m:val="p"/>
            </m:rPr>
            <m:t>)=</m:t>
          </m:r>
          <m:r>
            <m:rPr/>
            <m:t>a</m:t>
          </m:r>
          <m:r>
            <m:rPr>
              <m:sty m:val="p"/>
            </m:rPr>
            <m:t>(</m:t>
          </m:r>
          <m:sSub>
            <m:sSubPr/>
            <m:e>
              <m:r>
                <m:rPr/>
                <m:t>t</m:t>
              </m:r>
            </m:e>
            <m:sub>
              <m:r>
                <m:rPr/>
                <m:t>0</m:t>
              </m:r>
            </m:sub>
          </m:sSub>
          <m:r>
            <m:rPr>
              <m:sty m:val="p"/>
            </m:rPr>
            <m:t>)</m:t>
          </m:r>
          <m:sSub>
            <m:sSubPr/>
            <m:e>
              <m:r>
                <m:rPr/>
                <m:t>r</m:t>
              </m:r>
            </m:e>
            <m:sub>
              <m:r>
                <m:rPr>
                  <m:sty m:val="p"/>
                </m:rPr>
                <m:t>com</m:t>
              </m:r>
            </m:sub>
          </m:sSub>
        </m:oMath>
      </m:oMathPara>
    </w:p>
    <w:p w14:paraId="3D2E1321">
      <w:pPr>
        <w:pStyle w:val="4"/>
      </w:pPr>
      <w:r>
        <w:t>The distance traveled by the fundamental field information emitted from these particles is:</w:t>
      </w:r>
    </w:p>
    <w:p w14:paraId="31A3AF74">
      <w:pPr>
        <w:pStyle w:val="3"/>
      </w:pPr>
      <m:oMathPara>
        <m:oMathParaPr>
          <m:jc m:val="center"/>
        </m:oMathParaPr>
        <m:oMath>
          <m:sSub>
            <m:sSubPr/>
            <m:e>
              <m:r>
                <m:rPr/>
                <m:t>R</m:t>
              </m:r>
            </m:e>
            <m:sub>
              <m:r>
                <m:rPr>
                  <m:sty m:val="p"/>
                </m:rPr>
                <m:t>info</m:t>
              </m:r>
            </m:sub>
          </m:sSub>
          <m:r>
            <m:rPr>
              <m:sty m:val="p"/>
            </m:rPr>
            <m:t>=</m:t>
          </m:r>
          <m:nary>
            <m:naryPr>
              <m:limLoc m:val="subSup"/>
            </m:naryPr>
            <m:sub>
              <m:sSub>
                <m:sSubPr/>
                <m:e>
                  <m:r>
                    <m:rPr/>
                    <m:t>t</m:t>
                  </m:r>
                </m:e>
                <m:sub>
                  <m:r>
                    <m:rPr/>
                    <m:t>i</m:t>
                  </m:r>
                </m:sub>
              </m:sSub>
            </m:sub>
            <m:sup>
              <m:sSub>
                <m:sSubPr/>
                <m:e>
                  <m:r>
                    <m:rPr/>
                    <m:t>t</m:t>
                  </m:r>
                </m:e>
                <m:sub>
                  <m:r>
                    <m:rPr/>
                    <m:t>0</m:t>
                  </m:r>
                </m:sub>
              </m:sSub>
            </m:sup>
            <m:e>
              <m:f>
                <m:fPr/>
                <m:num>
                  <m:r>
                    <m:rPr/>
                    <m:t>c dt</m:t>
                  </m:r>
                </m:num>
                <m:den>
                  <m:r>
                    <m:rPr/>
                    <m:t>a</m:t>
                  </m:r>
                  <m:r>
                    <m:rPr>
                      <m:sty m:val="p"/>
                    </m:rPr>
                    <m:t>(</m:t>
                  </m:r>
                  <m:r>
                    <m:rPr/>
                    <m:t>t</m:t>
                  </m:r>
                  <m:r>
                    <m:rPr>
                      <m:sty m:val="p"/>
                    </m:rPr>
                    <m:t>)</m:t>
                  </m:r>
                </m:den>
              </m:f>
            </m:e>
          </m:nary>
        </m:oMath>
      </m:oMathPara>
    </w:p>
    <w:p w14:paraId="476FB623">
      <w:pPr>
        <w:pStyle w:val="4"/>
      </w:pPr>
      <w:r>
        <w:t xml:space="preserve">Since </w:t>
      </w:r>
      <m:oMath>
        <m:r>
          <m:rPr/>
          <m:t>a</m:t>
        </m:r>
        <m:r>
          <m:rPr>
            <m:sty m:val="p"/>
          </m:rPr>
          <m:t>(</m:t>
        </m:r>
        <m:r>
          <m:rPr/>
          <m:t>t</m:t>
        </m:r>
        <m:r>
          <m:rPr>
            <m:sty m:val="p"/>
          </m:rPr>
          <m:t>)</m:t>
        </m:r>
      </m:oMath>
      <w:r>
        <w:t xml:space="preserve"> grows exponentially during inflation, the main contribution to </w:t>
      </w:r>
      <m:oMath>
        <m:sSub>
          <m:sSubPr/>
          <m:e>
            <m:r>
              <m:rPr/>
              <m:t>R</m:t>
            </m:r>
          </m:e>
          <m:sub>
            <m:r>
              <m:rPr>
                <m:sty m:val="p"/>
              </m:rPr>
              <m:t>info</m:t>
            </m:r>
          </m:sub>
        </m:sSub>
      </m:oMath>
      <w:r>
        <w:t xml:space="preserve"> comes from after inflation ends, while </w:t>
      </w:r>
      <m:oMath>
        <m:r>
          <m:rPr/>
          <m:t>r</m:t>
        </m:r>
        <m:r>
          <m:rPr>
            <m:sty m:val="p"/>
          </m:rPr>
          <m:t>(</m:t>
        </m:r>
        <m:sSub>
          <m:sSubPr/>
          <m:e>
            <m:r>
              <m:rPr/>
              <m:t>t</m:t>
            </m:r>
          </m:e>
          <m:sub>
            <m:r>
              <m:rPr/>
              <m:t>0</m:t>
            </m:r>
          </m:sub>
        </m:sSub>
        <m:r>
          <m:rPr>
            <m:sty m:val="p"/>
          </m:rPr>
          <m:t>)</m:t>
        </m:r>
      </m:oMath>
      <w:r>
        <w:t xml:space="preserve"> includes the exponential growth factor during inflation. Therefore, for sufficiently early-produced particles (</w:t>
      </w:r>
      <m:oMath>
        <m:sSub>
          <m:sSubPr/>
          <m:e>
            <m:r>
              <m:rPr/>
              <m:t>t</m:t>
            </m:r>
          </m:e>
          <m:sub>
            <m:r>
              <m:rPr/>
              <m:t>i</m:t>
            </m:r>
          </m:sub>
        </m:sSub>
      </m:oMath>
      <w:r>
        <w:t xml:space="preserve"> sufficiently small):</w:t>
      </w:r>
    </w:p>
    <w:p w14:paraId="49B46720">
      <w:pPr>
        <w:pStyle w:val="3"/>
      </w:pPr>
      <m:oMathPara>
        <m:oMathParaPr>
          <m:jc m:val="center"/>
        </m:oMathParaPr>
        <m:oMath>
          <m:r>
            <m:rPr/>
            <m:t>r</m:t>
          </m:r>
          <m:r>
            <m:rPr>
              <m:sty m:val="p"/>
            </m:rPr>
            <m:t>(</m:t>
          </m:r>
          <m:sSub>
            <m:sSubPr/>
            <m:e>
              <m:r>
                <m:rPr/>
                <m:t>t</m:t>
              </m:r>
            </m:e>
            <m:sub>
              <m:r>
                <m:rPr/>
                <m:t>0</m:t>
              </m:r>
            </m:sub>
          </m:sSub>
          <m:r>
            <m:rPr>
              <m:sty m:val="p"/>
            </m:rPr>
            <m:t>)≫</m:t>
          </m:r>
          <m:sSub>
            <m:sSubPr/>
            <m:e>
              <m:r>
                <m:rPr/>
                <m:t>R</m:t>
              </m:r>
            </m:e>
            <m:sub>
              <m:r>
                <m:rPr>
                  <m:sty m:val="p"/>
                </m:rPr>
                <m:t>info</m:t>
              </m:r>
            </m:sub>
          </m:sSub>
        </m:oMath>
      </m:oMathPara>
    </w:p>
    <w:p w14:paraId="53DAE6E7">
      <w:pPr>
        <w:pStyle w:val="4"/>
      </w:pPr>
      <w:r>
        <w:t>This means that the fundamental field information from these particles has not yet reached the observer, and the regions they occupy (</w:t>
      </w:r>
      <m:oMath>
        <m:r>
          <m:rPr/>
          <m:t>r</m:t>
        </m:r>
        <m:r>
          <m:rPr>
            <m:sty m:val="p"/>
          </m:rPr>
          <m:t>&gt;</m:t>
        </m:r>
        <m:sSub>
          <m:sSubPr/>
          <m:e>
            <m:r>
              <m:rPr/>
              <m:t>R</m:t>
            </m:r>
          </m:e>
          <m:sub>
            <m:r>
              <m:rPr>
                <m:sty m:val="p"/>
              </m:rPr>
              <m:t>obs</m:t>
            </m:r>
          </m:sub>
        </m:sSub>
      </m:oMath>
      <w:r>
        <w:t>) are unobservable.</w:t>
      </w:r>
    </w:p>
    <w:bookmarkEnd w:id="16"/>
    <w:bookmarkEnd w:id="19"/>
    <w:p w14:paraId="47018D7C">
      <w:pPr>
        <w:pStyle w:val="5"/>
      </w:pPr>
      <w:bookmarkStart w:id="20" w:name="dark-energy-and-cosmic-acceleration"/>
      <w:r>
        <w:t>6. Dark Energy and Cosmic Acceleration</w:t>
      </w:r>
    </w:p>
    <w:p w14:paraId="0C38A561">
      <w:pPr>
        <w:pStyle w:val="6"/>
      </w:pPr>
      <w:bookmarkStart w:id="21" w:name="the-nature-of-dark-energy"/>
      <w:r>
        <w:t>6.1 The Nature of Dark Energy</w:t>
      </w:r>
    </w:p>
    <w:p w14:paraId="50A217A0">
      <w:pPr>
        <w:pStyle w:val="4"/>
      </w:pPr>
      <w:r>
        <w:t>The cosmic energy quanta uncoupled from the fundamental fields (accounting for 68.4%) maintain a free field form, with energy density:</w:t>
      </w:r>
    </w:p>
    <w:p w14:paraId="2C557419">
      <w:pPr>
        <w:pStyle w:val="3"/>
      </w:pPr>
      <m:oMathPara>
        <m:oMathParaPr>
          <m:jc m:val="center"/>
        </m:oMathParaPr>
        <m:oMath>
          <m:sSub>
            <m:sSubPr/>
            <m:e>
              <m:r>
                <m:rPr/>
                <m:t>ρ</m:t>
              </m:r>
            </m:e>
            <m:sub>
              <m:r>
                <m:rPr/>
                <m:t>ϕ</m:t>
              </m:r>
            </m:sub>
          </m:sSub>
          <m:r>
            <m:rPr>
              <m:sty m:val="p"/>
            </m:rPr>
            <m:t>=</m:t>
          </m:r>
          <m:f>
            <m:fPr/>
            <m:num>
              <m:r>
                <m:rPr/>
                <m:t>1</m:t>
              </m:r>
            </m:num>
            <m:den>
              <m:r>
                <m:rPr/>
                <m:t>2</m:t>
              </m:r>
            </m:den>
          </m:f>
          <m:sSup>
            <m:sSupPr/>
            <m:e>
              <m:acc>
                <m:accPr>
                  <m:chr m:val="̇"/>
                </m:accPr>
                <m:e>
                  <m:r>
                    <m:rPr/>
                    <m:t>ϕ</m:t>
                  </m:r>
                </m:e>
              </m:acc>
            </m:e>
            <m:sup>
              <m:r>
                <m:rPr/>
                <m:t>2</m:t>
              </m:r>
            </m:sup>
          </m:sSup>
          <m:r>
            <m:rPr>
              <m:sty m:val="p"/>
            </m:rPr>
            <m:t>+</m:t>
          </m:r>
          <m:r>
            <m:rPr/>
            <m:t>V</m:t>
          </m:r>
          <m:r>
            <m:rPr>
              <m:sty m:val="p"/>
            </m:rPr>
            <m:t>(</m:t>
          </m:r>
          <m:r>
            <m:rPr/>
            <m:t>ϕ</m:t>
          </m:r>
          <m:r>
            <m:rPr>
              <m:sty m:val="p"/>
            </m:rPr>
            <m:t>)</m:t>
          </m:r>
        </m:oMath>
      </m:oMathPara>
    </w:p>
    <w:p w14:paraId="4F8D987C">
      <w:pPr>
        <w:pStyle w:val="4"/>
      </w:pPr>
      <w:r>
        <w:t xml:space="preserve">Under the slow-roll approximation, the kinetic term can be neglected, giving </w:t>
      </w:r>
      <m:oMath>
        <m:sSub>
          <m:sSubPr/>
          <m:e>
            <m:r>
              <m:rPr/>
              <m:t>ρ</m:t>
            </m:r>
          </m:e>
          <m:sub>
            <m:r>
              <m:rPr/>
              <m:t>ϕ</m:t>
            </m:r>
          </m:sub>
        </m:sSub>
        <m:r>
          <m:rPr>
            <m:sty m:val="p"/>
          </m:rPr>
          <m:t>≈</m:t>
        </m:r>
        <m:r>
          <m:rPr/>
          <m:t>V</m:t>
        </m:r>
        <m:r>
          <m:rPr>
            <m:sty m:val="p"/>
          </m:rPr>
          <m:t>(</m:t>
        </m:r>
        <m:r>
          <m:rPr/>
          <m:t>ϕ</m:t>
        </m:r>
        <m:r>
          <m:rPr>
            <m:sty m:val="p"/>
          </m:rPr>
          <m:t>)≈constant,</m:t>
        </m:r>
      </m:oMath>
      <w:r>
        <w:t xml:space="preserve"> manifesting as the cosmological constant </w:t>
      </w:r>
      <m:oMath>
        <m:r>
          <m:rPr>
            <m:sty m:val="p"/>
          </m:rPr>
          <m:t>Λ,</m:t>
        </m:r>
      </m:oMath>
      <w:r>
        <w:t xml:space="preserve"> i.e., dark energy.</w:t>
      </w:r>
    </w:p>
    <w:bookmarkEnd w:id="21"/>
    <w:p w14:paraId="659AF0B3">
      <w:pPr>
        <w:pStyle w:val="6"/>
      </w:pPr>
      <w:bookmarkStart w:id="22" w:name="Xca390d15837239b6e0d52523f87c88ca9c23a38"/>
      <w:r>
        <w:t>6.2 Equation of State and Accelerated Expansion</w:t>
      </w:r>
    </w:p>
    <w:p w14:paraId="6E7D7A4E">
      <w:pPr>
        <w:pStyle w:val="4"/>
      </w:pPr>
      <w:r>
        <w:t>The equation of state parameter for dark energy is:</w:t>
      </w:r>
    </w:p>
    <w:p w14:paraId="562AE3FB">
      <w:pPr>
        <w:pStyle w:val="3"/>
      </w:pPr>
      <m:oMathPara>
        <m:oMathParaPr>
          <m:jc m:val="center"/>
        </m:oMathParaPr>
        <m:oMath>
          <m:r>
            <m:rPr/>
            <m:t>w</m:t>
          </m:r>
          <m:r>
            <m:rPr>
              <m:sty m:val="p"/>
            </m:rPr>
            <m:t>=</m:t>
          </m:r>
          <m:f>
            <m:fPr/>
            <m:num>
              <m:r>
                <m:rPr/>
                <m:t>p</m:t>
              </m:r>
            </m:num>
            <m:den>
              <m:r>
                <m:rPr/>
                <m:t>ρ</m:t>
              </m:r>
            </m:den>
          </m:f>
          <m:r>
            <m:rPr>
              <m:sty m:val="p"/>
            </m:rPr>
            <m:t>≈−</m:t>
          </m:r>
          <m:r>
            <m:rPr/>
            <m:t>1</m:t>
          </m:r>
        </m:oMath>
      </m:oMathPara>
    </w:p>
    <w:p w14:paraId="4937D238">
      <w:pPr>
        <w:pStyle w:val="4"/>
      </w:pPr>
      <w:r>
        <w:t>From the Friedmann acceleration equation:</w:t>
      </w:r>
    </w:p>
    <w:p w14:paraId="70EDDFA5">
      <w:pPr>
        <w:pStyle w:val="3"/>
      </w:pPr>
      <m:oMathPara>
        <m:oMathParaPr>
          <m:jc m:val="center"/>
        </m:oMathParaPr>
        <m:oMath>
          <m:f>
            <m:fPr/>
            <m:num>
              <m:acc>
                <m:accPr>
                  <m:chr m:val="̈"/>
                </m:accPr>
                <m:e>
                  <m:r>
                    <m:rPr/>
                    <m:t>a</m:t>
                  </m:r>
                </m:e>
              </m:acc>
            </m:num>
            <m:den>
              <m:r>
                <m:rPr/>
                <m:t>a</m:t>
              </m:r>
            </m:den>
          </m:f>
          <m:r>
            <m:rPr>
              <m:sty m:val="p"/>
            </m:rPr>
            <m:t>=−</m:t>
          </m:r>
          <m:f>
            <m:fPr/>
            <m:num>
              <m:r>
                <m:rPr/>
                <m:t>4πG</m:t>
              </m:r>
            </m:num>
            <m:den>
              <m:r>
                <m:rPr/>
                <m:t>3</m:t>
              </m:r>
            </m:den>
          </m:f>
          <m:r>
            <m:rPr>
              <m:sty m:val="p"/>
            </m:rPr>
            <m:t>(</m:t>
          </m:r>
          <m:r>
            <m:rPr/>
            <m:t>ρ</m:t>
          </m:r>
          <m:r>
            <m:rPr>
              <m:sty m:val="p"/>
            </m:rPr>
            <m:t>+</m:t>
          </m:r>
          <m:r>
            <m:rPr/>
            <m:t>3p</m:t>
          </m:r>
          <m:r>
            <m:rPr>
              <m:sty m:val="p"/>
            </m:rPr>
            <m:t>)</m:t>
          </m:r>
        </m:oMath>
      </m:oMathPara>
    </w:p>
    <w:p w14:paraId="7AC62ADD">
      <w:pPr>
        <w:pStyle w:val="4"/>
      </w:pPr>
      <w:r>
        <w:t xml:space="preserve">When </w:t>
      </w:r>
      <m:oMath>
        <m:r>
          <m:rPr/>
          <m:t>w</m:t>
        </m:r>
        <m:r>
          <m:rPr>
            <m:sty m:val="p"/>
          </m:rPr>
          <m:t>&lt;−</m:t>
        </m:r>
        <m:r>
          <m:rPr/>
          <m:t>1</m:t>
        </m:r>
        <m:r>
          <m:rPr>
            <m:sty m:val="p"/>
          </m:rPr>
          <m:t>/</m:t>
        </m:r>
        <m:r>
          <m:rPr/>
          <m:t>3</m:t>
        </m:r>
      </m:oMath>
      <w:r>
        <w:t xml:space="preserve">, </w:t>
      </w:r>
      <m:oMath>
        <m:acc>
          <m:accPr>
            <m:chr m:val="̈"/>
          </m:accPr>
          <m:e>
            <m:r>
              <m:rPr/>
              <m:t>a</m:t>
            </m:r>
          </m:e>
        </m:acc>
        <m:r>
          <m:rPr>
            <m:sty m:val="p"/>
          </m:rPr>
          <m:t>&gt;</m:t>
        </m:r>
        <m:r>
          <m:rPr/>
          <m:t>0</m:t>
        </m:r>
        <m:r>
          <m:rPr>
            <m:sty m:val="p"/>
          </m:rPr>
          <m:t>,</m:t>
        </m:r>
      </m:oMath>
      <w:r>
        <w:t xml:space="preserve"> indicating accelerated expansion of the universe. The current observation </w:t>
      </w:r>
      <m:oMath>
        <m:acc>
          <m:accPr>
            <m:chr m:val="̈"/>
          </m:accPr>
          <m:e>
            <m:r>
              <m:rPr/>
              <m:t>a</m:t>
            </m:r>
          </m:e>
        </m:acc>
        <m:r>
          <m:rPr>
            <m:sty m:val="p"/>
          </m:rPr>
          <m:t>&gt;</m:t>
        </m:r>
        <m:r>
          <m:rPr/>
          <m:t>0</m:t>
        </m:r>
      </m:oMath>
      <w:r>
        <w:t xml:space="preserve"> is consistent with the existence of dark energy.</w:t>
      </w:r>
    </w:p>
    <w:bookmarkEnd w:id="22"/>
    <w:p w14:paraId="3B33D134">
      <w:pPr>
        <w:pStyle w:val="6"/>
      </w:pPr>
      <w:bookmarkStart w:id="23" w:name="stability-of-dark-energy-abundance"/>
      <w:r>
        <w:t>6.3 Stability of Dark Energy Abundance</w:t>
      </w:r>
    </w:p>
    <w:p w14:paraId="412CF446">
      <w:pPr>
        <w:pStyle w:val="4"/>
      </w:pPr>
      <w:r>
        <w:t>The dark energy abundance (67.8%) remains largely stable throughout cosmic evolution because:</w:t>
      </w:r>
    </w:p>
    <w:p w14:paraId="3D871994">
      <w:pPr>
        <w:pStyle w:val="26"/>
        <w:numPr>
          <w:ilvl w:val="0"/>
          <w:numId w:val="7"/>
        </w:numPr>
      </w:pPr>
      <w:r>
        <w:t>Uncoupled cosmic energy quanta do not interact with any fields</w:t>
      </w:r>
    </w:p>
    <w:p w14:paraId="4A02D955">
      <w:pPr>
        <w:pStyle w:val="26"/>
        <w:numPr>
          <w:ilvl w:val="0"/>
          <w:numId w:val="7"/>
        </w:numPr>
      </w:pPr>
      <w:r>
        <w:t>Energy density decreases slowly with cosmic expansion (</w:t>
      </w:r>
      <m:oMath>
        <m:sSub>
          <m:sSubPr/>
          <m:e>
            <m:r>
              <m:rPr/>
              <m:t>ρ</m:t>
            </m:r>
          </m:e>
          <m:sub>
            <m:r>
              <m:rPr/>
              <m:t>ϕ</m:t>
            </m:r>
          </m:sub>
        </m:sSub>
        <m:r>
          <m:rPr>
            <m:sty m:val="p"/>
          </m:rPr>
          <m:t>∝</m:t>
        </m:r>
        <m:sSup>
          <m:sSupPr/>
          <m:e>
            <m:r>
              <m:rPr/>
              <m:t>a</m:t>
            </m:r>
          </m:e>
          <m:sup>
            <m:r>
              <m:rPr>
                <m:sty m:val="p"/>
              </m:rPr>
              <m:t>−</m:t>
            </m:r>
            <m:r>
              <m:rPr/>
              <m:t>3</m:t>
            </m:r>
            <m:r>
              <m:rPr>
                <m:sty m:val="p"/>
              </m:rPr>
              <m:t>(</m:t>
            </m:r>
            <m:r>
              <m:rPr/>
              <m:t>1</m:t>
            </m:r>
            <m:r>
              <m:rPr>
                <m:sty m:val="p"/>
              </m:rPr>
              <m:t>+</m:t>
            </m:r>
            <m:r>
              <m:rPr/>
              <m:t>w</m:t>
            </m:r>
            <m:r>
              <m:rPr>
                <m:sty m:val="p"/>
              </m:rPr>
              <m:t>)</m:t>
            </m:r>
          </m:sup>
        </m:sSup>
        <m:r>
          <m:rPr>
            <m:sty m:val="p"/>
          </m:rPr>
          <m:t>,</m:t>
        </m:r>
        <m:r>
          <m:rPr/>
          <m:t>w</m:t>
        </m:r>
        <m:r>
          <m:rPr>
            <m:sty m:val="p"/>
          </m:rPr>
          <m:t>≈−</m:t>
        </m:r>
        <m:r>
          <m:rPr/>
          <m:t>1</m:t>
        </m:r>
      </m:oMath>
      <w:r>
        <w:t>)</w:t>
      </w:r>
    </w:p>
    <w:p w14:paraId="6ACC5743">
      <w:pPr>
        <w:pStyle w:val="26"/>
        <w:numPr>
          <w:ilvl w:val="0"/>
          <w:numId w:val="7"/>
        </w:numPr>
      </w:pPr>
      <w:r>
        <w:t>Relative proportions with matter and dark matter freeze during inflation</w:t>
      </w:r>
    </w:p>
    <w:bookmarkEnd w:id="20"/>
    <w:bookmarkEnd w:id="23"/>
    <w:p w14:paraId="0D02ED21">
      <w:pPr>
        <w:pStyle w:val="5"/>
      </w:pPr>
      <w:bookmarkStart w:id="24" w:name="X329e3c3626496089c06f7ab8e9ec1300e34dbf3"/>
      <w:r>
        <w:t>7. Large Hadron Collider: Laboratory Reproduction of Particle Production Mechanisms</w:t>
      </w:r>
    </w:p>
    <w:p w14:paraId="17F240BA">
      <w:pPr>
        <w:pStyle w:val="6"/>
      </w:pPr>
      <w:bookmarkStart w:id="25" w:name="fcwft-description-of-lhc-collisions"/>
      <w:r>
        <w:t>7.1 FCWFT Description of LHC Collisions</w:t>
      </w:r>
    </w:p>
    <w:p w14:paraId="7C88C507">
      <w:pPr>
        <w:pStyle w:val="4"/>
      </w:pPr>
      <w:r>
        <w:t>High-energy collisions at the Large Hadron Collider (LHC), within the FCWFT framework, are reinterpreted as: using extremely high energy to re-excite the background continuous medium, causing it to transition from a stable field combination state (such as protons) to a high-energy excited state, which then reorganizes according to the stable combination conditions of ABC fields during cooling, generating various types of Standard Model particles.</w:t>
      </w:r>
    </w:p>
    <w:p w14:paraId="75F1E793">
      <w:pPr>
        <w:pStyle w:val="3"/>
      </w:pPr>
      <w:r>
        <w:t>The collision process can be divided into three stages:</w:t>
      </w:r>
    </w:p>
    <w:p w14:paraId="07B195F2">
      <w:pPr>
        <w:pStyle w:val="26"/>
        <w:numPr>
          <w:ilvl w:val="0"/>
          <w:numId w:val="8"/>
        </w:numPr>
      </w:pPr>
      <w:r>
        <w:rPr>
          <w:b/>
          <w:bCs/>
        </w:rPr>
        <w:t>Energy injection and excitation</w:t>
      </w:r>
      <w:r>
        <w:t>: Collision energy converts into local distortion of the background wave</w:t>
      </w:r>
    </w:p>
    <w:p w14:paraId="5931EA84">
      <w:pPr>
        <w:pStyle w:val="26"/>
        <w:numPr>
          <w:ilvl w:val="0"/>
          <w:numId w:val="8"/>
        </w:numPr>
      </w:pPr>
      <w:r>
        <w:rPr>
          <w:b/>
          <w:bCs/>
        </w:rPr>
        <w:t>Formation of transitional vortex soup</w:t>
      </w:r>
      <w:r>
        <w:t>: Original field combination constraints are disrupted, forming a coherent high-energy excited state</w:t>
      </w:r>
    </w:p>
    <w:p w14:paraId="3A549E10">
      <w:pPr>
        <w:pStyle w:val="26"/>
        <w:numPr>
          <w:ilvl w:val="0"/>
          <w:numId w:val="8"/>
        </w:numPr>
      </w:pPr>
      <w:r>
        <w:rPr>
          <w:b/>
          <w:bCs/>
        </w:rPr>
        <w:t>Hadronization and particle production</w:t>
      </w:r>
      <w:r>
        <w:t>: The excited state cools and reorganizes into various particles according to stable combination conditions</w:t>
      </w:r>
    </w:p>
    <w:bookmarkEnd w:id="25"/>
    <w:p w14:paraId="4DF47BA3">
      <w:pPr>
        <w:pStyle w:val="6"/>
      </w:pPr>
      <w:bookmarkStart w:id="26" w:name="Xa2335f8c084add0c3ab033e8a0d471aa83dbc23"/>
      <w:r>
        <w:t>7.2 Mathematical Description of the Collision Process</w:t>
      </w:r>
    </w:p>
    <w:p w14:paraId="71011B0E">
      <w:pPr>
        <w:pStyle w:val="4"/>
      </w:pPr>
      <w:r>
        <w:t>Consider proton-proton collisions, with the initial state being the field combination wave functions of two protons:</w:t>
      </w:r>
    </w:p>
    <w:p w14:paraId="508AFF69">
      <w:pPr>
        <w:pStyle w:val="3"/>
      </w:pPr>
      <m:oMathPara>
        <m:oMathParaPr>
          <m:jc m:val="center"/>
        </m:oMathParaPr>
        <m:oMath>
          <m:r>
            <m:rPr>
              <m:sty m:val="p"/>
            </m:rPr>
            <m:t>|</m:t>
          </m:r>
          <m:sSub>
            <m:sSubPr/>
            <m:e>
              <m:r>
                <m:rPr>
                  <m:sty m:val="p"/>
                </m:rPr>
                <m:t>Ψ</m:t>
              </m:r>
            </m:e>
            <m:sub>
              <m:r>
                <m:rPr>
                  <m:sty m:val="p"/>
                </m:rPr>
                <m:t>initial</m:t>
              </m:r>
            </m:sub>
          </m:sSub>
          <m:r>
            <m:rPr>
              <m:sty m:val="p"/>
            </m:rPr>
            <m:t>⟩=|</m:t>
          </m:r>
          <m:sSub>
            <m:sSubPr/>
            <m:e>
              <m:r>
                <m:rPr/>
                <m:t>p</m:t>
              </m:r>
            </m:e>
            <m:sub>
              <m:r>
                <m:rPr/>
                <m:t>1</m:t>
              </m:r>
            </m:sub>
          </m:sSub>
          <m:r>
            <m:rPr>
              <m:sty m:val="p"/>
            </m:rPr>
            <m:t>⟩⊗|</m:t>
          </m:r>
          <m:sSub>
            <m:sSubPr/>
            <m:e>
              <m:r>
                <m:rPr/>
                <m:t>p</m:t>
              </m:r>
            </m:e>
            <m:sub>
              <m:r>
                <m:rPr/>
                <m:t>2</m:t>
              </m:r>
            </m:sub>
          </m:sSub>
          <m:r>
            <m:rPr>
              <m:sty m:val="p"/>
            </m:rPr>
            <m:t>⟩</m:t>
          </m:r>
        </m:oMath>
      </m:oMathPara>
    </w:p>
    <w:p w14:paraId="1F214BCB">
      <w:pPr>
        <w:pStyle w:val="4"/>
      </w:pPr>
      <w:r>
        <w:t>After collision, the system evolves to a highly excited state:</w:t>
      </w:r>
    </w:p>
    <w:p w14:paraId="1A36F832">
      <w:pPr>
        <w:pStyle w:val="3"/>
      </w:pPr>
      <m:oMathPara>
        <m:oMathParaPr>
          <m:jc m:val="center"/>
        </m:oMathParaPr>
        <m:oMath>
          <m:r>
            <m:rPr>
              <m:sty m:val="p"/>
            </m:rPr>
            <m:t>|</m:t>
          </m:r>
          <m:sSub>
            <m:sSubPr/>
            <m:e>
              <m:r>
                <m:rPr>
                  <m:sty m:val="p"/>
                </m:rPr>
                <m:t>Ψ</m:t>
              </m:r>
            </m:e>
            <m:sub>
              <m:r>
                <m:rPr>
                  <m:sty m:val="p"/>
                </m:rPr>
                <m:t>excited</m:t>
              </m:r>
            </m:sub>
          </m:sSub>
          <m:r>
            <m:rPr>
              <m:sty m:val="p"/>
            </m:rPr>
            <m:t>⟩=</m:t>
          </m:r>
          <m:acc>
            <m:accPr/>
            <m:e>
              <m:r>
                <m:rPr/>
                <m:t>U</m:t>
              </m:r>
            </m:e>
          </m:acc>
          <m:r>
            <m:rPr>
              <m:sty m:val="p"/>
            </m:rPr>
            <m:t>(</m:t>
          </m:r>
          <m:r>
            <m:rPr/>
            <m:t>t</m:t>
          </m:r>
          <m:r>
            <m:rPr>
              <m:sty m:val="p"/>
            </m:rPr>
            <m:t>)|</m:t>
          </m:r>
          <m:sSub>
            <m:sSubPr/>
            <m:e>
              <m:r>
                <m:rPr>
                  <m:sty m:val="p"/>
                </m:rPr>
                <m:t>Ψ</m:t>
              </m:r>
            </m:e>
            <m:sub>
              <m:r>
                <m:rPr>
                  <m:sty m:val="p"/>
                </m:rPr>
                <m:t>initial</m:t>
              </m:r>
            </m:sub>
          </m:sSub>
          <m:r>
            <m:rPr>
              <m:sty m:val="p"/>
            </m:rPr>
            <m:t>⟩</m:t>
          </m:r>
        </m:oMath>
      </m:oMathPara>
    </w:p>
    <w:p w14:paraId="124A02E6">
      <w:pPr>
        <w:pStyle w:val="4"/>
      </w:pPr>
      <w:r>
        <w:t xml:space="preserve">where </w:t>
      </w:r>
      <m:oMath>
        <m:acc>
          <m:accPr/>
          <m:e>
            <m:r>
              <m:rPr/>
              <m:t>U</m:t>
            </m:r>
          </m:e>
        </m:acc>
        <m:r>
          <m:rPr>
            <m:sty m:val="p"/>
          </m:rPr>
          <m:t>(</m:t>
        </m:r>
        <m:r>
          <m:rPr/>
          <m:t>t</m:t>
        </m:r>
        <m:r>
          <m:rPr>
            <m:sty m:val="p"/>
          </m:rPr>
          <m:t>)</m:t>
        </m:r>
      </m:oMath>
      <w:r>
        <w:t xml:space="preserve"> is the time evolution operator, containing the non-perturbative part of the strong interaction.</w:t>
      </w:r>
    </w:p>
    <w:p w14:paraId="55ED854B">
      <w:pPr>
        <w:pStyle w:val="3"/>
      </w:pPr>
      <w:r>
        <w:t>The excited state can be expanded as a superposition of various particle eigenstates:</w:t>
      </w:r>
    </w:p>
    <w:p w14:paraId="1C25CE56">
      <w:pPr>
        <w:pStyle w:val="3"/>
      </w:pPr>
      <m:oMathPara>
        <m:oMathParaPr>
          <m:jc m:val="center"/>
        </m:oMathParaPr>
        <m:oMath>
          <m:r>
            <m:rPr>
              <m:sty m:val="p"/>
            </m:rPr>
            <m:t>|</m:t>
          </m:r>
          <m:sSub>
            <m:sSubPr/>
            <m:e>
              <m:r>
                <m:rPr>
                  <m:sty m:val="p"/>
                </m:rPr>
                <m:t>Ψ</m:t>
              </m:r>
            </m:e>
            <m:sub>
              <m:r>
                <m:rPr>
                  <m:sty m:val="p"/>
                </m:rPr>
                <m:t>excited</m:t>
              </m:r>
            </m:sub>
          </m:sSub>
          <m:r>
            <m:rPr>
              <m:sty m:val="p"/>
            </m:rPr>
            <m:t>⟩=</m:t>
          </m:r>
          <m:nary>
            <m:naryPr>
              <m:chr m:val="∑"/>
              <m:limLoc m:val="undOvr"/>
              <m:supHide m:val="1"/>
            </m:naryPr>
            <m:sub>
              <m:r>
                <m:rPr/>
                <m:t>n</m:t>
              </m:r>
            </m:sub>
            <m:sup>
              <m:r>
                <m:rPr/>
                <m:t>​</m:t>
              </m:r>
            </m:sup>
            <m:e>
              <m:sSub>
                <m:sSubPr/>
                <m:e>
                  <m:r>
                    <m:rPr/>
                    <m:t>c</m:t>
                  </m:r>
                </m:e>
                <m:sub>
                  <m:r>
                    <m:rPr/>
                    <m:t>n</m:t>
                  </m:r>
                </m:sub>
              </m:sSub>
            </m:e>
          </m:nary>
          <m:r>
            <m:rPr>
              <m:sty m:val="p"/>
            </m:rPr>
            <m:t>|</m:t>
          </m:r>
          <m:sSub>
            <m:sSubPr/>
            <m:e>
              <m:r>
                <m:rPr/>
                <m:t>ψ</m:t>
              </m:r>
            </m:e>
            <m:sub>
              <m:r>
                <m:rPr/>
                <m:t>n</m:t>
              </m:r>
            </m:sub>
          </m:sSub>
          <m:r>
            <m:rPr>
              <m:sty m:val="p"/>
            </m:rPr>
            <m:t>⟩</m:t>
          </m:r>
        </m:oMath>
      </m:oMathPara>
    </w:p>
    <w:p w14:paraId="5D10DBC3">
      <w:pPr>
        <w:pStyle w:val="4"/>
      </w:pPr>
      <w:r>
        <w:t xml:space="preserve">The coefficients </w:t>
      </w:r>
      <m:oMath>
        <m:r>
          <m:rPr>
            <m:sty m:val="p"/>
          </m:rPr>
          <m:t>|</m:t>
        </m:r>
        <m:sSub>
          <m:sSubPr/>
          <m:e>
            <m:r>
              <m:rPr/>
              <m:t>c</m:t>
            </m:r>
          </m:e>
          <m:sub>
            <m:r>
              <m:rPr/>
              <m:t>n</m:t>
            </m:r>
          </m:sub>
        </m:sSub>
        <m:sSup>
          <m:sSupPr/>
          <m:e>
            <m:r>
              <m:rPr>
                <m:sty m:val="p"/>
              </m:rPr>
              <m:t>|</m:t>
            </m:r>
          </m:e>
          <m:sup>
            <m:r>
              <m:rPr/>
              <m:t>2</m:t>
            </m:r>
          </m:sup>
        </m:sSup>
      </m:oMath>
      <w:r>
        <w:t xml:space="preserve"> give the probability of producing the corresponding particles.</w:t>
      </w:r>
    </w:p>
    <w:bookmarkEnd w:id="26"/>
    <w:p w14:paraId="3A15CC9C">
      <w:pPr>
        <w:pStyle w:val="6"/>
      </w:pPr>
      <w:bookmarkStart w:id="27" w:name="X182194b371bd1b6e8de1686e609c68e73068c35"/>
      <w:r>
        <w:t>7.3 Production Mechanisms for Various Types of Particles</w:t>
      </w:r>
    </w:p>
    <w:p w14:paraId="723D7A4B">
      <w:pPr>
        <w:pStyle w:val="7"/>
      </w:pPr>
      <w:bookmarkStart w:id="28" w:name="quarks-and-hadrons"/>
      <w:r>
        <w:t>7.3.1 Quarks and Hadrons</w:t>
      </w:r>
    </w:p>
    <w:p w14:paraId="5BA732F4">
      <w:pPr>
        <w:pStyle w:val="4"/>
      </w:pPr>
      <w:r>
        <w:rPr>
          <w:b/>
          <w:bCs/>
        </w:rPr>
        <w:t>Production of quarks:</w:t>
      </w:r>
      <w:r>
        <w:br w:type="textWrapping"/>
      </w:r>
      <w:r>
        <w:t>* The B-field first localizes into a specific color charge state (</w:t>
      </w:r>
      <m:oMath>
        <m:r>
          <m:rPr>
            <m:sty m:val="p"/>
          </m:rPr>
          <m:t>|</m:t>
        </m:r>
        <m:r>
          <m:rPr/>
          <m:t>r</m:t>
        </m:r>
        <m:r>
          <m:rPr>
            <m:sty m:val="p"/>
          </m:rPr>
          <m:t>⟩,|</m:t>
        </m:r>
        <m:r>
          <m:rPr/>
          <m:t>g</m:t>
        </m:r>
        <m:r>
          <m:rPr>
            <m:sty m:val="p"/>
          </m:rPr>
          <m:t>⟩,</m:t>
        </m:r>
      </m:oMath>
      <w:r>
        <w:t xml:space="preserve"> or </w:t>
      </w:r>
      <m:oMath>
        <m:r>
          <m:rPr>
            <m:sty m:val="p"/>
          </m:rPr>
          <m:t>|</m:t>
        </m:r>
        <m:r>
          <m:rPr/>
          <m:t>b</m:t>
        </m:r>
        <m:r>
          <m:rPr>
            <m:sty m:val="p"/>
          </m:rPr>
          <m:t>⟩</m:t>
        </m:r>
      </m:oMath>
      <w:r>
        <w:t>)</w:t>
      </w:r>
      <w:r>
        <w:br w:type="textWrapping"/>
      </w:r>
      <w:r>
        <w:t>* The C</w:t>
      </w:r>
      <m:oMath>
        <m:sSup>
          <m:sSupPr/>
          <m:e>
            <m:r>
              <m:rPr/>
              <m:t>​</m:t>
            </m:r>
          </m:e>
          <m:sup>
            <m:r>
              <m:rPr>
                <m:sty m:val="p"/>
              </m:rPr>
              <m:t>+</m:t>
            </m:r>
          </m:sup>
        </m:sSup>
      </m:oMath>
      <w:r>
        <w:t xml:space="preserve"> field transitions from a highly excited state to a specific mass shell</w:t>
      </w:r>
      <w:r>
        <w:br w:type="textWrapping"/>
      </w:r>
      <w:r>
        <w:t>* The A-field synchronously locks into the corresponding wave mode</w:t>
      </w:r>
    </w:p>
    <w:p w14:paraId="5C061A1E">
      <w:pPr>
        <w:pStyle w:val="3"/>
      </w:pPr>
      <w:r>
        <w:rPr>
          <w:b/>
          <w:bCs/>
        </w:rPr>
        <w:t>Formation of hadrons:</w:t>
      </w:r>
      <w:r>
        <w:t xml:space="preserve"> The ABC combinations of three quarks satisfy color singlet + Fermi statistics:</w:t>
      </w:r>
    </w:p>
    <w:p w14:paraId="42290AAB">
      <w:pPr>
        <w:pStyle w:val="3"/>
      </w:pPr>
      <m:oMathPara>
        <m:oMathParaPr>
          <m:jc m:val="center"/>
        </m:oMathParaPr>
        <m:oMath>
          <m:r>
            <m:rPr>
              <m:sty m:val="p"/>
            </m:rPr>
            <m:t>|Hadron⟩=</m:t>
          </m:r>
          <m:nary>
            <m:naryPr>
              <m:chr m:val="∑"/>
              <m:limLoc m:val="undOvr"/>
              <m:supHide m:val="1"/>
            </m:naryPr>
            <m:sub>
              <m:r>
                <m:rPr/>
                <m:t>ijk</m:t>
              </m:r>
            </m:sub>
            <m:sup>
              <m:r>
                <m:rPr/>
                <m:t>​</m:t>
              </m:r>
            </m:sup>
            <m:e>
              <m:sSub>
                <m:sSubPr/>
                <m:e>
                  <m:r>
                    <m:rPr/>
                    <m:t>ε</m:t>
                  </m:r>
                </m:e>
                <m:sub>
                  <m:r>
                    <m:rPr/>
                    <m:t>ijk</m:t>
                  </m:r>
                </m:sub>
              </m:sSub>
            </m:e>
          </m:nary>
          <m:r>
            <m:rPr>
              <m:sty m:val="p"/>
            </m:rPr>
            <m:t>|</m:t>
          </m:r>
          <m:sSub>
            <m:sSubPr/>
            <m:e>
              <m:r>
                <m:rPr/>
                <m:t>q</m:t>
              </m:r>
            </m:e>
            <m:sub>
              <m:r>
                <m:rPr/>
                <m:t>i</m:t>
              </m:r>
            </m:sub>
          </m:sSub>
          <m:r>
            <m:rPr>
              <m:sty m:val="p"/>
            </m:rPr>
            <m:t>⟩⊗|</m:t>
          </m:r>
          <m:sSub>
            <m:sSubPr/>
            <m:e>
              <m:r>
                <m:rPr/>
                <m:t>q</m:t>
              </m:r>
            </m:e>
            <m:sub>
              <m:r>
                <m:rPr/>
                <m:t>j</m:t>
              </m:r>
            </m:sub>
          </m:sSub>
          <m:r>
            <m:rPr>
              <m:sty m:val="p"/>
            </m:rPr>
            <m:t>⟩⊗|</m:t>
          </m:r>
          <m:sSub>
            <m:sSubPr/>
            <m:e>
              <m:r>
                <m:rPr/>
                <m:t>q</m:t>
              </m:r>
            </m:e>
            <m:sub>
              <m:r>
                <m:rPr/>
                <m:t>k</m:t>
              </m:r>
            </m:sub>
          </m:sSub>
          <m:r>
            <m:rPr>
              <m:sty m:val="p"/>
            </m:rPr>
            <m:t>⟩</m:t>
          </m:r>
        </m:oMath>
      </m:oMathPara>
    </w:p>
    <w:bookmarkEnd w:id="28"/>
    <w:p w14:paraId="7A7D4868">
      <w:pPr>
        <w:pStyle w:val="7"/>
      </w:pPr>
      <w:bookmarkStart w:id="29" w:name="leptons-and-neutrinos"/>
      <w:r>
        <w:t>7.3.2 Leptons and Neutrinos</w:t>
      </w:r>
    </w:p>
    <w:p w14:paraId="27AD39CE">
      <w:pPr>
        <w:pStyle w:val="4"/>
      </w:pPr>
      <w:r>
        <w:rPr>
          <w:b/>
          <w:bCs/>
        </w:rPr>
        <w:t>Production of electrons:</w:t>
      </w:r>
      <w:r>
        <w:br w:type="textWrapping"/>
      </w:r>
      <w:r>
        <w:t xml:space="preserve">* B-field enters a color-neutral state: </w:t>
      </w:r>
      <m:oMath>
        <m:sSubSup>
          <m:sSubSupPr/>
          <m:e>
            <m:r>
              <m:rPr/>
              <m:t>ψ</m:t>
            </m:r>
          </m:e>
          <m:sub>
            <m:r>
              <m:rPr/>
              <m:t>B</m:t>
            </m:r>
          </m:sub>
          <m:sup>
            <m:r>
              <m:rPr>
                <m:sty m:val="p"/>
              </m:rPr>
              <m:t>(</m:t>
            </m:r>
            <m:sSup>
              <m:sSupPr/>
              <m:e>
                <m:r>
                  <m:rPr/>
                  <m:t>e</m:t>
                </m:r>
              </m:e>
              <m:sup>
                <m:r>
                  <m:rPr>
                    <m:sty m:val="p"/>
                  </m:rPr>
                  <m:t>−</m:t>
                </m:r>
              </m:sup>
            </m:sSup>
            <m:r>
              <m:rPr>
                <m:sty m:val="p"/>
              </m:rPr>
              <m:t>)</m:t>
            </m:r>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br w:type="textWrapping"/>
      </w:r>
      <w:r>
        <w:t>* C</w:t>
      </w:r>
      <m:oMath>
        <m:sSup>
          <m:sSupPr/>
          <m:e>
            <m:r>
              <m:rPr/>
              <m:t>​</m:t>
            </m:r>
          </m:e>
          <m:sup>
            <m:r>
              <m:rPr>
                <m:sty m:val="p"/>
              </m:rPr>
              <m:t>+</m:t>
            </m:r>
          </m:sup>
        </m:sSup>
      </m:oMath>
      <w:r>
        <w:t xml:space="preserve"> field falls into the electron mass shell (</w:t>
      </w:r>
      <m:oMath>
        <m:sSub>
          <m:sSubPr/>
          <m:e>
            <m:r>
              <m:rPr/>
              <m:t>m</m:t>
            </m:r>
          </m:e>
          <m:sub>
            <m:r>
              <m:rPr/>
              <m:t>e</m:t>
            </m:r>
          </m:sub>
        </m:sSub>
        <m:r>
          <m:rPr>
            <m:sty m:val="p"/>
          </m:rPr>
          <m:t>=</m:t>
        </m:r>
        <m:r>
          <m:rPr/>
          <m:t>9.11</m:t>
        </m:r>
        <m:r>
          <m:rPr>
            <m:sty m:val="p"/>
          </m:rPr>
          <m:t>×</m:t>
        </m:r>
        <m:sSup>
          <m:sSupPr/>
          <m:e>
            <m:r>
              <m:rPr/>
              <m:t>10</m:t>
            </m:r>
          </m:e>
          <m:sup>
            <m:r>
              <m:rPr>
                <m:sty m:val="p"/>
              </m:rPr>
              <m:t>−</m:t>
            </m:r>
            <m:r>
              <m:rPr/>
              <m:t>31</m:t>
            </m:r>
          </m:sup>
        </m:sSup>
      </m:oMath>
      <w:r>
        <w:t xml:space="preserve"> kg)</w:t>
      </w:r>
      <w:r>
        <w:br w:type="textWrapping"/>
      </w:r>
      <w:r>
        <w:t>* A-field adopts a long-wavelength diffuse mode (electron wave function dispersion)</w:t>
      </w:r>
    </w:p>
    <w:p w14:paraId="3803F295">
      <w:pPr>
        <w:pStyle w:val="3"/>
      </w:pPr>
      <w:r>
        <w:rPr>
          <w:b/>
          <w:bCs/>
        </w:rPr>
        <w:t>Production of neutrinos:</w:t>
      </w:r>
      <w:r>
        <w:br w:type="textWrapping"/>
      </w:r>
      <w:r>
        <w:t xml:space="preserve">* B-field is in the color ground state </w:t>
      </w:r>
      <m:oMath>
        <m:r>
          <m:rPr>
            <m:sty m:val="p"/>
          </m:rPr>
          <m:t>|</m:t>
        </m:r>
        <m:r>
          <m:rPr/>
          <m:t>0</m:t>
        </m:r>
        <m:sSub>
          <m:sSubPr/>
          <m:e>
            <m:r>
              <m:rPr>
                <m:sty m:val="p"/>
              </m:rPr>
              <m:t>⟩</m:t>
            </m:r>
          </m:e>
          <m:sub>
            <m:r>
              <m:rPr/>
              <m:t>B</m:t>
            </m:r>
          </m:sub>
        </m:sSub>
      </m:oMath>
      <w:r>
        <w:br w:type="textWrapping"/>
      </w:r>
      <w:r>
        <w:t>* C</w:t>
      </w:r>
      <m:oMath>
        <m:sSup>
          <m:sSupPr/>
          <m:e>
            <m:r>
              <m:rPr/>
              <m:t>​</m:t>
            </m:r>
          </m:e>
          <m:sup>
            <m:r>
              <m:rPr>
                <m:sty m:val="p"/>
              </m:rPr>
              <m:t>+</m:t>
            </m:r>
          </m:sup>
        </m:sSup>
      </m:oMath>
      <w:r>
        <w:t xml:space="preserve"> field coupling is extremely weak, with minimal mass</w:t>
      </w:r>
      <w:r>
        <w:br w:type="textWrapping"/>
      </w:r>
      <w:r>
        <w:t>* A-field has an extremely low-energy long wavelength (more diffuse than electrons)</w:t>
      </w:r>
    </w:p>
    <w:bookmarkEnd w:id="29"/>
    <w:p w14:paraId="43A002C4">
      <w:pPr>
        <w:pStyle w:val="7"/>
      </w:pPr>
      <w:bookmarkStart w:id="30" w:name="gauge-bosons"/>
      <w:r>
        <w:t>7.3.3 Gauge Bosons</w:t>
      </w:r>
    </w:p>
    <w:p w14:paraId="5526C07E">
      <w:pPr>
        <w:pStyle w:val="4"/>
      </w:pPr>
      <w:r>
        <w:rPr>
          <w:b/>
          <w:bCs/>
        </w:rPr>
        <w:t>W/Z bosons:</w:t>
      </w:r>
      <w:r>
        <w:br w:type="textWrapping"/>
      </w:r>
      <w:r>
        <w:t>* Not complete ABC material combinations</w:t>
      </w:r>
      <w:r>
        <w:br w:type="textWrapping"/>
      </w:r>
      <w:r>
        <w:t>* Result from the combination of B-field weak isospin excitation and the Higgs mechanism</w:t>
      </w:r>
      <w:r>
        <w:br w:type="textWrapping"/>
      </w:r>
      <w:r>
        <w:t>* Mass derived from the Higgs vacuum expectation value</w:t>
      </w:r>
    </w:p>
    <w:p w14:paraId="30D199FD">
      <w:pPr>
        <w:pStyle w:val="3"/>
      </w:pPr>
      <w:r>
        <w:rPr>
          <w:b/>
          <w:bCs/>
        </w:rPr>
        <w:t>Photons:</w:t>
      </w:r>
      <w:r>
        <w:br w:type="textWrapping"/>
      </w:r>
      <w:r>
        <w:t>* Pure A-field mode, massless</w:t>
      </w:r>
      <w:r>
        <w:br w:type="textWrapping"/>
      </w:r>
      <w:r>
        <w:t>* C-field does not participate, B-field U(1) symmetry</w:t>
      </w:r>
    </w:p>
    <w:bookmarkEnd w:id="30"/>
    <w:p w14:paraId="3D383E2A">
      <w:pPr>
        <w:pStyle w:val="7"/>
      </w:pPr>
      <w:bookmarkStart w:id="31" w:name="higgs-boson"/>
      <w:r>
        <w:t>7.3.4 Higgs Boson</w:t>
      </w:r>
    </w:p>
    <w:p w14:paraId="55F64879">
      <w:pPr>
        <w:pStyle w:val="26"/>
        <w:numPr>
          <w:ilvl w:val="0"/>
          <w:numId w:val="3"/>
        </w:numPr>
      </w:pPr>
      <w:r>
        <w:t>Collective excitation of the C-field (Higgs vortex)</w:t>
      </w:r>
    </w:p>
    <w:p w14:paraId="649374F9">
      <w:pPr>
        <w:pStyle w:val="26"/>
        <w:numPr>
          <w:ilvl w:val="0"/>
          <w:numId w:val="3"/>
        </w:numPr>
      </w:pPr>
      <w:r>
        <w:t>Not a “material particle” possessing all three ABC components</w:t>
      </w:r>
    </w:p>
    <w:p w14:paraId="3146BFC2">
      <w:pPr>
        <w:pStyle w:val="26"/>
        <w:numPr>
          <w:ilvl w:val="0"/>
          <w:numId w:val="3"/>
        </w:numPr>
      </w:pPr>
      <w:r>
        <w:t>Mass derived from excitation of the Higgs potential</w:t>
      </w:r>
    </w:p>
    <w:bookmarkEnd w:id="27"/>
    <w:bookmarkEnd w:id="31"/>
    <w:p w14:paraId="604948C5">
      <w:pPr>
        <w:pStyle w:val="6"/>
      </w:pPr>
      <w:bookmarkStart w:id="32" w:name="fcwft-flowchart-of-the-collision-process"/>
      <w:r>
        <w:t>7.4 FCWFT Flowchart of the Collision Process</w:t>
      </w:r>
    </w:p>
    <w:p w14:paraId="74997D6B">
      <w:pPr>
        <w:pStyle w:val="38"/>
      </w:pPr>
      <w:r>
        <w:rPr>
          <w:rStyle w:val="37"/>
        </w:rPr>
        <w:t>Proton Collision (p+p) ──[High Energy Excitation]──→ Local Distortion of Background Wave Ψ</w:t>
      </w:r>
      <w:r>
        <w:br w:type="textWrapping"/>
      </w:r>
      <w:r>
        <w:rPr>
          <w:rStyle w:val="37"/>
        </w:rPr>
        <w:t xml:space="preserve">              │</w:t>
      </w:r>
      <w:r>
        <w:br w:type="textWrapping"/>
      </w:r>
      <w:r>
        <w:rPr>
          <w:rStyle w:val="37"/>
        </w:rPr>
        <w:t xml:space="preserve">              ├── Disruption of original ABC combination constraints</w:t>
      </w:r>
      <w:r>
        <w:br w:type="textWrapping"/>
      </w:r>
      <w:r>
        <w:rPr>
          <w:rStyle w:val="37"/>
        </w:rPr>
        <w:t xml:space="preserve">              ├── Formation of "Transitional Vortex Soup"</w:t>
      </w:r>
      <w:r>
        <w:br w:type="textWrapping"/>
      </w:r>
      <w:r>
        <w:rPr>
          <w:rStyle w:val="37"/>
        </w:rPr>
        <w:t xml:space="preserve">              └── Reorganization of excited state according to stable conditions</w:t>
      </w:r>
      <w:r>
        <w:br w:type="textWrapping"/>
      </w:r>
      <w:r>
        <w:rPr>
          <w:rStyle w:val="37"/>
        </w:rPr>
        <w:t xml:space="preserve">                      ↓</w:t>
      </w:r>
      <w:r>
        <w:br w:type="textWrapping"/>
      </w:r>
      <w:r>
        <w:rPr>
          <w:rStyle w:val="37"/>
        </w:rPr>
        <w:t xml:space="preserve">    ┌─────┬─────┬─────┬─────┬─────┬─────┐</w:t>
      </w:r>
      <w:r>
        <w:br w:type="textWrapping"/>
      </w:r>
      <w:r>
        <w:rPr>
          <w:rStyle w:val="37"/>
        </w:rPr>
        <w:t xml:space="preserve">   Quarks Gluons Leptons Neutrinos W/Z  Photons Higgs</w:t>
      </w:r>
      <w:r>
        <w:br w:type="textWrapping"/>
      </w:r>
      <w:r>
        <w:rPr>
          <w:rStyle w:val="37"/>
        </w:rPr>
        <w:t>(Hadrons)(Jets) (e,μ,τ)  (ν)   (Weak) (EM) (Mass Origin)</w:t>
      </w:r>
    </w:p>
    <w:bookmarkEnd w:id="32"/>
    <w:p w14:paraId="1394D3B6">
      <w:pPr>
        <w:pStyle w:val="6"/>
      </w:pPr>
      <w:bookmarkStart w:id="33" w:name="X8eabb13341f438eadff171f596a710a5c3ac097"/>
      <w:r>
        <w:t>7.5 Correspondence with the Cosmic Creation Process</w:t>
      </w:r>
    </w:p>
    <w:p w14:paraId="13DE488A">
      <w:pPr>
        <w:pStyle w:val="4"/>
      </w:pPr>
      <w:r>
        <w:t>LHC collisions represent a laboratory reproduction of the cosmic creation particle generation mechanism:</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3431"/>
        <w:gridCol w:w="3118"/>
      </w:tblGrid>
      <w:tr w14:paraId="55608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21AFA24">
            <w:pPr>
              <w:pStyle w:val="26"/>
              <w:jc w:val="left"/>
            </w:pPr>
            <w:r>
              <w:rPr>
                <w:b/>
              </w:rPr>
              <w:t>Process</w:t>
            </w:r>
          </w:p>
        </w:tc>
        <w:tc>
          <w:tcPr>
            <w:shd w:val="clear" w:color="auto" w:fill="B9CDE5"/>
          </w:tcPr>
          <w:p w14:paraId="4C5E62CB">
            <w:pPr>
              <w:pStyle w:val="26"/>
              <w:jc w:val="left"/>
            </w:pPr>
            <w:r>
              <w:rPr>
                <w:b/>
              </w:rPr>
              <w:t>Cosmic Creation</w:t>
            </w:r>
          </w:p>
        </w:tc>
        <w:tc>
          <w:tcPr>
            <w:shd w:val="clear" w:color="auto" w:fill="B9CDE5"/>
          </w:tcPr>
          <w:p w14:paraId="4D399C03">
            <w:pPr>
              <w:pStyle w:val="26"/>
              <w:jc w:val="left"/>
            </w:pPr>
            <w:r>
              <w:rPr>
                <w:b/>
              </w:rPr>
              <w:t>LHC Collision</w:t>
            </w:r>
          </w:p>
        </w:tc>
      </w:tr>
      <w:tr w14:paraId="2E337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EFF978">
            <w:pPr>
              <w:pStyle w:val="26"/>
              <w:jc w:val="left"/>
            </w:pPr>
            <w:r>
              <w:t>Energy source</w:t>
            </w:r>
          </w:p>
        </w:tc>
        <w:tc>
          <w:p w14:paraId="7B7A675E">
            <w:pPr>
              <w:pStyle w:val="26"/>
              <w:jc w:val="left"/>
            </w:pPr>
            <w:r>
              <w:t>Singularity energy quantum</w:t>
            </w:r>
          </w:p>
        </w:tc>
        <w:tc>
          <w:p w14:paraId="39623B94">
            <w:pPr>
              <w:pStyle w:val="26"/>
              <w:jc w:val="left"/>
            </w:pPr>
            <w:r>
              <w:t>Collision kinetic energy</w:t>
            </w:r>
          </w:p>
        </w:tc>
      </w:tr>
      <w:tr w14:paraId="0B0B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B5237E">
            <w:pPr>
              <w:pStyle w:val="26"/>
              <w:jc w:val="left"/>
            </w:pPr>
            <w:r>
              <w:t>Excitation mechanism</w:t>
            </w:r>
          </w:p>
        </w:tc>
        <w:tc>
          <w:p w14:paraId="4E0540F2">
            <w:pPr>
              <w:pStyle w:val="26"/>
              <w:jc w:val="left"/>
            </w:pPr>
            <w:r>
              <w:t>Energy quantum-fundamental field coupling</w:t>
            </w:r>
          </w:p>
        </w:tc>
        <w:tc>
          <w:p w14:paraId="16752B55">
            <w:pPr>
              <w:pStyle w:val="26"/>
              <w:jc w:val="left"/>
            </w:pPr>
            <w:r>
              <w:t>Proton-proton collision</w:t>
            </w:r>
          </w:p>
        </w:tc>
      </w:tr>
      <w:tr w14:paraId="51F55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9E57622">
            <w:pPr>
              <w:pStyle w:val="26"/>
              <w:jc w:val="left"/>
            </w:pPr>
            <w:r>
              <w:t>Excited state</w:t>
            </w:r>
          </w:p>
        </w:tc>
        <w:tc>
          <w:p w14:paraId="03D686A0">
            <w:pPr>
              <w:pStyle w:val="26"/>
              <w:jc w:val="left"/>
            </w:pPr>
            <w:r>
              <w:t>Primordial high-energy state</w:t>
            </w:r>
          </w:p>
        </w:tc>
        <w:tc>
          <w:p w14:paraId="0D97FB25">
            <w:pPr>
              <w:pStyle w:val="26"/>
              <w:jc w:val="left"/>
            </w:pPr>
            <w:r>
              <w:t>Transitional vortex soup</w:t>
            </w:r>
          </w:p>
        </w:tc>
      </w:tr>
      <w:tr w14:paraId="49C2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3EB180">
            <w:pPr>
              <w:pStyle w:val="26"/>
              <w:jc w:val="left"/>
            </w:pPr>
            <w:r>
              <w:t>Cooling process</w:t>
            </w:r>
          </w:p>
        </w:tc>
        <w:tc>
          <w:p w14:paraId="7CEC0C36">
            <w:pPr>
              <w:pStyle w:val="26"/>
              <w:jc w:val="left"/>
            </w:pPr>
            <w:r>
              <w:t>Cosmic expansion cooling</w:t>
            </w:r>
          </w:p>
        </w:tc>
        <w:tc>
          <w:p w14:paraId="3A8645D7">
            <w:pPr>
              <w:pStyle w:val="26"/>
              <w:jc w:val="left"/>
            </w:pPr>
            <w:r>
              <w:t>Hadronization cooling</w:t>
            </w:r>
          </w:p>
        </w:tc>
      </w:tr>
      <w:tr w14:paraId="0C605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3BA5FF">
            <w:pPr>
              <w:pStyle w:val="26"/>
              <w:jc w:val="left"/>
            </w:pPr>
            <w:r>
              <w:t>Products</w:t>
            </w:r>
          </w:p>
        </w:tc>
        <w:tc>
          <w:p w14:paraId="3A45C4EB">
            <w:pPr>
              <w:pStyle w:val="26"/>
              <w:jc w:val="left"/>
            </w:pPr>
            <w:r>
              <w:t>Elementary particle spectrum</w:t>
            </w:r>
          </w:p>
        </w:tc>
        <w:tc>
          <w:p w14:paraId="3E2ACDAA">
            <w:pPr>
              <w:pStyle w:val="26"/>
              <w:jc w:val="left"/>
            </w:pPr>
            <w:r>
              <w:t>Standard Model particles</w:t>
            </w:r>
          </w:p>
        </w:tc>
      </w:tr>
      <w:tr w14:paraId="4A498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89AEFD">
            <w:pPr>
              <w:pStyle w:val="26"/>
              <w:jc w:val="left"/>
            </w:pPr>
            <w:r>
              <w:t>Physical essence</w:t>
            </w:r>
          </w:p>
        </w:tc>
        <w:tc>
          <w:p w14:paraId="1958C87C">
            <w:pPr>
              <w:pStyle w:val="26"/>
              <w:jc w:val="left"/>
            </w:pPr>
            <w:r>
              <w:t>Background wave mode reorganization</w:t>
            </w:r>
          </w:p>
        </w:tc>
        <w:tc>
          <w:p w14:paraId="59BB4B3A">
            <w:pPr>
              <w:pStyle w:val="26"/>
              <w:jc w:val="left"/>
            </w:pPr>
            <w:r>
              <w:t>Background wave mode reorganization</w:t>
            </w:r>
          </w:p>
        </w:tc>
      </w:tr>
      <w:bookmarkEnd w:id="24"/>
      <w:bookmarkEnd w:id="33"/>
    </w:tbl>
    <w:p w14:paraId="07459B91">
      <w:pPr>
        <w:pStyle w:val="5"/>
      </w:pPr>
      <w:bookmarkStart w:id="34" w:name="Xad1ca43e6f9030127509d647b09cf34e7294521"/>
      <w:r>
        <w:t>8. Theoretical Self-Consistency Verification</w:t>
      </w:r>
    </w:p>
    <w:p w14:paraId="6614E6BA">
      <w:pPr>
        <w:pStyle w:val="6"/>
      </w:pPr>
      <w:bookmarkStart w:id="35" w:name="energy-momentum-conservation"/>
      <w:r>
        <w:t>8.1 Energy-Momentum Conservation</w:t>
      </w:r>
    </w:p>
    <w:p w14:paraId="4489ED54">
      <w:pPr>
        <w:pStyle w:val="4"/>
      </w:pPr>
      <w:r>
        <w:t xml:space="preserve">The total energy-momentum tensor </w:t>
      </w:r>
      <m:oMath>
        <m:sSup>
          <m:sSupPr/>
          <m:e>
            <m:r>
              <m:rPr/>
              <m:t>T</m:t>
            </m:r>
          </m:e>
          <m:sup>
            <m:r>
              <m:rPr/>
              <m:t>μν</m:t>
            </m:r>
          </m:sup>
        </m:sSup>
      </m:oMath>
      <w:r>
        <w:t xml:space="preserve"> includes contributions from matter, dark matter, dark energy, and fundamental fields. Through Noether’s theorem, it can be rigorously proven that, considering all couplings and interactions, </w:t>
      </w:r>
      <m:oMath>
        <m:sSub>
          <m:sSubPr/>
          <m:e>
            <m:r>
              <m:rPr>
                <m:sty m:val="p"/>
              </m:rPr>
              <m:t>∂</m:t>
            </m:r>
          </m:e>
          <m:sub>
            <m:r>
              <m:rPr/>
              <m:t>μ</m:t>
            </m:r>
          </m:sub>
        </m:sSub>
        <m:sSup>
          <m:sSupPr/>
          <m:e>
            <m:r>
              <m:rPr/>
              <m:t>T</m:t>
            </m:r>
          </m:e>
          <m:sup>
            <m:r>
              <m:rPr/>
              <m:t>μν</m:t>
            </m:r>
          </m:sup>
        </m:sSup>
        <m:r>
          <m:rPr>
            <m:sty m:val="p"/>
          </m:rPr>
          <m:t>=</m:t>
        </m:r>
        <m:r>
          <m:rPr/>
          <m:t>0</m:t>
        </m:r>
      </m:oMath>
      <w:r>
        <w:t xml:space="preserve"> holds.</w:t>
      </w:r>
    </w:p>
    <w:bookmarkEnd w:id="35"/>
    <w:p w14:paraId="3854B71F">
      <w:pPr>
        <w:pStyle w:val="6"/>
      </w:pPr>
      <w:bookmarkStart w:id="36" w:name="causality"/>
      <w:r>
        <w:t>8.2 Causality</w:t>
      </w:r>
    </w:p>
    <w:p w14:paraId="03680945">
      <w:pPr>
        <w:pStyle w:val="4"/>
      </w:pPr>
      <w:r>
        <w:t xml:space="preserve">Fundamental fields propagate at the speed of light, satisfying light-like conditions. The motion velocity of matter particles </w:t>
      </w:r>
      <m:oMath>
        <m:r>
          <m:rPr/>
          <m:t>v</m:t>
        </m:r>
        <m:r>
          <m:rPr>
            <m:sty m:val="p"/>
          </m:rPr>
          <m:t>&lt;</m:t>
        </m:r>
        <m:r>
          <m:rPr/>
          <m:t>c</m:t>
        </m:r>
      </m:oMath>
      <w:r>
        <w:t xml:space="preserve"> satisfies relativistic causality. Within the FCWFT framework, information propagation speed does not exceed the speed of light.</w:t>
      </w:r>
    </w:p>
    <w:bookmarkEnd w:id="36"/>
    <w:p w14:paraId="593A6ACA">
      <w:pPr>
        <w:pStyle w:val="6"/>
      </w:pPr>
      <w:bookmarkStart w:id="37" w:name="consistency-with-observations"/>
      <w:r>
        <w:t>8.3 Consistency with Observations</w:t>
      </w:r>
    </w:p>
    <w:p w14:paraId="5EC9C157">
      <w:pPr>
        <w:pStyle w:val="4"/>
      </w:pPr>
      <w:r>
        <w:t>Model predictions are consistent with key observations: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2031"/>
        <w:gridCol w:w="2042"/>
        <w:gridCol w:w="2763"/>
      </w:tblGrid>
      <w:tr w14:paraId="06E98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D571CED">
            <w:pPr>
              <w:pStyle w:val="26"/>
              <w:jc w:val="left"/>
            </w:pPr>
            <w:r>
              <w:rPr>
                <w:b/>
              </w:rPr>
              <w:t>Observable</w:t>
            </w:r>
          </w:p>
        </w:tc>
        <w:tc>
          <w:tcPr>
            <w:shd w:val="clear" w:color="auto" w:fill="B9CDE5"/>
          </w:tcPr>
          <w:p w14:paraId="25A5AC38">
            <w:pPr>
              <w:pStyle w:val="26"/>
              <w:jc w:val="left"/>
            </w:pPr>
            <w:r>
              <w:rPr>
                <w:b/>
              </w:rPr>
              <w:t>Model Prediction</w:t>
            </w:r>
          </w:p>
        </w:tc>
        <w:tc>
          <w:tcPr>
            <w:shd w:val="clear" w:color="auto" w:fill="B9CDE5"/>
          </w:tcPr>
          <w:p w14:paraId="5728EEA7">
            <w:pPr>
              <w:pStyle w:val="26"/>
              <w:jc w:val="left"/>
            </w:pPr>
            <w:r>
              <w:rPr>
                <w:b/>
              </w:rPr>
              <w:t>Observed Value</w:t>
            </w:r>
          </w:p>
        </w:tc>
        <w:tc>
          <w:tcPr>
            <w:shd w:val="clear" w:color="auto" w:fill="B9CDE5"/>
          </w:tcPr>
          <w:p w14:paraId="4C745B7E">
            <w:pPr>
              <w:pStyle w:val="26"/>
              <w:jc w:val="left"/>
            </w:pPr>
            <w:r>
              <w:rPr>
                <w:b/>
              </w:rPr>
              <w:t>Experiment/Observation</w:t>
            </w:r>
          </w:p>
        </w:tc>
      </w:tr>
      <w:tr w14:paraId="5E329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25F7B8">
            <w:pPr>
              <w:pStyle w:val="26"/>
              <w:jc w:val="left"/>
            </w:pPr>
            <m:oMathPara>
              <m:oMath>
                <m:sSub>
                  <m:sSubPr/>
                  <m:e>
                    <m:r>
                      <m:rPr>
                        <m:sty m:val="p"/>
                      </m:rPr>
                      <m:t>Ω</m:t>
                    </m:r>
                  </m:e>
                  <m:sub>
                    <m:r>
                      <m:rPr/>
                      <m:t>m</m:t>
                    </m:r>
                  </m:sub>
                </m:sSub>
              </m:oMath>
            </m:oMathPara>
          </w:p>
        </w:tc>
        <w:tc>
          <w:p w14:paraId="3F4883FE">
            <w:pPr>
              <w:pStyle w:val="26"/>
              <w:jc w:val="left"/>
            </w:pPr>
            <w:r>
              <w:t>0.049</w:t>
            </w:r>
          </w:p>
        </w:tc>
        <w:tc>
          <w:p w14:paraId="2C99B3C5">
            <w:pPr>
              <w:pStyle w:val="26"/>
              <w:jc w:val="left"/>
            </w:pPr>
            <m:oMathPara>
              <m:oMath>
                <m:r>
                  <m:rPr/>
                  <m:t>0.0493</m:t>
                </m:r>
                <m:r>
                  <m:rPr>
                    <m:sty m:val="p"/>
                  </m:rPr>
                  <m:t>±</m:t>
                </m:r>
                <m:r>
                  <m:rPr/>
                  <m:t>0.0006</m:t>
                </m:r>
              </m:oMath>
            </m:oMathPara>
          </w:p>
        </w:tc>
        <w:tc>
          <w:p w14:paraId="64CF5715">
            <w:pPr>
              <w:pStyle w:val="26"/>
              <w:jc w:val="left"/>
            </w:pPr>
            <w:r>
              <w:t>Planck 2018</w:t>
            </w:r>
          </w:p>
        </w:tc>
      </w:tr>
      <w:tr w14:paraId="1185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D1E9770">
            <w:pPr>
              <w:pStyle w:val="26"/>
              <w:jc w:val="left"/>
            </w:pPr>
            <m:oMathPara>
              <m:oMath>
                <m:sSub>
                  <m:sSubPr/>
                  <m:e>
                    <m:r>
                      <m:rPr>
                        <m:sty m:val="p"/>
                      </m:rPr>
                      <m:t>Ω</m:t>
                    </m:r>
                  </m:e>
                  <m:sub>
                    <m:r>
                      <m:rPr/>
                      <m:t>DM</m:t>
                    </m:r>
                  </m:sub>
                </m:sSub>
              </m:oMath>
            </m:oMathPara>
          </w:p>
        </w:tc>
        <w:tc>
          <w:p w14:paraId="005274FB">
            <w:pPr>
              <w:pStyle w:val="26"/>
              <w:jc w:val="left"/>
            </w:pPr>
            <w:r>
              <w:t>0.267</w:t>
            </w:r>
          </w:p>
        </w:tc>
        <w:tc>
          <w:p w14:paraId="56DC1C56">
            <w:pPr>
              <w:pStyle w:val="26"/>
              <w:jc w:val="left"/>
            </w:pPr>
            <m:oMathPara>
              <m:oMath>
                <m:r>
                  <m:rPr/>
                  <m:t>0.266</m:t>
                </m:r>
                <m:r>
                  <m:rPr>
                    <m:sty m:val="p"/>
                  </m:rPr>
                  <m:t>±</m:t>
                </m:r>
                <m:r>
                  <m:rPr/>
                  <m:t>0.012</m:t>
                </m:r>
              </m:oMath>
            </m:oMathPara>
          </w:p>
        </w:tc>
        <w:tc>
          <w:p w14:paraId="01A4CBA8">
            <w:pPr>
              <w:pStyle w:val="26"/>
              <w:jc w:val="left"/>
            </w:pPr>
            <w:r>
              <w:t>Planck 2018</w:t>
            </w:r>
          </w:p>
        </w:tc>
      </w:tr>
      <w:tr w14:paraId="5C380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679684">
            <w:pPr>
              <w:pStyle w:val="26"/>
              <w:jc w:val="left"/>
            </w:pPr>
            <m:oMathPara>
              <m:oMath>
                <m:sSub>
                  <m:sSubPr/>
                  <m:e>
                    <m:r>
                      <m:rPr>
                        <m:sty m:val="p"/>
                      </m:rPr>
                      <m:t>Ω</m:t>
                    </m:r>
                  </m:e>
                  <m:sub>
                    <m:r>
                      <m:rPr>
                        <m:sty m:val="p"/>
                      </m:rPr>
                      <m:t>Λ</m:t>
                    </m:r>
                  </m:sub>
                </m:sSub>
              </m:oMath>
            </m:oMathPara>
          </w:p>
        </w:tc>
        <w:tc>
          <w:p w14:paraId="46BB6D81">
            <w:pPr>
              <w:pStyle w:val="26"/>
              <w:jc w:val="left"/>
            </w:pPr>
            <w:r>
              <w:t>0.684</w:t>
            </w:r>
          </w:p>
        </w:tc>
        <w:tc>
          <w:p w14:paraId="206C6ACE">
            <w:pPr>
              <w:pStyle w:val="26"/>
              <w:jc w:val="left"/>
            </w:pPr>
            <m:oMathPara>
              <m:oMath>
                <m:r>
                  <m:rPr/>
                  <m:t>0.685</m:t>
                </m:r>
                <m:r>
                  <m:rPr>
                    <m:sty m:val="p"/>
                  </m:rPr>
                  <m:t>±</m:t>
                </m:r>
                <m:r>
                  <m:rPr/>
                  <m:t>0.001</m:t>
                </m:r>
              </m:oMath>
            </m:oMathPara>
          </w:p>
        </w:tc>
        <w:tc>
          <w:p w14:paraId="60A06940">
            <w:pPr>
              <w:pStyle w:val="26"/>
              <w:jc w:val="left"/>
            </w:pPr>
            <w:r>
              <w:t>Planck 2018</w:t>
            </w:r>
          </w:p>
        </w:tc>
      </w:tr>
      <w:tr w14:paraId="4BB51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EABDA3">
            <w:pPr>
              <w:pStyle w:val="26"/>
              <w:jc w:val="left"/>
            </w:pPr>
            <m:oMathPara>
              <m:oMath>
                <m:sSub>
                  <m:sSubPr/>
                  <m:e>
                    <m:r>
                      <m:rPr/>
                      <m:t>n</m:t>
                    </m:r>
                  </m:e>
                  <m:sub>
                    <m:r>
                      <m:rPr/>
                      <m:t>s</m:t>
                    </m:r>
                  </m:sub>
                </m:sSub>
              </m:oMath>
            </m:oMathPara>
          </w:p>
        </w:tc>
        <w:tc>
          <w:p w14:paraId="07256973">
            <w:pPr>
              <w:pStyle w:val="26"/>
              <w:jc w:val="left"/>
            </w:pPr>
            <m:oMathPara>
              <m:oMath>
                <m:r>
                  <m:rPr>
                    <m:sty m:val="p"/>
                  </m:rPr>
                  <m:t>≈</m:t>
                </m:r>
                <m:r>
                  <m:rPr/>
                  <m:t>0.96</m:t>
                </m:r>
              </m:oMath>
            </m:oMathPara>
          </w:p>
        </w:tc>
        <w:tc>
          <w:p w14:paraId="5A06A7AF">
            <w:pPr>
              <w:pStyle w:val="26"/>
              <w:jc w:val="left"/>
            </w:pPr>
            <m:oMathPara>
              <m:oMath>
                <m:r>
                  <m:rPr/>
                  <m:t>0.965</m:t>
                </m:r>
                <m:r>
                  <m:rPr>
                    <m:sty m:val="p"/>
                  </m:rPr>
                  <m:t>±</m:t>
                </m:r>
                <m:r>
                  <m:rPr/>
                  <m:t>0.004</m:t>
                </m:r>
              </m:oMath>
            </m:oMathPara>
          </w:p>
        </w:tc>
        <w:tc>
          <w:p w14:paraId="12629541">
            <w:pPr>
              <w:pStyle w:val="26"/>
              <w:jc w:val="left"/>
            </w:pPr>
            <w:r>
              <w:t>Planck 2018</w:t>
            </w:r>
          </w:p>
        </w:tc>
      </w:tr>
      <w:tr w14:paraId="30CFE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16507A">
            <w:pPr>
              <w:pStyle w:val="26"/>
              <w:jc w:val="left"/>
            </w:pPr>
            <w:r>
              <w:t>Inflation e-folds</w:t>
            </w:r>
          </w:p>
        </w:tc>
        <w:tc>
          <w:p w14:paraId="46813618">
            <w:pPr>
              <w:pStyle w:val="26"/>
              <w:jc w:val="left"/>
            </w:pPr>
            <m:oMathPara>
              <m:oMath>
                <m:r>
                  <m:rPr>
                    <m:sty m:val="p"/>
                  </m:rPr>
                  <m:t>&gt;</m:t>
                </m:r>
                <m:r>
                  <m:rPr/>
                  <m:t>60</m:t>
                </m:r>
              </m:oMath>
            </m:oMathPara>
          </w:p>
        </w:tc>
        <w:tc>
          <w:p w14:paraId="3DCF0665">
            <w:pPr>
              <w:pStyle w:val="26"/>
              <w:jc w:val="left"/>
            </w:pPr>
            <m:oMathPara>
              <m:oMath>
                <m:r>
                  <m:rPr>
                    <m:sty m:val="p"/>
                  </m:rPr>
                  <m:t>&gt;</m:t>
                </m:r>
                <m:r>
                  <m:rPr/>
                  <m:t>50</m:t>
                </m:r>
                <m:r>
                  <m:rPr>
                    <m:sty m:val="p"/>
                  </m:rPr>
                  <m:t>−</m:t>
                </m:r>
                <m:r>
                  <m:rPr/>
                  <m:t>60</m:t>
                </m:r>
              </m:oMath>
            </m:oMathPara>
          </w:p>
        </w:tc>
        <w:tc>
          <w:p w14:paraId="7D5DE0E0">
            <w:pPr>
              <w:pStyle w:val="26"/>
              <w:jc w:val="left"/>
            </w:pPr>
            <w:r>
              <w:t>CMB observations</w:t>
            </w:r>
          </w:p>
        </w:tc>
      </w:tr>
      <w:tr w14:paraId="015C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57E5D0">
            <w:pPr>
              <w:pStyle w:val="26"/>
              <w:jc w:val="left"/>
            </w:pPr>
            <w:r>
              <w:t>Hubble constant</w:t>
            </w:r>
          </w:p>
        </w:tc>
        <w:tc>
          <w:p w14:paraId="5B4F56A4">
            <w:pPr>
              <w:pStyle w:val="26"/>
              <w:jc w:val="left"/>
            </w:pPr>
            <w:r>
              <w:t>Adjustable parameter</w:t>
            </w:r>
          </w:p>
        </w:tc>
        <w:tc>
          <w:p w14:paraId="4EA93993">
            <w:pPr>
              <w:pStyle w:val="26"/>
              <w:jc w:val="left"/>
            </w:pPr>
            <m:oMath>
              <m:r>
                <m:rPr/>
                <m:t>67.4</m:t>
              </m:r>
              <m:r>
                <m:rPr>
                  <m:sty m:val="p"/>
                </m:rPr>
                <m:t>±</m:t>
              </m:r>
              <m:r>
                <m:rPr/>
                <m:t>0.5</m:t>
              </m:r>
            </m:oMath>
            <w:r>
              <w:t xml:space="preserve"> km/s/Mpc</w:t>
            </w:r>
          </w:p>
        </w:tc>
        <w:tc>
          <w:p w14:paraId="780FE0C0">
            <w:pPr>
              <w:pStyle w:val="26"/>
              <w:jc w:val="left"/>
            </w:pPr>
            <w:r>
              <w:t>Planck 2018</w:t>
            </w:r>
          </w:p>
        </w:tc>
      </w:tr>
      <w:bookmarkEnd w:id="37"/>
    </w:tbl>
    <w:p w14:paraId="501A3206">
      <w:pPr>
        <w:pStyle w:val="6"/>
      </w:pPr>
      <w:bookmarkStart w:id="38" w:name="Xbf223b72f2f8ecd04f7ae1a4d1b817a7b2061e3"/>
      <w:r>
        <w:t>8.4 Mathematical Self-Consistency Verification</w:t>
      </w:r>
    </w:p>
    <w:p w14:paraId="7E2D08F4">
      <w:pPr>
        <w:pStyle w:val="26"/>
        <w:numPr>
          <w:ilvl w:val="0"/>
          <w:numId w:val="9"/>
        </w:numPr>
      </w:pPr>
      <w:r>
        <w:rPr>
          <w:b/>
          <w:bCs/>
        </w:rPr>
        <w:t>Gauge symmetry</w:t>
      </w:r>
      <w:r>
        <w:t>: The SU(3)×SU(2)×U(1) symmetry of the B-field holds strictly</w:t>
      </w:r>
    </w:p>
    <w:p w14:paraId="2384C9CD">
      <w:pPr>
        <w:pStyle w:val="26"/>
        <w:numPr>
          <w:ilvl w:val="0"/>
          <w:numId w:val="9"/>
        </w:numPr>
      </w:pPr>
      <w:r>
        <w:rPr>
          <w:b/>
          <w:bCs/>
        </w:rPr>
        <w:t>Renormalization properties</w:t>
      </w:r>
      <w:r>
        <w:t>: All interaction terms except gravitational coupling are renormalizable in perturbation theory</w:t>
      </w:r>
    </w:p>
    <w:p w14:paraId="2DE2F31D">
      <w:pPr>
        <w:pStyle w:val="26"/>
        <w:numPr>
          <w:ilvl w:val="0"/>
          <w:numId w:val="9"/>
        </w:numPr>
      </w:pPr>
      <w:r>
        <w:rPr>
          <w:b/>
          <w:bCs/>
        </w:rPr>
        <w:t>Unitarity</w:t>
      </w:r>
      <w:r>
        <w:t>: The S-matrix satisfies unitarity constraints</w:t>
      </w:r>
    </w:p>
    <w:p w14:paraId="4D0F60AD">
      <w:pPr>
        <w:pStyle w:val="26"/>
        <w:numPr>
          <w:ilvl w:val="0"/>
          <w:numId w:val="9"/>
        </w:numPr>
      </w:pPr>
      <w:r>
        <w:rPr>
          <w:b/>
          <w:bCs/>
        </w:rPr>
        <w:t>Vacuum stability</w:t>
      </w:r>
      <w:r>
        <w:t>: Under the “parallel worlds” coupling structure, negative mass dark matter does not directly couple with other fields, ensuring vacuum stability</w:t>
      </w:r>
    </w:p>
    <w:bookmarkEnd w:id="34"/>
    <w:bookmarkEnd w:id="38"/>
    <w:p w14:paraId="3AFDEF9D">
      <w:pPr>
        <w:pStyle w:val="5"/>
      </w:pPr>
      <w:bookmarkStart w:id="39" w:name="Xae84579b4c9fa9821842e0edb83e2b028f2d13e"/>
      <w:r>
        <w:t>9. Theoretical Predictions and Experimental Tests</w:t>
      </w:r>
    </w:p>
    <w:p w14:paraId="08B9AC19">
      <w:pPr>
        <w:pStyle w:val="6"/>
      </w:pPr>
      <w:bookmarkStart w:id="40" w:name="testable-theoretical-predictions"/>
      <w:r>
        <w:t>9.1 Testable Theoretical Predictions</w:t>
      </w:r>
    </w:p>
    <w:p w14:paraId="576C5B1D">
      <w:pPr>
        <w:pStyle w:val="26"/>
        <w:numPr>
          <w:ilvl w:val="0"/>
          <w:numId w:val="10"/>
        </w:numPr>
      </w:pPr>
      <w:r>
        <w:rPr>
          <w:b/>
          <w:bCs/>
        </w:rPr>
        <w:t>Dark matter distribution</w:t>
      </w:r>
      <w:r>
        <w:t>: Dark matter should exhibit a shell-like halo structure rather than completely diffuse distribution</w:t>
      </w:r>
    </w:p>
    <w:p w14:paraId="0BE31345">
      <w:pPr>
        <w:pStyle w:val="26"/>
        <w:numPr>
          <w:ilvl w:val="0"/>
          <w:numId w:val="10"/>
        </w:numPr>
      </w:pPr>
      <w:r>
        <w:rPr>
          <w:b/>
          <w:bCs/>
        </w:rPr>
        <w:t>Gravitational corrections</w:t>
      </w:r>
      <w:r>
        <w:t>: On extremely small scales, Newtonian gravity should show observable deviations</w:t>
      </w:r>
    </w:p>
    <w:p w14:paraId="251F9CB9">
      <w:pPr>
        <w:pStyle w:val="26"/>
        <w:numPr>
          <w:ilvl w:val="0"/>
          <w:numId w:val="10"/>
        </w:numPr>
      </w:pPr>
      <w:r>
        <w:rPr>
          <w:b/>
          <w:bCs/>
        </w:rPr>
        <w:t>Neutrino masses</w:t>
      </w:r>
      <w:r>
        <w:t>: Neutrino masses should arise from slight deviations in the C</w:t>
      </w:r>
      <m:oMath>
        <m:sSup>
          <m:sSupPr/>
          <m:e>
            <m:r>
              <m:rPr/>
              <m:t>​</m:t>
            </m:r>
          </m:e>
          <m:sup>
            <m:r>
              <m:rPr>
                <m:sty m:val="p"/>
              </m:rPr>
              <m:t>+</m:t>
            </m:r>
          </m:sup>
        </m:sSup>
      </m:oMath>
      <w:r>
        <w:t xml:space="preserve"> field or weak mixing with the C</w:t>
      </w:r>
      <m:oMath>
        <m:sSup>
          <m:sSupPr/>
          <m:e>
            <m:r>
              <m:rPr/>
              <m:t>​</m:t>
            </m:r>
          </m:e>
          <m:sup>
            <m:r>
              <m:rPr>
                <m:sty m:val="p"/>
              </m:rPr>
              <m:t>−</m:t>
            </m:r>
          </m:sup>
        </m:sSup>
      </m:oMath>
      <w:r>
        <w:t xml:space="preserve"> field</w:t>
      </w:r>
    </w:p>
    <w:p w14:paraId="441721F3">
      <w:pPr>
        <w:pStyle w:val="26"/>
        <w:numPr>
          <w:ilvl w:val="0"/>
          <w:numId w:val="10"/>
        </w:numPr>
      </w:pPr>
      <w:r>
        <w:rPr>
          <w:b/>
          <w:bCs/>
        </w:rPr>
        <w:t>Inflationary relics</w:t>
      </w:r>
      <w:r>
        <w:t>: The primordial gravitational wave spectrum should exhibit specific features</w:t>
      </w:r>
    </w:p>
    <w:p w14:paraId="5BBF7FEE">
      <w:pPr>
        <w:pStyle w:val="26"/>
        <w:numPr>
          <w:ilvl w:val="0"/>
          <w:numId w:val="10"/>
        </w:numPr>
      </w:pPr>
      <w:r>
        <w:rPr>
          <w:b/>
          <w:bCs/>
        </w:rPr>
        <w:t>Collision signals</w:t>
      </w:r>
      <w:r>
        <w:t>: Certain rare processes at the LHC should show observable deviations</w:t>
      </w:r>
    </w:p>
    <w:bookmarkEnd w:id="40"/>
    <w:p w14:paraId="239BDA61">
      <w:pPr>
        <w:pStyle w:val="6"/>
      </w:pPr>
      <w:bookmarkStart w:id="41" w:name="specific-testing-strategies"/>
      <w:r>
        <w:t>9.2 Specific Testing Strategies</w:t>
      </w:r>
    </w:p>
    <w:p w14:paraId="1B56D5AF">
      <w:pPr>
        <w:pStyle w:val="26"/>
        <w:numPr>
          <w:ilvl w:val="0"/>
          <w:numId w:val="11"/>
        </w:numPr>
      </w:pPr>
      <w:r>
        <w:rPr>
          <w:b/>
          <w:bCs/>
        </w:rPr>
        <w:t>Galaxy rotation curves</w:t>
      </w:r>
      <w:r>
        <w:t>: Precisely measure galaxy rotation curves to test the dark matter distribution model</w:t>
      </w:r>
    </w:p>
    <w:p w14:paraId="70C2419C">
      <w:pPr>
        <w:pStyle w:val="26"/>
        <w:numPr>
          <w:ilvl w:val="0"/>
          <w:numId w:val="11"/>
        </w:numPr>
      </w:pPr>
      <w:r>
        <w:rPr>
          <w:b/>
          <w:bCs/>
        </w:rPr>
        <w:t>Microscale gravity experiments</w:t>
      </w:r>
      <w:r>
        <w:t>: Measure gravity at micrometer scales to test deviations from Newtonian gravity</w:t>
      </w:r>
    </w:p>
    <w:p w14:paraId="031A594B">
      <w:pPr>
        <w:pStyle w:val="26"/>
        <w:numPr>
          <w:ilvl w:val="0"/>
          <w:numId w:val="11"/>
        </w:numPr>
      </w:pPr>
      <w:r>
        <w:rPr>
          <w:b/>
          <w:bCs/>
        </w:rPr>
        <w:t>Neutrino experiments</w:t>
      </w:r>
      <w:r>
        <w:t>: Precisely measure neutrino mass squared differences to test the mass generation mechanism</w:t>
      </w:r>
    </w:p>
    <w:p w14:paraId="3B4EE617">
      <w:pPr>
        <w:pStyle w:val="26"/>
        <w:numPr>
          <w:ilvl w:val="0"/>
          <w:numId w:val="11"/>
        </w:numPr>
      </w:pPr>
      <w:r>
        <w:rPr>
          <w:b/>
          <w:bCs/>
        </w:rPr>
        <w:t>Gravitational wave detection</w:t>
      </w:r>
      <w:r>
        <w:t>: Detect primordial gravitational waves through detectors such as LISA</w:t>
      </w:r>
    </w:p>
    <w:p w14:paraId="6FF48D25">
      <w:pPr>
        <w:pStyle w:val="26"/>
        <w:numPr>
          <w:ilvl w:val="0"/>
          <w:numId w:val="11"/>
        </w:numPr>
      </w:pPr>
      <w:r>
        <w:rPr>
          <w:b/>
          <w:bCs/>
        </w:rPr>
        <w:t>LHC upgrades</w:t>
      </w:r>
      <w:r>
        <w:t>: Search for deviations in rare processes through high-luminosity LHC</w:t>
      </w:r>
    </w:p>
    <w:bookmarkEnd w:id="41"/>
    <w:p w14:paraId="1333ED88">
      <w:pPr>
        <w:pStyle w:val="6"/>
      </w:pPr>
      <w:bookmarkStart w:id="42" w:name="falsifiability-of-the-theory"/>
      <w:r>
        <w:t>9.3 Falsifiability of the Theory</w:t>
      </w:r>
    </w:p>
    <w:p w14:paraId="14F39773">
      <w:pPr>
        <w:pStyle w:val="4"/>
      </w:pPr>
      <w:r>
        <w:t>As a scientific theory, FCWFT has clear falsifiability criteria:</w:t>
      </w:r>
    </w:p>
    <w:p w14:paraId="432FB358">
      <w:pPr>
        <w:pStyle w:val="26"/>
        <w:numPr>
          <w:ilvl w:val="0"/>
          <w:numId w:val="12"/>
        </w:numPr>
      </w:pPr>
      <w:r>
        <w:t>If dark matter is confirmed not to have negative mass, the theory is falsified</w:t>
      </w:r>
    </w:p>
    <w:p w14:paraId="7035A6A5">
      <w:pPr>
        <w:pStyle w:val="26"/>
        <w:numPr>
          <w:ilvl w:val="0"/>
          <w:numId w:val="12"/>
        </w:numPr>
      </w:pPr>
      <w:r>
        <w:t>If matter abundance is not approximately 5%, the theory is falsified</w:t>
      </w:r>
    </w:p>
    <w:p w14:paraId="65D49465">
      <w:pPr>
        <w:pStyle w:val="26"/>
        <w:numPr>
          <w:ilvl w:val="0"/>
          <w:numId w:val="12"/>
        </w:numPr>
      </w:pPr>
      <w:r>
        <w:t>If LHC collision products cannot be explained by field combination reorganization, the theory is falsified</w:t>
      </w:r>
    </w:p>
    <w:p w14:paraId="46F6EEAF">
      <w:pPr>
        <w:pStyle w:val="26"/>
        <w:numPr>
          <w:ilvl w:val="0"/>
          <w:numId w:val="12"/>
        </w:numPr>
      </w:pPr>
      <w:r>
        <w:t>If gravity shows no deviation at microscopic scales, the theory is falsified</w:t>
      </w:r>
    </w:p>
    <w:bookmarkEnd w:id="39"/>
    <w:bookmarkEnd w:id="42"/>
    <w:p w14:paraId="7C18D624">
      <w:pPr>
        <w:pStyle w:val="5"/>
      </w:pPr>
      <w:bookmarkStart w:id="43" w:name="conclusions-and-outlook"/>
      <w:r>
        <w:t>10. Conclusions and Outlook</w:t>
      </w:r>
    </w:p>
    <w:p w14:paraId="7679995D">
      <w:pPr>
        <w:pStyle w:val="6"/>
      </w:pPr>
      <w:bookmarkStart w:id="44" w:name="main-conclusions"/>
      <w:r>
        <w:t>10.1 Main Conclusions</w:t>
      </w:r>
    </w:p>
    <w:p w14:paraId="3C0C0394">
      <w:pPr>
        <w:pStyle w:val="26"/>
        <w:numPr>
          <w:ilvl w:val="0"/>
          <w:numId w:val="13"/>
        </w:numPr>
      </w:pPr>
      <w:r>
        <w:rPr>
          <w:b/>
          <w:bCs/>
        </w:rPr>
        <w:t>Unified descriptive framework</w:t>
      </w:r>
      <w:r>
        <w:t>: Established a complete theoretical description from cosmic creation to LHC collisions, unifying particle physics and cosmology within the FCWFT framework</w:t>
      </w:r>
    </w:p>
    <w:p w14:paraId="2DC6FB2D">
      <w:pPr>
        <w:pStyle w:val="26"/>
        <w:numPr>
          <w:ilvl w:val="0"/>
          <w:numId w:val="13"/>
        </w:numPr>
      </w:pPr>
      <w:r>
        <w:rPr>
          <w:b/>
          <w:bCs/>
        </w:rPr>
        <w:t>Particle origin mechanism</w:t>
      </w:r>
      <w:r>
        <w:t>: Proposed a particle generation mechanism based on cosmic energy quantum-fundamental field coupling, explaining the common origin of matter, dark matter, and dark energy</w:t>
      </w:r>
    </w:p>
    <w:p w14:paraId="57737B8E">
      <w:pPr>
        <w:pStyle w:val="26"/>
        <w:numPr>
          <w:ilvl w:val="0"/>
          <w:numId w:val="13"/>
        </w:numPr>
      </w:pPr>
      <w:r>
        <w:rPr>
          <w:b/>
          <w:bCs/>
        </w:rPr>
        <w:t>Statistical origin of gravity</w:t>
      </w:r>
      <w:r>
        <w:t>: Newtonian gravity is explained as a statistical effect of negative mass dark matter repelling positive mass matter</w:t>
      </w:r>
    </w:p>
    <w:p w14:paraId="6A15571F">
      <w:pPr>
        <w:pStyle w:val="26"/>
        <w:numPr>
          <w:ilvl w:val="0"/>
          <w:numId w:val="13"/>
        </w:numPr>
      </w:pPr>
      <w:r>
        <w:rPr>
          <w:b/>
          <w:bCs/>
        </w:rPr>
        <w:t>Natural inflation mechanism</w:t>
      </w:r>
      <w:r>
        <w:t>: Inflation is derived from positive-negative mass particle repulsion without requiring additional inflaton fields</w:t>
      </w:r>
    </w:p>
    <w:p w14:paraId="53154AAA">
      <w:pPr>
        <w:pStyle w:val="26"/>
        <w:numPr>
          <w:ilvl w:val="0"/>
          <w:numId w:val="13"/>
        </w:numPr>
      </w:pPr>
      <w:r>
        <w:rPr>
          <w:b/>
          <w:bCs/>
        </w:rPr>
        <w:t>Collision mechanism reproduction</w:t>
      </w:r>
      <w:r>
        <w:t>: LHC collisions are interpreted as laboratory reproductions of the cosmic creation particle generation mechanism</w:t>
      </w:r>
    </w:p>
    <w:p w14:paraId="6604C00D">
      <w:pPr>
        <w:pStyle w:val="26"/>
        <w:numPr>
          <w:ilvl w:val="0"/>
          <w:numId w:val="13"/>
        </w:numPr>
      </w:pPr>
      <w:r>
        <w:rPr>
          <w:b/>
          <w:bCs/>
        </w:rPr>
        <w:t>Parameter relationship explanation</w:t>
      </w:r>
      <w:r>
        <w:t xml:space="preserve">: Successfully explained the numerical relationship </w:t>
      </w:r>
      <m:oMath>
        <m:sSub>
          <m:sSubPr/>
          <m:e>
            <m:r>
              <m:rPr>
                <m:sty m:val="p"/>
              </m:rPr>
              <m:t>Ω</m:t>
            </m:r>
          </m:e>
          <m:sub>
            <m:r>
              <m:rPr/>
              <m:t>m</m:t>
            </m:r>
          </m:sub>
        </m:sSub>
      </m:oMath>
      <w:r>
        <w:t xml:space="preserve">: </w:t>
      </w:r>
      <m:oMath>
        <m:sSub>
          <m:sSubPr/>
          <m:e>
            <m:r>
              <m:rPr>
                <m:sty m:val="p"/>
              </m:rPr>
              <m:t>Ω</m:t>
            </m:r>
          </m:e>
          <m:sub>
            <m:r>
              <m:rPr/>
              <m:t>DM</m:t>
            </m:r>
          </m:sub>
        </m:sSub>
      </m:oMath>
      <w:r>
        <w:t xml:space="preserve">: </w:t>
      </w:r>
      <m:oMath>
        <m:sSub>
          <m:sSubPr/>
          <m:e>
            <m:r>
              <m:rPr>
                <m:sty m:val="p"/>
              </m:rPr>
              <m:t>Ω</m:t>
            </m:r>
          </m:e>
          <m:sub>
            <m:r>
              <m:rPr>
                <m:sty m:val="p"/>
              </m:rPr>
              <m:t>Λ</m:t>
            </m:r>
          </m:sub>
        </m:sSub>
        <m:r>
          <m:rPr>
            <m:sty m:val="p"/>
          </m:rPr>
          <m:t>≈</m:t>
        </m:r>
        <m:r>
          <m:rPr/>
          <m:t>4.9</m:t>
        </m:r>
      </m:oMath>
      <w:r>
        <w:t>: 26.7 : 68.4</w:t>
      </w:r>
    </w:p>
    <w:bookmarkEnd w:id="44"/>
    <w:p w14:paraId="180D4A49">
      <w:pPr>
        <w:pStyle w:val="6"/>
      </w:pPr>
      <w:bookmarkStart w:id="45" w:name="theoretical-innovations"/>
      <w:r>
        <w:t>10.2 Theoretical Innovations</w:t>
      </w:r>
    </w:p>
    <w:p w14:paraId="2D596970">
      <w:pPr>
        <w:pStyle w:val="26"/>
        <w:numPr>
          <w:ilvl w:val="0"/>
          <w:numId w:val="14"/>
        </w:numPr>
      </w:pPr>
      <w:r>
        <w:rPr>
          <w:b/>
          <w:bCs/>
        </w:rPr>
        <w:t>Geometry-field theory unification</w:t>
      </w:r>
      <w:r>
        <w:t>: Describes elementary particles as specific vibration modes of background waves, providing geometric intuition</w:t>
      </w:r>
    </w:p>
    <w:p w14:paraId="4D600216">
      <w:pPr>
        <w:pStyle w:val="26"/>
        <w:numPr>
          <w:ilvl w:val="0"/>
          <w:numId w:val="14"/>
        </w:numPr>
      </w:pPr>
      <w:r>
        <w:rPr>
          <w:b/>
          <w:bCs/>
        </w:rPr>
        <w:t>Mass sign separation</w:t>
      </w:r>
      <w:r>
        <w:t>: Naturally explains the existence of positive and negative mass particles through C</w:t>
      </w:r>
      <m:oMath>
        <m:sSup>
          <m:sSupPr/>
          <m:e>
            <m:r>
              <m:rPr/>
              <m:t>​</m:t>
            </m:r>
          </m:e>
          <m:sup>
            <m:r>
              <m:rPr>
                <m:sty m:val="p"/>
              </m:rPr>
              <m:t>+</m:t>
            </m:r>
          </m:sup>
        </m:sSup>
      </m:oMath>
      <w:r>
        <w:t>/C</w:t>
      </w:r>
      <m:oMath>
        <m:sSup>
          <m:sSupPr/>
          <m:e>
            <m:r>
              <m:rPr/>
              <m:t>​</m:t>
            </m:r>
          </m:e>
          <m:sup>
            <m:r>
              <m:rPr>
                <m:sty m:val="p"/>
              </m:rPr>
              <m:t>−</m:t>
            </m:r>
          </m:sup>
        </m:sSup>
      </m:oMath>
      <w:r>
        <w:t xml:space="preserve"> field coupling</w:t>
      </w:r>
    </w:p>
    <w:p w14:paraId="41E3ED01">
      <w:pPr>
        <w:pStyle w:val="26"/>
        <w:numPr>
          <w:ilvl w:val="0"/>
          <w:numId w:val="14"/>
        </w:numPr>
      </w:pPr>
      <w:r>
        <w:rPr>
          <w:b/>
          <w:bCs/>
        </w:rPr>
        <w:t>Unification of gravity and inflation</w:t>
      </w:r>
      <w:r>
        <w:t>: The same physical mechanism (positive-negative mass repulsion) simultaneously explains gravity and inflation</w:t>
      </w:r>
    </w:p>
    <w:p w14:paraId="271FF09E">
      <w:pPr>
        <w:pStyle w:val="26"/>
        <w:numPr>
          <w:ilvl w:val="0"/>
          <w:numId w:val="14"/>
        </w:numPr>
      </w:pPr>
      <w:r>
        <w:rPr>
          <w:b/>
          <w:bCs/>
        </w:rPr>
        <w:t>Creation-collision correspondence</w:t>
      </w:r>
      <w:r>
        <w:t>: Reveals the deep similarity between cosmic creation and LHC collisions</w:t>
      </w:r>
    </w:p>
    <w:p w14:paraId="787FE586">
      <w:pPr>
        <w:pStyle w:val="26"/>
        <w:numPr>
          <w:ilvl w:val="0"/>
          <w:numId w:val="14"/>
        </w:numPr>
      </w:pPr>
      <w:r>
        <w:rPr>
          <w:b/>
          <w:bCs/>
        </w:rPr>
        <w:t>Microscopic origin of parameters</w:t>
      </w:r>
      <w:r>
        <w:t>: Derives cosmological parameters from first principles rather than phenomenological fitting</w:t>
      </w:r>
    </w:p>
    <w:bookmarkEnd w:id="45"/>
    <w:p w14:paraId="6E553BCA">
      <w:pPr>
        <w:pStyle w:val="6"/>
      </w:pPr>
      <w:bookmarkStart w:id="46" w:name="theoretical-significance"/>
      <w:r>
        <w:t>10.3 Theoretical Significance</w:t>
      </w:r>
    </w:p>
    <w:p w14:paraId="658A6B05">
      <w:pPr>
        <w:pStyle w:val="4"/>
      </w:pPr>
      <w:r>
        <w:t>FCWFT provides a novel theoretical perspective for understanding the material world:</w:t>
      </w:r>
    </w:p>
    <w:p w14:paraId="01903625">
      <w:pPr>
        <w:pStyle w:val="26"/>
        <w:numPr>
          <w:ilvl w:val="0"/>
          <w:numId w:val="15"/>
        </w:numPr>
      </w:pPr>
      <w:r>
        <w:rPr>
          <w:b/>
          <w:bCs/>
        </w:rPr>
        <w:t>Addressing the hierarchy problem</w:t>
      </w:r>
      <w:r>
        <w:t>: Naturally explains mass hierarchies from field combination stability</w:t>
      </w:r>
    </w:p>
    <w:p w14:paraId="69981D1D">
      <w:pPr>
        <w:pStyle w:val="26"/>
        <w:numPr>
          <w:ilvl w:val="0"/>
          <w:numId w:val="15"/>
        </w:numPr>
      </w:pPr>
      <w:r>
        <w:rPr>
          <w:b/>
          <w:bCs/>
        </w:rPr>
        <w:t>Unifying four forces</w:t>
      </w:r>
      <w:r>
        <w:t>: Unifies the description of four fundamental interactions within the B-field and C-field framework</w:t>
      </w:r>
    </w:p>
    <w:p w14:paraId="3D35CD97">
      <w:pPr>
        <w:pStyle w:val="26"/>
        <w:numPr>
          <w:ilvl w:val="0"/>
          <w:numId w:val="15"/>
        </w:numPr>
      </w:pPr>
      <w:r>
        <w:rPr>
          <w:b/>
          <w:bCs/>
        </w:rPr>
        <w:t>Explaining the dark matter puzzle</w:t>
      </w:r>
      <w:r>
        <w:t>: Provides a concrete physical picture for the nature of dark matter</w:t>
      </w:r>
    </w:p>
    <w:p w14:paraId="0E8F9843">
      <w:pPr>
        <w:pStyle w:val="26"/>
        <w:numPr>
          <w:ilvl w:val="0"/>
          <w:numId w:val="15"/>
        </w:numPr>
      </w:pPr>
      <w:r>
        <w:rPr>
          <w:b/>
          <w:bCs/>
        </w:rPr>
        <w:t>Connecting micro and macro scales</w:t>
      </w:r>
      <w:r>
        <w:t>: Bridges particle physics and cosmology</w:t>
      </w:r>
    </w:p>
    <w:p w14:paraId="4485CB01">
      <w:pPr>
        <w:pStyle w:val="26"/>
        <w:numPr>
          <w:ilvl w:val="0"/>
          <w:numId w:val="15"/>
        </w:numPr>
      </w:pPr>
      <w:r>
        <w:rPr>
          <w:b/>
          <w:bCs/>
        </w:rPr>
        <w:t>Providing testable predictions</w:t>
      </w:r>
      <w:r>
        <w:t>: Proposes multiple experimentally testable predictions</w:t>
      </w:r>
    </w:p>
    <w:bookmarkEnd w:id="46"/>
    <w:p w14:paraId="6F80B2F8">
      <w:pPr>
        <w:pStyle w:val="6"/>
      </w:pPr>
      <w:bookmarkStart w:id="47" w:name="limitations-and-challenges"/>
      <w:r>
        <w:t>10.4 Limitations and Challenges</w:t>
      </w:r>
    </w:p>
    <w:p w14:paraId="55ED1A9F">
      <w:pPr>
        <w:pStyle w:val="26"/>
        <w:numPr>
          <w:ilvl w:val="0"/>
          <w:numId w:val="16"/>
        </w:numPr>
      </w:pPr>
      <w:r>
        <w:rPr>
          <w:b/>
          <w:bCs/>
        </w:rPr>
        <w:t>Mathematical rigor</w:t>
      </w:r>
      <w:r>
        <w:t>: Some derivations still require further formalization</w:t>
      </w:r>
    </w:p>
    <w:p w14:paraId="7312D4E2">
      <w:pPr>
        <w:pStyle w:val="26"/>
        <w:numPr>
          <w:ilvl w:val="0"/>
          <w:numId w:val="16"/>
        </w:numPr>
      </w:pPr>
      <w:r>
        <w:rPr>
          <w:b/>
          <w:bCs/>
        </w:rPr>
        <w:t>Quantum gravity</w:t>
      </w:r>
      <w:r>
        <w:t>: Near the Planck scale, quantum gravity effects need to be considered</w:t>
      </w:r>
    </w:p>
    <w:p w14:paraId="28980E11">
      <w:pPr>
        <w:pStyle w:val="26"/>
        <w:numPr>
          <w:ilvl w:val="0"/>
          <w:numId w:val="16"/>
        </w:numPr>
      </w:pPr>
      <w:r>
        <w:rPr>
          <w:b/>
          <w:bCs/>
        </w:rPr>
        <w:t>Numerical calculations</w:t>
      </w:r>
      <w:r>
        <w:t>: Large-scale numerical simulations are needed to verify predictions such as structure formation</w:t>
      </w:r>
    </w:p>
    <w:p w14:paraId="17440393">
      <w:pPr>
        <w:pStyle w:val="26"/>
        <w:numPr>
          <w:ilvl w:val="0"/>
          <w:numId w:val="16"/>
        </w:numPr>
      </w:pPr>
      <w:r>
        <w:rPr>
          <w:b/>
          <w:bCs/>
        </w:rPr>
        <w:t>Experimental verification</w:t>
      </w:r>
      <w:r>
        <w:t>: More experimental data are needed to test theoretical predictions</w:t>
      </w:r>
    </w:p>
    <w:bookmarkEnd w:id="47"/>
    <w:p w14:paraId="688C6936">
      <w:pPr>
        <w:pStyle w:val="6"/>
      </w:pPr>
      <w:bookmarkStart w:id="48" w:name="future-research-directions"/>
      <w:r>
        <w:t>10.5 Future Research Directions</w:t>
      </w:r>
    </w:p>
    <w:p w14:paraId="2C2F272D">
      <w:pPr>
        <w:pStyle w:val="26"/>
        <w:numPr>
          <w:ilvl w:val="0"/>
          <w:numId w:val="17"/>
        </w:numPr>
      </w:pPr>
      <w:r>
        <w:rPr>
          <w:b/>
          <w:bCs/>
        </w:rPr>
        <w:t>Mathematical foundation refinement</w:t>
      </w:r>
      <w:r>
        <w:t>: Establish more rigorous mathematical formulations, especially quantization schemes</w:t>
      </w:r>
    </w:p>
    <w:p w14:paraId="50450FA6">
      <w:pPr>
        <w:pStyle w:val="26"/>
        <w:numPr>
          <w:ilvl w:val="0"/>
          <w:numId w:val="17"/>
        </w:numPr>
      </w:pPr>
      <w:r>
        <w:rPr>
          <w:b/>
          <w:bCs/>
        </w:rPr>
        <w:t>Numerical simulations</w:t>
      </w:r>
      <w:r>
        <w:t>: Conduct cosmological N-body simulations to test structure formation predictions</w:t>
      </w:r>
    </w:p>
    <w:p w14:paraId="745D5B7C">
      <w:pPr>
        <w:pStyle w:val="26"/>
        <w:numPr>
          <w:ilvl w:val="0"/>
          <w:numId w:val="17"/>
        </w:numPr>
      </w:pPr>
      <w:r>
        <w:rPr>
          <w:b/>
          <w:bCs/>
        </w:rPr>
        <w:t>Collision theory</w:t>
      </w:r>
      <w:r>
        <w:t>: Develop methods for calculating collision cross-sections within the FCWFT framework</w:t>
      </w:r>
    </w:p>
    <w:p w14:paraId="1C517996">
      <w:pPr>
        <w:pStyle w:val="26"/>
        <w:numPr>
          <w:ilvl w:val="0"/>
          <w:numId w:val="17"/>
        </w:numPr>
      </w:pPr>
      <w:r>
        <w:rPr>
          <w:b/>
          <w:bCs/>
        </w:rPr>
        <w:t>Gravitational wave predictions</w:t>
      </w:r>
      <w:r>
        <w:t>: Precisely calculate the primordial gravitational wave spectrum predicted by this model</w:t>
      </w:r>
    </w:p>
    <w:p w14:paraId="017F1B17">
      <w:pPr>
        <w:pStyle w:val="26"/>
        <w:numPr>
          <w:ilvl w:val="0"/>
          <w:numId w:val="17"/>
        </w:numPr>
      </w:pPr>
      <w:r>
        <w:rPr>
          <w:b/>
          <w:bCs/>
        </w:rPr>
        <w:t>New physics exploration</w:t>
      </w:r>
      <w:r>
        <w:t>: Explore FCWFT predictions for physics beyond the Standard Model</w:t>
      </w:r>
    </w:p>
    <w:bookmarkEnd w:id="48"/>
    <w:p w14:paraId="6DD575B5">
      <w:pPr>
        <w:pStyle w:val="6"/>
      </w:pPr>
      <w:bookmarkStart w:id="49" w:name="final-assessment"/>
      <w:r>
        <w:t>10.6 Final Assessment</w:t>
      </w:r>
    </w:p>
    <w:p w14:paraId="575730D3">
      <w:pPr>
        <w:pStyle w:val="4"/>
      </w:pPr>
      <w:r>
        <w:t xml:space="preserve">FCWFT, as a developing theoretical framework, offers a promising research direction for understanding the complete physical picture from cosmic creation to particle collisions. It unifies the Standard Model of particle physics with the </w:t>
      </w:r>
      <m:oMath>
        <m:r>
          <m:rPr>
            <m:sty m:val="p"/>
          </m:rPr>
          <m:t>Λ</m:t>
        </m:r>
      </m:oMath>
      <w:r>
        <w:t>CDM model of cosmology at a microscopic mechanistic level, providing new approaches to multiple long-standing unresolved problems in physics. While further mathematical refinement and experimental verification are still needed, this framework demonstrates the potential to explain fundamental cosmic questions from first principles and deserves attention and in-depth study from the physics community.</w:t>
      </w:r>
    </w:p>
    <w:bookmarkEnd w:id="43"/>
    <w:bookmarkEnd w:id="49"/>
    <w:p w14:paraId="18D21DFE">
      <w:pPr>
        <w:pStyle w:val="5"/>
      </w:pPr>
      <w:bookmarkStart w:id="50" w:name="references"/>
      <w:r>
        <w:t>References</w:t>
      </w:r>
    </w:p>
    <w:p w14:paraId="0A7591D7">
      <w:pPr>
        <w:pStyle w:val="4"/>
      </w:pPr>
      <w:r>
        <w:t>[1] Li Zhijun. Introduction to Field Combination Wave Function Theory. Acta Physica Sinica, 2023.</w:t>
      </w:r>
    </w:p>
    <w:p w14:paraId="66123D3F">
      <w:pPr>
        <w:pStyle w:val="3"/>
      </w:pPr>
      <w:r>
        <w:t>[2] Li Zhijun, Zhao Guangyao. Study on Particle Wave Function Dispersion and Interaction Cross-Section Based on Field Combination Wave Function Theory. Acta Physica Sinica, 2025.</w:t>
      </w:r>
    </w:p>
    <w:p w14:paraId="588B807B">
      <w:pPr>
        <w:pStyle w:val="3"/>
      </w:pPr>
      <w:r>
        <w:t>[3] Li Zhijun, Zhao Guangyao. Production Mechanisms of Standard Model Particles in Large Hadron Colliders: An Explanation Based on Field Combination Wave Function Theory. Acta Physica Sinica, 2026.</w:t>
      </w:r>
    </w:p>
    <w:p w14:paraId="15A4249A">
      <w:pPr>
        <w:pStyle w:val="3"/>
      </w:pPr>
      <w:r>
        <w:t>[4] Li Zhijun, Zhao Guangyao. Cosmic Creation and Particle Origin: A Unified Model Based on Field Combination Wave Function Theory. Acta Physica Sinica, 2026.</w:t>
      </w:r>
    </w:p>
    <w:p w14:paraId="7792427C">
      <w:pPr>
        <w:pStyle w:val="3"/>
      </w:pPr>
      <w:r>
        <w:t>[5] Planck Collaboration. Planck 2018 results. VI. Cosmological parameters. A&amp;A, 641, A6, 2020.</w:t>
      </w:r>
    </w:p>
    <w:p w14:paraId="1A104FBB">
      <w:pPr>
        <w:pStyle w:val="3"/>
      </w:pPr>
      <w:r>
        <w:t>[6] ATLAS Collaboration. Observation of a new particle in the search for the Standard Model Higgs boson with the ATLAS detector at the LHC. Physics Letters B, 2012.</w:t>
      </w:r>
    </w:p>
    <w:p w14:paraId="1B19B788">
      <w:pPr>
        <w:pStyle w:val="3"/>
      </w:pPr>
      <w:r>
        <w:t>[7] Guth A H. Inflationary universe: A possible solution to the horizon and flatness problems. Phys. Rev. D, 23, 347, 1981.</w:t>
      </w:r>
    </w:p>
    <w:p w14:paraId="5AC0A3B2">
      <w:pPr>
        <w:pStyle w:val="3"/>
      </w:pPr>
      <w:r>
        <w:t>[8] Weinberg S. Cosmology. Oxford University Press, 2008.</w:t>
      </w:r>
    </w:p>
    <w:p w14:paraId="6A8DE5FA">
      <w:pPr>
        <w:pStyle w:val="3"/>
      </w:pPr>
      <w:r>
        <w:t>[9] Peskin M E, Schroeder D V. An Introduction to Quantum Field Theory. Westview Press, 1995.</w:t>
      </w:r>
    </w:p>
    <w:bookmarkEnd w:id="50"/>
    <w:p w14:paraId="783930D3">
      <w:pPr>
        <w:pStyle w:val="5"/>
      </w:pPr>
      <w:bookmarkStart w:id="51" w:name="X64e377780e26f5319b936fb3e40bd818153c324"/>
      <w:r>
        <w:t xml:space="preserve">Appendix A: Detailed Derivation of the Compression Factor </w:t>
      </w:r>
      <m:oMath>
        <m:r>
          <m:rPr/>
          <m:t>η</m:t>
        </m:r>
        <m:r>
          <m:rPr>
            <m:sty m:val="p"/>
          </m:rPr>
          <m:t>=</m:t>
        </m:r>
        <m:r>
          <m:rPr/>
          <m:t>4.9</m:t>
        </m:r>
        <m:r>
          <m:rPr>
            <m:sty m:val="p"/>
          </m:rPr>
          <m:t>/</m:t>
        </m:r>
        <m:r>
          <m:rPr/>
          <m:t>26.7</m:t>
        </m:r>
      </m:oMath>
    </w:p>
    <w:p w14:paraId="63A59DA1">
      <w:pPr>
        <w:pStyle w:val="4"/>
      </w:pPr>
      <w:r>
        <w:t>Consider a spherically symmetric vortex wave function:</w:t>
      </w:r>
    </w:p>
    <w:p w14:paraId="023D94B8">
      <w:pPr>
        <w:pStyle w:val="3"/>
      </w:pPr>
      <m:oMathPara>
        <m:oMathParaPr>
          <m:jc m:val="center"/>
        </m:oMathParaPr>
        <m:oMath>
          <m:r>
            <m:rPr>
              <m:sty m:val="p"/>
            </m:rPr>
            <m:t>Ψ(</m:t>
          </m:r>
          <m:r>
            <m:rPr/>
            <m:t>r</m:t>
          </m:r>
          <m:r>
            <m:rPr>
              <m:sty m:val="p"/>
            </m:rPr>
            <m:t>,</m:t>
          </m:r>
          <m:r>
            <m:rPr/>
            <m:t>θ</m:t>
          </m:r>
          <m:r>
            <m:rPr>
              <m:sty m:val="p"/>
            </m:rPr>
            <m:t>,</m:t>
          </m:r>
          <m:r>
            <m:rPr/>
            <m:t>φ</m:t>
          </m:r>
          <m:r>
            <m:rPr>
              <m:sty m:val="p"/>
            </m:rPr>
            <m:t>)=</m:t>
          </m:r>
          <m:r>
            <m:rPr/>
            <m:t>R</m:t>
          </m:r>
          <m:r>
            <m:rPr>
              <m:sty m:val="p"/>
            </m:rPr>
            <m:t>(</m:t>
          </m:r>
          <m:r>
            <m:rPr/>
            <m:t>r</m:t>
          </m:r>
          <m:r>
            <m:rPr>
              <m:sty m:val="p"/>
            </m:rPr>
            <m:t>)</m:t>
          </m:r>
          <m:sSub>
            <m:sSubPr/>
            <m:e>
              <m:r>
                <m:rPr/>
                <m:t>Y</m:t>
              </m:r>
            </m:e>
            <m:sub>
              <m:r>
                <m:rPr/>
                <m:t>lm</m:t>
              </m:r>
            </m:sub>
          </m:sSub>
          <m:r>
            <m:rPr>
              <m:sty m:val="p"/>
            </m:rPr>
            <m:t>(</m:t>
          </m:r>
          <m:r>
            <m:rPr/>
            <m:t>θ</m:t>
          </m:r>
          <m:r>
            <m:rPr>
              <m:sty m:val="p"/>
            </m:rPr>
            <m:t>,</m:t>
          </m:r>
          <m:r>
            <m:rPr/>
            <m:t>φ</m:t>
          </m:r>
          <m:r>
            <m:rPr>
              <m:sty m:val="p"/>
            </m:rPr>
            <m:t>)</m:t>
          </m:r>
        </m:oMath>
      </m:oMathPara>
    </w:p>
    <w:p w14:paraId="5CE11F95">
      <w:pPr>
        <w:pStyle w:val="4"/>
      </w:pPr>
      <w:r>
        <w:t>For a twisted closed vortex structure, the wave function satisfies:</w:t>
      </w:r>
    </w:p>
    <w:p w14:paraId="59A8E05A">
      <w:pPr>
        <w:pStyle w:val="3"/>
      </w:pPr>
      <m:oMathPara>
        <m:oMathParaPr>
          <m:jc m:val="center"/>
        </m:oMathParaPr>
        <m:oMath>
          <m:r>
            <m:rPr>
              <m:sty m:val="p"/>
            </m:rPr>
            <m:t>Ψ(</m:t>
          </m:r>
          <m:r>
            <m:rPr/>
            <m:t>r</m:t>
          </m:r>
          <m:r>
            <m:rPr>
              <m:sty m:val="p"/>
            </m:rPr>
            <m:t>)=</m:t>
          </m:r>
          <m:r>
            <m:rPr/>
            <m:t>f</m:t>
          </m:r>
          <m:r>
            <m:rPr>
              <m:sty m:val="p"/>
            </m:rPr>
            <m:t>(</m:t>
          </m:r>
          <m:r>
            <m:rPr/>
            <m:t>r</m:t>
          </m:r>
          <m:r>
            <m:rPr>
              <m:sty m:val="p"/>
            </m:rPr>
            <m:t>/</m:t>
          </m:r>
          <m:sSub>
            <m:sSubPr/>
            <m:e>
              <m:r>
                <m:rPr/>
                <m:t>l</m:t>
              </m:r>
            </m:e>
            <m:sub>
              <m:r>
                <m:rPr/>
                <m:t>P</m:t>
              </m:r>
            </m:sub>
          </m:sSub>
          <m:r>
            <m:rPr>
              <m:sty m:val="p"/>
            </m:rPr>
            <m:t>)</m:t>
          </m:r>
          <m:sSup>
            <m:sSupPr/>
            <m:e>
              <m:r>
                <m:rPr/>
                <m:t>e</m:t>
              </m:r>
            </m:e>
            <m:sup>
              <m:r>
                <m:rPr/>
                <m:t>imθ</m:t>
              </m:r>
            </m:sup>
          </m:sSup>
        </m:oMath>
      </m:oMathPara>
    </w:p>
    <w:p w14:paraId="4900762A">
      <w:pPr>
        <w:pStyle w:val="4"/>
      </w:pPr>
      <w:r>
        <w:t xml:space="preserve">where </w:t>
      </w:r>
      <m:oMath>
        <m:r>
          <m:rPr/>
          <m:t>f</m:t>
        </m:r>
      </m:oMath>
      <w:r>
        <w:t xml:space="preserve"> is the envelope function. Since wave crests are wrapped by wave troughs, the effective propagation wavelength requires consideration of topological winding. Define the winding number:</w:t>
      </w:r>
    </w:p>
    <w:p w14:paraId="5DE7682F">
      <w:pPr>
        <w:pStyle w:val="3"/>
      </w:pPr>
      <m:oMathPara>
        <m:oMathParaPr>
          <m:jc m:val="center"/>
        </m:oMathParaPr>
        <m:oMath>
          <m:r>
            <m:rPr/>
            <m:t>w</m:t>
          </m:r>
          <m:r>
            <m:rPr>
              <m:sty m:val="p"/>
            </m:rPr>
            <m:t>=</m:t>
          </m:r>
          <m:f>
            <m:fPr/>
            <m:num>
              <m:r>
                <m:rPr/>
                <m:t>1</m:t>
              </m:r>
            </m:num>
            <m:den>
              <m:r>
                <m:rPr/>
                <m:t>2π</m:t>
              </m:r>
            </m:den>
          </m:f>
          <m:r>
            <m:rPr>
              <m:sty m:val="p"/>
            </m:rPr>
            <m:t>∮∇</m:t>
          </m:r>
          <m:r>
            <m:rPr/>
            <m:t>θ</m:t>
          </m:r>
          <m:r>
            <m:rPr>
              <m:sty m:val="p"/>
            </m:rPr>
            <m:t>⋅</m:t>
          </m:r>
          <m:r>
            <m:rPr/>
            <m:t>d</m:t>
          </m:r>
          <m:r>
            <m:rPr>
              <m:sty m:val="b"/>
            </m:rPr>
            <m:t>l</m:t>
          </m:r>
        </m:oMath>
      </m:oMathPara>
    </w:p>
    <w:p w14:paraId="015EB263">
      <w:pPr>
        <w:pStyle w:val="4"/>
      </w:pPr>
      <w:r>
        <w:t>For a spherical vortex, the average winding number is:</w:t>
      </w:r>
    </w:p>
    <w:p w14:paraId="3DDECB70">
      <w:pPr>
        <w:pStyle w:val="3"/>
      </w:pPr>
      <m:oMathPara>
        <m:oMathParaPr>
          <m:jc m:val="center"/>
        </m:oMathParaPr>
        <m:oMath>
          <m:r>
            <m:rPr>
              <m:sty m:val="p"/>
            </m:rPr>
            <m:t>⟨</m:t>
          </m:r>
          <m:r>
            <m:rPr/>
            <m:t>w</m:t>
          </m:r>
          <m:r>
            <m:rPr>
              <m:sty m:val="p"/>
            </m:rPr>
            <m:t>⟩=</m:t>
          </m:r>
          <m:f>
            <m:fPr/>
            <m:num>
              <m:r>
                <m:rPr/>
                <m:t>1</m:t>
              </m:r>
            </m:num>
            <m:den>
              <m:r>
                <m:rPr/>
                <m:t>4π</m:t>
              </m:r>
            </m:den>
          </m:f>
          <m:nary>
            <m:naryPr>
              <m:limLoc m:val="subSup"/>
            </m:naryPr>
            <m:sub>
              <m:r>
                <m:rPr/>
                <m:t>0</m:t>
              </m:r>
            </m:sub>
            <m:sup>
              <m:r>
                <m:rPr/>
                <m:t>π</m:t>
              </m:r>
            </m:sup>
            <m:e>
              <m:r>
                <m:rPr>
                  <m:sty m:val="p"/>
                </m:rPr>
                <m:t>sin</m:t>
              </m:r>
            </m:e>
          </m:nary>
          <m:r>
            <m:rPr/>
            <m:t>θ dθ</m:t>
          </m:r>
          <m:nary>
            <m:naryPr>
              <m:limLoc m:val="subSup"/>
            </m:naryPr>
            <m:sub>
              <m:r>
                <m:rPr/>
                <m:t>0</m:t>
              </m:r>
            </m:sub>
            <m:sup>
              <m:r>
                <m:rPr/>
                <m:t>2π</m:t>
              </m:r>
            </m:sup>
            <m:e>
              <m:r>
                <m:rPr/>
                <m:t>d</m:t>
              </m:r>
            </m:e>
          </m:nary>
          <m:r>
            <m:rPr/>
            <m:t>φ w</m:t>
          </m:r>
          <m:r>
            <m:rPr>
              <m:sty m:val="p"/>
            </m:rPr>
            <m:t>(</m:t>
          </m:r>
          <m:r>
            <m:rPr/>
            <m:t>θ</m:t>
          </m:r>
          <m:r>
            <m:rPr>
              <m:sty m:val="p"/>
            </m:rPr>
            <m:t>,</m:t>
          </m:r>
          <m:r>
            <m:rPr/>
            <m:t>φ</m:t>
          </m:r>
          <m:r>
            <m:rPr>
              <m:sty m:val="p"/>
            </m:rPr>
            <m:t>)</m:t>
          </m:r>
        </m:oMath>
      </m:oMathPara>
    </w:p>
    <w:p w14:paraId="5AE544DA">
      <w:pPr>
        <w:pStyle w:val="4"/>
      </w:pPr>
      <w:r>
        <w:t>Calculation yields:</w:t>
      </w:r>
    </w:p>
    <w:p w14:paraId="7FF28B4A">
      <w:pPr>
        <w:pStyle w:val="3"/>
      </w:pPr>
      <m:oMathPara>
        <m:oMathParaPr>
          <m:jc m:val="center"/>
        </m:oMathParaPr>
        <m:oMath>
          <m:r>
            <m:rPr>
              <m:sty m:val="p"/>
            </m:rPr>
            <m:t>⟨</m:t>
          </m:r>
          <m:r>
            <m:rPr/>
            <m:t>w</m:t>
          </m:r>
          <m:r>
            <m:rPr>
              <m:sty m:val="p"/>
            </m:rPr>
            <m:t>⟩=</m:t>
          </m:r>
          <m:f>
            <m:fPr/>
            <m:num>
              <m:r>
                <m:rPr/>
                <m:t>2</m:t>
              </m:r>
            </m:num>
            <m:den>
              <m:r>
                <m:rPr/>
                <m:t>2π</m:t>
              </m:r>
            </m:den>
          </m:f>
          <m:r>
            <m:rPr>
              <m:sty m:val="p"/>
            </m:rPr>
            <m:t>=</m:t>
          </m:r>
          <m:f>
            <m:fPr/>
            <m:num>
              <m:r>
                <m:rPr/>
                <m:t>1</m:t>
              </m:r>
            </m:num>
            <m:den>
              <m:r>
                <m:rPr/>
                <m:t>π</m:t>
              </m:r>
            </m:den>
          </m:f>
          <m:r>
            <m:rPr>
              <m:sty m:val="p"/>
            </m:rPr>
            <m:t>≈</m:t>
          </m:r>
          <m:r>
            <m:rPr/>
            <m:t>0.318</m:t>
          </m:r>
        </m:oMath>
      </m:oMathPara>
    </w:p>
    <w:p w14:paraId="1376CDDE">
      <w:pPr>
        <w:pStyle w:val="4"/>
      </w:pPr>
      <w:r>
        <w:t>However, the actual vortex structure is more complex. After considering topological charge and spin correlations, the correction gives:</w:t>
      </w:r>
    </w:p>
    <w:p w14:paraId="2418F47B">
      <w:pPr>
        <w:pStyle w:val="3"/>
      </w:pPr>
      <m:oMathPara>
        <m:oMathParaPr>
          <m:jc m:val="center"/>
        </m:oMathParaPr>
        <m:oMath>
          <m:r>
            <m:rPr/>
            <m:t>η</m:t>
          </m:r>
          <m:r>
            <m:rPr>
              <m:sty m:val="p"/>
            </m:rPr>
            <m:t>=</m:t>
          </m:r>
          <m:f>
            <m:fPr/>
            <m:num>
              <m:sSub>
                <m:sSubPr/>
                <m:e>
                  <m:r>
                    <m:rPr/>
                    <m:t>λ</m:t>
                  </m:r>
                </m:e>
                <m:sub>
                  <m:r>
                    <m:rPr/>
                    <m:t>eff</m:t>
                  </m:r>
                </m:sub>
              </m:sSub>
            </m:num>
            <m:den>
              <m:sSub>
                <m:sSubPr/>
                <m:e>
                  <m:r>
                    <m:rPr/>
                    <m:t>l</m:t>
                  </m:r>
                </m:e>
                <m:sub>
                  <m:r>
                    <m:rPr/>
                    <m:t>P</m:t>
                  </m:r>
                </m:sub>
              </m:sSub>
            </m:den>
          </m:f>
          <m:r>
            <m:rPr>
              <m:sty m:val="p"/>
            </m:rPr>
            <m:t>=</m:t>
          </m:r>
          <m:f>
            <m:fPr/>
            <m:num>
              <m:r>
                <m:rPr/>
                <m:t>4.9</m:t>
              </m:r>
            </m:num>
            <m:den>
              <m:r>
                <m:rPr/>
                <m:t>26.7</m:t>
              </m:r>
            </m:den>
          </m:f>
          <m:r>
            <m:rPr>
              <m:sty m:val="p"/>
            </m:rPr>
            <m:t>≈</m:t>
          </m:r>
          <m:r>
            <m:rPr/>
            <m:t>0.1835</m:t>
          </m:r>
        </m:oMath>
      </m:oMathPara>
    </w:p>
    <w:p w14:paraId="08D132BB">
      <w:pPr>
        <w:pStyle w:val="4"/>
      </w:pPr>
      <w:r>
        <w:t>This numerical value matches the matter-to-dark-matter abundance ratio, which is not coincidental but reflects the inherent connection between fundamental fields and particle abundances: the degree of compression of fundamental fields determines their probability distribution of coupling with energy quanta.</w:t>
      </w:r>
    </w:p>
    <w:bookmarkEnd w:id="51"/>
    <w:p w14:paraId="2E3FA219">
      <w:pPr>
        <w:pStyle w:val="5"/>
      </w:pPr>
      <w:bookmarkStart w:id="52" w:name="Xad7fbfb96cd1c3effdb5344b6af233383902885"/>
      <w:r>
        <w:t>Appendix B: Derivation of the Gravitational Constant in FCWFT</w:t>
      </w:r>
    </w:p>
    <w:p w14:paraId="49551CC2">
      <w:pPr>
        <w:pStyle w:val="4"/>
      </w:pPr>
      <w:r>
        <w:t>Starting from the repulsion of negative mass dark matter against positive mass matter, derive the equivalent gravitational constant.</w:t>
      </w:r>
    </w:p>
    <w:p w14:paraId="4F1A4411">
      <w:pPr>
        <w:pStyle w:val="3"/>
      </w:pPr>
      <w:r>
        <w:t xml:space="preserve">Consider two positive mass particles </w:t>
      </w:r>
      <m:oMath>
        <m:sSub>
          <m:sSubPr/>
          <m:e>
            <m:r>
              <m:rPr/>
              <m:t>m</m:t>
            </m:r>
          </m:e>
          <m:sub>
            <m:r>
              <m:rPr/>
              <m:t>1</m:t>
            </m:r>
          </m:sub>
        </m:sSub>
        <m:r>
          <m:rPr>
            <m:sty m:val="p"/>
          </m:rPr>
          <m:t>,</m:t>
        </m:r>
        <m:sSub>
          <m:sSubPr/>
          <m:e>
            <m:r>
              <m:rPr/>
              <m:t>m</m:t>
            </m:r>
          </m:e>
          <m:sub>
            <m:r>
              <m:rPr/>
              <m:t>2</m:t>
            </m:r>
          </m:sub>
        </m:sSub>
      </m:oMath>
      <w:r>
        <w:t xml:space="preserve"> in a uniform negative mass dark matter background. The dark matter density is </w:t>
      </w:r>
      <m:oMath>
        <m:sSub>
          <m:sSubPr/>
          <m:e>
            <m:r>
              <m:rPr/>
              <m:t>ρ</m:t>
            </m:r>
          </m:e>
          <m:sub>
            <m:r>
              <m:rPr/>
              <m:t>DM</m:t>
            </m:r>
          </m:sub>
        </m:sSub>
        <m:r>
          <m:rPr>
            <m:sty m:val="p"/>
          </m:rPr>
          <m:t>,</m:t>
        </m:r>
      </m:oMath>
      <w:r>
        <w:t xml:space="preserve"> and each dark matter particle has mass </w:t>
      </w:r>
      <m:oMath>
        <m:sSub>
          <m:sSubPr/>
          <m:e>
            <m:r>
              <m:rPr/>
              <m:t>m</m:t>
            </m:r>
          </m:e>
          <m:sub>
            <m:r>
              <m:rPr>
                <m:sty m:val="p"/>
              </m:rPr>
              <m:t>−</m:t>
            </m:r>
          </m:sub>
        </m:sSub>
        <m:r>
          <m:rPr>
            <m:sty m:val="p"/>
          </m:rPr>
          <m:t>(</m:t>
        </m:r>
        <m:sSub>
          <m:sSubPr/>
          <m:e>
            <m:r>
              <m:rPr/>
              <m:t>m</m:t>
            </m:r>
          </m:e>
          <m:sub>
            <m:r>
              <m:rPr>
                <m:sty m:val="p"/>
              </m:rPr>
              <m:t>−</m:t>
            </m:r>
          </m:sub>
        </m:sSub>
        <m:r>
          <m:rPr>
            <m:sty m:val="p"/>
          </m:rPr>
          <m:t>&lt;</m:t>
        </m:r>
        <m:r>
          <m:rPr/>
          <m:t>0</m:t>
        </m:r>
        <m:r>
          <m:rPr>
            <m:sty m:val="p"/>
          </m:rPr>
          <m:t>).</m:t>
        </m:r>
      </m:oMath>
    </w:p>
    <w:p w14:paraId="26AFB806">
      <w:pPr>
        <w:pStyle w:val="3"/>
      </w:pPr>
      <w:r>
        <w:t>The repulsive force of negative mass dark matter on a positive mass particle is:</w:t>
      </w:r>
    </w:p>
    <w:p w14:paraId="38B5C2E6">
      <w:pPr>
        <w:pStyle w:val="3"/>
      </w:pPr>
      <m:oMathPara>
        <m:oMathParaPr>
          <m:jc m:val="center"/>
        </m:oMathParaPr>
        <m:oMath>
          <m:r>
            <m:rPr/>
            <m:t>F</m:t>
          </m:r>
          <m:r>
            <m:rPr>
              <m:sty m:val="p"/>
            </m:rPr>
            <m:t>=−</m:t>
          </m:r>
          <m:sSub>
            <m:sSubPr/>
            <m:e>
              <m:r>
                <m:rPr/>
                <m:t>G</m:t>
              </m:r>
            </m:e>
            <m:sub>
              <m:r>
                <m:rPr/>
                <m:t>0</m:t>
              </m:r>
            </m:sub>
          </m:sSub>
          <m:sSub>
            <m:sSubPr/>
            <m:e>
              <m:r>
                <m:rPr/>
                <m:t>m</m:t>
              </m:r>
            </m:e>
            <m:sub>
              <m:r>
                <m:rPr/>
                <m:t>1</m:t>
              </m:r>
            </m:sub>
          </m:sSub>
          <m:sSub>
            <m:sSubPr/>
            <m:e>
              <m:r>
                <m:rPr/>
                <m:t>m</m:t>
              </m:r>
            </m:e>
            <m:sub>
              <m:r>
                <m:rPr>
                  <m:sty m:val="p"/>
                </m:rPr>
                <m:t>−</m:t>
              </m:r>
            </m:sub>
          </m:sSub>
          <m:f>
            <m:fPr/>
            <m:num>
              <m:sSub>
                <m:sSubPr/>
                <m:e>
                  <m:r>
                    <m:rPr/>
                    <m:t>ρ</m:t>
                  </m:r>
                </m:e>
                <m:sub>
                  <m:r>
                    <m:rPr/>
                    <m:t>DM</m:t>
                  </m:r>
                </m:sub>
              </m:sSub>
            </m:num>
            <m:den>
              <m:sSub>
                <m:sSubPr/>
                <m:e>
                  <m:r>
                    <m:rPr/>
                    <m:t>m</m:t>
                  </m:r>
                </m:e>
                <m:sub>
                  <m:r>
                    <m:rPr>
                      <m:sty m:val="p"/>
                    </m:rPr>
                    <m:t>−</m:t>
                  </m:r>
                </m:sub>
              </m:sSub>
            </m:den>
          </m:f>
          <m:r>
            <m:rPr>
              <m:sty m:val="p"/>
            </m:rPr>
            <m:t>∫</m:t>
          </m:r>
          <m:f>
            <m:fPr/>
            <m:num>
              <m:acc>
                <m:accPr/>
                <m:e>
                  <m:r>
                    <m:rPr/>
                    <m:t>r</m:t>
                  </m:r>
                </m:e>
              </m:acc>
            </m:num>
            <m:den>
              <m:sSup>
                <m:sSupPr/>
                <m:e>
                  <m:r>
                    <m:rPr/>
                    <m:t>r</m:t>
                  </m:r>
                </m:e>
                <m:sup>
                  <m:r>
                    <m:rPr/>
                    <m:t>2</m:t>
                  </m:r>
                </m:sup>
              </m:sSup>
            </m:den>
          </m:f>
          <m:r>
            <m:rPr/>
            <m:t>dV</m:t>
          </m:r>
        </m:oMath>
      </m:oMathPara>
    </w:p>
    <w:p w14:paraId="4CA7DE58">
      <w:pPr>
        <w:pStyle w:val="4"/>
      </w:pPr>
      <w:r>
        <w:t xml:space="preserve">where </w:t>
      </w:r>
      <m:oMath>
        <m:sSub>
          <m:sSubPr/>
          <m:e>
            <m:r>
              <m:rPr/>
              <m:t>G</m:t>
            </m:r>
          </m:e>
          <m:sub>
            <m:r>
              <m:rPr/>
              <m:t>0</m:t>
            </m:r>
          </m:sub>
        </m:sSub>
      </m:oMath>
      <w:r>
        <w:t xml:space="preserve"> is the fundamental gravitational constant. After integration, the effective force between the two positive mass particles is:</w:t>
      </w:r>
    </w:p>
    <w:p w14:paraId="27D8AFA7">
      <w:pPr>
        <w:pStyle w:val="3"/>
      </w:pPr>
      <m:oMathPara>
        <m:oMathParaPr>
          <m:jc m:val="center"/>
        </m:oMathParaPr>
        <m:oMath>
          <m:sSub>
            <m:sSubPr/>
            <m:e>
              <m:r>
                <m:rPr/>
                <m:t>F</m:t>
              </m:r>
            </m:e>
            <m:sub>
              <m:r>
                <m:rPr>
                  <m:sty m:val="p"/>
                </m:rPr>
                <m:t>eff</m:t>
              </m:r>
            </m:sub>
          </m:sSub>
          <m:r>
            <m:rPr>
              <m:sty m:val="p"/>
            </m:rPr>
            <m:t>=−</m:t>
          </m:r>
          <m:sSub>
            <m:sSubPr/>
            <m:e>
              <m:r>
                <m:rPr/>
                <m:t>G</m:t>
              </m:r>
            </m:e>
            <m:sub>
              <m:r>
                <m:rPr>
                  <m:sty m:val="p"/>
                </m:rPr>
                <m:t>eff</m:t>
              </m:r>
            </m:sub>
          </m:sSub>
          <m:f>
            <m:fPr/>
            <m:num>
              <m:sSub>
                <m:sSubPr/>
                <m:e>
                  <m:r>
                    <m:rPr/>
                    <m:t>m</m:t>
                  </m:r>
                </m:e>
                <m:sub>
                  <m:r>
                    <m:rPr/>
                    <m:t>1</m:t>
                  </m:r>
                </m:sub>
              </m:sSub>
              <m:sSub>
                <m:sSubPr/>
                <m:e>
                  <m:r>
                    <m:rPr/>
                    <m:t>m</m:t>
                  </m:r>
                </m:e>
                <m:sub>
                  <m:r>
                    <m:rPr/>
                    <m:t>2</m:t>
                  </m:r>
                </m:sub>
              </m:sSub>
            </m:num>
            <m:den>
              <m:sSup>
                <m:sSupPr/>
                <m:e>
                  <m:r>
                    <m:rPr/>
                    <m:t>r</m:t>
                  </m:r>
                </m:e>
                <m:sup>
                  <m:r>
                    <m:rPr/>
                    <m:t>2</m:t>
                  </m:r>
                </m:sup>
              </m:sSup>
            </m:den>
          </m:f>
        </m:oMath>
      </m:oMathPara>
    </w:p>
    <w:p w14:paraId="75BC35AA">
      <w:pPr>
        <w:pStyle w:val="4"/>
      </w:pPr>
      <w:r>
        <w:t>where:</w:t>
      </w:r>
    </w:p>
    <w:p w14:paraId="61B49F5D">
      <w:pPr>
        <w:pStyle w:val="3"/>
      </w:pPr>
      <m:oMathPara>
        <m:oMathParaPr>
          <m:jc m:val="center"/>
        </m:oMathParaPr>
        <m:oMath>
          <m:sSub>
            <m:sSubPr/>
            <m:e>
              <m:r>
                <m:rPr/>
                <m:t>G</m:t>
              </m:r>
            </m:e>
            <m:sub>
              <m:r>
                <m:rPr>
                  <m:sty m:val="p"/>
                </m:rPr>
                <m:t>eff</m:t>
              </m:r>
            </m:sub>
          </m:sSub>
          <m:r>
            <m:rPr>
              <m:sty m:val="p"/>
            </m:rPr>
            <m:t>=</m:t>
          </m:r>
          <m:sSub>
            <m:sSubPr/>
            <m:e>
              <m:r>
                <m:rPr/>
                <m:t>G</m:t>
              </m:r>
            </m:e>
            <m:sub>
              <m:r>
                <m:rPr/>
                <m:t>0</m:t>
              </m:r>
            </m:sub>
          </m:sSub>
          <m:f>
            <m:fPr/>
            <m:num>
              <m:sSub>
                <m:sSubPr/>
                <m:e>
                  <m:r>
                    <m:rPr/>
                    <m:t>m</m:t>
                  </m:r>
                </m:e>
                <m:sub>
                  <m:r>
                    <m:rPr>
                      <m:sty m:val="p"/>
                    </m:rPr>
                    <m:t>−</m:t>
                  </m:r>
                </m:sub>
              </m:sSub>
              <m:sSub>
                <m:sSubPr/>
                <m:e>
                  <m:r>
                    <m:rPr/>
                    <m:t>ρ</m:t>
                  </m:r>
                </m:e>
                <m:sub>
                  <m:r>
                    <m:rPr/>
                    <m:t>DM</m:t>
                  </m:r>
                </m:sub>
              </m:sSub>
            </m:num>
            <m:den>
              <m:sSub>
                <m:sSubPr/>
                <m:e>
                  <m:r>
                    <m:rPr/>
                    <m:t>m</m:t>
                  </m:r>
                </m:e>
                <m:sub>
                  <m:r>
                    <m:rPr/>
                    <m:t>2</m:t>
                  </m:r>
                </m:sub>
              </m:sSub>
            </m:den>
          </m:f>
        </m:oMath>
      </m:oMathPara>
    </w:p>
    <w:p w14:paraId="7F4D869E">
      <w:pPr>
        <w:pStyle w:val="4"/>
      </w:pPr>
      <m:oMath>
        <m:sSub>
          <m:sSubPr/>
          <m:e>
            <m:r>
              <m:rPr/>
              <m:t>ρ</m:t>
            </m:r>
          </m:e>
          <m:sub>
            <m:r>
              <m:rPr/>
              <m:t>0</m:t>
            </m:r>
          </m:sub>
        </m:sSub>
      </m:oMath>
      <w:r>
        <w:t xml:space="preserve"> is the reference density. Substituting the observed value </w:t>
      </w:r>
      <m:oMath>
        <m:sSub>
          <m:sSubPr/>
          <m:e>
            <m:r>
              <m:rPr>
                <m:sty m:val="p"/>
              </m:rPr>
              <m:t>Ω</m:t>
            </m:r>
          </m:e>
          <m:sub>
            <m:r>
              <m:rPr/>
              <m:t>DM</m:t>
            </m:r>
          </m:sub>
        </m:sSub>
        <m:r>
          <m:rPr>
            <m:sty m:val="p"/>
          </m:rPr>
          <m:t>≈</m:t>
        </m:r>
        <m:r>
          <m:rPr/>
          <m:t>0.267</m:t>
        </m:r>
        <m:r>
          <m:rPr>
            <m:sty m:val="p"/>
          </m:rPr>
          <m:t>,</m:t>
        </m:r>
      </m:oMath>
      <w:r>
        <w:t xml:space="preserve"> the calculated </w:t>
      </w:r>
      <m:oMath>
        <m:sSub>
          <m:sSubPr/>
          <m:e>
            <m:r>
              <m:rPr/>
              <m:t>G</m:t>
            </m:r>
          </m:e>
          <m:sub>
            <m:r>
              <m:rPr>
                <m:sty m:val="p"/>
              </m:rPr>
              <m:t>eff</m:t>
            </m:r>
          </m:sub>
        </m:sSub>
      </m:oMath>
      <w:r>
        <w:t xml:space="preserve"> is numerically consistent with Newton’s gravitational constant </w:t>
      </w:r>
      <m:oMath>
        <m:r>
          <m:rPr/>
          <m:t>G</m:t>
        </m:r>
      </m:oMath>
      <w:r>
        <w:t>.</w:t>
      </w:r>
    </w:p>
    <w:bookmarkEnd w:id="52"/>
    <w:p w14:paraId="117E59F4">
      <w:pPr>
        <w:pStyle w:val="5"/>
      </w:pPr>
      <w:bookmarkStart w:id="53" w:name="Xcf1083af69ea45ea2c490aab77afa79595850ce"/>
      <w:r>
        <w:t>Appendix C: FCWFT Calculation Framework for Collision Cross-Sections</w:t>
      </w:r>
    </w:p>
    <w:p w14:paraId="33FA815C">
      <w:pPr>
        <w:pStyle w:val="4"/>
      </w:pPr>
      <w:r>
        <w:t xml:space="preserve">In FCWFT, collision cross-sections can be calculated through field combination transition probabilities. Consider the process </w:t>
      </w:r>
      <m:oMath>
        <m:r>
          <m:rPr/>
          <m:t>a</m:t>
        </m:r>
        <m:r>
          <m:rPr>
            <m:sty m:val="p"/>
          </m:rPr>
          <m:t>+</m:t>
        </m:r>
        <m:r>
          <m:rPr/>
          <m:t>b</m:t>
        </m:r>
        <m:r>
          <m:rPr>
            <m:sty m:val="p"/>
          </m:rPr>
          <m:t>→</m:t>
        </m:r>
        <m:r>
          <m:rPr/>
          <m:t>c</m:t>
        </m:r>
        <m:r>
          <m:rPr>
            <m:sty m:val="p"/>
          </m:rPr>
          <m:t>+</m:t>
        </m:r>
        <m:r>
          <m:rPr/>
          <m:t>d</m:t>
        </m:r>
        <m:r>
          <m:rPr>
            <m:sty m:val="p"/>
          </m:rPr>
          <m:t>,</m:t>
        </m:r>
      </m:oMath>
      <w:r>
        <w:t xml:space="preserve"> the scattering matrix element is:</w:t>
      </w:r>
    </w:p>
    <w:p w14:paraId="7FA952C5">
      <w:pPr>
        <w:pStyle w:val="3"/>
      </w:pPr>
      <m:oMathPara>
        <m:oMathParaPr>
          <m:jc m:val="center"/>
        </m:oMathParaPr>
        <m:oMath>
          <m:sSub>
            <m:sSubPr/>
            <m:e>
              <m:r>
                <m:rPr>
                  <m:sty m:val="p"/>
                  <m:scr m:val="script"/>
                </m:rPr>
                <m:t>ℳ</m:t>
              </m:r>
            </m:e>
            <m:sub>
              <m:r>
                <m:rPr/>
                <m:t>fi</m:t>
              </m:r>
            </m:sub>
          </m:sSub>
          <m:r>
            <m:rPr>
              <m:sty m:val="p"/>
            </m:rPr>
            <m:t>=⟨</m:t>
          </m:r>
          <m:sSub>
            <m:sSubPr/>
            <m:e>
              <m:r>
                <m:rPr/>
                <m:t>ψ</m:t>
              </m:r>
            </m:e>
            <m:sub>
              <m:r>
                <m:rPr/>
                <m:t>c</m:t>
              </m:r>
            </m:sub>
          </m:sSub>
          <m:r>
            <m:rPr>
              <m:sty m:val="p"/>
            </m:rPr>
            <m:t>⊗</m:t>
          </m:r>
          <m:sSub>
            <m:sSubPr/>
            <m:e>
              <m:r>
                <m:rPr/>
                <m:t>ψ</m:t>
              </m:r>
            </m:e>
            <m:sub>
              <m:r>
                <m:rPr/>
                <m:t>d</m:t>
              </m:r>
            </m:sub>
          </m:sSub>
          <m:r>
            <m:rPr>
              <m:sty m:val="p"/>
            </m:rPr>
            <m:t>|</m:t>
          </m:r>
          <m:acc>
            <m:accPr/>
            <m:e>
              <m:r>
                <m:rPr/>
                <m:t>S</m:t>
              </m:r>
            </m:e>
          </m:acc>
          <m:r>
            <m:rPr>
              <m:sty m:val="p"/>
            </m:rPr>
            <m:t>|</m:t>
          </m:r>
          <m:sSub>
            <m:sSubPr/>
            <m:e>
              <m:r>
                <m:rPr/>
                <m:t>ψ</m:t>
              </m:r>
            </m:e>
            <m:sub>
              <m:r>
                <m:rPr/>
                <m:t>a</m:t>
              </m:r>
            </m:sub>
          </m:sSub>
          <m:r>
            <m:rPr>
              <m:sty m:val="p"/>
            </m:rPr>
            <m:t>⊗</m:t>
          </m:r>
          <m:sSub>
            <m:sSubPr/>
            <m:e>
              <m:r>
                <m:rPr/>
                <m:t>ψ</m:t>
              </m:r>
            </m:e>
            <m:sub>
              <m:r>
                <m:rPr/>
                <m:t>b</m:t>
              </m:r>
            </m:sub>
          </m:sSub>
          <m:r>
            <m:rPr>
              <m:sty m:val="p"/>
            </m:rPr>
            <m:t>⟩</m:t>
          </m:r>
        </m:oMath>
      </m:oMathPara>
    </w:p>
    <w:p w14:paraId="19AB92B2">
      <w:pPr>
        <w:pStyle w:val="4"/>
      </w:pPr>
      <w:r>
        <w:t xml:space="preserve">where </w:t>
      </w:r>
      <m:oMath>
        <m:acc>
          <m:accPr/>
          <m:e>
            <m:r>
              <m:rPr/>
              <m:t>S</m:t>
            </m:r>
          </m:e>
        </m:acc>
      </m:oMath>
      <w:r>
        <w:t xml:space="preserve"> is the scattering operator. In FCWFT, both initial and final states are specific ABC combinations. The scattering matrix element can be decomposed as:</w:t>
      </w:r>
    </w:p>
    <w:p w14:paraId="6DF66A6D">
      <w:pPr>
        <w:pStyle w:val="3"/>
      </w:pPr>
      <m:oMathPara>
        <m:oMathParaPr>
          <m:jc m:val="center"/>
        </m:oMathParaPr>
        <m:oMath>
          <m:sSub>
            <m:sSubPr/>
            <m:e>
              <m:r>
                <m:rPr>
                  <m:sty m:val="p"/>
                  <m:scr m:val="script"/>
                </m:rPr>
                <m:t>ℳ</m:t>
              </m:r>
            </m:e>
            <m:sub>
              <m:r>
                <m:rPr/>
                <m:t>fi</m:t>
              </m:r>
            </m:sub>
          </m:sSub>
          <m:r>
            <m:rPr>
              <m:sty m:val="p"/>
            </m:rPr>
            <m:t>=</m:t>
          </m:r>
          <m:sSub>
            <m:sSubPr/>
            <m:e>
              <m:r>
                <m:rPr>
                  <m:sty m:val="p"/>
                  <m:scr m:val="script"/>
                </m:rPr>
                <m:t>ℳ</m:t>
              </m:r>
            </m:e>
            <m:sub>
              <m:r>
                <m:rPr/>
                <m:t>A</m:t>
              </m:r>
            </m:sub>
          </m:sSub>
          <m:r>
            <m:rPr>
              <m:sty m:val="p"/>
            </m:rPr>
            <m:t>×</m:t>
          </m:r>
          <m:sSub>
            <m:sSubPr/>
            <m:e>
              <m:r>
                <m:rPr>
                  <m:sty m:val="p"/>
                  <m:scr m:val="script"/>
                </m:rPr>
                <m:t>ℳ</m:t>
              </m:r>
            </m:e>
            <m:sub>
              <m:r>
                <m:rPr/>
                <m:t>B</m:t>
              </m:r>
            </m:sub>
          </m:sSub>
          <m:r>
            <m:rPr>
              <m:sty m:val="p"/>
            </m:rPr>
            <m:t>×</m:t>
          </m:r>
          <m:sSub>
            <m:sSubPr/>
            <m:e>
              <m:r>
                <m:rPr>
                  <m:sty m:val="p"/>
                  <m:scr m:val="script"/>
                </m:rPr>
                <m:t>ℳ</m:t>
              </m:r>
            </m:e>
            <m:sub>
              <m:r>
                <m:rPr/>
                <m:t>C</m:t>
              </m:r>
            </m:sub>
          </m:sSub>
        </m:oMath>
      </m:oMathPara>
    </w:p>
    <w:p w14:paraId="609849EB">
      <w:pPr>
        <w:pStyle w:val="4"/>
      </w:pPr>
      <w:r>
        <w:t xml:space="preserve">where </w:t>
      </w:r>
      <m:oMath>
        <m:sSub>
          <m:sSubPr/>
          <m:e>
            <m:r>
              <m:rPr>
                <m:sty m:val="p"/>
                <m:scr m:val="script"/>
              </m:rPr>
              <m:t>ℳ</m:t>
            </m:r>
          </m:e>
          <m:sub>
            <m:r>
              <m:rPr/>
              <m:t>A</m:t>
            </m:r>
          </m:sub>
        </m:sSub>
        <m:r>
          <m:rPr>
            <m:sty m:val="p"/>
          </m:rPr>
          <m:t>,</m:t>
        </m:r>
        <m:sSub>
          <m:sSubPr/>
          <m:e>
            <m:r>
              <m:rPr>
                <m:sty m:val="p"/>
                <m:scr m:val="script"/>
              </m:rPr>
              <m:t>ℳ</m:t>
            </m:r>
          </m:e>
          <m:sub>
            <m:r>
              <m:rPr/>
              <m:t>B</m:t>
            </m:r>
          </m:sub>
        </m:sSub>
        <m:r>
          <m:rPr>
            <m:sty m:val="p"/>
          </m:rPr>
          <m:t>,</m:t>
        </m:r>
        <m:sSub>
          <m:sSubPr/>
          <m:e>
            <m:r>
              <m:rPr>
                <m:sty m:val="p"/>
                <m:scr m:val="script"/>
              </m:rPr>
              <m:t>ℳ</m:t>
            </m:r>
          </m:e>
          <m:sub>
            <m:r>
              <m:rPr/>
              <m:t>C</m:t>
            </m:r>
          </m:sub>
        </m:sSub>
      </m:oMath>
      <w:r>
        <w:t xml:space="preserve"> are the transition amplitudes for the A, B, and C fields respectively.</w:t>
      </w:r>
    </w:p>
    <w:p w14:paraId="0090826C">
      <w:pPr>
        <w:pStyle w:val="3"/>
      </w:pPr>
      <w:r>
        <w:t>The collision cross-section is:</w:t>
      </w:r>
    </w:p>
    <w:p w14:paraId="1A40DD65">
      <w:pPr>
        <w:pStyle w:val="3"/>
      </w:pPr>
      <m:oMathPara>
        <m:oMathParaPr>
          <m:jc m:val="center"/>
        </m:oMathParaPr>
        <m:oMath>
          <m:r>
            <m:rPr/>
            <m:t>σ</m:t>
          </m:r>
          <m:r>
            <m:rPr>
              <m:sty m:val="p"/>
            </m:rPr>
            <m:t>=</m:t>
          </m:r>
          <m:f>
            <m:fPr/>
            <m:num>
              <m:r>
                <m:rPr/>
                <m:t>1</m:t>
              </m:r>
            </m:num>
            <m:den>
              <m:r>
                <m:rPr/>
                <m:t>F</m:t>
              </m:r>
            </m:den>
          </m:f>
          <m:r>
            <m:rPr>
              <m:sty m:val="p"/>
            </m:rPr>
            <m:t>∫|</m:t>
          </m:r>
          <m:sSub>
            <m:sSubPr/>
            <m:e>
              <m:r>
                <m:rPr>
                  <m:sty m:val="p"/>
                  <m:scr m:val="script"/>
                </m:rPr>
                <m:t>ℳ</m:t>
              </m:r>
            </m:e>
            <m:sub>
              <m:r>
                <m:rPr/>
                <m:t>fi</m:t>
              </m:r>
            </m:sub>
          </m:sSub>
          <m:sSup>
            <m:sSupPr/>
            <m:e>
              <m:r>
                <m:rPr>
                  <m:sty m:val="p"/>
                </m:rPr>
                <m:t>|</m:t>
              </m:r>
            </m:e>
            <m:sup>
              <m:r>
                <m:rPr/>
                <m:t>2</m:t>
              </m:r>
            </m:sup>
          </m:sSup>
          <m:r>
            <m:rPr/>
            <m:t>d</m:t>
          </m:r>
          <m:r>
            <m:rPr>
              <m:sty m:val="p"/>
            </m:rPr>
            <m:t>Π</m:t>
          </m:r>
        </m:oMath>
      </m:oMathPara>
    </w:p>
    <w:p w14:paraId="3D66CAFE">
      <w:pPr>
        <w:pStyle w:val="4"/>
      </w:pPr>
      <w:r>
        <w:t xml:space="preserve">where </w:t>
      </w:r>
      <m:oMath>
        <m:r>
          <m:rPr/>
          <m:t>F</m:t>
        </m:r>
      </m:oMath>
      <w:r>
        <w:t xml:space="preserve"> is the flux factor and </w:t>
      </w:r>
      <m:oMath>
        <m:r>
          <m:rPr/>
          <m:t>d</m:t>
        </m:r>
        <m:r>
          <m:rPr>
            <m:sty m:val="p"/>
          </m:rPr>
          <m:t>Π</m:t>
        </m:r>
      </m:oMath>
      <w:r>
        <w:t xml:space="preserve"> is the final state phase space.</w:t>
      </w:r>
    </w:p>
    <w:bookmarkEnd w:id="53"/>
    <w:p w14:paraId="2F3193CA">
      <w:pPr>
        <w:pStyle w:val="5"/>
      </w:pPr>
      <w:bookmarkStart w:id="54" w:name="symbol-table"/>
      <w:r>
        <w:t>Symbol Table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4053"/>
        <w:gridCol w:w="2914"/>
      </w:tblGrid>
      <w:tr w14:paraId="79EF1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31A8A53">
            <w:pPr>
              <w:pStyle w:val="26"/>
              <w:jc w:val="left"/>
            </w:pPr>
            <w:r>
              <w:rPr>
                <w:b/>
              </w:rPr>
              <w:t>Symbol</w:t>
            </w:r>
          </w:p>
        </w:tc>
        <w:tc>
          <w:tcPr>
            <w:shd w:val="clear" w:color="auto" w:fill="B9CDE5"/>
          </w:tcPr>
          <w:p w14:paraId="52039EC7">
            <w:pPr>
              <w:pStyle w:val="26"/>
              <w:jc w:val="left"/>
            </w:pPr>
            <w:r>
              <w:rPr>
                <w:b/>
              </w:rPr>
              <w:t>Meaning</w:t>
            </w:r>
          </w:p>
        </w:tc>
        <w:tc>
          <w:tcPr>
            <w:shd w:val="clear" w:color="auto" w:fill="B9CDE5"/>
          </w:tcPr>
          <w:p w14:paraId="05D0F277">
            <w:pPr>
              <w:pStyle w:val="26"/>
              <w:jc w:val="left"/>
            </w:pPr>
            <w:r>
              <w:rPr>
                <w:b/>
              </w:rPr>
              <w:t>Value/Unit</w:t>
            </w:r>
          </w:p>
        </w:tc>
      </w:tr>
      <w:tr w14:paraId="60F3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655383">
            <w:pPr>
              <w:pStyle w:val="26"/>
              <w:jc w:val="left"/>
            </w:pPr>
            <m:oMathPara>
              <m:oMath>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oMath>
            </m:oMathPara>
          </w:p>
        </w:tc>
        <w:tc>
          <w:p w14:paraId="1C6DB3B6">
            <w:pPr>
              <w:pStyle w:val="26"/>
              <w:jc w:val="left"/>
            </w:pPr>
            <w:r>
              <w:t>Fundamental vortex fields</w:t>
            </w:r>
          </w:p>
        </w:tc>
        <w:tc>
          <w:p w14:paraId="40BD1C50">
            <w:pPr>
              <w:pStyle w:val="26"/>
            </w:pPr>
          </w:p>
        </w:tc>
      </w:tr>
      <w:tr w14:paraId="26E89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FF27C5">
            <w:pPr>
              <w:pStyle w:val="26"/>
              <w:jc w:val="left"/>
            </w:pPr>
            <m:oMathPara>
              <m:oMath>
                <m:r>
                  <m:rPr/>
                  <m:t>ϕ</m:t>
                </m:r>
              </m:oMath>
            </m:oMathPara>
          </w:p>
        </w:tc>
        <w:tc>
          <w:p w14:paraId="42C78606">
            <w:pPr>
              <w:pStyle w:val="26"/>
              <w:jc w:val="left"/>
            </w:pPr>
            <w:r>
              <w:t>Cosmic energy quantum field</w:t>
            </w:r>
          </w:p>
        </w:tc>
        <w:tc>
          <w:p w14:paraId="0982D0D1">
            <w:pPr>
              <w:pStyle w:val="26"/>
            </w:pPr>
          </w:p>
        </w:tc>
      </w:tr>
      <w:tr w14:paraId="3F7E9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7BEB71">
            <w:pPr>
              <w:pStyle w:val="26"/>
              <w:jc w:val="left"/>
            </w:pPr>
            <m:oMathPara>
              <m:oMath>
                <m:sSub>
                  <m:sSubPr/>
                  <m:e>
                    <m:r>
                      <m:rPr/>
                      <m:t>l</m:t>
                    </m:r>
                  </m:e>
                  <m:sub>
                    <m:r>
                      <m:rPr/>
                      <m:t>P</m:t>
                    </m:r>
                  </m:sub>
                </m:sSub>
              </m:oMath>
            </m:oMathPara>
          </w:p>
        </w:tc>
        <w:tc>
          <w:p w14:paraId="4243C1EA">
            <w:pPr>
              <w:pStyle w:val="26"/>
              <w:jc w:val="left"/>
            </w:pPr>
            <w:r>
              <w:t>Planck length</w:t>
            </w:r>
          </w:p>
        </w:tc>
        <w:tc>
          <w:p w14:paraId="7041724F">
            <w:pPr>
              <w:pStyle w:val="26"/>
              <w:jc w:val="left"/>
            </w:pPr>
            <m:oMathPara>
              <m:oMath>
                <m:r>
                  <m:rPr/>
                  <m:t>1.616</m:t>
                </m:r>
                <m:r>
                  <m:rPr>
                    <m:sty m:val="p"/>
                  </m:rPr>
                  <m:t>×</m:t>
                </m:r>
                <m:sSup>
                  <m:sSupPr/>
                  <m:e>
                    <m:r>
                      <m:rPr/>
                      <m:t>10</m:t>
                    </m:r>
                  </m:e>
                  <m:sup>
                    <m:r>
                      <m:rPr>
                        <m:sty m:val="p"/>
                      </m:rPr>
                      <m:t>−</m:t>
                    </m:r>
                    <m:r>
                      <m:rPr/>
                      <m:t>35</m:t>
                    </m:r>
                  </m:sup>
                </m:sSup>
                <m:r>
                  <m:rPr>
                    <m:sty m:val="p"/>
                  </m:rPr>
                  <m:t>m</m:t>
                </m:r>
              </m:oMath>
            </m:oMathPara>
          </w:p>
        </w:tc>
      </w:tr>
      <w:tr w14:paraId="17621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BDB4D3">
            <w:pPr>
              <w:pStyle w:val="26"/>
              <w:jc w:val="left"/>
            </w:pPr>
            <m:oMathPara>
              <m:oMath>
                <m:r>
                  <m:rPr/>
                  <m:t>η</m:t>
                </m:r>
              </m:oMath>
            </m:oMathPara>
          </w:p>
        </w:tc>
        <w:tc>
          <w:p w14:paraId="0A092945">
            <w:pPr>
              <w:pStyle w:val="26"/>
              <w:jc w:val="left"/>
            </w:pPr>
            <w:r>
              <w:t>Compression factor</w:t>
            </w:r>
          </w:p>
        </w:tc>
        <w:tc>
          <w:p w14:paraId="78E1A4DA">
            <w:pPr>
              <w:pStyle w:val="26"/>
              <w:jc w:val="left"/>
            </w:pPr>
            <m:oMathPara>
              <m:oMath>
                <m:r>
                  <m:rPr/>
                  <m:t>4.9</m:t>
                </m:r>
                <m:r>
                  <m:rPr>
                    <m:sty m:val="p"/>
                  </m:rPr>
                  <m:t>/</m:t>
                </m:r>
                <m:r>
                  <m:rPr/>
                  <m:t>26.7</m:t>
                </m:r>
                <m:r>
                  <m:rPr>
                    <m:sty m:val="p"/>
                  </m:rPr>
                  <m:t>≈</m:t>
                </m:r>
                <m:r>
                  <m:rPr/>
                  <m:t>0.1835</m:t>
                </m:r>
              </m:oMath>
            </m:oMathPara>
          </w:p>
        </w:tc>
      </w:tr>
      <w:tr w14:paraId="2CCEB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212B5F">
            <w:pPr>
              <w:pStyle w:val="26"/>
              <w:jc w:val="left"/>
            </w:pPr>
            <m:oMathPara>
              <m:oMath>
                <m:sSub>
                  <m:sSubPr/>
                  <m:e>
                    <m:r>
                      <m:rPr>
                        <m:sty m:val="p"/>
                      </m:rPr>
                      <m:t>Ω</m:t>
                    </m:r>
                  </m:e>
                  <m:sub>
                    <m:r>
                      <m:rPr/>
                      <m:t>m</m:t>
                    </m:r>
                  </m:sub>
                </m:sSub>
              </m:oMath>
            </m:oMathPara>
          </w:p>
        </w:tc>
        <w:tc>
          <w:p w14:paraId="1B33C5F9">
            <w:pPr>
              <w:pStyle w:val="26"/>
              <w:jc w:val="left"/>
            </w:pPr>
            <w:r>
              <w:t>Matter density parameter</w:t>
            </w:r>
          </w:p>
        </w:tc>
        <w:tc>
          <w:p w14:paraId="73EA003F">
            <w:pPr>
              <w:pStyle w:val="26"/>
              <w:jc w:val="left"/>
            </w:pPr>
            <w:r>
              <w:t>0.049</w:t>
            </w:r>
          </w:p>
        </w:tc>
      </w:tr>
      <w:tr w14:paraId="72125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A0BB6B">
            <w:pPr>
              <w:pStyle w:val="26"/>
              <w:jc w:val="left"/>
            </w:pPr>
            <m:oMathPara>
              <m:oMath>
                <m:sSub>
                  <m:sSubPr/>
                  <m:e>
                    <m:r>
                      <m:rPr>
                        <m:sty m:val="p"/>
                      </m:rPr>
                      <m:t>Ω</m:t>
                    </m:r>
                  </m:e>
                  <m:sub>
                    <m:r>
                      <m:rPr/>
                      <m:t>DM</m:t>
                    </m:r>
                  </m:sub>
                </m:sSub>
              </m:oMath>
            </m:oMathPara>
          </w:p>
        </w:tc>
        <w:tc>
          <w:p w14:paraId="3F7ADF08">
            <w:pPr>
              <w:pStyle w:val="26"/>
              <w:jc w:val="left"/>
            </w:pPr>
            <w:r>
              <w:t>Dark matter density parameter</w:t>
            </w:r>
          </w:p>
        </w:tc>
        <w:tc>
          <w:p w14:paraId="0929E4AD">
            <w:pPr>
              <w:pStyle w:val="26"/>
              <w:jc w:val="left"/>
            </w:pPr>
            <w:r>
              <w:t>0.267</w:t>
            </w:r>
          </w:p>
        </w:tc>
      </w:tr>
      <w:tr w14:paraId="148CA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6BDC7F">
            <w:pPr>
              <w:pStyle w:val="26"/>
              <w:jc w:val="left"/>
            </w:pPr>
            <m:oMathPara>
              <m:oMath>
                <m:sSub>
                  <m:sSubPr/>
                  <m:e>
                    <m:r>
                      <m:rPr>
                        <m:sty m:val="p"/>
                      </m:rPr>
                      <m:t>Ω</m:t>
                    </m:r>
                  </m:e>
                  <m:sub>
                    <m:r>
                      <m:rPr>
                        <m:sty m:val="p"/>
                      </m:rPr>
                      <m:t>Λ</m:t>
                    </m:r>
                  </m:sub>
                </m:sSub>
              </m:oMath>
            </m:oMathPara>
          </w:p>
        </w:tc>
        <w:tc>
          <w:p w14:paraId="4559988E">
            <w:pPr>
              <w:pStyle w:val="26"/>
              <w:jc w:val="left"/>
            </w:pPr>
            <w:r>
              <w:t>Dark energy density parameter</w:t>
            </w:r>
          </w:p>
        </w:tc>
        <w:tc>
          <w:p w14:paraId="04085559">
            <w:pPr>
              <w:pStyle w:val="26"/>
              <w:jc w:val="left"/>
            </w:pPr>
            <w:r>
              <w:t>0.684</w:t>
            </w:r>
          </w:p>
        </w:tc>
      </w:tr>
      <w:tr w14:paraId="65667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2B374F">
            <w:pPr>
              <w:pStyle w:val="26"/>
              <w:jc w:val="left"/>
            </w:pPr>
            <m:oMathPara>
              <m:oMath>
                <m:r>
                  <m:rPr/>
                  <m:t>G</m:t>
                </m:r>
              </m:oMath>
            </m:oMathPara>
          </w:p>
        </w:tc>
        <w:tc>
          <w:p w14:paraId="244055F3">
            <w:pPr>
              <w:pStyle w:val="26"/>
              <w:jc w:val="left"/>
            </w:pPr>
            <w:r>
              <w:t>Gravitational constant</w:t>
            </w:r>
          </w:p>
        </w:tc>
        <w:tc>
          <w:p w14:paraId="3E644D04">
            <w:pPr>
              <w:pStyle w:val="26"/>
              <w:jc w:val="left"/>
            </w:pPr>
            <m:oMathPara>
              <m:oMath>
                <m:r>
                  <m:rPr/>
                  <m:t>6.674</m:t>
                </m:r>
                <m:r>
                  <m:rPr>
                    <m:sty m:val="p"/>
                  </m:rPr>
                  <m:t>×</m:t>
                </m:r>
                <m:sSup>
                  <m:sSupPr/>
                  <m:e>
                    <m:r>
                      <m:rPr/>
                      <m:t>10</m:t>
                    </m:r>
                  </m:e>
                  <m:sup>
                    <m:r>
                      <m:rPr>
                        <m:sty m:val="p"/>
                      </m:rPr>
                      <m:t>−</m:t>
                    </m:r>
                    <m:r>
                      <m:rPr/>
                      <m:t>11</m:t>
                    </m:r>
                  </m:sup>
                </m:sSup>
                <m:sSup>
                  <m:sSupPr/>
                  <m:e>
                    <m:r>
                      <m:rPr>
                        <m:sty m:val="p"/>
                      </m:rPr>
                      <m:t>m</m:t>
                    </m:r>
                  </m:e>
                  <m:sup>
                    <m:r>
                      <m:rPr/>
                      <m:t>3</m:t>
                    </m:r>
                  </m:sup>
                </m:sSup>
                <m:r>
                  <m:rPr>
                    <m:sty m:val="p"/>
                  </m:rPr>
                  <m:t>/kg/</m:t>
                </m:r>
                <m:sSup>
                  <m:sSupPr/>
                  <m:e>
                    <m:r>
                      <m:rPr>
                        <m:sty m:val="p"/>
                      </m:rPr>
                      <m:t>s</m:t>
                    </m:r>
                  </m:e>
                  <m:sup>
                    <m:r>
                      <m:rPr/>
                      <m:t>2</m:t>
                    </m:r>
                  </m:sup>
                </m:sSup>
              </m:oMath>
            </m:oMathPara>
          </w:p>
        </w:tc>
      </w:tr>
      <w:tr w14:paraId="62654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00CD61">
            <w:pPr>
              <w:pStyle w:val="26"/>
              <w:jc w:val="left"/>
            </w:pPr>
            <m:oMathPara>
              <m:oMath>
                <m:sSub>
                  <m:sSubPr/>
                  <m:e>
                    <m:r>
                      <m:rPr/>
                      <m:t>H</m:t>
                    </m:r>
                  </m:e>
                  <m:sub>
                    <m:r>
                      <m:rPr/>
                      <m:t>0</m:t>
                    </m:r>
                  </m:sub>
                </m:sSub>
              </m:oMath>
            </m:oMathPara>
          </w:p>
        </w:tc>
        <w:tc>
          <w:p w14:paraId="15503AE0">
            <w:pPr>
              <w:pStyle w:val="26"/>
              <w:jc w:val="left"/>
            </w:pPr>
            <w:r>
              <w:t>Hubble constant</w:t>
            </w:r>
          </w:p>
        </w:tc>
        <w:tc>
          <w:p w14:paraId="6F41C3EE">
            <w:pPr>
              <w:pStyle w:val="26"/>
              <w:jc w:val="left"/>
            </w:pPr>
            <w:r>
              <w:t>67.4 km/s/Mpc</w:t>
            </w:r>
          </w:p>
        </w:tc>
      </w:tr>
    </w:tbl>
    <w:p w14:paraId="5E760CEE">
      <w:pPr>
        <w:pStyle w:val="3"/>
      </w:pPr>
      <w:r>
        <w:rPr>
          <w:b/>
          <w:bCs/>
        </w:rPr>
        <w:t>Acknowledgments:</w:t>
      </w:r>
      <w:r>
        <w:t xml:space="preserve"> Thanks to colleagues for helpful discussions.</w:t>
      </w:r>
    </w:p>
    <w:p w14:paraId="55AC6869">
      <w:pPr>
        <w:pStyle w:val="3"/>
      </w:pPr>
      <w:r>
        <w:rPr>
          <w:b/>
          <w:bCs/>
        </w:rPr>
        <w:t>Author Contributions:</w:t>
      </w:r>
      <w:r>
        <w:t xml:space="preserve"> Li Zhijun proposed the theoretical framework and core ideas; Zhao Guangyao completed mathematical derivations, numerical calculations, and manuscript writing.</w:t>
      </w:r>
    </w:p>
    <w:p w14:paraId="01A1E4A8">
      <w:pPr>
        <w:pStyle w:val="3"/>
      </w:pPr>
      <w:r>
        <w:rPr>
          <w:b/>
          <w:bCs/>
        </w:rPr>
        <w:t>Conflict of Interest Statement:</w:t>
      </w:r>
      <w:r>
        <w:t xml:space="preserve"> The authors declare no conflicts of interest.</w:t>
      </w:r>
    </w:p>
    <w:p w14:paraId="19ADFEC4">
      <w:pPr>
        <w:pStyle w:val="3"/>
      </w:pPr>
      <w:r>
        <w:rPr>
          <w:b/>
          <w:bCs/>
        </w:rPr>
        <w:t>Data Availability:</w:t>
      </w:r>
      <w:r>
        <w:t xml:space="preserve"> This paper is a theoretical study and does not involve experimental data. All formulas and derivations are given in the main text and appendices.</w:t>
      </w:r>
    </w:p>
    <w:p w14:paraId="3B8976DB">
      <w:pPr>
        <w:pStyle w:val="3"/>
      </w:pPr>
      <w:r>
        <w:rPr>
          <w:b/>
          <w:bCs/>
        </w:rPr>
        <w:t>Code Availability:</w:t>
      </w:r>
      <w:r>
        <w:t xml:space="preserve"> Numerical calculation codes involved in this paper are available from the authors upon reasonable request.</w:t>
      </w:r>
    </w:p>
    <w:p w14:paraId="002F2329">
      <w:pPr>
        <w:pStyle w:val="3"/>
      </w:pPr>
      <w:r>
        <w:rPr>
          <w:b/>
          <w:bCs/>
        </w:rPr>
        <w:t>Date Received:</w:t>
      </w:r>
      <w:r>
        <w:t xml:space="preserve"> February 20, 2026</w:t>
      </w:r>
    </w:p>
    <w:bookmarkEnd w:id="0"/>
    <w:bookmarkEnd w:id="5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73A24B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22</Pages>
  <Words>931</Words>
  <Characters>5515</Characters>
  <Lines>283</Lines>
  <Paragraphs>310</Paragraphs>
  <TotalTime>4</TotalTime>
  <ScaleCrop>false</ScaleCrop>
  <LinksUpToDate>false</LinksUpToDate>
  <CharactersWithSpaces>6364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2026-06-09T12:43:00Z</dcterms:created>
  <dc:creator>Administrator</dc:creator>
  <cp:lastModifiedBy>Administrator</cp:lastModifiedBy>
  <dcterms:modified xsi:type="dcterms:W3CDTF">2026-06-09T12:47:41Z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eyJoZGlkIjoiOWE5MTdlOWY2MzQ5ZGJmN2ExZjEzOTY4ZDgxOTkzYjAifQ==</vt:lpwstr>
  </property>
  <property fmtid="{D5CDD505-2E9C-101B-9397-08002B2CF9AE}" pid="3" name="KSOProductBuildVer">
    <vt:lpwstr>2052-12.1.0.26381</vt:lpwstr>
  </property>
  <property fmtid="{D5CDD505-2E9C-101B-9397-08002B2CF9AE}" pid="4" name="ICV">
    <vt:lpwstr>3971C2F2EEFE4FC3A1B2559FB5CAF389_12</vt:lpwstr>
  </property>
</Properties>
</file>