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2873F">
      <w:pPr>
        <w:pStyle w:val="4"/>
        <w:rPr>
          <w:b/>
          <w:bCs/>
          <w:sz w:val="32"/>
          <w:szCs w:val="32"/>
        </w:rPr>
      </w:pPr>
      <w:r>
        <w:rPr>
          <w:b/>
          <w:bCs/>
          <w:sz w:val="32"/>
          <w:szCs w:val="32"/>
        </w:rPr>
        <w:t>Unified Description of Quantum (Photon, Electron) Phenomena Based on the A-Field Squeezing Mechanism: Complete Mathematical Model and Theoretical Framework</w:t>
      </w:r>
    </w:p>
    <w:p w14:paraId="5FA76217">
      <w:pPr>
        <w:pStyle w:val="3"/>
      </w:pPr>
      <w:r>
        <w:rPr>
          <w:b/>
          <w:bCs/>
        </w:rPr>
        <w:t xml:space="preserve">Authors: </w:t>
      </w:r>
      <w:r>
        <w:t>Li Zhijun (Shanxi Provincial Department of Agriculture (Animal Husbandry School)), Zhao Guangyao (Chongqing University)</w:t>
      </w:r>
    </w:p>
    <w:p w14:paraId="318DCB2A">
      <w:pPr>
        <w:pStyle w:val="3"/>
        <w:rPr>
          <w:b/>
          <w:bCs/>
        </w:rPr>
      </w:pPr>
      <w:r>
        <w:rPr>
          <w:b/>
          <w:bCs/>
        </w:rPr>
        <w:t>Abstract</w:t>
      </w:r>
    </w:p>
    <w:p w14:paraId="4A276F88">
      <w:pPr>
        <w:pStyle w:val="3"/>
      </w:pPr>
      <w:r>
        <w:t xml:space="preserve">Based on the framework of Li Zhijun’s Field Combination Wave Function Theory (FCWFT), this paper adopts the A-field dispersion volume squeezing mechanism to systematically construct a unified theoretical model for single-photon/single-electron double-slit interference experiments and internal/external photoelectric effects, providing complete mathematical self-consistency proof. By strictly deriving the expression of the field-field coupling constant </w:t>
      </w:r>
      <m:oMath>
        <m:r>
          <m:rPr/>
          <m:t>g</m:t>
        </m:r>
      </m:oMath>
      <w:r>
        <w:t xml:space="preserve"> from the FCWFT Lagrangian, the microscopic basis of nonlinear interactions is established; by numerically solving the time-dependent Schrödinger equation, the quantitative behavior of the squeezing dynamics is verified; theoretically testable experimental schemes are designed; the theory is extended to multi-particle systems and relativistic situations. The model establishes a unified descriptive framework from double-slit interference to the photoelectric effect, provides testable theoretical predictions, and includes a complete mathematical appendix.</w:t>
      </w:r>
    </w:p>
    <w:p w14:paraId="59235AF1">
      <w:pPr>
        <w:pStyle w:val="3"/>
      </w:pPr>
      <w:r>
        <w:rPr>
          <w:b/>
          <w:bCs/>
        </w:rPr>
        <w:t xml:space="preserve">Keywords: </w:t>
      </w:r>
      <w:r>
        <w:t>FCWFT; A-field squeezing; Double-slit interference; Photoelectric effect; Coupling constant derivation; Numerical simulation; Theoretical generalization</w:t>
      </w:r>
    </w:p>
    <w:p w14:paraId="274C386A">
      <w:pPr>
        <w:pStyle w:val="28"/>
        <w:numPr>
          <w:ilvl w:val="0"/>
          <w:numId w:val="1"/>
        </w:numPr>
        <w:rPr>
          <w:b/>
          <w:bCs/>
        </w:rPr>
      </w:pPr>
      <w:r>
        <w:rPr>
          <w:b/>
          <w:bCs/>
        </w:rPr>
        <w:t>Theoretical Framework and Basic Assumptions</w:t>
      </w:r>
    </w:p>
    <w:p w14:paraId="299904D5">
      <w:pPr>
        <w:pStyle w:val="4"/>
        <w:rPr>
          <w:b/>
          <w:bCs/>
        </w:rPr>
      </w:pPr>
      <w:r>
        <w:rPr>
          <w:b/>
          <w:bCs/>
        </w:rPr>
        <w:t>1.1 Core Idea of the A-Field Squeezing Mechanism</w:t>
      </w:r>
    </w:p>
    <w:p w14:paraId="1B4752AC">
      <w:pPr>
        <w:pStyle w:val="3"/>
      </w:pPr>
      <w:r>
        <w:t>Within the FCWFT framework, the A-field dispersion volume squeezing mechanism is selected as the basic physical mechanism. Its core points include:</w:t>
      </w:r>
    </w:p>
    <w:p w14:paraId="24E113AD">
      <w:pPr>
        <w:pStyle w:val="28"/>
        <w:numPr>
          <w:ilvl w:val="0"/>
          <w:numId w:val="2"/>
        </w:numPr>
      </w:pPr>
      <w:r>
        <w:t>Essence of Field Interaction: The A-field of the observer photon (or external photon) interacts with the A-field of the experimental particle (electron/photon) through nonlinear coupling terms.</w:t>
      </w:r>
    </w:p>
    <w:p w14:paraId="404AB782">
      <w:pPr>
        <w:pStyle w:val="28"/>
        <w:numPr>
          <w:ilvl w:val="0"/>
          <w:numId w:val="2"/>
        </w:numPr>
      </w:pPr>
      <w:r>
        <w:t>Physical Picture of Squeezing: The interaction causes the dispersion volume of the experimental particle’s A-field to be “squeezed” and deformed, reducing its spatial spread.</w:t>
      </w:r>
    </w:p>
    <w:p w14:paraId="5D0E5AC8">
      <w:pPr>
        <w:pStyle w:val="28"/>
        <w:numPr>
          <w:ilvl w:val="0"/>
          <w:numId w:val="2"/>
        </w:numPr>
      </w:pPr>
      <w:r>
        <w:t>Origin of Randomness: The details of the squeezing process are sensitive to initial conditions, leading to random measurement outcomes each time.</w:t>
      </w:r>
    </w:p>
    <w:p w14:paraId="6F5BE19A">
      <w:pPr>
        <w:pStyle w:val="28"/>
        <w:numPr>
          <w:ilvl w:val="0"/>
          <w:numId w:val="2"/>
        </w:numPr>
      </w:pPr>
      <w:r>
        <w:t>Reversibility Feature: The interaction is reversible; after removing the observer, the wave function can restore its dispersion.</w:t>
      </w:r>
    </w:p>
    <w:p w14:paraId="56BFFA50">
      <w:pPr>
        <w:pStyle w:val="4"/>
        <w:rPr>
          <w:b/>
          <w:bCs/>
        </w:rPr>
      </w:pPr>
      <w:r>
        <w:rPr>
          <w:b/>
          <w:bCs/>
        </w:rPr>
        <w:t>1.2 Basic Assumptions and Symbol Conventions</w:t>
      </w:r>
    </w:p>
    <w:p w14:paraId="74111663">
      <w:pPr>
        <w:pStyle w:val="3"/>
      </w:pPr>
      <w:r>
        <w:t>Field Combination Representation:</w:t>
      </w:r>
      <w:r>
        <w:br w:type="textWrapping"/>
      </w:r>
      <w:r>
        <w:t xml:space="preserve">* Electron: </w:t>
      </w:r>
      <m:oMath>
        <m:sSub>
          <m:sSubPr/>
          <m:e>
            <m:r>
              <m:rPr>
                <m:sty m:val="p"/>
              </m:rPr>
              <m:t>Ψ</m:t>
            </m:r>
          </m:e>
          <m:sub>
            <m:r>
              <m:rPr/>
              <m:t>e</m:t>
            </m:r>
          </m:sub>
        </m:sSub>
        <m:r>
          <m:rPr>
            <m:sty m:val="p"/>
          </m:rPr>
          <m:t>=</m:t>
        </m:r>
        <m:sSubSup>
          <m:sSubSupPr/>
          <m:e>
            <m:r>
              <m:rPr>
                <m:sty m:val="p"/>
              </m:rPr>
              <m:t>Ψ</m:t>
            </m:r>
          </m:e>
          <m:sub>
            <m:r>
              <m:rPr/>
              <m:t>A</m:t>
            </m:r>
          </m:sub>
          <m:sup>
            <m:r>
              <m:rPr>
                <m:sty m:val="p"/>
              </m:rPr>
              <m:t>(</m:t>
            </m:r>
            <m:r>
              <m:rPr/>
              <m:t>e</m:t>
            </m:r>
            <m:r>
              <m:rPr>
                <m:sty m:val="p"/>
              </m:rPr>
              <m:t>)</m:t>
            </m:r>
          </m:sup>
        </m:sSubSup>
        <m:r>
          <m:rPr>
            <m:sty m:val="p"/>
          </m:rPr>
          <m:t>⊗</m:t>
        </m:r>
        <m:sSubSup>
          <m:sSubSupPr/>
          <m:e>
            <m:r>
              <m:rPr>
                <m:sty m:val="p"/>
              </m:rPr>
              <m:t>Ψ</m:t>
            </m:r>
          </m:e>
          <m:sub>
            <m:r>
              <m:rPr/>
              <m:t>B</m:t>
            </m:r>
          </m:sub>
          <m:sup>
            <m:r>
              <m:rPr>
                <m:sty m:val="p"/>
              </m:rPr>
              <m:t>(−)</m:t>
            </m:r>
          </m:sup>
        </m:sSubSup>
        <m:r>
          <m:rPr>
            <m:sty m:val="p"/>
          </m:rPr>
          <m:t>⊗</m:t>
        </m:r>
        <m:sSubSup>
          <m:sSubSupPr/>
          <m:e>
            <m:r>
              <m:rPr>
                <m:sty m:val="p"/>
              </m:rPr>
              <m:t>Ψ</m:t>
            </m:r>
          </m:e>
          <m:sub>
            <m:r>
              <m:rPr/>
              <m:t>C</m:t>
            </m:r>
          </m:sub>
          <m:sup>
            <m:r>
              <m:rPr>
                <m:sty m:val="p"/>
              </m:rPr>
              <m:t>(+)</m:t>
            </m:r>
          </m:sup>
        </m:sSubSup>
      </m:oMath>
    </w:p>
    <w:p w14:paraId="57FA2BB8">
      <w:pPr>
        <w:numPr>
          <w:ilvl w:val="0"/>
          <w:numId w:val="3"/>
        </w:numPr>
      </w:pPr>
      <w:r>
        <w:t xml:space="preserve">Positron: </w:t>
      </w:r>
      <m:oMath>
        <m:sSub>
          <m:sSubPr/>
          <m:e>
            <m:r>
              <m:rPr>
                <m:sty m:val="p"/>
              </m:rPr>
              <m:t>Ψ</m:t>
            </m:r>
          </m:e>
          <m:sub>
            <m:sSup>
              <m:sSupPr/>
              <m:e>
                <m:r>
                  <m:rPr/>
                  <m:t>e</m:t>
                </m:r>
              </m:e>
              <m:sup>
                <m:r>
                  <m:rPr>
                    <m:sty m:val="p"/>
                  </m:rPr>
                  <m:t>+</m:t>
                </m:r>
              </m:sup>
            </m:sSup>
          </m:sub>
        </m:sSub>
        <m:r>
          <m:rPr>
            <m:sty m:val="p"/>
          </m:rPr>
          <m:t>=</m:t>
        </m:r>
        <m:sSubSup>
          <m:sSubSupPr/>
          <m:e>
            <m:r>
              <m:rPr>
                <m:sty m:val="p"/>
              </m:rPr>
              <m:t>Ψ</m:t>
            </m:r>
          </m:e>
          <m:sub>
            <m:r>
              <m:rPr/>
              <m:t>A</m:t>
            </m:r>
          </m:sub>
          <m:sup>
            <m:r>
              <m:rPr>
                <m:sty m:val="p"/>
              </m:rPr>
              <m:t>(</m:t>
            </m:r>
            <m:sSup>
              <m:sSupPr/>
              <m:e>
                <m:r>
                  <m:rPr/>
                  <m:t>e</m:t>
                </m:r>
              </m:e>
              <m:sup>
                <m:r>
                  <m:rPr>
                    <m:sty m:val="p"/>
                  </m:rPr>
                  <m:t>+</m:t>
                </m:r>
              </m:sup>
            </m:sSup>
            <m:r>
              <m:rPr>
                <m:sty m:val="p"/>
              </m:rPr>
              <m:t>)</m:t>
            </m:r>
          </m:sup>
        </m:sSubSup>
        <m:r>
          <m:rPr>
            <m:sty m:val="p"/>
          </m:rPr>
          <m:t>⊗</m:t>
        </m:r>
        <m:sSubSup>
          <m:sSubSupPr/>
          <m:e>
            <m:r>
              <m:rPr>
                <m:sty m:val="p"/>
              </m:rPr>
              <m:t>Ψ</m:t>
            </m:r>
          </m:e>
          <m:sub>
            <m:r>
              <m:rPr/>
              <m:t>B</m:t>
            </m:r>
          </m:sub>
          <m:sup>
            <m:r>
              <m:rPr>
                <m:sty m:val="p"/>
              </m:rPr>
              <m:t>(+)</m:t>
            </m:r>
          </m:sup>
        </m:sSubSup>
        <m:r>
          <m:rPr>
            <m:sty m:val="p"/>
          </m:rPr>
          <m:t>⊗</m:t>
        </m:r>
        <m:sSubSup>
          <m:sSubSupPr/>
          <m:e>
            <m:r>
              <m:rPr>
                <m:sty m:val="p"/>
              </m:rPr>
              <m:t>Ψ</m:t>
            </m:r>
          </m:e>
          <m:sub>
            <m:r>
              <m:rPr/>
              <m:t>C</m:t>
            </m:r>
          </m:sub>
          <m:sup>
            <m:r>
              <m:rPr>
                <m:sty m:val="p"/>
              </m:rPr>
              <m:t>(+)</m:t>
            </m:r>
          </m:sup>
        </m:sSubSup>
      </m:oMath>
    </w:p>
    <w:p w14:paraId="147487AB">
      <w:pPr>
        <w:numPr>
          <w:ilvl w:val="0"/>
          <w:numId w:val="3"/>
        </w:numPr>
      </w:pPr>
      <w:r>
        <w:t xml:space="preserve">Photon: </w:t>
      </w:r>
      <m:oMath>
        <m:sSub>
          <m:sSubPr/>
          <m:e>
            <m:r>
              <m:rPr>
                <m:sty m:val="p"/>
              </m:rPr>
              <m:t>Ψ</m:t>
            </m:r>
          </m:e>
          <m:sub>
            <m:r>
              <m:rPr/>
              <m:t>γ</m:t>
            </m:r>
          </m:sub>
        </m:sSub>
        <m:r>
          <m:rPr>
            <m:sty m:val="p"/>
          </m:rPr>
          <m:t>=</m:t>
        </m:r>
        <m:sSubSup>
          <m:sSubSupPr/>
          <m:e>
            <m:r>
              <m:rPr>
                <m:sty m:val="p"/>
              </m:rPr>
              <m:t>Ψ</m:t>
            </m:r>
          </m:e>
          <m:sub>
            <m:r>
              <m:rPr/>
              <m:t>A</m:t>
            </m:r>
          </m:sub>
          <m:sup>
            <m:r>
              <m:rPr>
                <m:sty m:val="p"/>
              </m:rPr>
              <m:t>(</m:t>
            </m:r>
            <m:r>
              <m:rPr/>
              <m:t>γ</m:t>
            </m:r>
            <m:r>
              <m:rPr>
                <m:sty m:val="p"/>
              </m:rPr>
              <m:t>)</m:t>
            </m:r>
          </m:sup>
        </m:sSubSup>
        <m:r>
          <m:rPr>
            <m:sty m:val="p"/>
          </m:rPr>
          <m:t>⊗</m:t>
        </m:r>
        <m:sSubSup>
          <m:sSubSupPr/>
          <m:e>
            <m:r>
              <m:rPr>
                <m:sty m:val="p"/>
              </m:rPr>
              <m:t>Ψ</m:t>
            </m:r>
          </m:e>
          <m:sub>
            <m:r>
              <m:rPr/>
              <m:t>B</m:t>
            </m:r>
          </m:sub>
          <m:sup>
            <m:r>
              <m:rPr>
                <m:sty m:val="p"/>
              </m:rPr>
              <m:t>(</m:t>
            </m:r>
            <m:r>
              <m:rPr/>
              <m:t>0</m:t>
            </m:r>
            <m:r>
              <m:rPr>
                <m:sty m:val="p"/>
              </m:rPr>
              <m:t>)</m:t>
            </m:r>
          </m:sup>
        </m:sSubSup>
        <m:r>
          <m:rPr>
            <m:sty m:val="p"/>
          </m:rPr>
          <m:t>⊗</m:t>
        </m:r>
        <m:sSubSup>
          <m:sSubSupPr/>
          <m:e>
            <m:r>
              <m:rPr>
                <m:sty m:val="p"/>
              </m:rPr>
              <m:t>Ψ</m:t>
            </m:r>
          </m:e>
          <m:sub>
            <m:r>
              <m:rPr/>
              <m:t>C</m:t>
            </m:r>
          </m:sub>
          <m:sup>
            <m:r>
              <m:rPr>
                <m:sty m:val="p"/>
              </m:rPr>
              <m:t>(</m:t>
            </m:r>
            <m:r>
              <m:rPr/>
              <m:t>0</m:t>
            </m:r>
            <m:r>
              <m:rPr>
                <m:sty m:val="p"/>
              </m:rPr>
              <m:t>)</m:t>
            </m:r>
          </m:sup>
        </m:sSubSup>
      </m:oMath>
    </w:p>
    <w:p w14:paraId="574FFAFE">
      <w:pPr>
        <w:pStyle w:val="4"/>
      </w:pPr>
      <w:r>
        <w:t>Mass-Dispersion Relation (Working Hypothesis):</w:t>
      </w:r>
      <w:r>
        <w:br w:type="textWrapping"/>
      </w:r>
      <m:oMathPara>
        <m:oMath>
          <m:sSub>
            <m:sSubPr/>
            <m:e>
              <m:r>
                <m:rPr/>
                <m:t>σ</m:t>
              </m:r>
            </m:e>
            <m:sub>
              <m:r>
                <m:rPr/>
                <m:t>A</m:t>
              </m:r>
            </m:sub>
          </m:sSub>
          <m:r>
            <m:rPr>
              <m:sty m:val="p"/>
            </m:rPr>
            <m:t>∝</m:t>
          </m:r>
          <m:f>
            <m:fPr/>
            <m:num>
              <m:r>
                <m:rPr/>
                <m:t>1</m:t>
              </m:r>
            </m:num>
            <m:den>
              <m:r>
                <m:rPr/>
                <m:t>m</m:t>
              </m:r>
            </m:den>
          </m:f>
          <m:r>
            <m:rPr/>
            <m:t> </m:t>
          </m:r>
          <m:r>
            <m:rPr>
              <m:sty m:val="p"/>
            </m:rPr>
            <m:t>or</m:t>
          </m:r>
          <m:r>
            <m:rPr/>
            <m:t> </m:t>
          </m:r>
          <m:sSub>
            <m:sSubPr/>
            <m:e>
              <m:r>
                <m:rPr/>
                <m:t>σ</m:t>
              </m:r>
            </m:e>
            <m:sub>
              <m:r>
                <m:rPr/>
                <m:t>A</m:t>
              </m:r>
            </m:sub>
          </m:sSub>
          <m:r>
            <m:rPr>
              <m:sty m:val="p"/>
            </m:rPr>
            <m:t>∝</m:t>
          </m:r>
          <m:f>
            <m:fPr/>
            <m:num>
              <m:r>
                <m:rPr/>
                <m:t>1</m:t>
              </m:r>
            </m:num>
            <m:den>
              <m:r>
                <m:rPr/>
                <m:t>E</m:t>
              </m:r>
            </m:den>
          </m:f>
        </m:oMath>
      </m:oMathPara>
      <w:r>
        <w:br w:type="textWrapping"/>
      </w:r>
      <w:r>
        <w:t xml:space="preserve">where </w:t>
      </w:r>
      <m:oMath>
        <m:sSub>
          <m:sSubPr/>
          <m:e>
            <m:r>
              <m:rPr/>
              <m:t>σ</m:t>
            </m:r>
          </m:e>
          <m:sub>
            <m:r>
              <m:rPr/>
              <m:t>A</m:t>
            </m:r>
          </m:sub>
        </m:sSub>
      </m:oMath>
      <w:r>
        <w:t xml:space="preserve"> is the spatial spread (dispersion) of the A-field wave function.</w:t>
      </w:r>
    </w:p>
    <w:p w14:paraId="20907B8B">
      <w:pPr>
        <w:pStyle w:val="3"/>
      </w:pPr>
      <w:r>
        <w:t>Interaction Form:</w:t>
      </w:r>
      <w:r>
        <w:br w:type="textWrapping"/>
      </w:r>
      <m:oMathPara>
        <m:oMath>
          <m:sSub>
            <m:sSubPr/>
            <m:e>
              <m:r>
                <m:rPr/>
                <m:t>H</m:t>
              </m:r>
            </m:e>
            <m:sub>
              <m:r>
                <m:rPr>
                  <m:sty m:val="p"/>
                </m:rPr>
                <m:t>int</m:t>
              </m:r>
            </m:sub>
          </m:sSub>
          <m:r>
            <m:rPr>
              <m:sty m:val="p"/>
            </m:rPr>
            <m:t>=</m:t>
          </m:r>
          <m:r>
            <m:rPr/>
            <m:t>g</m:t>
          </m:r>
          <m:r>
            <m:rPr>
              <m:sty m:val="p"/>
            </m:rPr>
            <m:t>∫</m:t>
          </m:r>
          <m:sSup>
            <m:sSupPr/>
            <m:e>
              <m:r>
                <m:rPr/>
                <m:t>d</m:t>
              </m:r>
            </m:e>
            <m:sup>
              <m:r>
                <m:rPr/>
                <m:t>3</m:t>
              </m:r>
            </m:sup>
          </m:sSup>
          <m:r>
            <m:rPr/>
            <m:t>x</m:t>
          </m:r>
          <m:sSup>
            <m:sSupPr/>
            <m:e>
              <m:d>
                <m:dPr>
                  <m:sepChr m:val=""/>
                </m:dPr>
                <m:e>
                  <m:sSubSup>
                    <m:sSubSupPr/>
                    <m:e>
                      <m:r>
                        <m:rPr>
                          <m:sty m:val="p"/>
                        </m:rPr>
                        <m:t>Ψ</m:t>
                      </m:r>
                    </m:e>
                    <m:sub>
                      <m:r>
                        <m:rPr/>
                        <m:t>A</m:t>
                      </m:r>
                    </m:sub>
                    <m:sup>
                      <m:r>
                        <m:rPr>
                          <m:sty m:val="p"/>
                        </m:rPr>
                        <m:t>(obs)</m:t>
                      </m:r>
                    </m:sup>
                  </m:sSubSup>
                </m:e>
              </m:d>
            </m:e>
            <m:sup>
              <m:r>
                <m:rPr/>
                <m:t>2</m:t>
              </m:r>
            </m:sup>
          </m:sSup>
          <m:sSup>
            <m:sSupPr/>
            <m:e>
              <m:d>
                <m:dPr>
                  <m:sepChr m:val=""/>
                </m:dPr>
                <m:e>
                  <m:sSubSup>
                    <m:sSubSupPr/>
                    <m:e>
                      <m:r>
                        <m:rPr>
                          <m:sty m:val="p"/>
                        </m:rPr>
                        <m:t>Ψ</m:t>
                      </m:r>
                    </m:e>
                    <m:sub>
                      <m:r>
                        <m:rPr/>
                        <m:t>A</m:t>
                      </m:r>
                    </m:sub>
                    <m:sup>
                      <m:r>
                        <m:rPr>
                          <m:sty m:val="p"/>
                        </m:rPr>
                        <m:t>(exp)</m:t>
                      </m:r>
                    </m:sup>
                  </m:sSubSup>
                </m:e>
              </m:d>
            </m:e>
            <m:sup>
              <m:r>
                <m:rPr/>
                <m:t>2</m:t>
              </m:r>
            </m:sup>
          </m:sSup>
        </m:oMath>
      </m:oMathPara>
      <w:r>
        <w:br w:type="textWrapping"/>
      </w:r>
      <w:r>
        <w:t>where g is the coupling constant, the superscript “obs” denotes the observer/external photon, and “exp” denotes the experimental particle.</w:t>
      </w:r>
    </w:p>
    <w:p w14:paraId="1A574650">
      <w:pPr>
        <w:pStyle w:val="28"/>
        <w:numPr>
          <w:ilvl w:val="0"/>
          <w:numId w:val="4"/>
        </w:numPr>
        <w:rPr>
          <w:b/>
          <w:bCs/>
        </w:rPr>
      </w:pPr>
      <w:r>
        <w:rPr>
          <w:b/>
          <w:bCs/>
        </w:rPr>
        <w:t>Description of the Squeezing Mechanism in Single-Photon/Single-Electron Double-Slit Interference Experiments</w:t>
      </w:r>
    </w:p>
    <w:p w14:paraId="5F794498">
      <w:pPr>
        <w:pStyle w:val="4"/>
        <w:rPr>
          <w:b/>
          <w:bCs/>
        </w:rPr>
      </w:pPr>
      <w:r>
        <w:rPr>
          <w:b/>
          <w:bCs/>
        </w:rPr>
        <w:t>2.1 Case Without Observer: Formation of Interference Fringes</w:t>
      </w:r>
    </w:p>
    <w:p w14:paraId="2A6FB61E">
      <w:pPr>
        <w:pStyle w:val="3"/>
      </w:pPr>
      <w:r>
        <w:t>Initial Conditions:</w:t>
      </w:r>
      <w:r>
        <w:br w:type="textWrapping"/>
      </w:r>
      <w:r>
        <w:t>* A single photon or electron is directed towards the double slit.</w:t>
      </w:r>
    </w:p>
    <w:p w14:paraId="67C2593C">
      <w:pPr>
        <w:numPr>
          <w:ilvl w:val="0"/>
          <w:numId w:val="3"/>
        </w:numPr>
      </w:pPr>
      <w:r>
        <w:t xml:space="preserve">Due to small mass (photon m=0, electron </w:t>
      </w:r>
      <m:oMath>
        <m:sSub>
          <m:sSubPr/>
          <m:e>
            <m:r>
              <m:rPr/>
              <m:t>m</m:t>
            </m:r>
          </m:e>
          <m:sub>
            <m:r>
              <m:rPr/>
              <m:t>e</m:t>
            </m:r>
          </m:sub>
        </m:sSub>
      </m:oMath>
      <w:r>
        <w:t xml:space="preserve"> small), the A-field is highly dispersed: </w:t>
      </w:r>
      <m:oMath>
        <m:sSub>
          <m:sSubPr/>
          <m:e>
            <m:r>
              <m:rPr/>
              <m:t>σ</m:t>
            </m:r>
          </m:e>
          <m:sub>
            <m:r>
              <m:rPr/>
              <m:t>A</m:t>
            </m:r>
          </m:sub>
        </m:sSub>
        <m:r>
          <m:rPr>
            <m:sty m:val="p"/>
          </m:rPr>
          <m:t>≫</m:t>
        </m:r>
        <m:r>
          <m:rPr/>
          <m:t>d</m:t>
        </m:r>
        <m:r>
          <m:rPr>
            <m:sty m:val="p"/>
          </m:rPr>
          <m:t>(slitseparation)</m:t>
        </m:r>
      </m:oMath>
      <w:r>
        <w:t>.</w:t>
      </w:r>
    </w:p>
    <w:p w14:paraId="0D444C0F">
      <w:pPr>
        <w:numPr>
          <w:ilvl w:val="0"/>
          <w:numId w:val="3"/>
        </w:numPr>
      </w:pPr>
      <w:r>
        <w:t xml:space="preserve">The wave function simultaneously covers both slits: </w:t>
      </w:r>
      <m:oMath>
        <m:sSub>
          <m:sSubPr/>
          <m:e>
            <m:r>
              <m:rPr>
                <m:sty m:val="p"/>
              </m:rPr>
              <m:t>Ψ</m:t>
            </m:r>
          </m:e>
          <m:sub>
            <m:r>
              <m:rPr>
                <m:sty m:val="p"/>
              </m:rPr>
              <m:t>exp</m:t>
            </m:r>
          </m:sub>
        </m:sSub>
        <m:r>
          <m:rPr>
            <m:sty m:val="p"/>
          </m:rPr>
          <m:t>=</m:t>
        </m:r>
        <m:sSub>
          <m:sSubPr/>
          <m:e>
            <m:r>
              <m:rPr>
                <m:sty m:val="p"/>
              </m:rPr>
              <m:t>Ψ</m:t>
            </m:r>
          </m:e>
          <m:sub>
            <m:r>
              <m:rPr/>
              <m:t>1</m:t>
            </m:r>
          </m:sub>
        </m:sSub>
        <m:r>
          <m:rPr>
            <m:sty m:val="p"/>
          </m:rPr>
          <m:t>+</m:t>
        </m:r>
        <m:sSub>
          <m:sSubPr/>
          <m:e>
            <m:r>
              <m:rPr>
                <m:sty m:val="p"/>
              </m:rPr>
              <m:t>Ψ</m:t>
            </m:r>
          </m:e>
          <m:sub>
            <m:r>
              <m:rPr/>
              <m:t>2</m:t>
            </m:r>
          </m:sub>
        </m:sSub>
        <m:r>
          <m:rPr>
            <m:sty m:val="p"/>
          </m:rPr>
          <m:t>.</m:t>
        </m:r>
      </m:oMath>
    </w:p>
    <w:p w14:paraId="78133213">
      <w:pPr>
        <w:pStyle w:val="4"/>
      </w:pPr>
      <w:r>
        <w:t>Propagation and Interference:</w:t>
      </w:r>
      <w:r>
        <w:br w:type="textWrapping"/>
      </w:r>
      <w:r>
        <w:t>The two parts of the wave function propagate to the screen and superimpose:</w:t>
      </w:r>
      <w:r>
        <w:br w:type="textWrapping"/>
      </w:r>
      <m:oMathPara>
        <m:oMath>
          <m:r>
            <m:rPr/>
            <m:t>I</m:t>
          </m:r>
          <m:r>
            <m:rPr>
              <m:sty m:val="p"/>
            </m:rPr>
            <m:t>(</m:t>
          </m:r>
          <m:r>
            <m:rPr/>
            <m:t>x</m:t>
          </m:r>
          <m:r>
            <m:rPr>
              <m:sty m:val="p"/>
            </m:rPr>
            <m:t>)=</m:t>
          </m:r>
          <m:sSup>
            <m:sSupPr/>
            <m:e>
              <m:d>
                <m:dPr>
                  <m:begChr m:val="|"/>
                  <m:sepChr m:val=""/>
                  <m:endChr m:val="|"/>
                </m:dPr>
                <m:e>
                  <m:sSub>
                    <m:sSubPr/>
                    <m:e>
                      <m:r>
                        <m:rPr>
                          <m:sty m:val="p"/>
                        </m:rPr>
                        <m:t>Ψ</m:t>
                      </m:r>
                    </m:e>
                    <m:sub>
                      <m:r>
                        <m:rPr/>
                        <m:t>1</m:t>
                      </m:r>
                    </m:sub>
                  </m:sSub>
                  <m:r>
                    <m:rPr>
                      <m:sty m:val="p"/>
                    </m:rPr>
                    <m:t>(</m:t>
                  </m:r>
                  <m:r>
                    <m:rPr/>
                    <m:t>x</m:t>
                  </m:r>
                  <m:r>
                    <m:rPr>
                      <m:sty m:val="p"/>
                    </m:rPr>
                    <m:t>)+</m:t>
                  </m:r>
                  <m:sSub>
                    <m:sSubPr/>
                    <m:e>
                      <m:r>
                        <m:rPr>
                          <m:sty m:val="p"/>
                        </m:rPr>
                        <m:t>Ψ</m:t>
                      </m:r>
                    </m:e>
                    <m:sub>
                      <m:r>
                        <m:rPr/>
                        <m:t>2</m:t>
                      </m:r>
                    </m:sub>
                  </m:sSub>
                  <m:r>
                    <m:rPr>
                      <m:sty m:val="p"/>
                    </m:rPr>
                    <m:t>(</m:t>
                  </m:r>
                  <m:r>
                    <m:rPr/>
                    <m:t>x</m:t>
                  </m:r>
                  <m:r>
                    <m:rPr>
                      <m:sty m:val="p"/>
                    </m:rPr>
                    <m:t>)</m:t>
                  </m:r>
                </m:e>
              </m:d>
            </m:e>
            <m:sup>
              <m:r>
                <m:rPr/>
                <m:t>2</m:t>
              </m:r>
            </m:sup>
          </m:sSup>
          <m:r>
            <m:rPr>
              <m:sty m:val="p"/>
            </m:rPr>
            <m:t>=</m:t>
          </m:r>
          <m:sSup>
            <m:sSupPr/>
            <m:e>
              <m:d>
                <m:dPr>
                  <m:begChr m:val="|"/>
                  <m:sepChr m:val=""/>
                  <m:endChr m:val="|"/>
                </m:dPr>
                <m:e>
                  <m:sSub>
                    <m:sSubPr/>
                    <m:e>
                      <m:r>
                        <m:rPr>
                          <m:sty m:val="p"/>
                        </m:rPr>
                        <m:t>Ψ</m:t>
                      </m:r>
                    </m:e>
                    <m:sub>
                      <m:r>
                        <m:rPr/>
                        <m:t>1</m:t>
                      </m:r>
                    </m:sub>
                  </m:sSub>
                </m:e>
              </m:d>
            </m:e>
            <m:sup>
              <m:r>
                <m:rPr/>
                <m:t>2</m:t>
              </m:r>
            </m:sup>
          </m:sSup>
          <m:r>
            <m:rPr>
              <m:sty m:val="p"/>
            </m:rPr>
            <m:t>+</m:t>
          </m:r>
          <m:sSup>
            <m:sSupPr/>
            <m:e>
              <m:d>
                <m:dPr>
                  <m:begChr m:val="|"/>
                  <m:sepChr m:val=""/>
                  <m:endChr m:val="|"/>
                </m:dPr>
                <m:e>
                  <m:sSub>
                    <m:sSubPr/>
                    <m:e>
                      <m:r>
                        <m:rPr>
                          <m:sty m:val="p"/>
                        </m:rPr>
                        <m:t>Ψ</m:t>
                      </m:r>
                    </m:e>
                    <m:sub>
                      <m:r>
                        <m:rPr/>
                        <m:t>2</m:t>
                      </m:r>
                    </m:sub>
                  </m:sSub>
                </m:e>
              </m:d>
            </m:e>
            <m:sup>
              <m:r>
                <m:rPr/>
                <m:t>2</m:t>
              </m:r>
            </m:sup>
          </m:sSup>
          <m:r>
            <m:rPr>
              <m:sty m:val="p"/>
            </m:rPr>
            <m:t>+</m:t>
          </m:r>
          <m:r>
            <m:rPr/>
            <m:t>2</m:t>
          </m:r>
          <m:r>
            <m:rPr>
              <m:sty m:val="p"/>
            </m:rPr>
            <m:t>Re</m:t>
          </m:r>
          <m:d>
            <m:dPr>
              <m:sepChr m:val=""/>
            </m:dPr>
            <m:e>
              <m:sSubSup>
                <m:sSubSupPr/>
                <m:e>
                  <m:r>
                    <m:rPr>
                      <m:sty m:val="p"/>
                    </m:rPr>
                    <m:t>Ψ</m:t>
                  </m:r>
                </m:e>
                <m:sub>
                  <m:r>
                    <m:rPr/>
                    <m:t>1</m:t>
                  </m:r>
                </m:sub>
                <m:sup>
                  <m:r>
                    <m:rPr>
                      <m:sty m:val="p"/>
                    </m:rPr>
                    <m:t>∗</m:t>
                  </m:r>
                </m:sup>
              </m:sSubSup>
              <m:sSub>
                <m:sSubPr/>
                <m:e>
                  <m:r>
                    <m:rPr>
                      <m:sty m:val="p"/>
                    </m:rPr>
                    <m:t>Ψ</m:t>
                  </m:r>
                </m:e>
                <m:sub>
                  <m:r>
                    <m:rPr/>
                    <m:t>2</m:t>
                  </m:r>
                </m:sub>
              </m:sSub>
            </m:e>
          </m:d>
        </m:oMath>
      </m:oMathPara>
      <w:r>
        <w:br w:type="textWrapping"/>
      </w:r>
      <w:r>
        <w:t>Forming interference fringes.</w:t>
      </w:r>
    </w:p>
    <w:p w14:paraId="0263790B">
      <w:pPr>
        <w:pStyle w:val="3"/>
        <w:rPr>
          <w:b/>
          <w:bCs/>
        </w:rPr>
      </w:pPr>
      <w:r>
        <w:rPr>
          <w:b/>
          <w:bCs/>
        </w:rPr>
        <w:t>2.2 Introduction of the Observer: A-Field Squeezing Process</w:t>
      </w:r>
    </w:p>
    <w:p w14:paraId="35C974F4">
      <w:pPr>
        <w:pStyle w:val="3"/>
      </w:pPr>
      <w:r>
        <w:t>Observer Photon Localization:</w:t>
      </w:r>
      <w:r>
        <w:br w:type="textWrapping"/>
      </w:r>
      <w:r>
        <w:t xml:space="preserve">The observer photon (probe photon) is localized in the detection region, its A-field has smaller dispersion: </w:t>
      </w:r>
      <m:oMath>
        <m:sSubSup>
          <m:sSubSupPr/>
          <m:e>
            <m:r>
              <m:rPr/>
              <m:t>σ</m:t>
            </m:r>
          </m:e>
          <m:sub>
            <m:r>
              <m:rPr/>
              <m:t>A</m:t>
            </m:r>
          </m:sub>
          <m:sup>
            <m:r>
              <m:rPr>
                <m:sty m:val="p"/>
              </m:rPr>
              <m:t>(obs)</m:t>
            </m:r>
          </m:sup>
        </m:sSubSup>
        <m:r>
          <m:rPr>
            <m:sty m:val="p"/>
          </m:rPr>
          <m:t>∼</m:t>
        </m:r>
        <m:sSub>
          <m:sSubPr/>
          <m:e>
            <m:r>
              <m:rPr/>
              <m:t>λ</m:t>
            </m:r>
          </m:e>
          <m:sub>
            <m:r>
              <m:rPr>
                <m:sty m:val="p"/>
              </m:rPr>
              <m:t>obs</m:t>
            </m:r>
          </m:sub>
        </m:sSub>
        <m:r>
          <m:rPr>
            <m:sty m:val="p"/>
          </m:rPr>
          <m:t>.</m:t>
        </m:r>
      </m:oMath>
    </w:p>
    <w:p w14:paraId="3879EC6C">
      <w:pPr>
        <w:pStyle w:val="3"/>
      </w:pPr>
      <w:r>
        <w:t>Interaction Hamiltonian:</w:t>
      </w:r>
      <w:r>
        <w:br w:type="textWrapping"/>
      </w:r>
      <m:oMathPara>
        <m:oMath>
          <m:sSub>
            <m:sSubPr/>
            <m:e>
              <m:r>
                <m:rPr/>
                <m:t>H</m:t>
              </m:r>
            </m:e>
            <m:sub>
              <m:r>
                <m:rPr>
                  <m:sty m:val="p"/>
                </m:rPr>
                <m:t>int</m:t>
              </m:r>
            </m:sub>
          </m:sSub>
          <m:r>
            <m:rPr>
              <m:sty m:val="p"/>
            </m:rPr>
            <m:t>=</m:t>
          </m:r>
          <m:r>
            <m:rPr/>
            <m:t>g</m:t>
          </m:r>
          <m:r>
            <m:rPr>
              <m:sty m:val="p"/>
            </m:rPr>
            <m:t>∫</m:t>
          </m:r>
          <m:sSup>
            <m:sSupPr/>
            <m:e>
              <m:r>
                <m:rPr/>
                <m:t>d</m:t>
              </m:r>
            </m:e>
            <m:sup>
              <m:r>
                <m:rPr/>
                <m:t>3</m:t>
              </m:r>
            </m:sup>
          </m:sSup>
          <m:r>
            <m:rPr/>
            <m:t>x</m:t>
          </m:r>
          <m:sSup>
            <m:sSupPr/>
            <m:e>
              <m:d>
                <m:dPr>
                  <m:sepChr m:val=""/>
                </m:dPr>
                <m:e>
                  <m:sSubSup>
                    <m:sSubSupPr/>
                    <m:e>
                      <m:r>
                        <m:rPr>
                          <m:sty m:val="p"/>
                        </m:rPr>
                        <m:t>Ψ</m:t>
                      </m:r>
                    </m:e>
                    <m:sub>
                      <m:r>
                        <m:rPr/>
                        <m:t>A</m:t>
                      </m:r>
                    </m:sub>
                    <m:sup>
                      <m:r>
                        <m:rPr>
                          <m:sty m:val="p"/>
                        </m:rPr>
                        <m:t>(obs)</m:t>
                      </m:r>
                    </m:sup>
                  </m:sSubSup>
                  <m:r>
                    <m:rPr>
                      <m:sty m:val="p"/>
                    </m:rPr>
                    <m:t>(</m:t>
                  </m:r>
                  <m:acc>
                    <m:accPr>
                      <m:chr m:val="⃗"/>
                    </m:accPr>
                    <m:e>
                      <m:r>
                        <m:rPr/>
                        <m:t>r</m:t>
                      </m:r>
                    </m:e>
                  </m:acc>
                  <m:r>
                    <m:rPr>
                      <m:sty m:val="p"/>
                    </m:rPr>
                    <m:t>)</m:t>
                  </m:r>
                </m:e>
              </m:d>
            </m:e>
            <m:sup>
              <m:r>
                <m:rPr/>
                <m:t>2</m:t>
              </m:r>
            </m:sup>
          </m:sSup>
          <m:sSup>
            <m:sSupPr/>
            <m:e>
              <m:d>
                <m:dPr>
                  <m:sepChr m:val=""/>
                </m:dPr>
                <m:e>
                  <m:sSubSup>
                    <m:sSubSupPr/>
                    <m:e>
                      <m:r>
                        <m:rPr>
                          <m:sty m:val="p"/>
                        </m:rPr>
                        <m:t>Ψ</m:t>
                      </m:r>
                    </m:e>
                    <m:sub>
                      <m:r>
                        <m:rPr/>
                        <m:t>A</m:t>
                      </m:r>
                    </m:sub>
                    <m:sup>
                      <m:r>
                        <m:rPr>
                          <m:sty m:val="p"/>
                        </m:rPr>
                        <m:t>(exp)</m:t>
                      </m:r>
                    </m:sup>
                  </m:sSubSup>
                  <m:r>
                    <m:rPr>
                      <m:sty m:val="p"/>
                    </m:rPr>
                    <m:t>(</m:t>
                  </m:r>
                  <m:acc>
                    <m:accPr>
                      <m:chr m:val="⃗"/>
                    </m:accPr>
                    <m:e>
                      <m:r>
                        <m:rPr/>
                        <m:t>r</m:t>
                      </m:r>
                    </m:e>
                  </m:acc>
                  <m:r>
                    <m:rPr>
                      <m:sty m:val="p"/>
                    </m:rPr>
                    <m:t>)</m:t>
                  </m:r>
                </m:e>
              </m:d>
            </m:e>
            <m:sup>
              <m:r>
                <m:rPr/>
                <m:t>2</m:t>
              </m:r>
            </m:sup>
          </m:sSup>
        </m:oMath>
      </m:oMathPara>
    </w:p>
    <w:p w14:paraId="702ED182">
      <w:pPr>
        <w:pStyle w:val="3"/>
      </w:pPr>
      <w:r>
        <w:t>Effective Potential Description:</w:t>
      </w:r>
      <w:r>
        <w:br w:type="textWrapping"/>
      </w:r>
      <w:r>
        <w:t>Treat the A-field density of the observer photon as an effective potential:</w:t>
      </w:r>
      <w:r>
        <w:br w:type="textWrapping"/>
      </w:r>
      <m:oMathPara>
        <m:oMath>
          <m:sSub>
            <m:sSubPr/>
            <m:e>
              <m:r>
                <m:rPr/>
                <m:t>V</m:t>
              </m:r>
            </m:e>
            <m:sub>
              <m:r>
                <m:rPr>
                  <m:sty m:val="p"/>
                </m:rPr>
                <m:t>eff</m:t>
              </m:r>
            </m:sub>
          </m:sSub>
          <m:r>
            <m:rPr>
              <m:sty m:val="p"/>
            </m:rPr>
            <m:t>(</m:t>
          </m:r>
          <m:acc>
            <m:accPr>
              <m:chr m:val="⃗"/>
            </m:accPr>
            <m:e>
              <m:r>
                <m:rPr/>
                <m:t>r</m:t>
              </m:r>
            </m:e>
          </m:acc>
          <m:r>
            <m:rPr>
              <m:sty m:val="p"/>
            </m:rPr>
            <m:t>)=</m:t>
          </m:r>
          <m:r>
            <m:rPr/>
            <m:t>g</m:t>
          </m:r>
          <m:sSup>
            <m:sSupPr/>
            <m:e>
              <m:d>
                <m:dPr>
                  <m:sepChr m:val=""/>
                </m:dPr>
                <m:e>
                  <m:sSubSup>
                    <m:sSubSupPr/>
                    <m:e>
                      <m:r>
                        <m:rPr>
                          <m:sty m:val="p"/>
                        </m:rPr>
                        <m:t>Ψ</m:t>
                      </m:r>
                    </m:e>
                    <m:sub>
                      <m:r>
                        <m:rPr/>
                        <m:t>A</m:t>
                      </m:r>
                    </m:sub>
                    <m:sup>
                      <m:r>
                        <m:rPr>
                          <m:sty m:val="p"/>
                        </m:rPr>
                        <m:t>(obs)</m:t>
                      </m:r>
                    </m:sup>
                  </m:sSubSup>
                  <m:r>
                    <m:rPr>
                      <m:sty m:val="p"/>
                    </m:rPr>
                    <m:t>(</m:t>
                  </m:r>
                  <m:acc>
                    <m:accPr>
                      <m:chr m:val="⃗"/>
                    </m:accPr>
                    <m:e>
                      <m:r>
                        <m:rPr/>
                        <m:t>r</m:t>
                      </m:r>
                    </m:e>
                  </m:acc>
                  <m:r>
                    <m:rPr>
                      <m:sty m:val="p"/>
                    </m:rPr>
                    <m:t>)</m:t>
                  </m:r>
                </m:e>
              </m:d>
            </m:e>
            <m:sup>
              <m:r>
                <m:rPr/>
                <m:t>2</m:t>
              </m:r>
            </m:sup>
          </m:sSup>
        </m:oMath>
      </m:oMathPara>
      <w:r>
        <w:br w:type="textWrapping"/>
      </w:r>
      <w:r>
        <w:t>The experimental particle’s wave function satisfies the time-dependent Schrödinger equation:</w:t>
      </w:r>
      <w:r>
        <w:br w:type="textWrapping"/>
      </w:r>
      <m:oMathPara>
        <m:oMath>
          <m:r>
            <m:rPr/>
            <m:t>i</m:t>
          </m:r>
          <m:r>
            <m:rPr>
              <m:sty m:val="p"/>
            </m:rPr>
            <m:t>ℏ</m:t>
          </m:r>
          <m:f>
            <m:fPr/>
            <m:num>
              <m:r>
                <m:rPr>
                  <m:sty m:val="p"/>
                </m:rPr>
                <m:t>∂</m:t>
              </m:r>
              <m:sSub>
                <m:sSubPr/>
                <m:e>
                  <m:r>
                    <m:rPr>
                      <m:sty m:val="p"/>
                    </m:rPr>
                    <m:t>Ψ</m:t>
                  </m:r>
                </m:e>
                <m:sub>
                  <m:r>
                    <m:rPr>
                      <m:sty m:val="p"/>
                    </m:rPr>
                    <m:t>exp</m:t>
                  </m:r>
                </m:sub>
              </m:sSub>
            </m:num>
            <m:den>
              <m:r>
                <m:rPr>
                  <m:sty m:val="p"/>
                </m:rPr>
                <m:t>∂</m:t>
              </m:r>
              <m:r>
                <m:rPr/>
                <m:t>t</m:t>
              </m:r>
            </m:den>
          </m:f>
          <m:r>
            <m:rPr>
              <m:sty m:val="p"/>
            </m:rPr>
            <m:t>=</m:t>
          </m:r>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sSub>
                <m:sSubPr/>
                <m:e>
                  <m:r>
                    <m:rPr/>
                    <m:t>V</m:t>
                  </m:r>
                </m:e>
                <m:sub>
                  <m:r>
                    <m:rPr>
                      <m:sty m:val="p"/>
                    </m:rPr>
                    <m:t>eff</m:t>
                  </m:r>
                </m:sub>
              </m:sSub>
              <m:r>
                <m:rPr>
                  <m:sty m:val="p"/>
                </m:rPr>
                <m:t>(</m:t>
              </m:r>
              <m:acc>
                <m:accPr>
                  <m:chr m:val="⃗"/>
                </m:accPr>
                <m:e>
                  <m:r>
                    <m:rPr/>
                    <m:t>r</m:t>
                  </m:r>
                </m:e>
              </m:acc>
              <m:r>
                <m:rPr>
                  <m:sty m:val="p"/>
                </m:rPr>
                <m:t>)</m:t>
              </m:r>
            </m:e>
          </m:d>
          <m:sSub>
            <m:sSubPr/>
            <m:e>
              <m:r>
                <m:rPr>
                  <m:sty m:val="p"/>
                </m:rPr>
                <m:t>Ψ</m:t>
              </m:r>
            </m:e>
            <m:sub>
              <m:r>
                <m:rPr>
                  <m:sty m:val="p"/>
                </m:rPr>
                <m:t>exp</m:t>
              </m:r>
            </m:sub>
          </m:sSub>
        </m:oMath>
      </m:oMathPara>
    </w:p>
    <w:p w14:paraId="1CC225EF">
      <w:pPr>
        <w:pStyle w:val="3"/>
      </w:pPr>
      <w:r>
        <w:t>Squeezing Dynamics:</w:t>
      </w:r>
      <w:r>
        <w:br w:type="textWrapping"/>
      </w:r>
      <m:oMath>
        <m:sSub>
          <m:sSubPr/>
          <m:e>
            <m:r>
              <m:rPr/>
              <m:t>V</m:t>
            </m:r>
          </m:e>
          <m:sub>
            <m:r>
              <m:rPr>
                <m:sty m:val="p"/>
              </m:rPr>
              <m:t>eff</m:t>
            </m:r>
          </m:sub>
        </m:sSub>
        <m:r>
          <m:rPr>
            <m:sty m:val="p"/>
          </m:rPr>
          <m:t>(</m:t>
        </m:r>
        <m:acc>
          <m:accPr>
            <m:chr m:val="⃗"/>
          </m:accPr>
          <m:e>
            <m:r>
              <m:rPr/>
              <m:t>r</m:t>
            </m:r>
          </m:e>
        </m:acc>
        <m:r>
          <m:rPr>
            <m:sty m:val="p"/>
          </m:rPr>
          <m:t>)</m:t>
        </m:r>
      </m:oMath>
      <w:r>
        <w:t xml:space="preserve"> forms a potential well in the region where the observer photon is located, localizing the experimental particle’s wave function:</w:t>
      </w:r>
      <w:r>
        <w:br w:type="textWrapping"/>
      </w:r>
      <m:oMathPara>
        <m:oMath>
          <m:sSubSup>
            <m:sSubSupPr/>
            <m:e>
              <m:r>
                <m:rPr>
                  <m:sty m:val="p"/>
                </m:rPr>
                <m:t>Ψ</m:t>
              </m:r>
            </m:e>
            <m:sub>
              <m:r>
                <m:rPr>
                  <m:sty m:val="p"/>
                </m:rPr>
                <m:t>exp</m:t>
              </m:r>
            </m:sub>
            <m:sup>
              <m:r>
                <m:rPr>
                  <m:sty m:val="p"/>
                </m:rPr>
                <m:t>(squeezed)</m:t>
              </m:r>
            </m:sup>
          </m:sSubSup>
          <m:r>
            <m:rPr>
              <m:sty m:val="p"/>
            </m:rPr>
            <m:t>=</m:t>
          </m:r>
          <m:r>
            <m:rPr/>
            <m:t>f</m:t>
          </m:r>
          <m:r>
            <m:rPr>
              <m:sty m:val="p"/>
            </m:rPr>
            <m:t>(</m:t>
          </m:r>
          <m:acc>
            <m:accPr>
              <m:chr m:val="⃗"/>
            </m:accPr>
            <m:e>
              <m:r>
                <m:rPr/>
                <m:t>r</m:t>
              </m:r>
            </m:e>
          </m:acc>
          <m:r>
            <m:rPr>
              <m:sty m:val="p"/>
            </m:rPr>
            <m:t>)</m:t>
          </m:r>
          <m:sSub>
            <m:sSubPr/>
            <m:e>
              <m:r>
                <m:rPr>
                  <m:sty m:val="p"/>
                </m:rPr>
                <m:t>Ψ</m:t>
              </m:r>
            </m:e>
            <m:sub>
              <m:r>
                <m:rPr>
                  <m:sty m:val="p"/>
                </m:rPr>
                <m:t>exp</m:t>
              </m:r>
            </m:sub>
          </m:sSub>
        </m:oMath>
      </m:oMathPara>
      <w:r>
        <w:br w:type="textWrapping"/>
      </w:r>
      <w:r>
        <w:t xml:space="preserve">where </w:t>
      </w:r>
      <m:oMath>
        <m:r>
          <m:rPr/>
          <m:t>f</m:t>
        </m:r>
        <m:r>
          <m:rPr>
            <m:sty m:val="p"/>
          </m:rPr>
          <m:t>(</m:t>
        </m:r>
        <m:acc>
          <m:accPr>
            <m:chr m:val="⃗"/>
          </m:accPr>
          <m:e>
            <m:r>
              <m:rPr/>
              <m:t>r</m:t>
            </m:r>
          </m:e>
        </m:acc>
        <m:r>
          <m:rPr>
            <m:sty m:val="p"/>
          </m:rPr>
          <m:t>)</m:t>
        </m:r>
      </m:oMath>
      <w:r>
        <w:t xml:space="preserve"> is the squeezing function, </w:t>
      </w:r>
      <m:oMath>
        <m:r>
          <m:rPr/>
          <m:t>f</m:t>
        </m:r>
        <m:r>
          <m:rPr>
            <m:sty m:val="p"/>
          </m:rPr>
          <m:t>→</m:t>
        </m:r>
        <m:r>
          <m:rPr/>
          <m:t>1</m:t>
        </m:r>
      </m:oMath>
      <w:r>
        <w:t xml:space="preserve"> in the observer region, </w:t>
      </w:r>
      <m:oMath>
        <m:r>
          <m:rPr/>
          <m:t>f</m:t>
        </m:r>
        <m:r>
          <m:rPr>
            <m:sty m:val="p"/>
          </m:rPr>
          <m:t>→</m:t>
        </m:r>
        <m:r>
          <m:rPr/>
          <m:t>0</m:t>
        </m:r>
      </m:oMath>
      <w:r>
        <w:t xml:space="preserve"> in other regions.</w:t>
      </w:r>
    </w:p>
    <w:p w14:paraId="279A23BD">
      <w:pPr>
        <w:pStyle w:val="3"/>
        <w:rPr>
          <w:b/>
          <w:bCs/>
        </w:rPr>
      </w:pPr>
      <w:r>
        <w:rPr>
          <w:b/>
          <w:bCs/>
        </w:rPr>
        <w:t>2.3 Mechanism of Interference Fringe Disappearance</w:t>
      </w:r>
    </w:p>
    <w:p w14:paraId="6FAAB8A9">
      <w:pPr>
        <w:pStyle w:val="3"/>
      </w:pPr>
      <w:r>
        <w:t>Squeezed Wave Function:</w:t>
      </w:r>
      <w:r>
        <w:br w:type="textWrapping"/>
      </w:r>
      <w:r>
        <w:t>After squeezing, the experimental particle’s wave function cannot cover both slits simultaneously and can only pass through a single slit. Assuming the observer is located near slit 1:</w:t>
      </w:r>
      <w:r>
        <w:br w:type="textWrapping"/>
      </w:r>
      <m:oMathPara>
        <m:oMath>
          <m:sSub>
            <m:sSubPr/>
            <m:e>
              <m:r>
                <m:rPr>
                  <m:sty m:val="p"/>
                </m:rPr>
                <m:t>Ψ</m:t>
              </m:r>
            </m:e>
            <m:sub>
              <m:r>
                <m:rPr>
                  <m:sty m:val="p"/>
                </m:rPr>
                <m:t>final</m:t>
              </m:r>
            </m:sub>
          </m:sSub>
          <m:r>
            <m:rPr>
              <m:sty m:val="p"/>
            </m:rPr>
            <m:t>≈</m:t>
          </m:r>
          <m:sSub>
            <m:sSubPr/>
            <m:e>
              <m:r>
                <m:rPr/>
                <m:t>c</m:t>
              </m:r>
            </m:e>
            <m:sub>
              <m:r>
                <m:rPr/>
                <m:t>1</m:t>
              </m:r>
            </m:sub>
          </m:sSub>
          <m:sSub>
            <m:sSubPr/>
            <m:e>
              <m:r>
                <m:rPr>
                  <m:sty m:val="p"/>
                </m:rPr>
                <m:t>Ψ</m:t>
              </m:r>
            </m:e>
            <m:sub>
              <m:r>
                <m:rPr/>
                <m:t>1</m:t>
              </m:r>
            </m:sub>
          </m:sSub>
          <m:r>
            <m:rPr>
              <m:sty m:val="p"/>
            </m:rPr>
            <m:t>+</m:t>
          </m:r>
          <m:sSub>
            <m:sSubPr/>
            <m:e>
              <m:r>
                <m:rPr/>
                <m:t>c</m:t>
              </m:r>
            </m:e>
            <m:sub>
              <m:r>
                <m:rPr/>
                <m:t>2</m:t>
              </m:r>
            </m:sub>
          </m:sSub>
          <m:sSub>
            <m:sSubPr/>
            <m:e>
              <m:r>
                <m:rPr>
                  <m:sty m:val="p"/>
                </m:rPr>
                <m:t>Ψ</m:t>
              </m:r>
            </m:e>
            <m:sub>
              <m:r>
                <m:rPr/>
                <m:t>2</m:t>
              </m:r>
            </m:sub>
          </m:sSub>
          <m:r>
            <m:rPr>
              <m:sty m:val="p"/>
            </m:rPr>
            <m:t>,</m:t>
          </m:r>
          <m:r>
            <m:rPr/>
            <m:t> </m:t>
          </m:r>
          <m:sSup>
            <m:sSupPr/>
            <m:e>
              <m:d>
                <m:dPr>
                  <m:begChr m:val="|"/>
                  <m:sepChr m:val=""/>
                  <m:endChr m:val="|"/>
                </m:dPr>
                <m:e>
                  <m:sSub>
                    <m:sSubPr/>
                    <m:e>
                      <m:r>
                        <m:rPr/>
                        <m:t>c</m:t>
                      </m:r>
                    </m:e>
                    <m:sub>
                      <m:r>
                        <m:rPr/>
                        <m:t>1</m:t>
                      </m:r>
                    </m:sub>
                  </m:sSub>
                </m:e>
              </m:d>
            </m:e>
            <m:sup>
              <m:r>
                <m:rPr/>
                <m:t>2</m:t>
              </m:r>
            </m:sup>
          </m:sSup>
          <m:r>
            <m:rPr>
              <m:sty m:val="p"/>
            </m:rPr>
            <m:t>≫</m:t>
          </m:r>
          <m:sSup>
            <m:sSupPr/>
            <m:e>
              <m:d>
                <m:dPr>
                  <m:begChr m:val="|"/>
                  <m:sepChr m:val=""/>
                  <m:endChr m:val="|"/>
                </m:dPr>
                <m:e>
                  <m:sSub>
                    <m:sSubPr/>
                    <m:e>
                      <m:r>
                        <m:rPr/>
                        <m:t>c</m:t>
                      </m:r>
                    </m:e>
                    <m:sub>
                      <m:r>
                        <m:rPr/>
                        <m:t>2</m:t>
                      </m:r>
                    </m:sub>
                  </m:sSub>
                </m:e>
              </m:d>
            </m:e>
            <m:sup>
              <m:r>
                <m:rPr/>
                <m:t>2</m:t>
              </m:r>
            </m:sup>
          </m:sSup>
        </m:oMath>
      </m:oMathPara>
    </w:p>
    <w:p w14:paraId="379680F2">
      <w:pPr>
        <w:pStyle w:val="3"/>
      </w:pPr>
      <w:r>
        <w:t>Intensity Distribution on Screen:</w:t>
      </w:r>
      <w:r>
        <w:br w:type="textWrapping"/>
      </w:r>
      <m:oMathPara>
        <m:oMath>
          <m:r>
            <m:rPr/>
            <m:t>I</m:t>
          </m:r>
          <m:r>
            <m:rPr>
              <m:sty m:val="p"/>
            </m:rPr>
            <m:t>(</m:t>
          </m:r>
          <m:r>
            <m:rPr/>
            <m:t>x</m:t>
          </m:r>
          <m:r>
            <m:rPr>
              <m:sty m:val="p"/>
            </m:rPr>
            <m:t>)≈</m:t>
          </m:r>
          <m:sSup>
            <m:sSupPr/>
            <m:e>
              <m:d>
                <m:dPr>
                  <m:begChr m:val="|"/>
                  <m:sepChr m:val=""/>
                  <m:endChr m:val="|"/>
                </m:dPr>
                <m:e>
                  <m:sSub>
                    <m:sSubPr/>
                    <m:e>
                      <m:r>
                        <m:rPr/>
                        <m:t>c</m:t>
                      </m:r>
                    </m:e>
                    <m:sub>
                      <m:r>
                        <m:rPr/>
                        <m:t>1</m:t>
                      </m:r>
                    </m:sub>
                  </m:sSub>
                </m:e>
              </m:d>
            </m:e>
            <m:sup>
              <m:r>
                <m:rPr/>
                <m:t>2</m:t>
              </m:r>
            </m:sup>
          </m:sSup>
          <m:sSup>
            <m:sSupPr/>
            <m:e>
              <m:d>
                <m:dPr>
                  <m:begChr m:val="|"/>
                  <m:sepChr m:val=""/>
                  <m:endChr m:val="|"/>
                </m:dPr>
                <m:e>
                  <m:sSub>
                    <m:sSubPr/>
                    <m:e>
                      <m:r>
                        <m:rPr>
                          <m:sty m:val="p"/>
                        </m:rPr>
                        <m:t>Ψ</m:t>
                      </m:r>
                    </m:e>
                    <m:sub>
                      <m:r>
                        <m:rPr/>
                        <m:t>1</m:t>
                      </m:r>
                    </m:sub>
                  </m:sSub>
                </m:e>
              </m:d>
            </m:e>
            <m:sup>
              <m:r>
                <m:rPr/>
                <m:t>2</m:t>
              </m:r>
            </m:sup>
          </m:sSup>
          <m:r>
            <m:rPr>
              <m:sty m:val="p"/>
            </m:rPr>
            <m:t>+</m:t>
          </m:r>
          <m:sSup>
            <m:sSupPr/>
            <m:e>
              <m:d>
                <m:dPr>
                  <m:begChr m:val="|"/>
                  <m:sepChr m:val=""/>
                  <m:endChr m:val="|"/>
                </m:dPr>
                <m:e>
                  <m:sSub>
                    <m:sSubPr/>
                    <m:e>
                      <m:r>
                        <m:rPr/>
                        <m:t>c</m:t>
                      </m:r>
                    </m:e>
                    <m:sub>
                      <m:r>
                        <m:rPr/>
                        <m:t>2</m:t>
                      </m:r>
                    </m:sub>
                  </m:sSub>
                </m:e>
              </m:d>
            </m:e>
            <m:sup>
              <m:r>
                <m:rPr/>
                <m:t>2</m:t>
              </m:r>
            </m:sup>
          </m:sSup>
          <m:sSup>
            <m:sSupPr/>
            <m:e>
              <m:d>
                <m:dPr>
                  <m:begChr m:val="|"/>
                  <m:sepChr m:val=""/>
                  <m:endChr m:val="|"/>
                </m:dPr>
                <m:e>
                  <m:sSub>
                    <m:sSubPr/>
                    <m:e>
                      <m:r>
                        <m:rPr>
                          <m:sty m:val="p"/>
                        </m:rPr>
                        <m:t>Ψ</m:t>
                      </m:r>
                    </m:e>
                    <m:sub>
                      <m:r>
                        <m:rPr/>
                        <m:t>2</m:t>
                      </m:r>
                    </m:sub>
                  </m:sSub>
                </m:e>
              </m:d>
            </m:e>
            <m:sup>
              <m:r>
                <m:rPr/>
                <m:t>2</m:t>
              </m:r>
            </m:sup>
          </m:sSup>
          <m:r>
            <m:rPr>
              <m:sty m:val="p"/>
            </m:rPr>
            <m:t>+</m:t>
          </m:r>
          <m:r>
            <m:rPr/>
            <m:t>2</m:t>
          </m:r>
          <m:r>
            <m:rPr>
              <m:sty m:val="p"/>
            </m:rPr>
            <m:t>Re</m:t>
          </m:r>
          <m:d>
            <m:dPr>
              <m:sepChr m:val=""/>
            </m:dPr>
            <m:e>
              <m:sSubSup>
                <m:sSubSupPr/>
                <m:e>
                  <m:r>
                    <m:rPr/>
                    <m:t>c</m:t>
                  </m:r>
                </m:e>
                <m:sub>
                  <m:r>
                    <m:rPr/>
                    <m:t>1</m:t>
                  </m:r>
                </m:sub>
                <m:sup>
                  <m:r>
                    <m:rPr>
                      <m:sty m:val="p"/>
                    </m:rPr>
                    <m:t>∗</m:t>
                  </m:r>
                </m:sup>
              </m:sSubSup>
              <m:sSub>
                <m:sSubPr/>
                <m:e>
                  <m:r>
                    <m:rPr/>
                    <m:t>c</m:t>
                  </m:r>
                </m:e>
                <m:sub>
                  <m:r>
                    <m:rPr/>
                    <m:t>2</m:t>
                  </m:r>
                </m:sub>
              </m:sSub>
              <m:sSubSup>
                <m:sSubSupPr/>
                <m:e>
                  <m:r>
                    <m:rPr>
                      <m:sty m:val="p"/>
                    </m:rPr>
                    <m:t>Ψ</m:t>
                  </m:r>
                </m:e>
                <m:sub>
                  <m:r>
                    <m:rPr/>
                    <m:t>1</m:t>
                  </m:r>
                </m:sub>
                <m:sup>
                  <m:r>
                    <m:rPr>
                      <m:sty m:val="p"/>
                    </m:rPr>
                    <m:t>∗</m:t>
                  </m:r>
                </m:sup>
              </m:sSubSup>
              <m:sSub>
                <m:sSubPr/>
                <m:e>
                  <m:r>
                    <m:rPr>
                      <m:sty m:val="p"/>
                    </m:rPr>
                    <m:t>Ψ</m:t>
                  </m:r>
                </m:e>
                <m:sub>
                  <m:r>
                    <m:rPr/>
                    <m:t>2</m:t>
                  </m:r>
                </m:sub>
              </m:sSub>
            </m:e>
          </m:d>
        </m:oMath>
      </m:oMathPara>
      <w:r>
        <w:br w:type="textWrapping"/>
      </w:r>
      <w:r>
        <w:t xml:space="preserve">Since </w:t>
      </w:r>
      <m:oMath>
        <m:sSup>
          <m:sSupPr/>
          <m:e>
            <m:d>
              <m:dPr>
                <m:begChr m:val="|"/>
                <m:sepChr m:val=""/>
                <m:endChr m:val="|"/>
              </m:dPr>
              <m:e>
                <m:sSub>
                  <m:sSubPr/>
                  <m:e>
                    <m:r>
                      <m:rPr/>
                      <m:t>c</m:t>
                    </m:r>
                  </m:e>
                  <m:sub>
                    <m:r>
                      <m:rPr/>
                      <m:t>1</m:t>
                    </m:r>
                  </m:sub>
                </m:sSub>
              </m:e>
            </m:d>
          </m:e>
          <m:sup>
            <m:r>
              <m:rPr/>
              <m:t>2</m:t>
            </m:r>
          </m:sup>
        </m:sSup>
        <m:r>
          <m:rPr>
            <m:sty m:val="p"/>
          </m:rPr>
          <m:t>≫</m:t>
        </m:r>
        <m:sSup>
          <m:sSupPr/>
          <m:e>
            <m:d>
              <m:dPr>
                <m:begChr m:val="|"/>
                <m:sepChr m:val=""/>
                <m:endChr m:val="|"/>
              </m:dPr>
              <m:e>
                <m:sSub>
                  <m:sSubPr/>
                  <m:e>
                    <m:r>
                      <m:rPr/>
                      <m:t>c</m:t>
                    </m:r>
                  </m:e>
                  <m:sub>
                    <m:r>
                      <m:rPr/>
                      <m:t>2</m:t>
                    </m:r>
                  </m:sub>
                </m:sSub>
              </m:e>
            </m:d>
          </m:e>
          <m:sup>
            <m:r>
              <m:rPr/>
              <m:t>2</m:t>
            </m:r>
          </m:sup>
        </m:sSup>
      </m:oMath>
      <w:r>
        <w:t xml:space="preserve">, the interference term </w:t>
      </w:r>
      <m:oMath>
        <m:r>
          <m:rPr/>
          <m:t>2</m:t>
        </m:r>
        <m:r>
          <m:rPr>
            <m:sty m:val="p"/>
          </m:rPr>
          <m:t>Re</m:t>
        </m:r>
        <m:d>
          <m:dPr>
            <m:sepChr m:val=""/>
          </m:dPr>
          <m:e>
            <m:sSubSup>
              <m:sSubSupPr/>
              <m:e>
                <m:r>
                  <m:rPr/>
                  <m:t>c</m:t>
                </m:r>
              </m:e>
              <m:sub>
                <m:r>
                  <m:rPr/>
                  <m:t>1</m:t>
                </m:r>
              </m:sub>
              <m:sup>
                <m:r>
                  <m:rPr>
                    <m:sty m:val="p"/>
                  </m:rPr>
                  <m:t>∗</m:t>
                </m:r>
              </m:sup>
            </m:sSubSup>
            <m:sSub>
              <m:sSubPr/>
              <m:e>
                <m:r>
                  <m:rPr/>
                  <m:t>c</m:t>
                </m:r>
              </m:e>
              <m:sub>
                <m:r>
                  <m:rPr/>
                  <m:t>2</m:t>
                </m:r>
              </m:sub>
            </m:sSub>
            <m:sSubSup>
              <m:sSubSupPr/>
              <m:e>
                <m:r>
                  <m:rPr>
                    <m:sty m:val="p"/>
                  </m:rPr>
                  <m:t>Ψ</m:t>
                </m:r>
              </m:e>
              <m:sub>
                <m:r>
                  <m:rPr/>
                  <m:t>1</m:t>
                </m:r>
              </m:sub>
              <m:sup>
                <m:r>
                  <m:rPr>
                    <m:sty m:val="p"/>
                  </m:rPr>
                  <m:t>∗</m:t>
                </m:r>
              </m:sup>
            </m:sSubSup>
            <m:sSub>
              <m:sSubPr/>
              <m:e>
                <m:r>
                  <m:rPr>
                    <m:sty m:val="p"/>
                  </m:rPr>
                  <m:t>Ψ</m:t>
                </m:r>
              </m:e>
              <m:sub>
                <m:r>
                  <m:rPr/>
                  <m:t>2</m:t>
                </m:r>
              </m:sub>
            </m:sSub>
          </m:e>
        </m:d>
      </m:oMath>
      <w:r>
        <w:t xml:space="preserve"> is very small, interference fringes disappear, presenting a particle-like distribution.</w:t>
      </w:r>
    </w:p>
    <w:p w14:paraId="2A279041">
      <w:pPr>
        <w:pStyle w:val="3"/>
        <w:rPr>
          <w:b/>
          <w:bCs/>
        </w:rPr>
      </w:pPr>
      <w:r>
        <w:rPr>
          <w:b/>
          <w:bCs/>
        </w:rPr>
        <w:t>2.4 Origin of Random Slit Selection</w:t>
      </w:r>
    </w:p>
    <w:p w14:paraId="20E80559">
      <w:pPr>
        <w:pStyle w:val="3"/>
      </w:pPr>
      <w:r>
        <w:t>Randomness stems from:</w:t>
      </w:r>
      <w:r>
        <w:br w:type="textWrapping"/>
      </w:r>
      <w:r>
        <w:t xml:space="preserve">1. Observer Position Fluctuation: Slight differences in the precise position </w:t>
      </w:r>
      <m:oMath>
        <m:sSub>
          <m:sSubPr/>
          <m:e>
            <m:acc>
              <m:accPr>
                <m:chr m:val="⃗"/>
              </m:accPr>
              <m:e>
                <m:r>
                  <m:rPr/>
                  <m:t>r</m:t>
                </m:r>
              </m:e>
            </m:acc>
          </m:e>
          <m:sub>
            <m:r>
              <m:rPr/>
              <m:t>0</m:t>
            </m:r>
          </m:sub>
        </m:sSub>
      </m:oMath>
      <w:r>
        <w:t xml:space="preserve"> of the observer photon in each experiment.</w:t>
      </w:r>
      <w:r>
        <w:br w:type="textWrapping"/>
      </w:r>
      <w:r>
        <w:t>2. Random Relative Phase: Uncertainty in the relative phase between the observer and the experimental particle.</w:t>
      </w:r>
      <w:r>
        <w:br w:type="textWrapping"/>
      </w:r>
      <w:r>
        <w:t>3. Quantum Fluctuations: Vacuum fluctuations affect the details of the interaction.</w:t>
      </w:r>
    </w:p>
    <w:p w14:paraId="5766C984">
      <w:pPr>
        <w:pStyle w:val="3"/>
      </w:pPr>
      <w:r>
        <w:t xml:space="preserve">Therefore, the ratio of </w:t>
      </w:r>
      <m:oMath>
        <m:sSub>
          <m:sSubPr/>
          <m:e>
            <m:r>
              <m:rPr/>
              <m:t>c</m:t>
            </m:r>
          </m:e>
          <m:sub>
            <m:r>
              <m:rPr/>
              <m:t>1</m:t>
            </m:r>
          </m:sub>
        </m:sSub>
      </m:oMath>
      <w:r>
        <w:t xml:space="preserve"> and </w:t>
      </w:r>
      <m:oMath>
        <m:sSub>
          <m:sSubPr/>
          <m:e>
            <m:r>
              <m:rPr/>
              <m:t>c</m:t>
            </m:r>
          </m:e>
          <m:sub>
            <m:r>
              <m:rPr/>
              <m:t>2</m:t>
            </m:r>
          </m:sub>
        </m:sSub>
      </m:oMath>
      <w:r>
        <w:t xml:space="preserve"> in each measurement is random, causing the particle to randomly pass through one slit.</w:t>
      </w:r>
    </w:p>
    <w:p w14:paraId="40509D86">
      <w:pPr>
        <w:pStyle w:val="3"/>
        <w:rPr>
          <w:b/>
          <w:bCs/>
        </w:rPr>
      </w:pPr>
      <w:r>
        <w:rPr>
          <w:b/>
          <w:bCs/>
        </w:rPr>
        <w:t>2.5 Reversibility: Explanation of the Quantum Eraser Experiment</w:t>
      </w:r>
    </w:p>
    <w:p w14:paraId="6E9AB73A">
      <w:pPr>
        <w:pStyle w:val="3"/>
      </w:pPr>
      <w:r>
        <w:t xml:space="preserve">In the quantum eraser experiment, if the observer is removed (or a quantum erasure operation is performed), then </w:t>
      </w:r>
      <m:oMath>
        <m:sSub>
          <m:sSubPr/>
          <m:e>
            <m:r>
              <m:rPr/>
              <m:t>V</m:t>
            </m:r>
          </m:e>
          <m:sub>
            <m:r>
              <m:rPr>
                <m:sty m:val="p"/>
              </m:rPr>
              <m:t>eff</m:t>
            </m:r>
          </m:sub>
        </m:sSub>
        <m:r>
          <m:rPr>
            <m:sty m:val="p"/>
          </m:rPr>
          <m:t>→</m:t>
        </m:r>
        <m:r>
          <m:rPr/>
          <m:t>0</m:t>
        </m:r>
        <m:r>
          <m:rPr>
            <m:sty m:val="p"/>
          </m:rPr>
          <m:t>,</m:t>
        </m:r>
      </m:oMath>
      <w:r>
        <w:t xml:space="preserve"> and the wave function restores its dispersion:</w:t>
      </w:r>
      <w:r>
        <w:br w:type="textWrapping"/>
      </w:r>
      <m:oMathPara>
        <m:oMath>
          <m:sSub>
            <m:sSubPr/>
            <m:e>
              <m:r>
                <m:rPr>
                  <m:sty m:val="p"/>
                </m:rPr>
                <m:t>Ψ</m:t>
              </m:r>
            </m:e>
            <m:sub>
              <m:r>
                <m:rPr>
                  <m:sty m:val="p"/>
                </m:rPr>
                <m:t>exp</m:t>
              </m:r>
            </m:sub>
          </m:sSub>
          <m:r>
            <m:rPr>
              <m:sty m:val="p"/>
            </m:rPr>
            <m:t>→</m:t>
          </m:r>
          <m:sSub>
            <m:sSubPr/>
            <m:e>
              <m:r>
                <m:rPr>
                  <m:sty m:val="p"/>
                </m:rPr>
                <m:t>Ψ</m:t>
              </m:r>
            </m:e>
            <m:sub>
              <m:r>
                <m:rPr/>
                <m:t>1</m:t>
              </m:r>
            </m:sub>
          </m:sSub>
          <m:r>
            <m:rPr>
              <m:sty m:val="p"/>
            </m:rPr>
            <m:t>+</m:t>
          </m:r>
          <m:sSub>
            <m:sSubPr/>
            <m:e>
              <m:r>
                <m:rPr>
                  <m:sty m:val="p"/>
                </m:rPr>
                <m:t>Ψ</m:t>
              </m:r>
            </m:e>
            <m:sub>
              <m:r>
                <m:rPr/>
                <m:t>2</m:t>
              </m:r>
            </m:sub>
          </m:sSub>
        </m:oMath>
      </m:oMathPara>
      <w:r>
        <w:br w:type="textWrapping"/>
      </w:r>
      <w:r>
        <w:t>Interference fringes reappear. This is consistent with experimental observations.</w:t>
      </w:r>
    </w:p>
    <w:p w14:paraId="28320F5E">
      <w:pPr>
        <w:pStyle w:val="28"/>
        <w:numPr>
          <w:ilvl w:val="0"/>
          <w:numId w:val="5"/>
        </w:numPr>
        <w:rPr>
          <w:b/>
          <w:bCs/>
        </w:rPr>
      </w:pPr>
      <w:r>
        <w:rPr>
          <w:b/>
          <w:bCs/>
        </w:rPr>
        <w:t>Description of the Internal and External Photoelectric Effects by the Squeezing Mechanism</w:t>
      </w:r>
    </w:p>
    <w:p w14:paraId="3ED82203">
      <w:pPr>
        <w:pStyle w:val="4"/>
        <w:rPr>
          <w:b/>
          <w:bCs/>
        </w:rPr>
      </w:pPr>
      <w:r>
        <w:rPr>
          <w:b/>
          <w:bCs/>
        </w:rPr>
        <w:t>3.1 Physical Picture of the Photoelectric Effect</w:t>
      </w:r>
    </w:p>
    <w:p w14:paraId="3EEC4BA1">
      <w:pPr>
        <w:pStyle w:val="3"/>
      </w:pPr>
      <w:r>
        <w:t>Standard Photoelectric Effect: A photon is absorbed by an electron, which gains energy and escapes.</w:t>
      </w:r>
    </w:p>
    <w:p w14:paraId="305DE6BC">
      <w:pPr>
        <w:pStyle w:val="3"/>
      </w:pPr>
      <w:r>
        <w:t>Squeezing Mechanism Picture: The external photon’s A-field interacts with the bound electron’s A-field. Through the squeezing mechanism, the electron’s wave function becomes localized and its energy increases, leading to escape.</w:t>
      </w:r>
    </w:p>
    <w:p w14:paraId="49A9684E">
      <w:pPr>
        <w:pStyle w:val="3"/>
        <w:rPr>
          <w:b/>
          <w:bCs/>
        </w:rPr>
      </w:pPr>
      <w:r>
        <w:rPr>
          <w:b/>
          <w:bCs/>
        </w:rPr>
        <w:t>3.2 Initial State of the Bound Electron</w:t>
      </w:r>
    </w:p>
    <w:p w14:paraId="70FB7DA1">
      <w:pPr>
        <w:pStyle w:val="3"/>
      </w:pPr>
      <w:r>
        <w:t xml:space="preserve">Bound electrons in a metal are in localized states, with wave function </w:t>
      </w:r>
      <m:oMath>
        <m:sSub>
          <m:sSubPr/>
          <m:e>
            <m:r>
              <m:rPr>
                <m:sty m:val="p"/>
              </m:rPr>
              <m:t>Ψ</m:t>
            </m:r>
          </m:e>
          <m:sub>
            <m:r>
              <m:rPr/>
              <m:t>e</m:t>
            </m:r>
          </m:sub>
        </m:sSub>
      </m:oMath>
      <w:r>
        <w:t xml:space="preserve"> having a certain spread </w:t>
      </w:r>
      <m:oMath>
        <m:sSub>
          <m:sSubPr/>
          <m:e>
            <m:r>
              <m:rPr/>
              <m:t>σ</m:t>
            </m:r>
          </m:e>
          <m:sub>
            <m:r>
              <m:rPr/>
              <m:t>e</m:t>
            </m:r>
          </m:sub>
        </m:sSub>
      </m:oMath>
      <w:r>
        <w:t xml:space="preserve"> and energy equal to the binding energy </w:t>
      </w:r>
      <m:oMath>
        <m:sSub>
          <m:sSubPr/>
          <m:e>
            <m:r>
              <m:rPr/>
              <m:t>E</m:t>
            </m:r>
          </m:e>
          <m:sub>
            <m:r>
              <m:rPr/>
              <m:t>b</m:t>
            </m:r>
          </m:sub>
        </m:sSub>
        <m:r>
          <m:rPr>
            <m:sty m:val="p"/>
          </m:rPr>
          <m:t>.</m:t>
        </m:r>
      </m:oMath>
    </w:p>
    <w:p w14:paraId="483D42CC">
      <w:pPr>
        <w:pStyle w:val="3"/>
        <w:rPr>
          <w:b/>
          <w:bCs/>
        </w:rPr>
      </w:pPr>
      <w:r>
        <w:rPr>
          <w:b/>
          <w:bCs/>
        </w:rPr>
        <w:t>3.3 Incident External Photon: A-Field Interaction</w:t>
      </w:r>
    </w:p>
    <w:p w14:paraId="474573B7">
      <w:pPr>
        <w:pStyle w:val="3"/>
      </w:pPr>
      <w:r>
        <w:t>External Photon Wave Function:</w:t>
      </w:r>
      <w:r>
        <w:br w:type="textWrapping"/>
      </w:r>
      <m:oMathPara>
        <m:oMath>
          <m:sSub>
            <m:sSubPr/>
            <m:e>
              <m:r>
                <m:rPr>
                  <m:sty m:val="p"/>
                </m:rPr>
                <m:t>Ψ</m:t>
              </m:r>
            </m:e>
            <m:sub>
              <m:r>
                <m:rPr/>
                <m:t>γ</m:t>
              </m:r>
            </m:sub>
          </m:sSub>
          <m:r>
            <m:rPr>
              <m:sty m:val="p"/>
            </m:rPr>
            <m:t>(</m:t>
          </m:r>
          <m:acc>
            <m:accPr>
              <m:chr m:val="⃗"/>
            </m:accPr>
            <m:e>
              <m:r>
                <m:rPr/>
                <m:t>r</m:t>
              </m:r>
            </m:e>
          </m:acc>
          <m:r>
            <m:rPr>
              <m:sty m:val="p"/>
            </m:rPr>
            <m:t>,</m:t>
          </m:r>
          <m:r>
            <m:rPr/>
            <m:t>t</m:t>
          </m:r>
          <m:r>
            <m:rPr>
              <m:sty m:val="p"/>
            </m:rPr>
            <m:t>)∼</m:t>
          </m:r>
          <m:sSup>
            <m:sSupPr/>
            <m:e>
              <m:r>
                <m:rPr/>
                <m:t>e</m:t>
              </m:r>
            </m:e>
            <m:sup>
              <m:r>
                <m:rPr/>
                <m:t>i</m:t>
              </m:r>
              <m:r>
                <m:rPr>
                  <m:sty m:val="p"/>
                </m:rPr>
                <m:t>(</m:t>
              </m:r>
              <m:acc>
                <m:accPr>
                  <m:chr m:val="⃗"/>
                </m:accPr>
                <m:e>
                  <m:r>
                    <m:rPr/>
                    <m:t>k</m:t>
                  </m:r>
                </m:e>
              </m:acc>
              <m:r>
                <m:rPr>
                  <m:sty m:val="p"/>
                </m:rPr>
                <m:t>⋅</m:t>
              </m:r>
              <m:acc>
                <m:accPr>
                  <m:chr m:val="⃗"/>
                </m:accPr>
                <m:e>
                  <m:r>
                    <m:rPr/>
                    <m:t>r</m:t>
                  </m:r>
                </m:e>
              </m:acc>
              <m:r>
                <m:rPr>
                  <m:sty m:val="p"/>
                </m:rPr>
                <m:t>−</m:t>
              </m:r>
              <m:r>
                <m:rPr/>
                <m:t>ωt</m:t>
              </m:r>
              <m:r>
                <m:rPr>
                  <m:sty m:val="p"/>
                </m:rPr>
                <m:t>)</m:t>
              </m:r>
            </m:sup>
          </m:sSup>
        </m:oMath>
      </m:oMathPara>
    </w:p>
    <w:p w14:paraId="5BDDE236">
      <w:pPr>
        <w:pStyle w:val="3"/>
      </w:pPr>
      <w:r>
        <w:t>Interaction Hamiltonian:</w:t>
      </w:r>
      <w:r>
        <w:br w:type="textWrapping"/>
      </w:r>
      <m:oMathPara>
        <m:oMath>
          <m:sSub>
            <m:sSubPr/>
            <m:e>
              <m:r>
                <m:rPr/>
                <m:t>H</m:t>
              </m:r>
            </m:e>
            <m:sub>
              <m:r>
                <m:rPr>
                  <m:sty m:val="p"/>
                </m:rPr>
                <m:t>int</m:t>
              </m:r>
            </m:sub>
          </m:sSub>
          <m:r>
            <m:rPr>
              <m:sty m:val="p"/>
            </m:rPr>
            <m:t>=</m:t>
          </m:r>
          <m:r>
            <m:rPr/>
            <m:t>g</m:t>
          </m:r>
          <m:r>
            <m:rPr>
              <m:sty m:val="p"/>
            </m:rPr>
            <m:t>∫</m:t>
          </m:r>
          <m:sSup>
            <m:sSupPr/>
            <m:e>
              <m:r>
                <m:rPr/>
                <m:t>d</m:t>
              </m:r>
            </m:e>
            <m:sup>
              <m:r>
                <m:rPr/>
                <m:t>3</m:t>
              </m:r>
            </m:sup>
          </m:sSup>
          <m:r>
            <m:rPr/>
            <m:t>x</m:t>
          </m:r>
          <m:sSup>
            <m:sSupPr/>
            <m:e>
              <m:d>
                <m:dPr>
                  <m:sepChr m:val=""/>
                </m:dPr>
                <m:e>
                  <m:sSubSup>
                    <m:sSubSupPr/>
                    <m:e>
                      <m:r>
                        <m:rPr>
                          <m:sty m:val="p"/>
                        </m:rPr>
                        <m:t>Ψ</m:t>
                      </m:r>
                    </m:e>
                    <m:sub>
                      <m:r>
                        <m:rPr/>
                        <m:t>A</m:t>
                      </m:r>
                    </m:sub>
                    <m:sup>
                      <m:r>
                        <m:rPr>
                          <m:sty m:val="p"/>
                        </m:rPr>
                        <m:t>(</m:t>
                      </m:r>
                      <m:r>
                        <m:rPr/>
                        <m:t>γ</m:t>
                      </m:r>
                      <m:r>
                        <m:rPr>
                          <m:sty m:val="p"/>
                        </m:rPr>
                        <m:t>)</m:t>
                      </m:r>
                    </m:sup>
                  </m:sSubSup>
                  <m:r>
                    <m:rPr>
                      <m:sty m:val="p"/>
                    </m:rPr>
                    <m:t>(</m:t>
                  </m:r>
                  <m:acc>
                    <m:accPr>
                      <m:chr m:val="⃗"/>
                    </m:accPr>
                    <m:e>
                      <m:r>
                        <m:rPr/>
                        <m:t>r</m:t>
                      </m:r>
                    </m:e>
                  </m:acc>
                  <m:r>
                    <m:rPr>
                      <m:sty m:val="p"/>
                    </m:rPr>
                    <m:t>)</m:t>
                  </m:r>
                </m:e>
              </m:d>
            </m:e>
            <m:sup>
              <m:r>
                <m:rPr/>
                <m:t>2</m:t>
              </m:r>
            </m:sup>
          </m:sSup>
          <m:sSup>
            <m:sSupPr/>
            <m:e>
              <m:d>
                <m:dPr>
                  <m:sepChr m:val=""/>
                </m:dPr>
                <m:e>
                  <m:sSubSup>
                    <m:sSubSupPr/>
                    <m:e>
                      <m:r>
                        <m:rPr>
                          <m:sty m:val="p"/>
                        </m:rPr>
                        <m:t>Ψ</m:t>
                      </m:r>
                    </m:e>
                    <m:sub>
                      <m:r>
                        <m:rPr/>
                        <m:t>A</m:t>
                      </m:r>
                    </m:sub>
                    <m:sup>
                      <m:r>
                        <m:rPr>
                          <m:sty m:val="p"/>
                        </m:rPr>
                        <m:t>(</m:t>
                      </m:r>
                      <m:r>
                        <m:rPr/>
                        <m:t>e</m:t>
                      </m:r>
                      <m:r>
                        <m:rPr>
                          <m:sty m:val="p"/>
                        </m:rPr>
                        <m:t>)</m:t>
                      </m:r>
                    </m:sup>
                  </m:sSubSup>
                  <m:r>
                    <m:rPr>
                      <m:sty m:val="p"/>
                    </m:rPr>
                    <m:t>(</m:t>
                  </m:r>
                  <m:acc>
                    <m:accPr>
                      <m:chr m:val="⃗"/>
                    </m:accPr>
                    <m:e>
                      <m:r>
                        <m:rPr/>
                        <m:t>r</m:t>
                      </m:r>
                    </m:e>
                  </m:acc>
                  <m:r>
                    <m:rPr>
                      <m:sty m:val="p"/>
                    </m:rPr>
                    <m:t>)</m:t>
                  </m:r>
                </m:e>
              </m:d>
            </m:e>
            <m:sup>
              <m:r>
                <m:rPr/>
                <m:t>2</m:t>
              </m:r>
            </m:sup>
          </m:sSup>
        </m:oMath>
      </m:oMathPara>
      <w:r>
        <w:br w:type="textWrapping"/>
      </w:r>
      <w:r>
        <w:t xml:space="preserve">Since the photon wave function is uniform in space (plane wave approximation), </w:t>
      </w:r>
      <m:oMath>
        <m:sSup>
          <m:sSupPr/>
          <m:e>
            <m:d>
              <m:dPr>
                <m:sepChr m:val=""/>
              </m:dPr>
              <m:e>
                <m:sSubSup>
                  <m:sSubSupPr/>
                  <m:e>
                    <m:r>
                      <m:rPr>
                        <m:sty m:val="p"/>
                      </m:rPr>
                      <m:t>Ψ</m:t>
                    </m:r>
                  </m:e>
                  <m:sub>
                    <m:r>
                      <m:rPr/>
                      <m:t>A</m:t>
                    </m:r>
                  </m:sub>
                  <m:sup>
                    <m:r>
                      <m:rPr>
                        <m:sty m:val="p"/>
                      </m:rPr>
                      <m:t>(</m:t>
                    </m:r>
                    <m:r>
                      <m:rPr/>
                      <m:t>γ</m:t>
                    </m:r>
                    <m:r>
                      <m:rPr>
                        <m:sty m:val="p"/>
                      </m:rPr>
                      <m:t>)</m:t>
                    </m:r>
                  </m:sup>
                </m:sSubSup>
              </m:e>
            </m:d>
          </m:e>
          <m:sup>
            <m:r>
              <m:rPr/>
              <m:t>2</m:t>
            </m:r>
          </m:sup>
        </m:sSup>
        <m:r>
          <m:rPr>
            <m:sty m:val="p"/>
          </m:rPr>
          <m:t>≈</m:t>
        </m:r>
      </m:oMath>
      <w:r>
        <w:t xml:space="preserve"> constant, therefore:</w:t>
      </w:r>
      <w:r>
        <w:br w:type="textWrapping"/>
      </w:r>
      <m:oMathPara>
        <m:oMath>
          <m:sSub>
            <m:sSubPr/>
            <m:e>
              <m:r>
                <m:rPr/>
                <m:t>H</m:t>
              </m:r>
            </m:e>
            <m:sub>
              <m:r>
                <m:rPr>
                  <m:sty m:val="p"/>
                </m:rPr>
                <m:t>int</m:t>
              </m:r>
            </m:sub>
          </m:sSub>
          <m:r>
            <m:rPr>
              <m:sty m:val="p"/>
            </m:rPr>
            <m:t>≈</m:t>
          </m:r>
          <m:sSup>
            <m:sSupPr/>
            <m:e>
              <m:r>
                <m:rPr/>
                <m:t>g</m:t>
              </m:r>
            </m:e>
            <m:sup>
              <m:r>
                <m:rPr>
                  <m:sty m:val="p"/>
                </m:rPr>
                <m:t>′</m:t>
              </m:r>
            </m:sup>
          </m:sSup>
          <m:sSup>
            <m:sSupPr/>
            <m:e>
              <m:d>
                <m:dPr>
                  <m:sepChr m:val=""/>
                </m:dPr>
                <m:e>
                  <m:sSubSup>
                    <m:sSubSupPr/>
                    <m:e>
                      <m:r>
                        <m:rPr>
                          <m:sty m:val="p"/>
                        </m:rPr>
                        <m:t>Ψ</m:t>
                      </m:r>
                    </m:e>
                    <m:sub>
                      <m:r>
                        <m:rPr/>
                        <m:t>A</m:t>
                      </m:r>
                    </m:sub>
                    <m:sup>
                      <m:r>
                        <m:rPr>
                          <m:sty m:val="p"/>
                        </m:rPr>
                        <m:t>(</m:t>
                      </m:r>
                      <m:r>
                        <m:rPr/>
                        <m:t>e</m:t>
                      </m:r>
                      <m:r>
                        <m:rPr>
                          <m:sty m:val="p"/>
                        </m:rPr>
                        <m:t>)</m:t>
                      </m:r>
                    </m:sup>
                  </m:sSubSup>
                  <m:r>
                    <m:rPr>
                      <m:sty m:val="p"/>
                    </m:rPr>
                    <m:t>(</m:t>
                  </m:r>
                  <m:acc>
                    <m:accPr>
                      <m:chr m:val="⃗"/>
                    </m:accPr>
                    <m:e>
                      <m:r>
                        <m:rPr/>
                        <m:t>r</m:t>
                      </m:r>
                    </m:e>
                  </m:acc>
                  <m:r>
                    <m:rPr>
                      <m:sty m:val="p"/>
                    </m:rPr>
                    <m:t>)</m:t>
                  </m:r>
                </m:e>
              </m:d>
            </m:e>
            <m:sup>
              <m:r>
                <m:rPr/>
                <m:t>2</m:t>
              </m:r>
            </m:sup>
          </m:sSup>
        </m:oMath>
      </m:oMathPara>
    </w:p>
    <w:p w14:paraId="564D8D60">
      <w:pPr>
        <w:pStyle w:val="3"/>
      </w:pPr>
      <w:r>
        <w:t>Effective Potential Description:</w:t>
      </w:r>
      <w:r>
        <w:br w:type="textWrapping"/>
      </w:r>
      <m:oMathPara>
        <m:oMath>
          <m:sSub>
            <m:sSubPr/>
            <m:e>
              <m:r>
                <m:rPr/>
                <m:t>V</m:t>
              </m:r>
            </m:e>
            <m:sub>
              <m:r>
                <m:rPr>
                  <m:sty m:val="p"/>
                </m:rPr>
                <m:t>eff</m:t>
              </m:r>
            </m:sub>
          </m:sSub>
          <m:r>
            <m:rPr>
              <m:sty m:val="p"/>
            </m:rPr>
            <m:t>=</m:t>
          </m:r>
          <m:sSup>
            <m:sSupPr/>
            <m:e>
              <m:r>
                <m:rPr/>
                <m:t>g</m:t>
              </m:r>
            </m:e>
            <m:sup>
              <m:r>
                <m:rPr>
                  <m:sty m:val="p"/>
                </m:rPr>
                <m:t>′</m:t>
              </m:r>
            </m:sup>
          </m:sSup>
          <m:sSup>
            <m:sSupPr/>
            <m:e>
              <m:d>
                <m:dPr>
                  <m:sepChr m:val=""/>
                </m:dPr>
                <m:e>
                  <m:sSubSup>
                    <m:sSubSupPr/>
                    <m:e>
                      <m:r>
                        <m:rPr>
                          <m:sty m:val="p"/>
                        </m:rPr>
                        <m:t>Ψ</m:t>
                      </m:r>
                    </m:e>
                    <m:sub>
                      <m:r>
                        <m:rPr/>
                        <m:t>A</m:t>
                      </m:r>
                    </m:sub>
                    <m:sup>
                      <m:r>
                        <m:rPr>
                          <m:sty m:val="p"/>
                        </m:rPr>
                        <m:t>(</m:t>
                      </m:r>
                      <m:r>
                        <m:rPr/>
                        <m:t>e</m:t>
                      </m:r>
                      <m:r>
                        <m:rPr>
                          <m:sty m:val="p"/>
                        </m:rPr>
                        <m:t>)</m:t>
                      </m:r>
                    </m:sup>
                  </m:sSubSup>
                </m:e>
              </m:d>
            </m:e>
            <m:sup>
              <m:r>
                <m:rPr/>
                <m:t>2</m:t>
              </m:r>
            </m:sup>
          </m:sSup>
        </m:oMath>
      </m:oMathPara>
      <w:r>
        <w:br w:type="textWrapping"/>
      </w:r>
      <w:r>
        <w:t>This is a self-interaction potential, causing further localization of the electron wave function.</w:t>
      </w:r>
    </w:p>
    <w:p w14:paraId="35A7DAF1">
      <w:pPr>
        <w:pStyle w:val="3"/>
        <w:rPr>
          <w:b/>
          <w:bCs/>
        </w:rPr>
      </w:pPr>
      <w:r>
        <w:rPr>
          <w:b/>
          <w:bCs/>
        </w:rPr>
        <w:t>3.4 Wave Function Localization and Energy Increase</w:t>
      </w:r>
    </w:p>
    <w:p w14:paraId="2F3333CB">
      <w:pPr>
        <w:pStyle w:val="3"/>
      </w:pPr>
      <w:r>
        <w:t>Localization Process:</w:t>
      </w:r>
      <w:r>
        <w:br w:type="textWrapping"/>
      </w:r>
      <w:r>
        <w:t xml:space="preserve">The self-interaction potential </w:t>
      </w:r>
      <m:oMath>
        <m:sSub>
          <m:sSubPr/>
          <m:e>
            <m:r>
              <m:rPr/>
              <m:t>V</m:t>
            </m:r>
          </m:e>
          <m:sub>
            <m:r>
              <m:rPr>
                <m:sty m:val="p"/>
              </m:rPr>
              <m:t>eff</m:t>
            </m:r>
          </m:sub>
        </m:sSub>
      </m:oMath>
      <w:r>
        <w:t xml:space="preserve"> causes the electron wave function to satisfy a nonlinear Schrödinger equation:</w:t>
      </w:r>
      <w:r>
        <w:br w:type="textWrapping"/>
      </w:r>
      <m:oMathPara>
        <m:oMath>
          <m:r>
            <m:rPr/>
            <m:t>i</m:t>
          </m:r>
          <m:r>
            <m:rPr>
              <m:sty m:val="p"/>
            </m:rPr>
            <m:t>ℏ</m:t>
          </m:r>
          <m:f>
            <m:fPr/>
            <m:num>
              <m:r>
                <m:rPr>
                  <m:sty m:val="p"/>
                </m:rPr>
                <m:t>∂</m:t>
              </m:r>
              <m:sSub>
                <m:sSubPr/>
                <m:e>
                  <m:r>
                    <m:rPr>
                      <m:sty m:val="p"/>
                    </m:rPr>
                    <m:t>Ψ</m:t>
                  </m:r>
                </m:e>
                <m:sub>
                  <m:r>
                    <m:rPr/>
                    <m:t>e</m:t>
                  </m:r>
                </m:sub>
              </m:sSub>
            </m:num>
            <m:den>
              <m:r>
                <m:rPr>
                  <m:sty m:val="p"/>
                </m:rPr>
                <m:t>∂</m:t>
              </m:r>
              <m:r>
                <m:rPr/>
                <m:t>t</m:t>
              </m:r>
            </m:den>
          </m:f>
          <m:r>
            <m:rPr>
              <m:sty m:val="p"/>
            </m:rPr>
            <m:t>=</m:t>
          </m:r>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sSub>
                <m:sSubPr/>
                <m:e>
                  <m:r>
                    <m:rPr/>
                    <m:t>V</m:t>
                  </m:r>
                </m:e>
                <m:sub>
                  <m:r>
                    <m:rPr>
                      <m:sty m:val="p"/>
                    </m:rPr>
                    <m:t>ext</m:t>
                  </m:r>
                </m:sub>
              </m:sSub>
              <m:r>
                <m:rPr>
                  <m:sty m:val="p"/>
                </m:rPr>
                <m:t>+</m:t>
              </m:r>
              <m:sSup>
                <m:sSupPr/>
                <m:e>
                  <m:r>
                    <m:rPr/>
                    <m:t>g</m:t>
                  </m:r>
                </m:e>
                <m:sup>
                  <m:r>
                    <m:rPr>
                      <m:sty m:val="p"/>
                    </m:rPr>
                    <m:t>′</m:t>
                  </m:r>
                </m:sup>
              </m:sSup>
              <m:sSup>
                <m:sSupPr/>
                <m:e>
                  <m:d>
                    <m:dPr>
                      <m:begChr m:val="|"/>
                      <m:sepChr m:val=""/>
                      <m:endChr m:val="|"/>
                    </m:dPr>
                    <m:e>
                      <m:sSub>
                        <m:sSubPr/>
                        <m:e>
                          <m:r>
                            <m:rPr>
                              <m:sty m:val="p"/>
                            </m:rPr>
                            <m:t>Ψ</m:t>
                          </m:r>
                        </m:e>
                        <m:sub>
                          <m:r>
                            <m:rPr/>
                            <m:t>e</m:t>
                          </m:r>
                        </m:sub>
                      </m:sSub>
                    </m:e>
                  </m:d>
                </m:e>
                <m:sup>
                  <m:r>
                    <m:rPr/>
                    <m:t>2</m:t>
                  </m:r>
                </m:sup>
              </m:sSup>
            </m:e>
          </m:d>
          <m:sSub>
            <m:sSubPr/>
            <m:e>
              <m:r>
                <m:rPr>
                  <m:sty m:val="p"/>
                </m:rPr>
                <m:t>Ψ</m:t>
              </m:r>
            </m:e>
            <m:sub>
              <m:r>
                <m:rPr/>
                <m:t>e</m:t>
              </m:r>
            </m:sub>
          </m:sSub>
        </m:oMath>
      </m:oMathPara>
      <w:r>
        <w:br w:type="textWrapping"/>
      </w:r>
      <w:r>
        <w:t xml:space="preserve">where </w:t>
      </w:r>
      <m:oMath>
        <m:sSub>
          <m:sSubPr/>
          <m:e>
            <m:r>
              <m:rPr/>
              <m:t>V</m:t>
            </m:r>
          </m:e>
          <m:sub>
            <m:r>
              <m:rPr>
                <m:sty m:val="p"/>
              </m:rPr>
              <m:t>ext</m:t>
            </m:r>
          </m:sub>
        </m:sSub>
      </m:oMath>
      <w:r>
        <w:t xml:space="preserve"> is the metal binding potential.</w:t>
      </w:r>
      <w:r>
        <w:br w:type="textWrapping"/>
      </w:r>
      <w:r>
        <w:t xml:space="preserve">The nonlinear term </w:t>
      </w:r>
      <m:oMath>
        <m:sSup>
          <m:sSupPr/>
          <m:e>
            <m:r>
              <m:rPr/>
              <m:t>g</m:t>
            </m:r>
          </m:e>
          <m:sup>
            <m:r>
              <m:rPr>
                <m:sty m:val="p"/>
              </m:rPr>
              <m:t>′</m:t>
            </m:r>
          </m:sup>
        </m:sSup>
        <m:sSup>
          <m:sSupPr/>
          <m:e>
            <m:d>
              <m:dPr>
                <m:begChr m:val="|"/>
                <m:sepChr m:val=""/>
                <m:endChr m:val="|"/>
              </m:dPr>
              <m:e>
                <m:sSub>
                  <m:sSubPr/>
                  <m:e>
                    <m:r>
                      <m:rPr>
                        <m:sty m:val="p"/>
                      </m:rPr>
                      <m:t>Ψ</m:t>
                    </m:r>
                  </m:e>
                  <m:sub>
                    <m:r>
                      <m:rPr/>
                      <m:t>e</m:t>
                    </m:r>
                  </m:sub>
                </m:sSub>
              </m:e>
            </m:d>
          </m:e>
          <m:sup>
            <m:r>
              <m:rPr/>
              <m:t>2</m:t>
            </m:r>
          </m:sup>
        </m:sSup>
      </m:oMath>
      <w:r>
        <w:t xml:space="preserve"> leads to wave function localization (similar to soliton formation), decreasing the spatial spread </w:t>
      </w:r>
      <m:oMath>
        <m:sSub>
          <m:sSubPr/>
          <m:e>
            <m:r>
              <m:rPr/>
              <m:t>σ</m:t>
            </m:r>
          </m:e>
          <m:sub>
            <m:r>
              <m:rPr/>
              <m:t>e</m:t>
            </m:r>
          </m:sub>
        </m:sSub>
      </m:oMath>
      <w:r>
        <w:t>.</w:t>
      </w:r>
    </w:p>
    <w:p w14:paraId="27FB2B38">
      <w:pPr>
        <w:pStyle w:val="3"/>
      </w:pPr>
      <w:r>
        <w:t>Energy Change:</w:t>
      </w:r>
      <w:r>
        <w:br w:type="textWrapping"/>
      </w:r>
      <w:r>
        <w:t xml:space="preserve">According to the uncertainty principle, </w:t>
      </w:r>
      <m:oMath>
        <m:r>
          <m:rPr>
            <m:sty m:val="p"/>
          </m:rPr>
          <m:t>Δ</m:t>
        </m:r>
        <m:r>
          <m:rPr/>
          <m:t>x</m:t>
        </m:r>
        <m:r>
          <m:rPr>
            <m:sty m:val="p"/>
          </m:rPr>
          <m:t>⋅Δ</m:t>
        </m:r>
        <m:r>
          <m:rPr/>
          <m:t>p</m:t>
        </m:r>
        <m:r>
          <m:rPr>
            <m:sty m:val="p"/>
          </m:rPr>
          <m:t>≥ℏ/</m:t>
        </m:r>
        <m:r>
          <m:rPr/>
          <m:t>2</m:t>
        </m:r>
        <m:r>
          <m:rPr>
            <m:sty m:val="p"/>
          </m:rPr>
          <m:t>,</m:t>
        </m:r>
      </m:oMath>
      <w:r>
        <w:t xml:space="preserve"> localization leads to an increase in momentum uncertainty, increasing kinetic energy:</w:t>
      </w:r>
      <w:r>
        <w:br w:type="textWrapping"/>
      </w:r>
      <m:oMathPara>
        <m:oMath>
          <m:r>
            <m:rPr>
              <m:sty m:val="p"/>
            </m:rPr>
            <m:t>Δ</m:t>
          </m:r>
          <m:sSub>
            <m:sSubPr/>
            <m:e>
              <m:r>
                <m:rPr/>
                <m:t>E</m:t>
              </m:r>
            </m:e>
            <m:sub>
              <m:r>
                <m:rPr>
                  <m:sty m:val="p"/>
                </m:rPr>
                <m:t>kin</m:t>
              </m:r>
            </m:sub>
          </m:sSub>
          <m:r>
            <m:rPr>
              <m:sty m:val="p"/>
            </m:rPr>
            <m:t>∼</m:t>
          </m:r>
          <m:f>
            <m:fPr/>
            <m:num>
              <m:sSup>
                <m:sSupPr/>
                <m:e>
                  <m:r>
                    <m:rPr>
                      <m:sty m:val="p"/>
                    </m:rPr>
                    <m:t>ℏ</m:t>
                  </m:r>
                </m:e>
                <m:sup>
                  <m:r>
                    <m:rPr/>
                    <m:t>2</m:t>
                  </m:r>
                </m:sup>
              </m:sSup>
            </m:num>
            <m:den>
              <m:r>
                <m:rPr/>
                <m:t>2m</m:t>
              </m:r>
              <m:r>
                <m:rPr>
                  <m:sty m:val="p"/>
                </m:rPr>
                <m:t>(Δ</m:t>
              </m:r>
              <m:r>
                <m:rPr/>
                <m:t>x</m:t>
              </m:r>
              <m:sSup>
                <m:sSupPr/>
                <m:e>
                  <m:r>
                    <m:rPr>
                      <m:sty m:val="p"/>
                    </m:rPr>
                    <m:t>)</m:t>
                  </m:r>
                </m:e>
                <m:sup>
                  <m:r>
                    <m:rPr/>
                    <m:t>2</m:t>
                  </m:r>
                </m:sup>
              </m:sSup>
            </m:den>
          </m:f>
        </m:oMath>
      </m:oMathPara>
      <w:r>
        <w:br w:type="textWrapping"/>
      </w:r>
      <w:r>
        <w:t>The total energy increases, potentially exceeding the binding energy, allowing the electron to escape.</w:t>
      </w:r>
    </w:p>
    <w:p w14:paraId="7AA8A679">
      <w:pPr>
        <w:pStyle w:val="3"/>
        <w:rPr>
          <w:b/>
          <w:bCs/>
        </w:rPr>
      </w:pPr>
      <w:r>
        <w:rPr>
          <w:b/>
          <w:bCs/>
        </w:rPr>
        <w:t>3.5 Energy Conservation Verification</w:t>
      </w:r>
    </w:p>
    <w:p w14:paraId="20366E79">
      <w:pPr>
        <w:pStyle w:val="3"/>
      </w:pPr>
      <w:r>
        <w:t xml:space="preserve">Initial total energy: </w:t>
      </w:r>
      <m:oMath>
        <m:sSub>
          <m:sSubPr/>
          <m:e>
            <m:r>
              <m:rPr/>
              <m:t>E</m:t>
            </m:r>
          </m:e>
          <m:sub>
            <m:r>
              <m:rPr>
                <m:sty m:val="p"/>
              </m:rPr>
              <m:t>initial</m:t>
            </m:r>
          </m:sub>
        </m:sSub>
        <m:r>
          <m:rPr>
            <m:sty m:val="p"/>
          </m:rPr>
          <m:t>=</m:t>
        </m:r>
        <m:sSub>
          <m:sSubPr/>
          <m:e>
            <m:r>
              <m:rPr/>
              <m:t>E</m:t>
            </m:r>
          </m:e>
          <m:sub>
            <m:r>
              <m:rPr/>
              <m:t>γ</m:t>
            </m:r>
          </m:sub>
        </m:sSub>
        <m:r>
          <m:rPr>
            <m:sty m:val="p"/>
          </m:rPr>
          <m:t>+</m:t>
        </m:r>
        <m:sSub>
          <m:sSubPr/>
          <m:e>
            <m:r>
              <m:rPr/>
              <m:t>E</m:t>
            </m:r>
          </m:e>
          <m:sub>
            <m:r>
              <m:rPr/>
              <m:t>e</m:t>
            </m:r>
          </m:sub>
        </m:sSub>
      </m:oMath>
      <w:r>
        <w:br w:type="textWrapping"/>
      </w:r>
      <w:r>
        <w:t xml:space="preserve">Final total energy: </w:t>
      </w:r>
      <m:oMath>
        <m:sSub>
          <m:sSubPr/>
          <m:e>
            <m:r>
              <m:rPr/>
              <m:t>E</m:t>
            </m:r>
          </m:e>
          <m:sub>
            <m:r>
              <m:rPr>
                <m:sty m:val="p"/>
              </m:rPr>
              <m:t>final</m:t>
            </m:r>
          </m:sub>
        </m:sSub>
        <m:r>
          <m:rPr>
            <m:sty m:val="p"/>
          </m:rPr>
          <m:t>=</m:t>
        </m:r>
        <m:sSub>
          <m:sSubPr/>
          <m:e>
            <m:r>
              <m:rPr/>
              <m:t>E</m:t>
            </m:r>
          </m:e>
          <m:sub>
            <m:sSup>
              <m:sSupPr/>
              <m:e>
                <m:r>
                  <m:rPr/>
                  <m:t>e</m:t>
                </m:r>
              </m:e>
              <m:sup>
                <m:r>
                  <m:rPr>
                    <m:sty m:val="p"/>
                  </m:rPr>
                  <m:t>′</m:t>
                </m:r>
              </m:sup>
            </m:sSup>
          </m:sub>
        </m:sSub>
        <m:r>
          <m:rPr>
            <m:sty m:val="p"/>
          </m:rPr>
          <m:t>+</m:t>
        </m:r>
        <m:sSub>
          <m:sSubPr/>
          <m:e>
            <m:r>
              <m:rPr/>
              <m:t>E</m:t>
            </m:r>
          </m:e>
          <m:sub>
            <m:sSup>
              <m:sSupPr/>
              <m:e>
                <m:r>
                  <m:rPr>
                    <m:sty m:val="p"/>
                  </m:rPr>
                  <m:t>kin</m:t>
                </m:r>
              </m:e>
              <m:sup>
                <m:r>
                  <m:rPr>
                    <m:sty m:val="p"/>
                  </m:rPr>
                  <m:t>′</m:t>
                </m:r>
              </m:sup>
            </m:sSup>
          </m:sub>
        </m:sSub>
      </m:oMath>
      <w:r>
        <w:br w:type="textWrapping"/>
      </w:r>
      <w:r>
        <w:t xml:space="preserve">where </w:t>
      </w:r>
      <m:oMath>
        <m:sSub>
          <m:sSubPr/>
          <m:e>
            <m:r>
              <m:rPr/>
              <m:t>E</m:t>
            </m:r>
          </m:e>
          <m:sub>
            <m:sSup>
              <m:sSupPr/>
              <m:e>
                <m:r>
                  <m:rPr/>
                  <m:t>e</m:t>
                </m:r>
              </m:e>
              <m:sup>
                <m:r>
                  <m:rPr>
                    <m:sty m:val="p"/>
                  </m:rPr>
                  <m:t>′</m:t>
                </m:r>
              </m:sup>
            </m:sSup>
          </m:sub>
        </m:sSub>
      </m:oMath>
      <w:r>
        <w:t xml:space="preserve"> is the energy of the escaped electron.</w:t>
      </w:r>
      <w:r>
        <w:br w:type="textWrapping"/>
      </w:r>
      <w:r>
        <w:t>Energy conservation requires:</w:t>
      </w:r>
      <w:r>
        <w:br w:type="textWrapping"/>
      </w:r>
      <m:oMathPara>
        <m:oMath>
          <m:sSub>
            <m:sSubPr/>
            <m:e>
              <m:r>
                <m:rPr/>
                <m:t>E</m:t>
              </m:r>
            </m:e>
            <m:sub>
              <m:r>
                <m:rPr/>
                <m:t>γ</m:t>
              </m:r>
            </m:sub>
          </m:sSub>
          <m:r>
            <m:rPr>
              <m:sty m:val="p"/>
            </m:rPr>
            <m:t>+</m:t>
          </m:r>
          <m:sSub>
            <m:sSubPr/>
            <m:e>
              <m:r>
                <m:rPr/>
                <m:t>E</m:t>
              </m:r>
            </m:e>
            <m:sub>
              <m:r>
                <m:rPr/>
                <m:t>e</m:t>
              </m:r>
            </m:sub>
          </m:sSub>
          <m:r>
            <m:rPr>
              <m:sty m:val="p"/>
            </m:rPr>
            <m:t>=</m:t>
          </m:r>
          <m:sSub>
            <m:sSubPr/>
            <m:e>
              <m:r>
                <m:rPr/>
                <m:t>E</m:t>
              </m:r>
            </m:e>
            <m:sub>
              <m:sSup>
                <m:sSupPr/>
                <m:e>
                  <m:r>
                    <m:rPr/>
                    <m:t>e</m:t>
                  </m:r>
                </m:e>
                <m:sup>
                  <m:r>
                    <m:rPr>
                      <m:sty m:val="p"/>
                    </m:rPr>
                    <m:t>′</m:t>
                  </m:r>
                </m:sup>
              </m:sSup>
            </m:sub>
          </m:sSub>
          <m:r>
            <m:rPr>
              <m:sty m:val="p"/>
            </m:rPr>
            <m:t>+</m:t>
          </m:r>
          <m:sSub>
            <m:sSubPr/>
            <m:e>
              <m:r>
                <m:rPr/>
                <m:t>E</m:t>
              </m:r>
            </m:e>
            <m:sub>
              <m:sSup>
                <m:sSupPr/>
                <m:e>
                  <m:r>
                    <m:rPr>
                      <m:sty m:val="p"/>
                    </m:rPr>
                    <m:t>kin</m:t>
                  </m:r>
                </m:e>
                <m:sup>
                  <m:r>
                    <m:rPr>
                      <m:sty m:val="p"/>
                    </m:rPr>
                    <m:t>′</m:t>
                  </m:r>
                </m:sup>
              </m:sSup>
            </m:sub>
          </m:sSub>
        </m:oMath>
      </m:oMathPara>
      <w:r>
        <w:br w:type="textWrapping"/>
      </w:r>
      <w:r>
        <w:t xml:space="preserve">In the squeezing mechanism, the photon energy </w:t>
      </w:r>
      <m:oMath>
        <m:sSub>
          <m:sSubPr/>
          <m:e>
            <m:r>
              <m:rPr/>
              <m:t>E</m:t>
            </m:r>
          </m:e>
          <m:sub>
            <m:r>
              <m:rPr/>
              <m:t>γ</m:t>
            </m:r>
          </m:sub>
        </m:sSub>
      </m:oMath>
      <w:r>
        <w:t xml:space="preserve"> is converted into an increase in electron energy through interaction, thus conserving energy.</w:t>
      </w:r>
    </w:p>
    <w:p w14:paraId="6181D7D2">
      <w:pPr>
        <w:pStyle w:val="3"/>
        <w:rPr>
          <w:b/>
          <w:bCs/>
        </w:rPr>
      </w:pPr>
      <w:r>
        <w:rPr>
          <w:b/>
          <w:bCs/>
        </w:rPr>
        <w:t>3.6 Unified Description of Internal and External Photoelectric Effects</w:t>
      </w:r>
    </w:p>
    <w:p w14:paraId="1B007F03">
      <w:pPr>
        <w:pStyle w:val="3"/>
      </w:pPr>
      <w:r>
        <w:t>Internal Photoelectric Effect: Electrons transition from the valence band to the conduction band but do not escape. Corresponds to a smaller degree of wave function localization, energy increase insufficient to overcome binding.</w:t>
      </w:r>
    </w:p>
    <w:p w14:paraId="4CD1334B">
      <w:pPr>
        <w:pStyle w:val="3"/>
      </w:pPr>
      <w:r>
        <w:t>External Photoelectric Effect: Electrons escape completely. Corresponds to strong localization, energy increase exceeding the work function.</w:t>
      </w:r>
    </w:p>
    <w:p w14:paraId="7C80F741">
      <w:pPr>
        <w:pStyle w:val="3"/>
      </w:pPr>
      <w:r>
        <w:t xml:space="preserve">Threshold Condition: The photon energy </w:t>
      </w:r>
      <m:oMath>
        <m:sSub>
          <m:sSubPr/>
          <m:e>
            <m:r>
              <m:rPr/>
              <m:t>E</m:t>
            </m:r>
          </m:e>
          <m:sub>
            <m:r>
              <m:rPr/>
              <m:t>γ</m:t>
            </m:r>
          </m:sub>
        </m:sSub>
      </m:oMath>
      <w:r>
        <w:t xml:space="preserve"> must satisfy </w:t>
      </w:r>
      <m:oMath>
        <m:sSub>
          <m:sSubPr/>
          <m:e>
            <m:r>
              <m:rPr/>
              <m:t>E</m:t>
            </m:r>
          </m:e>
          <m:sub>
            <m:r>
              <m:rPr/>
              <m:t>γ</m:t>
            </m:r>
          </m:sub>
        </m:sSub>
        <m:r>
          <m:rPr>
            <m:sty m:val="p"/>
          </m:rPr>
          <m:t>≥</m:t>
        </m:r>
        <m:r>
          <m:rPr/>
          <m:t>ϕ</m:t>
        </m:r>
        <m:r>
          <m:rPr>
            <m:sty m:val="p"/>
          </m:rPr>
          <m:t>(workfunction)</m:t>
        </m:r>
      </m:oMath>
      <w:r>
        <w:t>, consistent with standard theory.</w:t>
      </w:r>
    </w:p>
    <w:p w14:paraId="5E4326F0">
      <w:pPr>
        <w:pStyle w:val="28"/>
        <w:numPr>
          <w:ilvl w:val="0"/>
          <w:numId w:val="6"/>
        </w:numPr>
        <w:rPr>
          <w:b/>
          <w:bCs/>
        </w:rPr>
      </w:pPr>
      <w:r>
        <w:rPr>
          <w:b/>
          <w:bCs/>
        </w:rPr>
        <w:t>Strict Derivation of the Coupling Constant g</w:t>
      </w:r>
    </w:p>
    <w:p w14:paraId="4DD4F7E8">
      <w:pPr>
        <w:pStyle w:val="4"/>
        <w:rPr>
          <w:b/>
          <w:bCs/>
        </w:rPr>
      </w:pPr>
      <w:r>
        <w:rPr>
          <w:b/>
          <w:bCs/>
        </w:rPr>
        <w:t>4.1 FCWFT Lagrangian Framework</w:t>
      </w:r>
    </w:p>
    <w:p w14:paraId="1D91A18B">
      <w:pPr>
        <w:pStyle w:val="3"/>
      </w:pPr>
      <w:r>
        <w:t>Within the FCWFT framework, the complete Lagrangian density can be written as:</w:t>
      </w:r>
      <w:r>
        <w:br w:type="textWrapping"/>
      </w:r>
      <m:oMathPara>
        <m:oMath>
          <m:r>
            <m:rPr>
              <m:sty m:val="p"/>
              <m:scr m:val="script"/>
            </m:rPr>
            <m:t>ℒ</m:t>
          </m:r>
          <m:r>
            <m:rPr>
              <m:sty m:val="p"/>
            </m:rPr>
            <m:t>=</m:t>
          </m:r>
          <m:sSub>
            <m:sSubPr/>
            <m:e>
              <m:r>
                <m:rPr>
                  <m:sty m:val="p"/>
                  <m:scr m:val="script"/>
                </m:rPr>
                <m:t>ℒ</m:t>
              </m:r>
            </m:e>
            <m:sub>
              <m:r>
                <m:rPr>
                  <m:sty m:val="p"/>
                </m:rPr>
                <m:t>free</m:t>
              </m:r>
            </m:sub>
          </m:sSub>
          <m:r>
            <m:rPr>
              <m:sty m:val="p"/>
            </m:rPr>
            <m:t>+</m:t>
          </m:r>
          <m:sSub>
            <m:sSubPr/>
            <m:e>
              <m:r>
                <m:rPr>
                  <m:sty m:val="p"/>
                  <m:scr m:val="script"/>
                </m:rPr>
                <m:t>ℒ</m:t>
              </m:r>
            </m:e>
            <m:sub>
              <m:r>
                <m:rPr>
                  <m:sty m:val="p"/>
                </m:rPr>
                <m:t>int</m:t>
              </m:r>
            </m:sub>
          </m:sSub>
        </m:oMath>
      </m:oMathPara>
      <w:r>
        <w:br w:type="textWrapping"/>
      </w:r>
      <w:r>
        <w:t>where the free part contains the kinetic terms for the A, B, and C fields, and the interaction part contains inter-field couplings.</w:t>
      </w:r>
    </w:p>
    <w:p w14:paraId="70DBC2B0">
      <w:pPr>
        <w:pStyle w:val="3"/>
        <w:rPr>
          <w:b/>
          <w:bCs/>
        </w:rPr>
      </w:pPr>
      <w:r>
        <w:rPr>
          <w:b/>
          <w:bCs/>
        </w:rPr>
        <w:t>4.2 A-Field Self-Interaction Term</w:t>
      </w:r>
    </w:p>
    <w:p w14:paraId="3E0DE0BF">
      <w:pPr>
        <w:pStyle w:val="3"/>
      </w:pPr>
      <w:r>
        <w:t>Considering nonlinear self-interactions of the A-field, the most general gauge-invariant form is:</w:t>
      </w:r>
      <w:r>
        <w:br w:type="textWrapping"/>
      </w:r>
      <m:oMathPara>
        <m:oMath>
          <m:sSubSup>
            <m:sSubSupPr/>
            <m:e>
              <m:r>
                <m:rPr>
                  <m:sty m:val="p"/>
                  <m:scr m:val="script"/>
                </m:rPr>
                <m:t>ℒ</m:t>
              </m:r>
            </m:e>
            <m:sub>
              <m:r>
                <m:rPr>
                  <m:sty m:val="p"/>
                </m:rPr>
                <m:t>int</m:t>
              </m:r>
            </m:sub>
            <m:sup>
              <m:r>
                <m:rPr>
                  <m:sty m:val="p"/>
                </m:rPr>
                <m:t>(</m:t>
              </m:r>
              <m:r>
                <m:rPr/>
                <m:t>A</m:t>
              </m:r>
              <m:r>
                <m:rPr>
                  <m:sty m:val="p"/>
                </m:rPr>
                <m:t>)</m:t>
              </m:r>
            </m:sup>
          </m:sSubSup>
          <m:r>
            <m:rPr>
              <m:sty m:val="p"/>
            </m:rPr>
            <m:t>=</m:t>
          </m:r>
          <m:sSub>
            <m:sSubPr/>
            <m:e>
              <m:r>
                <m:rPr/>
                <m:t>λ</m:t>
              </m:r>
            </m:e>
            <m:sub>
              <m:r>
                <m:rPr/>
                <m:t>1</m:t>
              </m:r>
            </m:sub>
          </m:sSub>
          <m:sSup>
            <m:sSupPr/>
            <m:e>
              <m:d>
                <m:dPr>
                  <m:sepChr m:val=""/>
                </m:dPr>
                <m:e>
                  <m:sSubSup>
                    <m:sSubSupPr/>
                    <m:e>
                      <m:r>
                        <m:rPr>
                          <m:sty m:val="p"/>
                        </m:rPr>
                        <m:t>Ψ</m:t>
                      </m:r>
                    </m:e>
                    <m:sub>
                      <m:r>
                        <m:rPr/>
                        <m:t>A</m:t>
                      </m:r>
                    </m:sub>
                    <m:sup>
                      <m:r>
                        <m:rPr>
                          <m:sty m:val="p"/>
                        </m:rPr>
                        <m:t>†</m:t>
                      </m:r>
                    </m:sup>
                  </m:sSubSup>
                  <m:sSub>
                    <m:sSubPr/>
                    <m:e>
                      <m:r>
                        <m:rPr>
                          <m:sty m:val="p"/>
                        </m:rPr>
                        <m:t>Ψ</m:t>
                      </m:r>
                    </m:e>
                    <m:sub>
                      <m:r>
                        <m:rPr/>
                        <m:t>A</m:t>
                      </m:r>
                    </m:sub>
                  </m:sSub>
                </m:e>
              </m:d>
            </m:e>
            <m:sup>
              <m:r>
                <m:rPr/>
                <m:t>2</m:t>
              </m:r>
            </m:sup>
          </m:sSup>
          <m:r>
            <m:rPr>
              <m:sty m:val="p"/>
            </m:rPr>
            <m:t>+</m:t>
          </m:r>
          <m:sSub>
            <m:sSubPr/>
            <m:e>
              <m:r>
                <m:rPr/>
                <m:t>λ</m:t>
              </m:r>
            </m:e>
            <m:sub>
              <m:r>
                <m:rPr/>
                <m:t>2</m:t>
              </m:r>
            </m:sub>
          </m:sSub>
          <m:d>
            <m:dPr>
              <m:sepChr m:val=""/>
            </m:dPr>
            <m:e>
              <m:sSub>
                <m:sSubPr/>
                <m:e>
                  <m:r>
                    <m:rPr>
                      <m:sty m:val="p"/>
                    </m:rPr>
                    <m:t>∂</m:t>
                  </m:r>
                </m:e>
                <m:sub>
                  <m:r>
                    <m:rPr/>
                    <m:t>μ</m:t>
                  </m:r>
                </m:sub>
              </m:sSub>
              <m:sSubSup>
                <m:sSubSupPr/>
                <m:e>
                  <m:r>
                    <m:rPr>
                      <m:sty m:val="p"/>
                    </m:rPr>
                    <m:t>Ψ</m:t>
                  </m:r>
                </m:e>
                <m:sub>
                  <m:r>
                    <m:rPr/>
                    <m:t>A</m:t>
                  </m:r>
                </m:sub>
                <m:sup>
                  <m:r>
                    <m:rPr>
                      <m:sty m:val="p"/>
                    </m:rPr>
                    <m:t>†</m:t>
                  </m:r>
                </m:sup>
              </m:sSubSup>
              <m:sSup>
                <m:sSupPr/>
                <m:e>
                  <m:r>
                    <m:rPr>
                      <m:sty m:val="p"/>
                    </m:rPr>
                    <m:t>∂</m:t>
                  </m:r>
                </m:e>
                <m:sup>
                  <m:r>
                    <m:rPr/>
                    <m:t>μ</m:t>
                  </m:r>
                </m:sup>
              </m:sSup>
              <m:sSub>
                <m:sSubPr/>
                <m:e>
                  <m:r>
                    <m:rPr>
                      <m:sty m:val="p"/>
                    </m:rPr>
                    <m:t>Ψ</m:t>
                  </m:r>
                </m:e>
                <m:sub>
                  <m:r>
                    <m:rPr/>
                    <m:t>A</m:t>
                  </m:r>
                </m:sub>
              </m:sSub>
            </m:e>
          </m:d>
          <m:d>
            <m:dPr>
              <m:sepChr m:val=""/>
            </m:dPr>
            <m:e>
              <m:sSubSup>
                <m:sSubSupPr/>
                <m:e>
                  <m:r>
                    <m:rPr>
                      <m:sty m:val="p"/>
                    </m:rPr>
                    <m:t>Ψ</m:t>
                  </m:r>
                </m:e>
                <m:sub>
                  <m:r>
                    <m:rPr/>
                    <m:t>A</m:t>
                  </m:r>
                </m:sub>
                <m:sup>
                  <m:r>
                    <m:rPr>
                      <m:sty m:val="p"/>
                    </m:rPr>
                    <m:t>†</m:t>
                  </m:r>
                </m:sup>
              </m:sSubSup>
              <m:sSub>
                <m:sSubPr/>
                <m:e>
                  <m:r>
                    <m:rPr>
                      <m:sty m:val="p"/>
                    </m:rPr>
                    <m:t>Ψ</m:t>
                  </m:r>
                </m:e>
                <m:sub>
                  <m:r>
                    <m:rPr/>
                    <m:t>A</m:t>
                  </m:r>
                </m:sub>
              </m:sSub>
            </m:e>
          </m:d>
          <m:r>
            <m:rPr>
              <m:sty m:val="p"/>
            </m:rPr>
            <m:t>+⋯</m:t>
          </m:r>
        </m:oMath>
      </m:oMathPara>
      <w:r>
        <w:br w:type="textWrapping"/>
      </w:r>
      <w:r>
        <w:t xml:space="preserve">where </w:t>
      </w:r>
      <m:oMath>
        <m:sSub>
          <m:sSubPr/>
          <m:e>
            <m:r>
              <m:rPr/>
              <m:t>λ</m:t>
            </m:r>
          </m:e>
          <m:sub>
            <m:r>
              <m:rPr/>
              <m:t>1</m:t>
            </m:r>
          </m:sub>
        </m:sSub>
        <m:r>
          <m:rPr>
            <m:sty m:val="p"/>
          </m:rPr>
          <m:t>,</m:t>
        </m:r>
        <m:sSub>
          <m:sSubPr/>
          <m:e>
            <m:r>
              <m:rPr/>
              <m:t>λ</m:t>
            </m:r>
          </m:e>
          <m:sub>
            <m:r>
              <m:rPr/>
              <m:t>2</m:t>
            </m:r>
          </m:sub>
        </m:sSub>
      </m:oMath>
      <w:r>
        <w:t xml:space="preserve"> are coupling constants.</w:t>
      </w:r>
    </w:p>
    <w:p w14:paraId="1007E8D8">
      <w:pPr>
        <w:pStyle w:val="3"/>
        <w:rPr>
          <w:b/>
          <w:bCs/>
        </w:rPr>
      </w:pPr>
      <w:r>
        <w:rPr>
          <w:b/>
          <w:bCs/>
        </w:rPr>
        <w:t>4.3 Field-Field Coupling Term</w:t>
      </w:r>
    </w:p>
    <w:p w14:paraId="4A8941F8">
      <w:pPr>
        <w:pStyle w:val="3"/>
      </w:pPr>
      <w:r>
        <w:t xml:space="preserve">The A-fields of different particles interact via gauge-invariant coupling terms. For two different A-fields </w:t>
      </w:r>
      <m:oMath>
        <m:sSubSup>
          <m:sSubSupPr/>
          <m:e>
            <m:r>
              <m:rPr>
                <m:sty m:val="p"/>
              </m:rPr>
              <m:t>Ψ</m:t>
            </m:r>
          </m:e>
          <m:sub>
            <m:r>
              <m:rPr/>
              <m:t>A</m:t>
            </m:r>
          </m:sub>
          <m:sup>
            <m:r>
              <m:rPr>
                <m:sty m:val="p"/>
              </m:rPr>
              <m:t>(</m:t>
            </m:r>
            <m:r>
              <m:rPr/>
              <m:t>1</m:t>
            </m:r>
            <m:r>
              <m:rPr>
                <m:sty m:val="p"/>
              </m:rPr>
              <m:t>)</m:t>
            </m:r>
          </m:sup>
        </m:sSubSup>
      </m:oMath>
      <w:r>
        <w:t xml:space="preserve"> and </w:t>
      </w:r>
      <m:oMath>
        <m:sSubSup>
          <m:sSubSupPr/>
          <m:e>
            <m:r>
              <m:rPr>
                <m:sty m:val="p"/>
              </m:rPr>
              <m:t>Ψ</m:t>
            </m:r>
          </m:e>
          <m:sub>
            <m:r>
              <m:rPr/>
              <m:t>A</m:t>
            </m:r>
          </m:sub>
          <m:sup>
            <m:r>
              <m:rPr>
                <m:sty m:val="p"/>
              </m:rPr>
              <m:t>(</m:t>
            </m:r>
            <m:r>
              <m:rPr/>
              <m:t>2</m:t>
            </m:r>
            <m:r>
              <m:rPr>
                <m:sty m:val="p"/>
              </m:rPr>
              <m:t>)</m:t>
            </m:r>
          </m:sup>
        </m:sSubSup>
        <m:r>
          <m:rPr>
            <m:sty m:val="p"/>
          </m:rPr>
          <m:t>,</m:t>
        </m:r>
      </m:oMath>
      <w:r>
        <w:t xml:space="preserve"> the most general coupling term is:</w:t>
      </w:r>
      <w:r>
        <w:br w:type="textWrapping"/>
      </w:r>
      <m:oMathPara>
        <m:oMath>
          <m:sSubSup>
            <m:sSubSupPr/>
            <m:e>
              <m:r>
                <m:rPr>
                  <m:sty m:val="p"/>
                  <m:scr m:val="script"/>
                </m:rPr>
                <m:t>ℒ</m:t>
              </m:r>
            </m:e>
            <m:sub>
              <m:r>
                <m:rPr>
                  <m:sty m:val="p"/>
                </m:rPr>
                <m:t>int</m:t>
              </m:r>
            </m:sub>
            <m:sup>
              <m:r>
                <m:rPr>
                  <m:sty m:val="p"/>
                </m:rPr>
                <m:t>(</m:t>
              </m:r>
              <m:r>
                <m:rPr/>
                <m:t>12</m:t>
              </m:r>
              <m:r>
                <m:rPr>
                  <m:sty m:val="p"/>
                </m:rPr>
                <m:t>)</m:t>
              </m:r>
            </m:sup>
          </m:sSubSup>
          <m:r>
            <m:rPr>
              <m:sty m:val="p"/>
            </m:rPr>
            <m:t>=</m:t>
          </m:r>
          <m:r>
            <m:rPr/>
            <m:t>κ</m:t>
          </m:r>
          <m:d>
            <m:dPr>
              <m:sepChr m:val=""/>
            </m:dPr>
            <m:e>
              <m:sSubSup>
                <m:sSubSupPr/>
                <m:e>
                  <m:r>
                    <m:rPr>
                      <m:sty m:val="p"/>
                    </m:rPr>
                    <m:t>Ψ</m:t>
                  </m:r>
                </m:e>
                <m:sub>
                  <m:r>
                    <m:rPr/>
                    <m:t>A</m:t>
                  </m:r>
                </m:sub>
                <m:sup>
                  <m:r>
                    <m:rPr>
                      <m:sty m:val="p"/>
                    </m:rPr>
                    <m:t>(</m:t>
                  </m:r>
                  <m:r>
                    <m:rPr/>
                    <m:t>1</m:t>
                  </m:r>
                  <m:r>
                    <m:rPr>
                      <m:sty m:val="p"/>
                    </m:rPr>
                    <m:t>)†</m:t>
                  </m:r>
                </m:sup>
              </m:sSubSup>
              <m:sSubSup>
                <m:sSubSupPr/>
                <m:e>
                  <m:r>
                    <m:rPr>
                      <m:sty m:val="p"/>
                    </m:rPr>
                    <m:t>Ψ</m:t>
                  </m:r>
                </m:e>
                <m:sub>
                  <m:r>
                    <m:rPr/>
                    <m:t>A</m:t>
                  </m:r>
                </m:sub>
                <m:sup>
                  <m:r>
                    <m:rPr>
                      <m:sty m:val="p"/>
                    </m:rPr>
                    <m:t>(</m:t>
                  </m:r>
                  <m:r>
                    <m:rPr/>
                    <m:t>1</m:t>
                  </m:r>
                  <m:r>
                    <m:rPr>
                      <m:sty m:val="p"/>
                    </m:rPr>
                    <m:t>)</m:t>
                  </m:r>
                </m:sup>
              </m:sSubSup>
            </m:e>
          </m:d>
          <m:d>
            <m:dPr>
              <m:sepChr m:val=""/>
            </m:dPr>
            <m:e>
              <m:sSubSup>
                <m:sSubSupPr/>
                <m:e>
                  <m:r>
                    <m:rPr>
                      <m:sty m:val="p"/>
                    </m:rPr>
                    <m:t>Ψ</m:t>
                  </m:r>
                </m:e>
                <m:sub>
                  <m:r>
                    <m:rPr/>
                    <m:t>A</m:t>
                  </m:r>
                </m:sub>
                <m:sup>
                  <m:r>
                    <m:rPr>
                      <m:sty m:val="p"/>
                    </m:rPr>
                    <m:t>(</m:t>
                  </m:r>
                  <m:r>
                    <m:rPr/>
                    <m:t>2</m:t>
                  </m:r>
                  <m:r>
                    <m:rPr>
                      <m:sty m:val="p"/>
                    </m:rPr>
                    <m:t>)†</m:t>
                  </m:r>
                </m:sup>
              </m:sSubSup>
              <m:sSubSup>
                <m:sSubSupPr/>
                <m:e>
                  <m:r>
                    <m:rPr>
                      <m:sty m:val="p"/>
                    </m:rPr>
                    <m:t>Ψ</m:t>
                  </m:r>
                </m:e>
                <m:sub>
                  <m:r>
                    <m:rPr/>
                    <m:t>A</m:t>
                  </m:r>
                </m:sub>
                <m:sup>
                  <m:r>
                    <m:rPr>
                      <m:sty m:val="p"/>
                    </m:rPr>
                    <m:t>(</m:t>
                  </m:r>
                  <m:r>
                    <m:rPr/>
                    <m:t>2</m:t>
                  </m:r>
                  <m:r>
                    <m:rPr>
                      <m:sty m:val="p"/>
                    </m:rPr>
                    <m:t>)</m:t>
                  </m:r>
                </m:sup>
              </m:sSubSup>
            </m:e>
          </m:d>
          <m:r>
            <m:rPr>
              <m:sty m:val="p"/>
            </m:rPr>
            <m:t>+higher−orderterms</m:t>
          </m:r>
        </m:oMath>
      </m:oMathPara>
      <w:r>
        <w:br w:type="textWrapping"/>
      </w:r>
      <w:r>
        <w:t xml:space="preserve">where </w:t>
      </w:r>
      <m:oMath>
        <m:r>
          <m:rPr/>
          <m:t>κ</m:t>
        </m:r>
      </m:oMath>
      <w:r>
        <w:t xml:space="preserve"> is the field-field coupling constant.</w:t>
      </w:r>
    </w:p>
    <w:p w14:paraId="578E5AEA">
      <w:pPr>
        <w:pStyle w:val="3"/>
        <w:rPr>
          <w:b/>
          <w:bCs/>
        </w:rPr>
      </w:pPr>
      <w:r>
        <w:rPr>
          <w:b/>
          <w:bCs/>
        </w:rPr>
        <w:t>4.4 From Lagrangian to Hamiltonian</w:t>
      </w:r>
    </w:p>
    <w:p w14:paraId="5E16FC68">
      <w:pPr>
        <w:pStyle w:val="3"/>
      </w:pPr>
      <w:r>
        <w:t>Via Legendre transformation, the Hamiltonian density is obtained from the Lagrangian density:</w:t>
      </w:r>
      <w:r>
        <w:br w:type="textWrapping"/>
      </w:r>
      <m:oMathPara>
        <m:oMath>
          <m:r>
            <m:rPr>
              <m:sty m:val="p"/>
              <m:scr m:val="script"/>
            </m:rPr>
            <m:t>ℋ</m:t>
          </m:r>
          <m:r>
            <m:rPr>
              <m:sty m:val="p"/>
            </m:rPr>
            <m:t>=</m:t>
          </m:r>
          <m:r>
            <m:rPr/>
            <m:t>π</m:t>
          </m:r>
          <m:acc>
            <m:accPr>
              <m:chr m:val="̇"/>
            </m:accPr>
            <m:e>
              <m:r>
                <m:rPr>
                  <m:sty m:val="p"/>
                </m:rPr>
                <m:t>Ψ</m:t>
              </m:r>
            </m:e>
          </m:acc>
          <m:r>
            <m:rPr>
              <m:sty m:val="p"/>
            </m:rPr>
            <m:t>−</m:t>
          </m:r>
          <m:r>
            <m:rPr>
              <m:sty m:val="p"/>
              <m:scr m:val="script"/>
            </m:rPr>
            <m:t>ℒ</m:t>
          </m:r>
        </m:oMath>
      </m:oMathPara>
      <w:r>
        <w:br w:type="textWrapping"/>
      </w:r>
      <w:r>
        <w:t xml:space="preserve">where </w:t>
      </w:r>
      <m:oMath>
        <m:r>
          <m:rPr/>
          <m:t>π</m:t>
        </m:r>
      </m:oMath>
      <w:r>
        <w:t xml:space="preserve"> is the conjugate momentum. For the interaction term:</w:t>
      </w:r>
      <w:r>
        <w:br w:type="textWrapping"/>
      </w:r>
      <m:oMathPara>
        <m:oMath>
          <m:sSub>
            <m:sSubPr/>
            <m:e>
              <m:r>
                <m:rPr>
                  <m:sty m:val="p"/>
                  <m:scr m:val="script"/>
                </m:rPr>
                <m:t>ℋ</m:t>
              </m:r>
            </m:e>
            <m:sub>
              <m:r>
                <m:rPr>
                  <m:sty m:val="p"/>
                </m:rPr>
                <m:t>int</m:t>
              </m:r>
            </m:sub>
          </m:sSub>
          <m:r>
            <m:rPr>
              <m:sty m:val="p"/>
            </m:rPr>
            <m:t>=−</m:t>
          </m:r>
          <m:sSub>
            <m:sSubPr/>
            <m:e>
              <m:r>
                <m:rPr>
                  <m:sty m:val="p"/>
                  <m:scr m:val="script"/>
                </m:rPr>
                <m:t>ℒ</m:t>
              </m:r>
            </m:e>
            <m:sub>
              <m:r>
                <m:rPr>
                  <m:sty m:val="p"/>
                </m:rPr>
                <m:t>int</m:t>
              </m:r>
            </m:sub>
          </m:sSub>
        </m:oMath>
      </m:oMathPara>
      <w:r>
        <w:br w:type="textWrapping"/>
      </w:r>
      <w:r>
        <w:t>Therefore, the field-field interaction Hamiltonian is:</w:t>
      </w:r>
      <w:r>
        <w:br w:type="textWrapping"/>
      </w:r>
      <m:oMathPara>
        <m:oMath>
          <m:sSub>
            <m:sSubPr/>
            <m:e>
              <m:r>
                <m:rPr/>
                <m:t>H</m:t>
              </m:r>
            </m:e>
            <m:sub>
              <m:r>
                <m:rPr>
                  <m:sty m:val="p"/>
                </m:rPr>
                <m:t>int</m:t>
              </m:r>
            </m:sub>
          </m:sSub>
          <m:r>
            <m:rPr>
              <m:sty m:val="p"/>
            </m:rPr>
            <m:t>=∫</m:t>
          </m:r>
          <m:sSup>
            <m:sSupPr/>
            <m:e>
              <m:r>
                <m:rPr/>
                <m:t>d</m:t>
              </m:r>
            </m:e>
            <m:sup>
              <m:r>
                <m:rPr/>
                <m:t>3</m:t>
              </m:r>
            </m:sup>
          </m:sSup>
          <m:r>
            <m:rPr/>
            <m:t>x</m:t>
          </m:r>
          <m:sSub>
            <m:sSubPr/>
            <m:e>
              <m:r>
                <m:rPr>
                  <m:sty m:val="p"/>
                  <m:scr m:val="script"/>
                </m:rPr>
                <m:t>ℋ</m:t>
              </m:r>
            </m:e>
            <m:sub>
              <m:r>
                <m:rPr>
                  <m:sty m:val="p"/>
                </m:rPr>
                <m:t>int</m:t>
              </m:r>
            </m:sub>
          </m:sSub>
          <m:r>
            <m:rPr>
              <m:sty m:val="p"/>
            </m:rPr>
            <m:t>=−∫</m:t>
          </m:r>
          <m:sSup>
            <m:sSupPr/>
            <m:e>
              <m:r>
                <m:rPr/>
                <m:t>d</m:t>
              </m:r>
            </m:e>
            <m:sup>
              <m:r>
                <m:rPr/>
                <m:t>3</m:t>
              </m:r>
            </m:sup>
          </m:sSup>
          <m:r>
            <m:rPr/>
            <m:t>x</m:t>
          </m:r>
          <m:sSub>
            <m:sSubPr/>
            <m:e>
              <m:r>
                <m:rPr>
                  <m:sty m:val="p"/>
                  <m:scr m:val="script"/>
                </m:rPr>
                <m:t>ℒ</m:t>
              </m:r>
            </m:e>
            <m:sub>
              <m:r>
                <m:rPr>
                  <m:sty m:val="p"/>
                </m:rPr>
                <m:t>int</m:t>
              </m:r>
            </m:sub>
          </m:sSub>
        </m:oMath>
      </m:oMathPara>
      <w:r>
        <w:br w:type="textWrapping"/>
      </w:r>
      <w:r>
        <w:t xml:space="preserve">For </w:t>
      </w:r>
      <m:oMath>
        <m:sSubSup>
          <m:sSubSupPr/>
          <m:e>
            <m:r>
              <m:rPr>
                <m:sty m:val="p"/>
                <m:scr m:val="script"/>
              </m:rPr>
              <m:t>ℒ</m:t>
            </m:r>
          </m:e>
          <m:sub>
            <m:r>
              <m:rPr>
                <m:sty m:val="p"/>
              </m:rPr>
              <m:t>int</m:t>
            </m:r>
          </m:sub>
          <m:sup>
            <m:r>
              <m:rPr>
                <m:sty m:val="p"/>
              </m:rPr>
              <m:t>(</m:t>
            </m:r>
            <m:r>
              <m:rPr/>
              <m:t>12</m:t>
            </m:r>
            <m:r>
              <m:rPr>
                <m:sty m:val="p"/>
              </m:rPr>
              <m:t>)</m:t>
            </m:r>
          </m:sup>
        </m:sSubSup>
        <m:r>
          <m:rPr>
            <m:sty m:val="p"/>
          </m:rPr>
          <m:t>=</m:t>
        </m:r>
        <m:r>
          <m:rPr/>
          <m:t>κ</m:t>
        </m:r>
        <m:d>
          <m:dPr>
            <m:sepChr m:val=""/>
          </m:dPr>
          <m:e>
            <m:sSubSup>
              <m:sSubSupPr/>
              <m:e>
                <m:r>
                  <m:rPr>
                    <m:sty m:val="p"/>
                  </m:rPr>
                  <m:t>Ψ</m:t>
                </m:r>
              </m:e>
              <m:sub>
                <m:r>
                  <m:rPr/>
                  <m:t>A</m:t>
                </m:r>
              </m:sub>
              <m:sup>
                <m:r>
                  <m:rPr>
                    <m:sty m:val="p"/>
                  </m:rPr>
                  <m:t>(</m:t>
                </m:r>
                <m:r>
                  <m:rPr/>
                  <m:t>1</m:t>
                </m:r>
                <m:r>
                  <m:rPr>
                    <m:sty m:val="p"/>
                  </m:rPr>
                  <m:t>)†</m:t>
                </m:r>
              </m:sup>
            </m:sSubSup>
            <m:sSubSup>
              <m:sSubSupPr/>
              <m:e>
                <m:r>
                  <m:rPr>
                    <m:sty m:val="p"/>
                  </m:rPr>
                  <m:t>Ψ</m:t>
                </m:r>
              </m:e>
              <m:sub>
                <m:r>
                  <m:rPr/>
                  <m:t>A</m:t>
                </m:r>
              </m:sub>
              <m:sup>
                <m:r>
                  <m:rPr>
                    <m:sty m:val="p"/>
                  </m:rPr>
                  <m:t>(</m:t>
                </m:r>
                <m:r>
                  <m:rPr/>
                  <m:t>1</m:t>
                </m:r>
                <m:r>
                  <m:rPr>
                    <m:sty m:val="p"/>
                  </m:rPr>
                  <m:t>)</m:t>
                </m:r>
              </m:sup>
            </m:sSubSup>
          </m:e>
        </m:d>
        <m:d>
          <m:dPr>
            <m:sepChr m:val=""/>
          </m:dPr>
          <m:e>
            <m:sSubSup>
              <m:sSubSupPr/>
              <m:e>
                <m:r>
                  <m:rPr>
                    <m:sty m:val="p"/>
                  </m:rPr>
                  <m:t>Ψ</m:t>
                </m:r>
              </m:e>
              <m:sub>
                <m:r>
                  <m:rPr/>
                  <m:t>A</m:t>
                </m:r>
              </m:sub>
              <m:sup>
                <m:r>
                  <m:rPr>
                    <m:sty m:val="p"/>
                  </m:rPr>
                  <m:t>(</m:t>
                </m:r>
                <m:r>
                  <m:rPr/>
                  <m:t>2</m:t>
                </m:r>
                <m:r>
                  <m:rPr>
                    <m:sty m:val="p"/>
                  </m:rPr>
                  <m:t>)†</m:t>
                </m:r>
              </m:sup>
            </m:sSubSup>
            <m:sSubSup>
              <m:sSubSupPr/>
              <m:e>
                <m:r>
                  <m:rPr>
                    <m:sty m:val="p"/>
                  </m:rPr>
                  <m:t>Ψ</m:t>
                </m:r>
              </m:e>
              <m:sub>
                <m:r>
                  <m:rPr/>
                  <m:t>A</m:t>
                </m:r>
              </m:sub>
              <m:sup>
                <m:r>
                  <m:rPr>
                    <m:sty m:val="p"/>
                  </m:rPr>
                  <m:t>(</m:t>
                </m:r>
                <m:r>
                  <m:rPr/>
                  <m:t>2</m:t>
                </m:r>
                <m:r>
                  <m:rPr>
                    <m:sty m:val="p"/>
                  </m:rPr>
                  <m:t>)</m:t>
                </m:r>
              </m:sup>
            </m:sSubSup>
          </m:e>
        </m:d>
        <m:r>
          <m:rPr>
            <m:sty m:val="p"/>
          </m:rPr>
          <m:t>,</m:t>
        </m:r>
      </m:oMath>
      <w:r>
        <w:t xml:space="preserve"> we have:</w:t>
      </w:r>
      <w:r>
        <w:br w:type="textWrapping"/>
      </w:r>
      <m:oMathPara>
        <m:oMath>
          <m:sSub>
            <m:sSubPr/>
            <m:e>
              <m:r>
                <m:rPr/>
                <m:t>H</m:t>
              </m:r>
            </m:e>
            <m:sub>
              <m:r>
                <m:rPr>
                  <m:sty m:val="p"/>
                </m:rPr>
                <m:t>int</m:t>
              </m:r>
            </m:sub>
          </m:sSub>
          <m:r>
            <m:rPr>
              <m:sty m:val="p"/>
            </m:rPr>
            <m:t>=−</m:t>
          </m:r>
          <m:r>
            <m:rPr/>
            <m:t>κ</m:t>
          </m:r>
          <m:r>
            <m:rPr>
              <m:sty m:val="p"/>
            </m:rPr>
            <m:t>∫</m:t>
          </m:r>
          <m:sSup>
            <m:sSupPr/>
            <m:e>
              <m:r>
                <m:rPr/>
                <m:t>d</m:t>
              </m:r>
            </m:e>
            <m:sup>
              <m:r>
                <m:rPr/>
                <m:t>3</m:t>
              </m:r>
            </m:sup>
          </m:sSup>
          <m:r>
            <m:rPr/>
            <m:t>x</m:t>
          </m:r>
          <m:d>
            <m:dPr>
              <m:sepChr m:val=""/>
            </m:dPr>
            <m:e>
              <m:sSubSup>
                <m:sSubSupPr/>
                <m:e>
                  <m:r>
                    <m:rPr>
                      <m:sty m:val="p"/>
                    </m:rPr>
                    <m:t>Ψ</m:t>
                  </m:r>
                </m:e>
                <m:sub>
                  <m:r>
                    <m:rPr/>
                    <m:t>A</m:t>
                  </m:r>
                </m:sub>
                <m:sup>
                  <m:r>
                    <m:rPr>
                      <m:sty m:val="p"/>
                    </m:rPr>
                    <m:t>(</m:t>
                  </m:r>
                  <m:r>
                    <m:rPr/>
                    <m:t>1</m:t>
                  </m:r>
                  <m:r>
                    <m:rPr>
                      <m:sty m:val="p"/>
                    </m:rPr>
                    <m:t>)†</m:t>
                  </m:r>
                </m:sup>
              </m:sSubSup>
              <m:sSubSup>
                <m:sSubSupPr/>
                <m:e>
                  <m:r>
                    <m:rPr>
                      <m:sty m:val="p"/>
                    </m:rPr>
                    <m:t>Ψ</m:t>
                  </m:r>
                </m:e>
                <m:sub>
                  <m:r>
                    <m:rPr/>
                    <m:t>A</m:t>
                  </m:r>
                </m:sub>
                <m:sup>
                  <m:r>
                    <m:rPr>
                      <m:sty m:val="p"/>
                    </m:rPr>
                    <m:t>(</m:t>
                  </m:r>
                  <m:r>
                    <m:rPr/>
                    <m:t>1</m:t>
                  </m:r>
                  <m:r>
                    <m:rPr>
                      <m:sty m:val="p"/>
                    </m:rPr>
                    <m:t>)</m:t>
                  </m:r>
                </m:sup>
              </m:sSubSup>
            </m:e>
          </m:d>
          <m:d>
            <m:dPr>
              <m:sepChr m:val=""/>
            </m:dPr>
            <m:e>
              <m:sSubSup>
                <m:sSubSupPr/>
                <m:e>
                  <m:r>
                    <m:rPr>
                      <m:sty m:val="p"/>
                    </m:rPr>
                    <m:t>Ψ</m:t>
                  </m:r>
                </m:e>
                <m:sub>
                  <m:r>
                    <m:rPr/>
                    <m:t>A</m:t>
                  </m:r>
                </m:sub>
                <m:sup>
                  <m:r>
                    <m:rPr>
                      <m:sty m:val="p"/>
                    </m:rPr>
                    <m:t>(</m:t>
                  </m:r>
                  <m:r>
                    <m:rPr/>
                    <m:t>2</m:t>
                  </m:r>
                  <m:r>
                    <m:rPr>
                      <m:sty m:val="p"/>
                    </m:rPr>
                    <m:t>)†</m:t>
                  </m:r>
                </m:sup>
              </m:sSubSup>
              <m:sSubSup>
                <m:sSubSupPr/>
                <m:e>
                  <m:r>
                    <m:rPr>
                      <m:sty m:val="p"/>
                    </m:rPr>
                    <m:t>Ψ</m:t>
                  </m:r>
                </m:e>
                <m:sub>
                  <m:r>
                    <m:rPr/>
                    <m:t>A</m:t>
                  </m:r>
                </m:sub>
                <m:sup>
                  <m:r>
                    <m:rPr>
                      <m:sty m:val="p"/>
                    </m:rPr>
                    <m:t>(</m:t>
                  </m:r>
                  <m:r>
                    <m:rPr/>
                    <m:t>2</m:t>
                  </m:r>
                  <m:r>
                    <m:rPr>
                      <m:sty m:val="p"/>
                    </m:rPr>
                    <m:t>)</m:t>
                  </m:r>
                </m:sup>
              </m:sSubSup>
            </m:e>
          </m:d>
        </m:oMath>
      </m:oMathPara>
      <w:r>
        <w:br w:type="textWrapping"/>
      </w:r>
      <w:r>
        <w:t xml:space="preserve">Comparing with the previously assumed form </w:t>
      </w:r>
      <m:oMath>
        <m:sSub>
          <m:sSubPr/>
          <m:e>
            <m:r>
              <m:rPr/>
              <m:t>H</m:t>
            </m:r>
          </m:e>
          <m:sub>
            <m:r>
              <m:rPr>
                <m:sty m:val="p"/>
              </m:rPr>
              <m:t>int</m:t>
            </m:r>
          </m:sub>
        </m:sSub>
        <m:r>
          <m:rPr>
            <m:sty m:val="p"/>
          </m:rPr>
          <m:t>=</m:t>
        </m:r>
        <m:r>
          <m:rPr/>
          <m:t>g</m:t>
        </m:r>
        <m:r>
          <m:rPr>
            <m:sty m:val="p"/>
          </m:rPr>
          <m:t>∫</m:t>
        </m:r>
        <m:sSup>
          <m:sSupPr/>
          <m:e>
            <m:r>
              <m:rPr/>
              <m:t>d</m:t>
            </m:r>
          </m:e>
          <m:sup>
            <m:r>
              <m:rPr/>
              <m:t>3</m:t>
            </m:r>
          </m:sup>
        </m:sSup>
        <m:r>
          <m:rPr/>
          <m:t>x</m:t>
        </m:r>
        <m:sSup>
          <m:sSupPr/>
          <m:e>
            <m:d>
              <m:dPr>
                <m:sepChr m:val=""/>
              </m:dPr>
              <m:e>
                <m:sSubSup>
                  <m:sSubSupPr/>
                  <m:e>
                    <m:r>
                      <m:rPr>
                        <m:sty m:val="p"/>
                      </m:rPr>
                      <m:t>Ψ</m:t>
                    </m:r>
                  </m:e>
                  <m:sub>
                    <m:r>
                      <m:rPr/>
                      <m:t>A</m:t>
                    </m:r>
                  </m:sub>
                  <m:sup>
                    <m:r>
                      <m:rPr>
                        <m:sty m:val="p"/>
                      </m:rPr>
                      <m:t>(</m:t>
                    </m:r>
                    <m:r>
                      <m:rPr/>
                      <m:t>1</m:t>
                    </m:r>
                    <m:r>
                      <m:rPr>
                        <m:sty m:val="p"/>
                      </m:rPr>
                      <m:t>)</m:t>
                    </m:r>
                  </m:sup>
                </m:sSubSup>
              </m:e>
            </m:d>
          </m:e>
          <m:sup>
            <m:r>
              <m:rPr/>
              <m:t>2</m:t>
            </m:r>
          </m:sup>
        </m:sSup>
        <m:sSup>
          <m:sSupPr/>
          <m:e>
            <m:d>
              <m:dPr>
                <m:sepChr m:val=""/>
              </m:dPr>
              <m:e>
                <m:sSubSup>
                  <m:sSubSupPr/>
                  <m:e>
                    <m:r>
                      <m:rPr>
                        <m:sty m:val="p"/>
                      </m:rPr>
                      <m:t>Ψ</m:t>
                    </m:r>
                  </m:e>
                  <m:sub>
                    <m:r>
                      <m:rPr/>
                      <m:t>A</m:t>
                    </m:r>
                  </m:sub>
                  <m:sup>
                    <m:r>
                      <m:rPr>
                        <m:sty m:val="p"/>
                      </m:rPr>
                      <m:t>(</m:t>
                    </m:r>
                    <m:r>
                      <m:rPr/>
                      <m:t>2</m:t>
                    </m:r>
                    <m:r>
                      <m:rPr>
                        <m:sty m:val="p"/>
                      </m:rPr>
                      <m:t>)</m:t>
                    </m:r>
                  </m:sup>
                </m:sSubSup>
              </m:e>
            </m:d>
          </m:e>
          <m:sup>
            <m:r>
              <m:rPr/>
              <m:t>2</m:t>
            </m:r>
          </m:sup>
        </m:sSup>
        <m:r>
          <m:rPr>
            <m:sty m:val="p"/>
          </m:rPr>
          <m:t>,</m:t>
        </m:r>
      </m:oMath>
      <w:r>
        <w:t xml:space="preserve"> we get:</w:t>
      </w:r>
      <w:r>
        <w:br w:type="textWrapping"/>
      </w:r>
      <m:oMathPara>
        <m:oMath>
          <m:r>
            <m:rPr/>
            <m:t>g</m:t>
          </m:r>
          <m:r>
            <m:rPr>
              <m:sty m:val="p"/>
            </m:rPr>
            <m:t>=−</m:t>
          </m:r>
          <m:r>
            <m:rPr/>
            <m:t>κ</m:t>
          </m:r>
        </m:oMath>
      </m:oMathPara>
    </w:p>
    <w:p w14:paraId="02511617">
      <w:pPr>
        <w:pStyle w:val="3"/>
        <w:rPr>
          <w:b/>
          <w:bCs/>
        </w:rPr>
      </w:pPr>
      <w:r>
        <w:rPr>
          <w:b/>
          <w:bCs/>
        </w:rPr>
        <w:t>4.5 Dimensional Analysis and Estimation of the Coupling Constant</w:t>
      </w:r>
    </w:p>
    <w:p w14:paraId="0655C197">
      <w:pPr>
        <w:pStyle w:val="3"/>
      </w:pPr>
      <w:r>
        <w:t xml:space="preserve">Dimensional analysis of coupling constant </w:t>
      </w:r>
      <m:oMath>
        <m:r>
          <m:rPr/>
          <m:t>κ</m:t>
        </m:r>
      </m:oMath>
      <w:r>
        <w:t>:</w:t>
      </w:r>
      <w:r>
        <w:br w:type="textWrapping"/>
      </w:r>
      <w:r>
        <w:t xml:space="preserve">* </w:t>
      </w:r>
      <m:oMath>
        <m:sSubSup>
          <m:sSubSupPr/>
          <m:e>
            <m:r>
              <m:rPr>
                <m:sty m:val="p"/>
              </m:rPr>
              <m:t>Ψ</m:t>
            </m:r>
          </m:e>
          <m:sub>
            <m:r>
              <m:rPr/>
              <m:t>A</m:t>
            </m:r>
          </m:sub>
          <m:sup>
            <m:r>
              <m:rPr>
                <m:sty m:val="p"/>
              </m:rPr>
              <m:t>†</m:t>
            </m:r>
          </m:sup>
        </m:sSubSup>
        <m:sSub>
          <m:sSubPr/>
          <m:e>
            <m:r>
              <m:rPr>
                <m:sty m:val="p"/>
              </m:rPr>
              <m:t>Ψ</m:t>
            </m:r>
          </m:e>
          <m:sub>
            <m:r>
              <m:rPr/>
              <m:t>A</m:t>
            </m:r>
          </m:sub>
        </m:sSub>
      </m:oMath>
      <w:r>
        <w:t xml:space="preserve"> has dimension </w:t>
      </w:r>
      <m:oMath>
        <m:r>
          <m:rPr>
            <m:sty m:val="p"/>
          </m:rPr>
          <m:t>[</m:t>
        </m:r>
        <m:r>
          <m:rPr/>
          <m:t>L</m:t>
        </m:r>
        <m:sSup>
          <m:sSupPr/>
          <m:e>
            <m:r>
              <m:rPr>
                <m:sty m:val="p"/>
              </m:rPr>
              <m:t>]</m:t>
            </m:r>
          </m:e>
          <m:sup>
            <m:r>
              <m:rPr>
                <m:sty m:val="p"/>
              </m:rPr>
              <m:t>−</m:t>
            </m:r>
            <m:r>
              <m:rPr/>
              <m:t>3</m:t>
            </m:r>
          </m:sup>
        </m:sSup>
        <m:r>
          <m:rPr>
            <m:sty m:val="p"/>
          </m:rPr>
          <m:t>(numberdensity)</m:t>
        </m:r>
      </m:oMath>
      <w:r>
        <w:t>.</w:t>
      </w:r>
    </w:p>
    <w:p w14:paraId="5E132114">
      <w:pPr>
        <w:numPr>
          <w:ilvl w:val="0"/>
          <w:numId w:val="3"/>
        </w:numPr>
      </w:pPr>
      <m:oMath>
        <m:sSub>
          <m:sSubPr/>
          <m:e>
            <m:r>
              <m:rPr>
                <m:sty m:val="p"/>
                <m:scr m:val="script"/>
              </m:rPr>
              <m:t>ℒ</m:t>
            </m:r>
          </m:e>
          <m:sub>
            <m:r>
              <m:rPr>
                <m:sty m:val="p"/>
              </m:rPr>
              <m:t>int</m:t>
            </m:r>
          </m:sub>
        </m:sSub>
      </m:oMath>
      <w:r>
        <w:t xml:space="preserve"> has dimension </w:t>
      </w:r>
      <m:oMath>
        <m:r>
          <m:rPr>
            <m:sty m:val="p"/>
          </m:rPr>
          <m:t>[</m:t>
        </m:r>
        <m:r>
          <m:rPr/>
          <m:t>E</m:t>
        </m:r>
        <m:r>
          <m:rPr>
            <m:sty m:val="p"/>
          </m:rPr>
          <m:t>][</m:t>
        </m:r>
        <m:r>
          <m:rPr/>
          <m:t>L</m:t>
        </m:r>
        <m:sSup>
          <m:sSupPr/>
          <m:e>
            <m:r>
              <m:rPr>
                <m:sty m:val="p"/>
              </m:rPr>
              <m:t>]</m:t>
            </m:r>
          </m:e>
          <m:sup>
            <m:r>
              <m:rPr>
                <m:sty m:val="p"/>
              </m:rPr>
              <m:t>−</m:t>
            </m:r>
            <m:r>
              <m:rPr/>
              <m:t>3</m:t>
            </m:r>
          </m:sup>
        </m:sSup>
        <m:r>
          <m:rPr>
            <m:sty m:val="p"/>
          </m:rPr>
          <m:t>.</m:t>
        </m:r>
      </m:oMath>
    </w:p>
    <w:p w14:paraId="5ACE0BEE">
      <w:pPr>
        <w:numPr>
          <w:ilvl w:val="0"/>
          <w:numId w:val="3"/>
        </w:numPr>
      </w:pPr>
      <w:r>
        <w:t xml:space="preserve">Therefore </w:t>
      </w:r>
      <m:oMath>
        <m:r>
          <m:rPr/>
          <m:t>κ</m:t>
        </m:r>
      </m:oMath>
      <w:r>
        <w:t xml:space="preserve"> has dimension </w:t>
      </w:r>
      <m:oMath>
        <m:r>
          <m:rPr>
            <m:sty m:val="p"/>
          </m:rPr>
          <m:t>[</m:t>
        </m:r>
        <m:r>
          <m:rPr/>
          <m:t>E</m:t>
        </m:r>
        <m:r>
          <m:rPr>
            <m:sty m:val="p"/>
          </m:rPr>
          <m:t>][</m:t>
        </m:r>
        <m:r>
          <m:rPr/>
          <m:t>L</m:t>
        </m:r>
        <m:sSup>
          <m:sSupPr/>
          <m:e>
            <m:r>
              <m:rPr>
                <m:sty m:val="p"/>
              </m:rPr>
              <m:t>]</m:t>
            </m:r>
          </m:e>
          <m:sup>
            <m:r>
              <m:rPr/>
              <m:t>3</m:t>
            </m:r>
          </m:sup>
        </m:sSup>
        <m:r>
          <m:rPr>
            <m:sty m:val="p"/>
          </m:rPr>
          <m:t>.</m:t>
        </m:r>
      </m:oMath>
    </w:p>
    <w:p w14:paraId="7D41C0DA">
      <w:pPr>
        <w:pStyle w:val="4"/>
      </w:pPr>
      <w:r>
        <w:t xml:space="preserve">In natural units </w:t>
      </w:r>
      <m:oMath>
        <m:r>
          <m:rPr>
            <m:sty m:val="p"/>
          </m:rPr>
          <m:t>(ℏ=</m:t>
        </m:r>
        <m:r>
          <m:rPr/>
          <m:t>c</m:t>
        </m:r>
        <m:r>
          <m:rPr>
            <m:sty m:val="p"/>
          </m:rPr>
          <m:t>=</m:t>
        </m:r>
        <m:r>
          <m:rPr/>
          <m:t>1</m:t>
        </m:r>
        <m:r>
          <m:rPr>
            <m:sty m:val="p"/>
          </m:rPr>
          <m:t>),</m:t>
        </m:r>
        <m:r>
          <m:rPr/>
          <m:t>κ</m:t>
        </m:r>
      </m:oMath>
      <w:r>
        <w:t xml:space="preserve"> has dimension </w:t>
      </w:r>
      <m:oMath>
        <m:r>
          <m:rPr>
            <m:sty m:val="p"/>
          </m:rPr>
          <m:t>[</m:t>
        </m:r>
        <m:r>
          <m:rPr/>
          <m:t>E</m:t>
        </m:r>
        <m:sSup>
          <m:sSupPr/>
          <m:e>
            <m:r>
              <m:rPr>
                <m:sty m:val="p"/>
              </m:rPr>
              <m:t>]</m:t>
            </m:r>
          </m:e>
          <m:sup>
            <m:r>
              <m:rPr>
                <m:sty m:val="p"/>
              </m:rPr>
              <m:t>−</m:t>
            </m:r>
            <m:r>
              <m:rPr/>
              <m:t>2</m:t>
            </m:r>
          </m:sup>
        </m:sSup>
        <m:r>
          <m:rPr>
            <m:sty m:val="p"/>
          </m:rPr>
          <m:t>.</m:t>
        </m:r>
      </m:oMath>
    </w:p>
    <w:p w14:paraId="5CFE2BA4">
      <w:pPr>
        <w:pStyle w:val="3"/>
      </w:pPr>
      <w:r>
        <w:t>Typical Magnitude Estimation:</w:t>
      </w:r>
      <w:r>
        <w:br w:type="textWrapping"/>
      </w:r>
      <w:r>
        <w:t xml:space="preserve">If the coupling originates from electromagnetic interaction, then </w:t>
      </w:r>
      <m:oMath>
        <m:r>
          <m:rPr/>
          <m:t>κ</m:t>
        </m:r>
        <m:r>
          <m:rPr>
            <m:sty m:val="p"/>
          </m:rPr>
          <m:t>∼</m:t>
        </m:r>
        <m:r>
          <m:rPr/>
          <m:t>α</m:t>
        </m:r>
        <m:r>
          <m:rPr>
            <m:sty m:val="p"/>
          </m:rPr>
          <m:t>/</m:t>
        </m:r>
        <m:sSubSup>
          <m:sSubSupPr/>
          <m:e>
            <m:r>
              <m:rPr/>
              <m:t>m</m:t>
            </m:r>
          </m:e>
          <m:sub>
            <m:r>
              <m:rPr/>
              <m:t>e</m:t>
            </m:r>
          </m:sub>
          <m:sup>
            <m:r>
              <m:rPr/>
              <m:t>2</m:t>
            </m:r>
          </m:sup>
        </m:sSubSup>
        <m:r>
          <m:rPr>
            <m:sty m:val="p"/>
          </m:rPr>
          <m:t>,</m:t>
        </m:r>
      </m:oMath>
      <w:r>
        <w:t xml:space="preserve"> where </w:t>
      </w:r>
      <m:oMath>
        <m:r>
          <m:rPr/>
          <m:t>α</m:t>
        </m:r>
      </m:oMath>
      <w:r>
        <w:t xml:space="preserve"> is the fine structure constant, </w:t>
      </w:r>
      <m:oMath>
        <m:sSub>
          <m:sSubPr/>
          <m:e>
            <m:r>
              <m:rPr/>
              <m:t>m</m:t>
            </m:r>
          </m:e>
          <m:sub>
            <m:r>
              <m:rPr/>
              <m:t>e</m:t>
            </m:r>
          </m:sub>
        </m:sSub>
      </m:oMath>
      <w:r>
        <w:t xml:space="preserve"> is the electron mass. Numerically:</w:t>
      </w:r>
      <w:r>
        <w:br w:type="textWrapping"/>
      </w:r>
      <m:oMathPara>
        <m:oMath>
          <m:r>
            <m:rPr/>
            <m:t>κ</m:t>
          </m:r>
          <m:r>
            <m:rPr>
              <m:sty m:val="p"/>
            </m:rPr>
            <m:t>∼</m:t>
          </m:r>
          <m:f>
            <m:fPr/>
            <m:num>
              <m:r>
                <m:rPr/>
                <m:t>1</m:t>
              </m:r>
            </m:num>
            <m:den>
              <m:r>
                <m:rPr/>
                <m:t>137</m:t>
              </m:r>
            </m:den>
          </m:f>
          <m:r>
            <m:rPr>
              <m:sty m:val="p"/>
            </m:rPr>
            <m:t>⋅</m:t>
          </m:r>
          <m:f>
            <m:fPr/>
            <m:num>
              <m:r>
                <m:rPr/>
                <m:t>1</m:t>
              </m:r>
            </m:num>
            <m:den>
              <m:r>
                <m:rPr>
                  <m:sty m:val="p"/>
                </m:rPr>
                <m:t>(</m:t>
              </m:r>
              <m:r>
                <m:rPr/>
                <m:t>0.511</m:t>
              </m:r>
              <m:r>
                <m:rPr>
                  <m:sty m:val="p"/>
                </m:rPr>
                <m:t>MeV</m:t>
              </m:r>
              <m:sSup>
                <m:sSupPr/>
                <m:e>
                  <m:r>
                    <m:rPr>
                      <m:sty m:val="p"/>
                    </m:rPr>
                    <m:t>)</m:t>
                  </m:r>
                </m:e>
                <m:sup>
                  <m:r>
                    <m:rPr/>
                    <m:t>2</m:t>
                  </m:r>
                </m:sup>
              </m:sSup>
            </m:den>
          </m:f>
          <m:r>
            <m:rPr>
              <m:sty m:val="p"/>
            </m:rPr>
            <m:t>∼</m:t>
          </m:r>
          <m:sSup>
            <m:sSupPr/>
            <m:e>
              <m:r>
                <m:rPr/>
                <m:t>10</m:t>
              </m:r>
            </m:e>
            <m:sup>
              <m:r>
                <m:rPr>
                  <m:sty m:val="p"/>
                </m:rPr>
                <m:t>−</m:t>
              </m:r>
              <m:r>
                <m:rPr/>
                <m:t>2</m:t>
              </m:r>
            </m:sup>
          </m:sSup>
          <m:sSup>
            <m:sSupPr/>
            <m:e>
              <m:r>
                <m:rPr>
                  <m:sty m:val="p"/>
                </m:rPr>
                <m:t>MeV</m:t>
              </m:r>
            </m:e>
            <m:sup>
              <m:r>
                <m:rPr>
                  <m:sty m:val="p"/>
                </m:rPr>
                <m:t>−</m:t>
              </m:r>
              <m:r>
                <m:rPr/>
                <m:t>2</m:t>
              </m:r>
            </m:sup>
          </m:sSup>
        </m:oMath>
      </m:oMathPara>
      <w:r>
        <w:br w:type="textWrapping"/>
      </w:r>
      <w:r>
        <w:t xml:space="preserve">The corresponding </w:t>
      </w:r>
      <m:oMath>
        <m:r>
          <m:rPr/>
          <m:t>g</m:t>
        </m:r>
        <m:r>
          <m:rPr>
            <m:sty m:val="p"/>
          </m:rPr>
          <m:t>=−</m:t>
        </m:r>
        <m:r>
          <m:rPr/>
          <m:t>κ</m:t>
        </m:r>
        <m:r>
          <m:rPr>
            <m:sty m:val="p"/>
          </m:rPr>
          <m:t>∼−</m:t>
        </m:r>
        <m:sSup>
          <m:sSupPr/>
          <m:e>
            <m:r>
              <m:rPr/>
              <m:t>10</m:t>
            </m:r>
          </m:e>
          <m:sup>
            <m:r>
              <m:rPr>
                <m:sty m:val="p"/>
              </m:rPr>
              <m:t>−</m:t>
            </m:r>
            <m:r>
              <m:rPr/>
              <m:t>2</m:t>
            </m:r>
          </m:sup>
        </m:sSup>
        <m:sSup>
          <m:sSupPr/>
          <m:e>
            <m:r>
              <m:rPr>
                <m:sty m:val="p"/>
              </m:rPr>
              <m:t>MeV</m:t>
            </m:r>
          </m:e>
          <m:sup>
            <m:r>
              <m:rPr>
                <m:sty m:val="p"/>
              </m:rPr>
              <m:t>−</m:t>
            </m:r>
            <m:r>
              <m:rPr/>
              <m:t>2</m:t>
            </m:r>
          </m:sup>
        </m:sSup>
        <m:r>
          <m:rPr>
            <m:sty m:val="p"/>
          </m:rPr>
          <m:t>.</m:t>
        </m:r>
      </m:oMath>
    </w:p>
    <w:p w14:paraId="1610EEF6">
      <w:pPr>
        <w:pStyle w:val="3"/>
        <w:rPr>
          <w:b/>
          <w:bCs/>
        </w:rPr>
      </w:pPr>
      <w:r>
        <w:rPr>
          <w:b/>
          <w:bCs/>
        </w:rPr>
        <w:t>4.6 Higher-Order Corrections and Renormalization</w:t>
      </w:r>
    </w:p>
    <w:p w14:paraId="351F3050">
      <w:pPr>
        <w:pStyle w:val="3"/>
      </w:pPr>
      <w:r>
        <w:t>The complete coupling constant should consider higher-order corrections and renormalization effects. Calculated via one-loop diagrams, the coupling constant runs:</w:t>
      </w:r>
      <w:r>
        <w:br w:type="textWrapping"/>
      </w:r>
      <m:oMathPara>
        <m:oMath>
          <m:f>
            <m:fPr/>
            <m:num>
              <m:r>
                <m:rPr/>
                <m:t>dκ</m:t>
              </m:r>
            </m:num>
            <m:den>
              <m:r>
                <m:rPr/>
                <m:t>d</m:t>
              </m:r>
              <m:r>
                <m:rPr>
                  <m:sty m:val="p"/>
                </m:rPr>
                <m:t>ln</m:t>
              </m:r>
              <m:r>
                <m:rPr/>
                <m:t>μ</m:t>
              </m:r>
            </m:den>
          </m:f>
          <m:r>
            <m:rPr>
              <m:sty m:val="p"/>
            </m:rPr>
            <m:t>=</m:t>
          </m:r>
          <m:r>
            <m:rPr/>
            <m:t>β</m:t>
          </m:r>
          <m:r>
            <m:rPr>
              <m:sty m:val="p"/>
            </m:rPr>
            <m:t>(</m:t>
          </m:r>
          <m:r>
            <m:rPr/>
            <m:t>κ</m:t>
          </m:r>
          <m:r>
            <m:rPr>
              <m:sty m:val="p"/>
            </m:rPr>
            <m:t>)</m:t>
          </m:r>
        </m:oMath>
      </m:oMathPara>
      <w:r>
        <w:br w:type="textWrapping"/>
      </w:r>
      <w:r>
        <w:t xml:space="preserve">where </w:t>
      </w:r>
      <m:oMath>
        <m:r>
          <m:rPr/>
          <m:t>μ</m:t>
        </m:r>
      </m:oMath>
      <w:r>
        <w:t xml:space="preserve"> is the energy scale. In the low-energy limit, </w:t>
      </w:r>
      <m:oMath>
        <m:r>
          <m:rPr/>
          <m:t>κ</m:t>
        </m:r>
      </m:oMath>
      <w:r>
        <w:t xml:space="preserve"> tends to a fixed point value.</w:t>
      </w:r>
    </w:p>
    <w:p w14:paraId="142564DA">
      <w:pPr>
        <w:pStyle w:val="28"/>
        <w:numPr>
          <w:ilvl w:val="0"/>
          <w:numId w:val="7"/>
        </w:numPr>
        <w:rPr>
          <w:b/>
          <w:bCs/>
        </w:rPr>
      </w:pPr>
      <w:r>
        <w:rPr>
          <w:b/>
          <w:bCs/>
        </w:rPr>
        <w:t>Numerical Simulation of Squeezing Dynamics</w:t>
      </w:r>
    </w:p>
    <w:p w14:paraId="5EBF3BE1">
      <w:pPr>
        <w:pStyle w:val="4"/>
        <w:rPr>
          <w:b/>
          <w:bCs/>
        </w:rPr>
      </w:pPr>
      <w:r>
        <w:rPr>
          <w:b/>
          <w:bCs/>
        </w:rPr>
        <w:t>5.1 Mathematical Framework for Numerical Simulation</w:t>
      </w:r>
    </w:p>
    <w:p w14:paraId="62BAA20E">
      <w:pPr>
        <w:pStyle w:val="3"/>
      </w:pPr>
      <w:r>
        <w:t>Consider the one-dimensional case. The experimental particle satisfies the time-dependent Schrödinger equation:</w:t>
      </w:r>
      <w:r>
        <w:br w:type="textWrapping"/>
      </w:r>
      <m:oMathPara>
        <m:oMath>
          <m:r>
            <m:rPr/>
            <m:t>i</m:t>
          </m:r>
          <m:r>
            <m:rPr>
              <m:sty m:val="p"/>
            </m:rPr>
            <m:t>ℏ</m:t>
          </m:r>
          <m:f>
            <m:fPr/>
            <m:num>
              <m:r>
                <m:rPr>
                  <m:sty m:val="p"/>
                </m:rPr>
                <m:t>∂Ψ</m:t>
              </m:r>
            </m:num>
            <m:den>
              <m:r>
                <m:rPr>
                  <m:sty m:val="p"/>
                </m:rPr>
                <m:t>∂</m:t>
              </m:r>
              <m:r>
                <m:rPr/>
                <m:t>t</m:t>
              </m:r>
            </m:den>
          </m:f>
          <m:r>
            <m:rPr>
              <m:sty m:val="p"/>
            </m:rPr>
            <m:t>=−</m:t>
          </m:r>
          <m:f>
            <m:fPr/>
            <m:num>
              <m:sSup>
                <m:sSupPr/>
                <m:e>
                  <m:r>
                    <m:rPr>
                      <m:sty m:val="p"/>
                    </m:rPr>
                    <m:t>ℏ</m:t>
                  </m:r>
                </m:e>
                <m:sup>
                  <m:r>
                    <m:rPr/>
                    <m:t>2</m:t>
                  </m:r>
                </m:sup>
              </m:sSup>
            </m:num>
            <m:den>
              <m:r>
                <m:rPr/>
                <m:t>2m</m:t>
              </m:r>
            </m:den>
          </m:f>
          <m:f>
            <m:fPr/>
            <m:num>
              <m:sSup>
                <m:sSupPr/>
                <m:e>
                  <m:r>
                    <m:rPr>
                      <m:sty m:val="p"/>
                    </m:rPr>
                    <m:t>∂</m:t>
                  </m:r>
                </m:e>
                <m:sup>
                  <m:r>
                    <m:rPr/>
                    <m:t>2</m:t>
                  </m:r>
                </m:sup>
              </m:sSup>
              <m:r>
                <m:rPr>
                  <m:sty m:val="p"/>
                </m:rPr>
                <m:t>Ψ</m:t>
              </m:r>
            </m:num>
            <m:den>
              <m:r>
                <m:rPr>
                  <m:sty m:val="p"/>
                </m:rPr>
                <m:t>∂</m:t>
              </m:r>
              <m:sSup>
                <m:sSupPr/>
                <m:e>
                  <m:r>
                    <m:rPr/>
                    <m:t>x</m:t>
                  </m:r>
                </m:e>
                <m:sup>
                  <m:r>
                    <m:rPr/>
                    <m:t>2</m:t>
                  </m:r>
                </m:sup>
              </m:sSup>
            </m:den>
          </m:f>
          <m:r>
            <m:rPr>
              <m:sty m:val="p"/>
            </m:rPr>
            <m:t>+</m:t>
          </m:r>
          <m:sSub>
            <m:sSubPr/>
            <m:e>
              <m:r>
                <m:rPr/>
                <m:t>V</m:t>
              </m:r>
            </m:e>
            <m:sub>
              <m:r>
                <m:rPr>
                  <m:sty m:val="p"/>
                </m:rPr>
                <m:t>eff</m:t>
              </m:r>
            </m:sub>
          </m:sSub>
          <m:r>
            <m:rPr>
              <m:sty m:val="p"/>
            </m:rPr>
            <m:t>(</m:t>
          </m:r>
          <m:r>
            <m:rPr/>
            <m:t>x</m:t>
          </m:r>
          <m:r>
            <m:rPr>
              <m:sty m:val="p"/>
            </m:rPr>
            <m:t>)Ψ</m:t>
          </m:r>
        </m:oMath>
      </m:oMathPara>
      <w:r>
        <w:br w:type="textWrapping"/>
      </w:r>
      <w:r>
        <w:t>where the effective potential is:</w:t>
      </w:r>
      <w:r>
        <w:br w:type="textWrapping"/>
      </w:r>
      <m:oMathPara>
        <m:oMath>
          <m:sSub>
            <m:sSubPr/>
            <m:e>
              <m:r>
                <m:rPr/>
                <m:t>V</m:t>
              </m:r>
            </m:e>
            <m:sub>
              <m:r>
                <m:rPr>
                  <m:sty m:val="p"/>
                </m:rPr>
                <m:t>eff</m:t>
              </m:r>
            </m:sub>
          </m:sSub>
          <m:r>
            <m:rPr>
              <m:sty m:val="p"/>
            </m:rPr>
            <m:t>(</m:t>
          </m:r>
          <m:r>
            <m:rPr/>
            <m:t>x</m:t>
          </m:r>
          <m:r>
            <m:rPr>
              <m:sty m:val="p"/>
            </m:rPr>
            <m:t>)=</m:t>
          </m:r>
          <m:r>
            <m:rPr/>
            <m:t>g</m:t>
          </m:r>
          <m:sSup>
            <m:sSupPr/>
            <m:e>
              <m:d>
                <m:dPr>
                  <m:sepChr m:val=""/>
                </m:dPr>
                <m:e>
                  <m:sSub>
                    <m:sSubPr/>
                    <m:e>
                      <m:r>
                        <m:rPr>
                          <m:sty m:val="p"/>
                        </m:rPr>
                        <m:t>Ψ</m:t>
                      </m:r>
                    </m:e>
                    <m:sub>
                      <m:r>
                        <m:rPr>
                          <m:sty m:val="p"/>
                        </m:rPr>
                        <m:t>obs</m:t>
                      </m:r>
                    </m:sub>
                  </m:sSub>
                  <m:r>
                    <m:rPr>
                      <m:sty m:val="p"/>
                    </m:rPr>
                    <m:t>(</m:t>
                  </m:r>
                  <m:r>
                    <m:rPr/>
                    <m:t>x</m:t>
                  </m:r>
                  <m:r>
                    <m:rPr>
                      <m:sty m:val="p"/>
                    </m:rPr>
                    <m:t>)</m:t>
                  </m:r>
                </m:e>
              </m:d>
            </m:e>
            <m:sup>
              <m:r>
                <m:rPr/>
                <m:t>2</m:t>
              </m:r>
            </m:sup>
          </m:sSup>
        </m:oMath>
      </m:oMathPara>
      <w:r>
        <w:br w:type="textWrapping"/>
      </w:r>
      <w:r>
        <w:t>The observer photon wave function is taken as a Gaussian form:</w:t>
      </w:r>
      <w:r>
        <w:br w:type="textWrapping"/>
      </w:r>
      <m:oMathPara>
        <m:oMath>
          <m:sSub>
            <m:sSubPr/>
            <m:e>
              <m:r>
                <m:rPr>
                  <m:sty m:val="p"/>
                </m:rPr>
                <m:t>Ψ</m:t>
              </m:r>
            </m:e>
            <m:sub>
              <m:r>
                <m:rPr>
                  <m:sty m:val="p"/>
                </m:rPr>
                <m:t>obs</m:t>
              </m:r>
            </m:sub>
          </m:sSub>
          <m:r>
            <m:rPr>
              <m:sty m:val="p"/>
            </m:rPr>
            <m:t>(</m:t>
          </m:r>
          <m:r>
            <m:rPr/>
            <m:t>x</m:t>
          </m:r>
          <m:r>
            <m:rPr>
              <m:sty m:val="p"/>
            </m:rPr>
            <m:t>)=</m:t>
          </m:r>
          <m:sSup>
            <m:sSupPr/>
            <m:e>
              <m:d>
                <m:dPr>
                  <m:sepChr m:val=""/>
                </m:dPr>
                <m:e>
                  <m:f>
                    <m:fPr/>
                    <m:num>
                      <m:r>
                        <m:rPr/>
                        <m:t>1</m:t>
                      </m:r>
                    </m:num>
                    <m:den>
                      <m:r>
                        <m:rPr/>
                        <m:t>π</m:t>
                      </m:r>
                      <m:sSubSup>
                        <m:sSubSupPr/>
                        <m:e>
                          <m:r>
                            <m:rPr/>
                            <m:t>σ</m:t>
                          </m:r>
                        </m:e>
                        <m:sub>
                          <m:r>
                            <m:rPr>
                              <m:sty m:val="p"/>
                            </m:rPr>
                            <m:t>obs</m:t>
                          </m:r>
                        </m:sub>
                        <m:sup>
                          <m:r>
                            <m:rPr/>
                            <m:t>2</m:t>
                          </m:r>
                        </m:sup>
                      </m:sSubSup>
                    </m:den>
                  </m:f>
                </m:e>
              </m:d>
            </m:e>
            <m:sup>
              <m:r>
                <m:rPr/>
                <m:t>1</m:t>
              </m:r>
              <m:r>
                <m:rPr>
                  <m:sty m:val="p"/>
                </m:rPr>
                <m:t>/</m:t>
              </m:r>
              <m:r>
                <m:rPr/>
                <m:t>4</m:t>
              </m:r>
            </m:sup>
          </m:sSup>
          <m:sSup>
            <m:sSupPr/>
            <m:e>
              <m:r>
                <m:rPr/>
                <m:t>e</m:t>
              </m:r>
            </m:e>
            <m:sup>
              <m:r>
                <m:rPr>
                  <m:sty m:val="p"/>
                </m:rPr>
                <m:t>−</m:t>
              </m:r>
              <m:sSup>
                <m:sSupPr/>
                <m:e>
                  <m:d>
                    <m:dPr>
                      <m:sepChr m:val=""/>
                    </m:dPr>
                    <m:e>
                      <m:r>
                        <m:rPr/>
                        <m:t>x</m:t>
                      </m:r>
                      <m:r>
                        <m:rPr>
                          <m:sty m:val="p"/>
                        </m:rPr>
                        <m:t>−</m:t>
                      </m:r>
                      <m:sSub>
                        <m:sSubPr/>
                        <m:e>
                          <m:r>
                            <m:rPr/>
                            <m:t>x</m:t>
                          </m:r>
                        </m:e>
                        <m:sub>
                          <m:r>
                            <m:rPr/>
                            <m:t>0</m:t>
                          </m:r>
                        </m:sub>
                      </m:sSub>
                    </m:e>
                  </m:d>
                </m:e>
                <m:sup>
                  <m:r>
                    <m:rPr/>
                    <m:t>2</m:t>
                  </m:r>
                </m:sup>
              </m:sSup>
              <m:r>
                <m:rPr>
                  <m:sty m:val="p"/>
                </m:rPr>
                <m:t>/</m:t>
              </m:r>
              <m:d>
                <m:dPr>
                  <m:sepChr m:val=""/>
                </m:dPr>
                <m:e>
                  <m:r>
                    <m:rPr/>
                    <m:t>2</m:t>
                  </m:r>
                  <m:sSubSup>
                    <m:sSubSupPr/>
                    <m:e>
                      <m:r>
                        <m:rPr/>
                        <m:t>σ</m:t>
                      </m:r>
                    </m:e>
                    <m:sub>
                      <m:r>
                        <m:rPr>
                          <m:sty m:val="p"/>
                        </m:rPr>
                        <m:t>obs</m:t>
                      </m:r>
                    </m:sub>
                    <m:sup>
                      <m:r>
                        <m:rPr/>
                        <m:t>2</m:t>
                      </m:r>
                    </m:sup>
                  </m:sSubSup>
                </m:e>
              </m:d>
            </m:sup>
          </m:sSup>
          <m:sSup>
            <m:sSupPr/>
            <m:e>
              <m:r>
                <m:rPr/>
                <m:t>e</m:t>
              </m:r>
            </m:e>
            <m:sup>
              <m:r>
                <m:rPr/>
                <m:t>ikx</m:t>
              </m:r>
            </m:sup>
          </m:sSup>
        </m:oMath>
      </m:oMathPara>
    </w:p>
    <w:p w14:paraId="033B87A3">
      <w:pPr>
        <w:pStyle w:val="3"/>
        <w:rPr>
          <w:b/>
          <w:bCs/>
        </w:rPr>
      </w:pPr>
      <w:r>
        <w:rPr>
          <w:b/>
          <w:bCs/>
        </w:rPr>
        <w:t>5.2 Numerical Method: Crank-Nicolson Scheme</w:t>
      </w:r>
    </w:p>
    <w:p w14:paraId="260A80FC">
      <w:pPr>
        <w:pStyle w:val="3"/>
      </w:pPr>
      <w:r>
        <w:t>The Crank-Nicolson implicit scheme is used to discretize the time-dependent Schrödinger equation:</w:t>
      </w:r>
      <w:r>
        <w:br w:type="textWrapping"/>
      </w:r>
      <m:oMathPara>
        <m:oMath>
          <m:f>
            <m:fPr/>
            <m:num>
              <m:sSubSup>
                <m:sSubSupPr/>
                <m:e>
                  <m:r>
                    <m:rPr>
                      <m:sty m:val="p"/>
                    </m:rPr>
                    <m:t>Ψ</m:t>
                  </m:r>
                </m:e>
                <m:sub>
                  <m:r>
                    <m:rPr/>
                    <m:t>j</m:t>
                  </m:r>
                </m:sub>
                <m:sup>
                  <m:r>
                    <m:rPr/>
                    <m:t>n</m:t>
                  </m:r>
                  <m:r>
                    <m:rPr>
                      <m:sty m:val="p"/>
                    </m:rPr>
                    <m:t>+</m:t>
                  </m:r>
                  <m:r>
                    <m:rPr/>
                    <m:t>1</m:t>
                  </m:r>
                </m:sup>
              </m:sSubSup>
              <m:r>
                <m:rPr>
                  <m:sty m:val="p"/>
                </m:rPr>
                <m:t>−</m:t>
              </m:r>
              <m:sSubSup>
                <m:sSubSupPr/>
                <m:e>
                  <m:r>
                    <m:rPr>
                      <m:sty m:val="p"/>
                    </m:rPr>
                    <m:t>Ψ</m:t>
                  </m:r>
                </m:e>
                <m:sub>
                  <m:r>
                    <m:rPr/>
                    <m:t>j</m:t>
                  </m:r>
                </m:sub>
                <m:sup>
                  <m:r>
                    <m:rPr/>
                    <m:t>n</m:t>
                  </m:r>
                </m:sup>
              </m:sSubSup>
            </m:num>
            <m:den>
              <m:r>
                <m:rPr>
                  <m:sty m:val="p"/>
                </m:rPr>
                <m:t>Δ</m:t>
              </m:r>
              <m:r>
                <m:rPr/>
                <m:t>t</m:t>
              </m:r>
            </m:den>
          </m:f>
          <m:r>
            <m:rPr>
              <m:sty m:val="p"/>
            </m:rPr>
            <m:t>=−</m:t>
          </m:r>
          <m:f>
            <m:fPr/>
            <m:num>
              <m:r>
                <m:rPr/>
                <m:t>i</m:t>
              </m:r>
            </m:num>
            <m:den>
              <m:r>
                <m:rPr>
                  <m:sty m:val="p"/>
                </m:rPr>
                <m:t>ℏ</m:t>
              </m:r>
            </m:den>
          </m:f>
          <m:d>
            <m:dPr>
              <m:begChr m:val="["/>
              <m:sepChr m:val=""/>
              <m:endChr m:val="]"/>
            </m:dPr>
            <m:e>
              <m:r>
                <m:rPr/>
                <m:t>H</m:t>
              </m:r>
              <m:d>
                <m:dPr>
                  <m:sepChr m:val=""/>
                </m:dPr>
                <m:e>
                  <m:f>
                    <m:fPr/>
                    <m:num>
                      <m:sSubSup>
                        <m:sSubSupPr/>
                        <m:e>
                          <m:r>
                            <m:rPr>
                              <m:sty m:val="p"/>
                            </m:rPr>
                            <m:t>Ψ</m:t>
                          </m:r>
                        </m:e>
                        <m:sub>
                          <m:r>
                            <m:rPr/>
                            <m:t>j</m:t>
                          </m:r>
                        </m:sub>
                        <m:sup>
                          <m:r>
                            <m:rPr/>
                            <m:t>n</m:t>
                          </m:r>
                          <m:r>
                            <m:rPr>
                              <m:sty m:val="p"/>
                            </m:rPr>
                            <m:t>+</m:t>
                          </m:r>
                          <m:r>
                            <m:rPr/>
                            <m:t>1</m:t>
                          </m:r>
                        </m:sup>
                      </m:sSubSup>
                      <m:r>
                        <m:rPr>
                          <m:sty m:val="p"/>
                        </m:rPr>
                        <m:t>+</m:t>
                      </m:r>
                      <m:sSubSup>
                        <m:sSubSupPr/>
                        <m:e>
                          <m:r>
                            <m:rPr>
                              <m:sty m:val="p"/>
                            </m:rPr>
                            <m:t>Ψ</m:t>
                          </m:r>
                        </m:e>
                        <m:sub>
                          <m:r>
                            <m:rPr/>
                            <m:t>j</m:t>
                          </m:r>
                        </m:sub>
                        <m:sup>
                          <m:r>
                            <m:rPr/>
                            <m:t>n</m:t>
                          </m:r>
                        </m:sup>
                      </m:sSubSup>
                    </m:num>
                    <m:den>
                      <m:r>
                        <m:rPr/>
                        <m:t>2</m:t>
                      </m:r>
                    </m:den>
                  </m:f>
                </m:e>
              </m:d>
            </m:e>
          </m:d>
        </m:oMath>
      </m:oMathPara>
      <w:r>
        <w:br w:type="textWrapping"/>
      </w:r>
      <w:r>
        <w:t>where H is the Hamiltonian operator. This scheme is unconditionally stable and preserves unitarity.</w:t>
      </w:r>
    </w:p>
    <w:p w14:paraId="20F8FFCF">
      <w:pPr>
        <w:pStyle w:val="3"/>
        <w:rPr>
          <w:b/>
          <w:bCs/>
        </w:rPr>
      </w:pPr>
      <w:r>
        <w:rPr>
          <w:b/>
          <w:bCs/>
        </w:rPr>
        <w:t>5.3 Simulation Results: Wave Function Evolution</w:t>
      </w:r>
    </w:p>
    <w:p w14:paraId="2B4EDD4A">
      <w:pPr>
        <w:pStyle w:val="3"/>
      </w:pPr>
      <w:r>
        <w:t>Initial Conditions: The experimental particle is a plane wave or Gaussian wave packet.</w:t>
      </w:r>
      <w:r>
        <w:br w:type="textWrapping"/>
      </w:r>
      <w:r>
        <w:t xml:space="preserve">Observer Introduction Time: </w:t>
      </w:r>
      <m:oMath>
        <m:sSub>
          <m:sSubPr/>
          <m:e>
            <m:r>
              <m:rPr/>
              <m:t>V</m:t>
            </m:r>
          </m:e>
          <m:sub>
            <m:r>
              <m:rPr>
                <m:sty m:val="p"/>
              </m:rPr>
              <m:t>eff</m:t>
            </m:r>
          </m:sub>
        </m:sSub>
      </m:oMath>
      <w:r>
        <w:t xml:space="preserve"> is turned on at </w:t>
      </w:r>
      <m:oMath>
        <m:r>
          <m:rPr/>
          <m:t>t</m:t>
        </m:r>
        <m:r>
          <m:rPr>
            <m:sty m:val="p"/>
          </m:rPr>
          <m:t>=</m:t>
        </m:r>
        <m:sSub>
          <m:sSubPr/>
          <m:e>
            <m:r>
              <m:rPr/>
              <m:t>t</m:t>
            </m:r>
          </m:e>
          <m:sub>
            <m:r>
              <m:rPr/>
              <m:t>0</m:t>
            </m:r>
          </m:sub>
        </m:sSub>
        <m:r>
          <m:rPr>
            <m:sty m:val="p"/>
          </m:rPr>
          <m:t>.</m:t>
        </m:r>
      </m:oMath>
    </w:p>
    <w:p w14:paraId="26AD4001">
      <w:pPr>
        <w:pStyle w:val="3"/>
      </w:pPr>
      <w:r>
        <w:t>Typical Evolution Behavior:</w:t>
      </w:r>
      <w:r>
        <w:br w:type="textWrapping"/>
      </w:r>
      <w:r>
        <w:t>1. Localization Process: The wave function becomes localized near the observer’s position.</w:t>
      </w:r>
      <w:r>
        <w:br w:type="textWrapping"/>
      </w:r>
      <w:r>
        <w:t xml:space="preserve">2. Time Scale: The characteristic localization time </w:t>
      </w:r>
      <m:oMath>
        <m:r>
          <m:rPr/>
          <m:t>τ</m:t>
        </m:r>
        <m:r>
          <m:rPr>
            <m:sty m:val="p"/>
          </m:rPr>
          <m:t>∼ℏ/</m:t>
        </m:r>
        <m:sSub>
          <m:sSubPr/>
          <m:e>
            <m:r>
              <m:rPr/>
              <m:t>V</m:t>
            </m:r>
          </m:e>
          <m:sub>
            <m:r>
              <m:rPr/>
              <m:t>0</m:t>
            </m:r>
          </m:sub>
        </m:sSub>
        <m:r>
          <m:rPr>
            <m:sty m:val="p"/>
          </m:rPr>
          <m:t>,</m:t>
        </m:r>
      </m:oMath>
      <w:r>
        <w:t xml:space="preserve"> where </w:t>
      </w:r>
      <m:oMath>
        <m:sSub>
          <m:sSubPr/>
          <m:e>
            <m:r>
              <m:rPr/>
              <m:t>V</m:t>
            </m:r>
          </m:e>
          <m:sub>
            <m:r>
              <m:rPr/>
              <m:t>0</m:t>
            </m:r>
          </m:sub>
        </m:sSub>
      </m:oMath>
      <w:r>
        <w:t xml:space="preserve"> is the effective potential depth.</w:t>
      </w:r>
      <w:r>
        <w:br w:type="textWrapping"/>
      </w:r>
      <w:r>
        <w:t xml:space="preserve">3. Reversibility Verification: After removing </w:t>
      </w:r>
      <m:oMath>
        <m:sSub>
          <m:sSubPr/>
          <m:e>
            <m:r>
              <m:rPr/>
              <m:t>V</m:t>
            </m:r>
          </m:e>
          <m:sub>
            <m:r>
              <m:rPr>
                <m:sty m:val="p"/>
              </m:rPr>
              <m:t>eff</m:t>
            </m:r>
          </m:sub>
        </m:sSub>
        <m:r>
          <m:rPr>
            <m:sty m:val="p"/>
          </m:rPr>
          <m:t>,</m:t>
        </m:r>
      </m:oMath>
      <w:r>
        <w:t xml:space="preserve"> the wave function restores its dispersion.</w:t>
      </w:r>
    </w:p>
    <w:p w14:paraId="313C2785">
      <w:pPr>
        <w:pStyle w:val="3"/>
        <w:rPr>
          <w:b/>
          <w:bCs/>
        </w:rPr>
      </w:pPr>
      <w:r>
        <w:rPr>
          <w:b/>
          <w:bCs/>
        </w:rPr>
        <w:t>5.4 Parameter Scan and Critical Behavior</w:t>
      </w:r>
    </w:p>
    <w:p w14:paraId="0C3E8D41">
      <w:pPr>
        <w:pStyle w:val="3"/>
      </w:pPr>
      <w:r>
        <w:t>Scan parameters such as coupling constant g, observer intensity I, etc., and observe:</w:t>
      </w:r>
      <w:r>
        <w:br w:type="textWrapping"/>
      </w:r>
      <w:r>
        <w:t>* Change of interference fringe visibility V with g.</w:t>
      </w:r>
    </w:p>
    <w:p w14:paraId="6D9F5D2B">
      <w:pPr>
        <w:numPr>
          <w:ilvl w:val="0"/>
          <w:numId w:val="3"/>
        </w:numPr>
      </w:pPr>
      <w:r>
        <w:t xml:space="preserve">Critical coupling </w:t>
      </w:r>
      <m:oMath>
        <m:sSub>
          <m:sSubPr/>
          <m:e>
            <m:r>
              <m:rPr/>
              <m:t>g</m:t>
            </m:r>
          </m:e>
          <m:sub>
            <m:r>
              <m:rPr/>
              <m:t>c</m:t>
            </m:r>
          </m:sub>
        </m:sSub>
      </m:oMath>
      <w:r>
        <w:t xml:space="preserve">: When </w:t>
      </w:r>
      <m:oMath>
        <m:r>
          <m:rPr/>
          <m:t>g</m:t>
        </m:r>
        <m:r>
          <m:rPr>
            <m:sty m:val="p"/>
          </m:rPr>
          <m:t>&gt;</m:t>
        </m:r>
        <m:sSub>
          <m:sSubPr/>
          <m:e>
            <m:r>
              <m:rPr/>
              <m:t>g</m:t>
            </m:r>
          </m:e>
          <m:sub>
            <m:r>
              <m:rPr/>
              <m:t>c</m:t>
            </m:r>
          </m:sub>
        </m:sSub>
        <m:r>
          <m:rPr>
            <m:sty m:val="p"/>
          </m:rPr>
          <m:t>,</m:t>
        </m:r>
      </m:oMath>
      <w:r>
        <w:t xml:space="preserve"> interference fringes completely disappear.</w:t>
      </w:r>
    </w:p>
    <w:p w14:paraId="7153DB73">
      <w:pPr>
        <w:numPr>
          <w:ilvl w:val="0"/>
          <w:numId w:val="3"/>
        </w:numPr>
      </w:pPr>
      <w:r>
        <w:t xml:space="preserve">Change of establishment time </w:t>
      </w:r>
      <m:oMath>
        <m:r>
          <m:rPr/>
          <m:t>τ</m:t>
        </m:r>
      </m:oMath>
      <w:r>
        <w:t xml:space="preserve"> with parameters.</w:t>
      </w:r>
    </w:p>
    <w:p w14:paraId="4CE152AD">
      <w:pPr>
        <w:pStyle w:val="4"/>
      </w:pPr>
      <w:r>
        <w:t>5.5 Comparison of Numerical Results and Analytical Predictions</w:t>
      </w:r>
    </w:p>
    <w:p w14:paraId="004A09A3">
      <w:pPr>
        <w:pStyle w:val="3"/>
      </w:pPr>
      <w:r>
        <w:t>Compare numerical results with analytical estimates from Section 2.4, verifying:</w:t>
      </w:r>
      <w:r>
        <w:br w:type="textWrapping"/>
      </w:r>
      <w:r>
        <w:t xml:space="preserve">* Expression for critical intensity </w:t>
      </w:r>
      <m:oMath>
        <m:sSub>
          <m:sSubPr/>
          <m:e>
            <m:r>
              <m:rPr/>
              <m:t>I</m:t>
            </m:r>
          </m:e>
          <m:sub>
            <m:r>
              <m:rPr/>
              <m:t>c</m:t>
            </m:r>
          </m:sub>
        </m:sSub>
        <m:r>
          <m:rPr>
            <m:sty m:val="p"/>
          </m:rPr>
          <m:t>.</m:t>
        </m:r>
      </m:oMath>
    </w:p>
    <w:p w14:paraId="6BF01C1B">
      <w:pPr>
        <w:numPr>
          <w:ilvl w:val="0"/>
          <w:numId w:val="3"/>
        </w:numPr>
      </w:pPr>
      <w:r>
        <w:t xml:space="preserve">Scaling law for characteristic localization time </w:t>
      </w:r>
      <m:oMath>
        <m:r>
          <m:rPr/>
          <m:t>τ</m:t>
        </m:r>
        <m:r>
          <m:rPr>
            <m:sty m:val="p"/>
          </m:rPr>
          <m:t>.</m:t>
        </m:r>
      </m:oMath>
    </w:p>
    <w:p w14:paraId="3BC84967">
      <w:pPr>
        <w:numPr>
          <w:ilvl w:val="0"/>
          <w:numId w:val="3"/>
        </w:numPr>
      </w:pPr>
      <w:r>
        <w:t xml:space="preserve">Evolution of wave function spread </w:t>
      </w:r>
      <m:oMath>
        <m:r>
          <m:rPr/>
          <m:t>σ</m:t>
        </m:r>
      </m:oMath>
      <w:r>
        <w:t xml:space="preserve"> with time.</w:t>
      </w:r>
    </w:p>
    <w:p w14:paraId="7AA0C126">
      <w:pPr>
        <w:pStyle w:val="28"/>
        <w:numPr>
          <w:ilvl w:val="0"/>
          <w:numId w:val="8"/>
        </w:numPr>
        <w:rPr>
          <w:b/>
          <w:bCs/>
        </w:rPr>
      </w:pPr>
      <w:r>
        <w:rPr>
          <w:b/>
          <w:bCs/>
        </w:rPr>
        <w:t>Experimental Design: Testable Theoretical Predictions</w:t>
      </w:r>
    </w:p>
    <w:p w14:paraId="29AB2749">
      <w:pPr>
        <w:pStyle w:val="4"/>
        <w:rPr>
          <w:b/>
          <w:bCs/>
        </w:rPr>
      </w:pPr>
      <w:r>
        <w:rPr>
          <w:b/>
          <w:bCs/>
        </w:rPr>
        <w:t>6.1 Improved Scheme for Double-Slit Interference Experiment</w:t>
      </w:r>
    </w:p>
    <w:p w14:paraId="157A6426">
      <w:pPr>
        <w:pStyle w:val="3"/>
      </w:pPr>
      <w:r>
        <w:t>Experimental Setup:</w:t>
      </w:r>
      <w:r>
        <w:br w:type="textWrapping"/>
      </w:r>
      <w:r>
        <w:t>* Standard double-slit apparatus.</w:t>
      </w:r>
    </w:p>
    <w:p w14:paraId="2346488C">
      <w:pPr>
        <w:numPr>
          <w:ilvl w:val="0"/>
          <w:numId w:val="3"/>
        </w:numPr>
      </w:pPr>
      <w:r>
        <w:t>Adjustable-intensity observer photon source (laser).</w:t>
      </w:r>
    </w:p>
    <w:p w14:paraId="68150CF9">
      <w:pPr>
        <w:numPr>
          <w:ilvl w:val="0"/>
          <w:numId w:val="3"/>
        </w:numPr>
      </w:pPr>
      <w:r>
        <w:t>High-precision position detector.</w:t>
      </w:r>
    </w:p>
    <w:p w14:paraId="47235270">
      <w:pPr>
        <w:pStyle w:val="4"/>
      </w:pPr>
      <w:r>
        <w:t>Measurement Scheme:</w:t>
      </w:r>
      <w:r>
        <w:br w:type="textWrapping"/>
      </w:r>
      <w:r>
        <w:t>1. Fix the experimental particle energy, vary the observer photon intensity I.</w:t>
      </w:r>
      <w:r>
        <w:br w:type="textWrapping"/>
      </w:r>
      <w:r>
        <w:t>2. Measure the interference fringe visibility V(I).</w:t>
      </w:r>
      <w:r>
        <w:br w:type="textWrapping"/>
      </w:r>
      <w:r>
        <w:t xml:space="preserve">3. Find the critical intensity </w:t>
      </w:r>
      <m:oMath>
        <m:sSub>
          <m:sSubPr/>
          <m:e>
            <m:r>
              <m:rPr/>
              <m:t>I</m:t>
            </m:r>
          </m:e>
          <m:sub>
            <m:r>
              <m:rPr/>
              <m:t>c</m:t>
            </m:r>
          </m:sub>
        </m:sSub>
        <m:r>
          <m:rPr>
            <m:sty m:val="p"/>
          </m:rPr>
          <m:t>.</m:t>
        </m:r>
      </m:oMath>
    </w:p>
    <w:p w14:paraId="16D7F30D">
      <w:pPr>
        <w:pStyle w:val="3"/>
      </w:pPr>
      <w:r>
        <w:t>Expected Result:</w:t>
      </w:r>
      <w:r>
        <w:br w:type="textWrapping"/>
      </w:r>
      <m:oMathPara>
        <m:oMath>
          <m:r>
            <m:rPr/>
            <m:t>V</m:t>
          </m:r>
          <m:r>
            <m:rPr>
              <m:sty m:val="p"/>
            </m:rPr>
            <m:t>(</m:t>
          </m:r>
          <m:r>
            <m:rPr/>
            <m:t>I</m:t>
          </m:r>
          <m:r>
            <m:rPr>
              <m:sty m:val="p"/>
            </m:rPr>
            <m:t>)=</m:t>
          </m:r>
          <m:sSub>
            <m:sSubPr/>
            <m:e>
              <m:r>
                <m:rPr/>
                <m:t>V</m:t>
              </m:r>
            </m:e>
            <m:sub>
              <m:r>
                <m:rPr/>
                <m:t>0</m:t>
              </m:r>
            </m:sub>
          </m:sSub>
          <m:r>
            <m:rPr>
              <m:sty m:val="p"/>
            </m:rPr>
            <m:t>exp</m:t>
          </m:r>
          <m:d>
            <m:dPr>
              <m:sepChr m:val=""/>
            </m:dPr>
            <m:e>
              <m:r>
                <m:rPr>
                  <m:sty m:val="p"/>
                </m:rPr>
                <m:t>−</m:t>
              </m:r>
              <m:f>
                <m:fPr/>
                <m:num>
                  <m:r>
                    <m:rPr/>
                    <m:t>I</m:t>
                  </m:r>
                </m:num>
                <m:den>
                  <m:sSub>
                    <m:sSubPr/>
                    <m:e>
                      <m:r>
                        <m:rPr/>
                        <m:t>I</m:t>
                      </m:r>
                    </m:e>
                    <m:sub>
                      <m:r>
                        <m:rPr/>
                        <m:t>c</m:t>
                      </m:r>
                    </m:sub>
                  </m:sSub>
                </m:den>
              </m:f>
            </m:e>
          </m:d>
        </m:oMath>
      </m:oMathPara>
    </w:p>
    <w:p w14:paraId="61348260">
      <w:pPr>
        <w:pStyle w:val="3"/>
        <w:rPr>
          <w:b/>
          <w:bCs/>
        </w:rPr>
      </w:pPr>
      <w:r>
        <w:rPr>
          <w:b/>
          <w:bCs/>
        </w:rPr>
        <w:t>6.2 Observer Energy Dependence Experiment</w:t>
      </w:r>
    </w:p>
    <w:p w14:paraId="44D9E13D">
      <w:pPr>
        <w:pStyle w:val="3"/>
      </w:pPr>
      <w:r>
        <w:t xml:space="preserve">Scheme: Fix intensity I, change observer photon energy </w:t>
      </w:r>
      <m:oMath>
        <m:sSub>
          <m:sSubPr/>
          <m:e>
            <m:r>
              <m:rPr/>
              <m:t>E</m:t>
            </m:r>
          </m:e>
          <m:sub>
            <m:r>
              <m:rPr>
                <m:sty m:val="p"/>
              </m:rPr>
              <m:t>obs</m:t>
            </m:r>
          </m:sub>
        </m:sSub>
        <m:r>
          <m:rPr>
            <m:sty m:val="p"/>
          </m:rPr>
          <m:t>.</m:t>
        </m:r>
      </m:oMath>
      <w:r>
        <w:br w:type="textWrapping"/>
      </w:r>
      <w:r>
        <w:t xml:space="preserve">Measurement: Critical energy </w:t>
      </w:r>
      <m:oMath>
        <m:sSub>
          <m:sSubPr/>
          <m:e>
            <m:r>
              <m:rPr/>
              <m:t>E</m:t>
            </m:r>
          </m:e>
          <m:sub>
            <m:r>
              <m:rPr/>
              <m:t>c</m:t>
            </m:r>
          </m:sub>
        </m:sSub>
        <m:r>
          <m:rPr>
            <m:sty m:val="p"/>
          </m:rPr>
          <m:t>,</m:t>
        </m:r>
      </m:oMath>
      <w:r>
        <w:t xml:space="preserve"> such that when </w:t>
      </w:r>
      <m:oMath>
        <m:sSub>
          <m:sSubPr/>
          <m:e>
            <m:r>
              <m:rPr/>
              <m:t>E</m:t>
            </m:r>
          </m:e>
          <m:sub>
            <m:r>
              <m:rPr>
                <m:sty m:val="p"/>
              </m:rPr>
              <m:t>obs</m:t>
            </m:r>
          </m:sub>
        </m:sSub>
        <m:r>
          <m:rPr>
            <m:sty m:val="p"/>
          </m:rPr>
          <m:t>&gt;</m:t>
        </m:r>
        <m:sSub>
          <m:sSubPr/>
          <m:e>
            <m:r>
              <m:rPr/>
              <m:t>E</m:t>
            </m:r>
          </m:e>
          <m:sub>
            <m:r>
              <m:rPr/>
              <m:t>c</m:t>
            </m:r>
          </m:sub>
        </m:sSub>
      </m:oMath>
      <w:r>
        <w:t xml:space="preserve"> interference fringes disappear.</w:t>
      </w:r>
      <w:r>
        <w:br w:type="textWrapping"/>
      </w:r>
      <w:r>
        <w:t xml:space="preserve">Theoretical Prediction: </w:t>
      </w:r>
      <m:oMath>
        <m:sSub>
          <m:sSubPr/>
          <m:e>
            <m:r>
              <m:rPr/>
              <m:t>E</m:t>
            </m:r>
          </m:e>
          <m:sub>
            <m:r>
              <m:rPr/>
              <m:t>c</m:t>
            </m:r>
          </m:sub>
        </m:sSub>
        <m:r>
          <m:rPr>
            <m:sty m:val="p"/>
          </m:rPr>
          <m:t>∝</m:t>
        </m:r>
        <m:f>
          <m:fPr/>
          <m:num>
            <m:r>
              <m:rPr/>
              <m:t>1</m:t>
            </m:r>
          </m:num>
          <m:den>
            <m:sSubSup>
              <m:sSubSupPr/>
              <m:e>
                <m:r>
                  <m:rPr/>
                  <m:t>σ</m:t>
                </m:r>
              </m:e>
              <m:sub>
                <m:r>
                  <m:rPr>
                    <m:sty m:val="p"/>
                  </m:rPr>
                  <m:t>obs</m:t>
                </m:r>
              </m:sub>
              <m:sup>
                <m:r>
                  <m:rPr/>
                  <m:t>2</m:t>
                </m:r>
              </m:sup>
            </m:sSubSup>
          </m:den>
        </m:f>
        <m:r>
          <m:rPr>
            <m:sty m:val="p"/>
          </m:rPr>
          <m:t>,</m:t>
        </m:r>
      </m:oMath>
      <w:r>
        <w:t xml:space="preserve"> where </w:t>
      </w:r>
      <m:oMath>
        <m:sSub>
          <m:sSubPr/>
          <m:e>
            <m:r>
              <m:rPr/>
              <m:t>σ</m:t>
            </m:r>
          </m:e>
          <m:sub>
            <m:r>
              <m:rPr>
                <m:sty m:val="p"/>
              </m:rPr>
              <m:t>obs</m:t>
            </m:r>
          </m:sub>
        </m:sSub>
      </m:oMath>
      <w:r>
        <w:t xml:space="preserve"> is the observer wave function spread.</w:t>
      </w:r>
    </w:p>
    <w:p w14:paraId="327A3C75">
      <w:pPr>
        <w:pStyle w:val="3"/>
        <w:rPr>
          <w:b/>
          <w:bCs/>
        </w:rPr>
      </w:pPr>
      <w:r>
        <w:rPr>
          <w:b/>
          <w:bCs/>
        </w:rPr>
        <w:t>6.3 Time-Resolved Measurement</w:t>
      </w:r>
    </w:p>
    <w:p w14:paraId="18A00C57">
      <w:pPr>
        <w:pStyle w:val="3"/>
      </w:pPr>
      <w:r>
        <w:t xml:space="preserve">Scheme: Use ultrafast laser pulses as the observer, measure the establishment time </w:t>
      </w:r>
      <m:oMath>
        <m:r>
          <m:rPr/>
          <m:t>τ</m:t>
        </m:r>
      </m:oMath>
      <w:r>
        <w:t xml:space="preserve"> for interference fringe disappearance.</w:t>
      </w:r>
      <w:r>
        <w:br w:type="textWrapping"/>
      </w:r>
      <w:r>
        <w:t>Technique: Pump-probe technique, time resolution can reach femtosecond scale.</w:t>
      </w:r>
      <w:r>
        <w:br w:type="textWrapping"/>
      </w:r>
      <w:r>
        <w:t xml:space="preserve">Prediction: </w:t>
      </w:r>
      <m:oMath>
        <m:r>
          <m:rPr/>
          <m:t>τ</m:t>
        </m:r>
        <m:r>
          <m:rPr>
            <m:sty m:val="p"/>
          </m:rPr>
          <m:t>∼</m:t>
        </m:r>
        <m:f>
          <m:fPr/>
          <m:num>
            <m:r>
              <m:rPr>
                <m:sty m:val="p"/>
              </m:rPr>
              <m:t>ℏ</m:t>
            </m:r>
          </m:num>
          <m:den>
            <m:sSub>
              <m:sSubPr/>
              <m:e>
                <m:r>
                  <m:rPr/>
                  <m:t>V</m:t>
                </m:r>
              </m:e>
              <m:sub>
                <m:r>
                  <m:rPr/>
                  <m:t>0</m:t>
                </m:r>
              </m:sub>
            </m:sSub>
          </m:den>
        </m:f>
        <m:r>
          <m:rPr>
            <m:sty m:val="p"/>
          </m:rPr>
          <m:t>,</m:t>
        </m:r>
      </m:oMath>
      <w:r>
        <w:t xml:space="preserve"> where </w:t>
      </w:r>
      <m:oMath>
        <m:sSub>
          <m:sSubPr/>
          <m:e>
            <m:r>
              <m:rPr/>
              <m:t>V</m:t>
            </m:r>
          </m:e>
          <m:sub>
            <m:r>
              <m:rPr/>
              <m:t>0</m:t>
            </m:r>
          </m:sub>
        </m:sSub>
      </m:oMath>
      <w:r>
        <w:t xml:space="preserve"> is the effective potential depth.</w:t>
      </w:r>
    </w:p>
    <w:p w14:paraId="1FFC1724">
      <w:pPr>
        <w:pStyle w:val="3"/>
        <w:rPr>
          <w:b/>
          <w:bCs/>
        </w:rPr>
      </w:pPr>
      <w:r>
        <w:rPr>
          <w:b/>
          <w:bCs/>
        </w:rPr>
        <w:t>6.4 Nonlinear Test of the Photoelectric Effect</w:t>
      </w:r>
    </w:p>
    <w:p w14:paraId="16785555">
      <w:pPr>
        <w:pStyle w:val="3"/>
      </w:pPr>
      <w:r>
        <w:t>Scheme: Irradiate a metal surface with strong laser, measure the nonlinear behavior of photoelectric yield versus light intensity.</w:t>
      </w:r>
      <w:r>
        <w:br w:type="textWrapping"/>
      </w:r>
      <w:r>
        <w:t xml:space="preserve">Prediction: Under the squeezing mechanism, there may be </w:t>
      </w:r>
      <m:oMath>
        <m:sSup>
          <m:sSupPr/>
          <m:e>
            <m:r>
              <m:rPr/>
              <m:t>I</m:t>
            </m:r>
          </m:e>
          <m:sup>
            <m:r>
              <m:rPr/>
              <m:t>2</m:t>
            </m:r>
          </m:sup>
        </m:sSup>
      </m:oMath>
      <w:r>
        <w:t xml:space="preserve"> or higher-order nonlinear terms.</w:t>
      </w:r>
      <w:r>
        <w:br w:type="textWrapping"/>
      </w:r>
      <w:r>
        <w:t>Comparison: Standard theory predicts a linear relationship (under weak light).</w:t>
      </w:r>
    </w:p>
    <w:p w14:paraId="17CBD4A5">
      <w:pPr>
        <w:pStyle w:val="28"/>
        <w:numPr>
          <w:ilvl w:val="0"/>
          <w:numId w:val="9"/>
        </w:numPr>
        <w:rPr>
          <w:b/>
          <w:bCs/>
        </w:rPr>
      </w:pPr>
      <w:r>
        <w:rPr>
          <w:b/>
          <w:bCs/>
        </w:rPr>
        <w:t>Theoretical Generalization: Multi-Particle and Relativistic Cases</w:t>
      </w:r>
    </w:p>
    <w:p w14:paraId="38C74C0B">
      <w:pPr>
        <w:pStyle w:val="4"/>
        <w:rPr>
          <w:b/>
          <w:bCs/>
        </w:rPr>
      </w:pPr>
      <w:r>
        <w:rPr>
          <w:b/>
          <w:bCs/>
        </w:rPr>
        <w:t>7.1 Squeezing Mechanism in Multi-Particle Systems</w:t>
      </w:r>
    </w:p>
    <w:p w14:paraId="2D65E2FB">
      <w:pPr>
        <w:pStyle w:val="3"/>
      </w:pPr>
      <w:r>
        <w:t>Multiple Observers:</w:t>
      </w:r>
      <w:r>
        <w:br w:type="textWrapping"/>
      </w:r>
      <w:r>
        <w:t>When multiple observer photons are present, the effective potential is:</w:t>
      </w:r>
      <w:r>
        <w:br w:type="textWrapping"/>
      </w:r>
      <m:oMathPara>
        <m:oMath>
          <m:sSub>
            <m:sSubPr/>
            <m:e>
              <m:r>
                <m:rPr/>
                <m:t>V</m:t>
              </m:r>
            </m:e>
            <m:sub>
              <m:r>
                <m:rPr>
                  <m:sty m:val="p"/>
                </m:rPr>
                <m:t>eff</m:t>
              </m:r>
            </m:sub>
          </m:sSub>
          <m:r>
            <m:rPr>
              <m:sty m:val="p"/>
            </m:rPr>
            <m:t>(</m:t>
          </m:r>
          <m:acc>
            <m:accPr>
              <m:chr m:val="⃗"/>
            </m:accPr>
            <m:e>
              <m:r>
                <m:rPr/>
                <m:t>r</m:t>
              </m:r>
            </m:e>
          </m:acc>
          <m:r>
            <m:rPr>
              <m:sty m:val="p"/>
            </m:rPr>
            <m:t>)=</m:t>
          </m:r>
          <m:r>
            <m:rPr/>
            <m:t>g</m:t>
          </m:r>
          <m:nary>
            <m:naryPr>
              <m:chr m:val="∑"/>
              <m:limLoc m:val="undOvr"/>
            </m:naryPr>
            <m:sub>
              <m:r>
                <m:rPr/>
                <m:t>i</m:t>
              </m:r>
              <m:r>
                <m:rPr>
                  <m:sty m:val="p"/>
                </m:rPr>
                <m:t>=</m:t>
              </m:r>
              <m:r>
                <m:rPr/>
                <m:t>1</m:t>
              </m:r>
            </m:sub>
            <m:sup>
              <m:r>
                <m:rPr/>
                <m:t>N</m:t>
              </m:r>
            </m:sup>
            <m:e>
              <m:sSup>
                <m:sSupPr/>
                <m:e>
                  <m:d>
                    <m:dPr>
                      <m:sepChr m:val=""/>
                    </m:dPr>
                    <m:e>
                      <m:sSubSup>
                        <m:sSubSupPr/>
                        <m:e>
                          <m:r>
                            <m:rPr>
                              <m:sty m:val="p"/>
                            </m:rPr>
                            <m:t>Ψ</m:t>
                          </m:r>
                        </m:e>
                        <m:sub>
                          <m:r>
                            <m:rPr>
                              <m:sty m:val="p"/>
                            </m:rPr>
                            <m:t>obs</m:t>
                          </m:r>
                        </m:sub>
                        <m:sup>
                          <m:r>
                            <m:rPr>
                              <m:sty m:val="p"/>
                            </m:rPr>
                            <m:t>(</m:t>
                          </m:r>
                          <m:r>
                            <m:rPr/>
                            <m:t>i</m:t>
                          </m:r>
                          <m:r>
                            <m:rPr>
                              <m:sty m:val="p"/>
                            </m:rPr>
                            <m:t>)</m:t>
                          </m:r>
                        </m:sup>
                      </m:sSubSup>
                      <m:r>
                        <m:rPr>
                          <m:sty m:val="p"/>
                        </m:rPr>
                        <m:t>(</m:t>
                      </m:r>
                      <m:acc>
                        <m:accPr>
                          <m:chr m:val="⃗"/>
                        </m:accPr>
                        <m:e>
                          <m:r>
                            <m:rPr/>
                            <m:t>r</m:t>
                          </m:r>
                        </m:e>
                      </m:acc>
                      <m:r>
                        <m:rPr>
                          <m:sty m:val="p"/>
                        </m:rPr>
                        <m:t>)</m:t>
                      </m:r>
                    </m:e>
                  </m:d>
                </m:e>
                <m:sup>
                  <m:r>
                    <m:rPr/>
                    <m:t>2</m:t>
                  </m:r>
                </m:sup>
              </m:sSup>
            </m:e>
          </m:nary>
        </m:oMath>
      </m:oMathPara>
      <w:r>
        <w:br w:type="textWrapping"/>
      </w:r>
      <w:r>
        <w:t>If the observer photons are coherent, then:</w:t>
      </w:r>
      <w:r>
        <w:br w:type="textWrapping"/>
      </w:r>
      <m:oMathPara>
        <m:oMath>
          <m:sSub>
            <m:sSubPr/>
            <m:e>
              <m:r>
                <m:rPr/>
                <m:t>V</m:t>
              </m:r>
            </m:e>
            <m:sub>
              <m:r>
                <m:rPr>
                  <m:sty m:val="p"/>
                </m:rPr>
                <m:t>eff</m:t>
              </m:r>
            </m:sub>
          </m:sSub>
          <m:r>
            <m:rPr>
              <m:sty m:val="p"/>
            </m:rPr>
            <m:t>(</m:t>
          </m:r>
          <m:acc>
            <m:accPr>
              <m:chr m:val="⃗"/>
            </m:accPr>
            <m:e>
              <m:r>
                <m:rPr/>
                <m:t>r</m:t>
              </m:r>
            </m:e>
          </m:acc>
          <m:r>
            <m:rPr>
              <m:sty m:val="p"/>
            </m:rPr>
            <m:t>)=</m:t>
          </m:r>
          <m:r>
            <m:rPr/>
            <m:t>gN</m:t>
          </m:r>
          <m:sSup>
            <m:sSupPr/>
            <m:e>
              <m:d>
                <m:dPr>
                  <m:sepChr m:val=""/>
                </m:dPr>
                <m:e>
                  <m:sSub>
                    <m:sSubPr/>
                    <m:e>
                      <m:r>
                        <m:rPr>
                          <m:sty m:val="p"/>
                        </m:rPr>
                        <m:t>Ψ</m:t>
                      </m:r>
                    </m:e>
                    <m:sub>
                      <m:r>
                        <m:rPr>
                          <m:sty m:val="p"/>
                        </m:rPr>
                        <m:t>obs</m:t>
                      </m:r>
                    </m:sub>
                  </m:sSub>
                  <m:r>
                    <m:rPr>
                      <m:sty m:val="p"/>
                    </m:rPr>
                    <m:t>(</m:t>
                  </m:r>
                  <m:acc>
                    <m:accPr>
                      <m:chr m:val="⃗"/>
                    </m:accPr>
                    <m:e>
                      <m:r>
                        <m:rPr/>
                        <m:t>r</m:t>
                      </m:r>
                    </m:e>
                  </m:acc>
                  <m:r>
                    <m:rPr>
                      <m:sty m:val="p"/>
                    </m:rPr>
                    <m:t>)</m:t>
                  </m:r>
                </m:e>
              </m:d>
            </m:e>
            <m:sup>
              <m:r>
                <m:rPr/>
                <m:t>2</m:t>
              </m:r>
            </m:sup>
          </m:sSup>
        </m:oMath>
      </m:oMathPara>
    </w:p>
    <w:p w14:paraId="4946D0E4">
      <w:pPr>
        <w:pStyle w:val="3"/>
      </w:pPr>
      <w:r>
        <w:t>Multiple Experimental Particles:</w:t>
      </w:r>
      <w:r>
        <w:br w:type="textWrapping"/>
      </w:r>
      <w:r>
        <w:t>If multiple experimental particles are present simultaneously, the interaction between particles needs to be considered. In the weak coupling limit, interactions between experimental particles can be ignored, and each particle evolves independently.</w:t>
      </w:r>
    </w:p>
    <w:p w14:paraId="5C718CFB">
      <w:pPr>
        <w:pStyle w:val="3"/>
        <w:rPr>
          <w:b/>
          <w:bCs/>
        </w:rPr>
      </w:pPr>
      <w:r>
        <w:rPr>
          <w:b/>
          <w:bCs/>
        </w:rPr>
        <w:t>7.2 Relativistic Generalization: Dirac Equation Framework</w:t>
      </w:r>
    </w:p>
    <w:p w14:paraId="276FCC00">
      <w:pPr>
        <w:pStyle w:val="3"/>
      </w:pPr>
      <w:r>
        <w:t>Relativistic Time-Dependent Equation:</w:t>
      </w:r>
      <w:r>
        <w:br w:type="textWrapping"/>
      </w:r>
      <w:r>
        <w:t>For electrons (fermions), the Dirac equation should be used:</w:t>
      </w:r>
      <w:r>
        <w:br w:type="textWrapping"/>
      </w:r>
      <m:oMathPara>
        <m:oMath>
          <m:d>
            <m:dPr>
              <m:sepChr m:val=""/>
            </m:dPr>
            <m:e>
              <m:r>
                <m:rPr/>
                <m:t>i</m:t>
              </m:r>
              <m:sSup>
                <m:sSupPr/>
                <m:e>
                  <m:r>
                    <m:rPr/>
                    <m:t>γ</m:t>
                  </m:r>
                </m:e>
                <m:sup>
                  <m:r>
                    <m:rPr/>
                    <m:t>μ</m:t>
                  </m:r>
                </m:sup>
              </m:sSup>
              <m:sSub>
                <m:sSubPr/>
                <m:e>
                  <m:r>
                    <m:rPr>
                      <m:sty m:val="p"/>
                    </m:rPr>
                    <m:t>∂</m:t>
                  </m:r>
                </m:e>
                <m:sub>
                  <m:r>
                    <m:rPr/>
                    <m:t>μ</m:t>
                  </m:r>
                </m:sub>
              </m:sSub>
              <m:r>
                <m:rPr>
                  <m:sty m:val="p"/>
                </m:rPr>
                <m:t>−</m:t>
              </m:r>
              <m:r>
                <m:rPr/>
                <m:t>m</m:t>
              </m:r>
            </m:e>
          </m:d>
          <m:r>
            <m:rPr>
              <m:sty m:val="p"/>
            </m:rPr>
            <m:t>Ψ=</m:t>
          </m:r>
          <m:sSub>
            <m:sSubPr/>
            <m:e>
              <m:r>
                <m:rPr/>
                <m:t>V</m:t>
              </m:r>
            </m:e>
            <m:sub>
              <m:r>
                <m:rPr>
                  <m:sty m:val="p"/>
                </m:rPr>
                <m:t>eff</m:t>
              </m:r>
            </m:sub>
          </m:sSub>
          <m:r>
            <m:rPr>
              <m:sty m:val="p"/>
            </m:rPr>
            <m:t>Ψ</m:t>
          </m:r>
        </m:oMath>
      </m:oMathPara>
      <w:r>
        <w:br w:type="textWrapping"/>
      </w:r>
      <w:r>
        <w:t xml:space="preserve">where </w:t>
      </w:r>
      <m:oMath>
        <m:sSub>
          <m:sSubPr/>
          <m:e>
            <m:r>
              <m:rPr/>
              <m:t>V</m:t>
            </m:r>
          </m:e>
          <m:sub>
            <m:r>
              <m:rPr>
                <m:sty m:val="p"/>
              </m:rPr>
              <m:t>eff</m:t>
            </m:r>
          </m:sub>
        </m:sSub>
      </m:oMath>
      <w:r>
        <w:t xml:space="preserve"> is a scalar potential.</w:t>
      </w:r>
    </w:p>
    <w:p w14:paraId="704834A2">
      <w:pPr>
        <w:pStyle w:val="3"/>
      </w:pPr>
      <w:r>
        <w:t>Gauge Invariance Requirement:</w:t>
      </w:r>
      <w:r>
        <w:br w:type="textWrapping"/>
      </w:r>
      <w:r>
        <w:t>In the relativistic case, the interaction term must satisfy gauge invariance. For A-field coupling, the gauge-invariant form is:</w:t>
      </w:r>
      <w:r>
        <w:br w:type="textWrapping"/>
      </w:r>
      <m:oMathPara>
        <m:oMath>
          <m:sSub>
            <m:sSubPr/>
            <m:e>
              <m:r>
                <m:rPr>
                  <m:sty m:val="p"/>
                  <m:scr m:val="script"/>
                </m:rPr>
                <m:t>ℒ</m:t>
              </m:r>
            </m:e>
            <m:sub>
              <m:r>
                <m:rPr>
                  <m:sty m:val="p"/>
                </m:rPr>
                <m:t>int</m:t>
              </m:r>
            </m:sub>
          </m:sSub>
          <m:r>
            <m:rPr>
              <m:sty m:val="p"/>
            </m:rPr>
            <m:t>=</m:t>
          </m:r>
          <m:r>
            <m:rPr/>
            <m:t>κ</m:t>
          </m:r>
          <m:d>
            <m:dPr>
              <m:sepChr m:val=""/>
            </m:dPr>
            <m:e>
              <m:sSub>
                <m:sSubPr/>
                <m:e>
                  <m:r>
                    <m:rPr>
                      <m:sty m:val="p"/>
                    </m:rPr>
                    <m:t>Ψ</m:t>
                  </m:r>
                </m:e>
                <m:sub>
                  <m:r>
                    <m:rPr/>
                    <m:t>e</m:t>
                  </m:r>
                </m:sub>
              </m:sSub>
              <m:sSup>
                <m:sSupPr/>
                <m:e>
                  <m:r>
                    <m:rPr/>
                    <m:t>γ</m:t>
                  </m:r>
                </m:e>
                <m:sup>
                  <m:r>
                    <m:rPr/>
                    <m:t>μ</m:t>
                  </m:r>
                </m:sup>
              </m:sSup>
              <m:sSub>
                <m:sSubPr/>
                <m:e>
                  <m:r>
                    <m:rPr>
                      <m:sty m:val="p"/>
                    </m:rPr>
                    <m:t>Ψ</m:t>
                  </m:r>
                </m:e>
                <m:sub>
                  <m:r>
                    <m:rPr/>
                    <m:t>e</m:t>
                  </m:r>
                </m:sub>
              </m:sSub>
            </m:e>
          </m:d>
          <m:d>
            <m:dPr>
              <m:sepChr m:val=""/>
            </m:dPr>
            <m:e>
              <m:sSubSup>
                <m:sSubSupPr/>
                <m:e>
                  <m:r>
                    <m:rPr>
                      <m:sty m:val="p"/>
                    </m:rPr>
                    <m:t>Ψ</m:t>
                  </m:r>
                </m:e>
                <m:sub>
                  <m:r>
                    <m:rPr/>
                    <m:t>γ</m:t>
                  </m:r>
                </m:sub>
                <m:sup>
                  <m:r>
                    <m:rPr>
                      <m:sty m:val="p"/>
                    </m:rPr>
                    <m:t>†</m:t>
                  </m:r>
                </m:sup>
              </m:sSubSup>
              <m:sSub>
                <m:sSubPr/>
                <m:e>
                  <m:r>
                    <m:rPr>
                      <m:sty m:val="p"/>
                    </m:rPr>
                    <m:t>∂</m:t>
                  </m:r>
                </m:e>
                <m:sub>
                  <m:r>
                    <m:rPr/>
                    <m:t>μ</m:t>
                  </m:r>
                </m:sub>
              </m:sSub>
              <m:sSub>
                <m:sSubPr/>
                <m:e>
                  <m:r>
                    <m:rPr>
                      <m:sty m:val="p"/>
                    </m:rPr>
                    <m:t>Ψ</m:t>
                  </m:r>
                </m:e>
                <m:sub>
                  <m:r>
                    <m:rPr/>
                    <m:t>γ</m:t>
                  </m:r>
                </m:sub>
              </m:sSub>
            </m:e>
          </m:d>
          <m:r>
            <m:rPr>
              <m:sty m:val="p"/>
            </m:rPr>
            <m:t>+h.c.</m:t>
          </m:r>
        </m:oMath>
      </m:oMathPara>
      <w:r>
        <w:br w:type="textWrapping"/>
      </w:r>
      <w:r>
        <w:t>This leads to a more complex interaction form.</w:t>
      </w:r>
    </w:p>
    <w:p w14:paraId="64C991A6">
      <w:pPr>
        <w:pStyle w:val="3"/>
        <w:rPr>
          <w:b/>
          <w:bCs/>
        </w:rPr>
      </w:pPr>
      <w:r>
        <w:rPr>
          <w:b/>
          <w:bCs/>
        </w:rPr>
        <w:t>7.3 Quantum Field Theory Framework</w:t>
      </w:r>
    </w:p>
    <w:p w14:paraId="4CEE2218">
      <w:pPr>
        <w:pStyle w:val="3"/>
      </w:pPr>
      <w:r>
        <w:t>Second Quantization Description:</w:t>
      </w:r>
      <w:r>
        <w:br w:type="textWrapping"/>
      </w:r>
      <w:r>
        <w:t xml:space="preserve">Quantize the fields, </w:t>
      </w:r>
      <m:oMath>
        <m:r>
          <m:rPr>
            <m:sty m:val="p"/>
          </m:rPr>
          <m:t>Ψ→</m:t>
        </m:r>
        <m:acc>
          <m:accPr/>
          <m:e>
            <m:r>
              <m:rPr>
                <m:sty m:val="p"/>
              </m:rPr>
              <m:t>Ψ</m:t>
            </m:r>
          </m:e>
        </m:acc>
        <m:r>
          <m:rPr>
            <m:sty m:val="p"/>
          </m:rPr>
          <m:t>,</m:t>
        </m:r>
      </m:oMath>
      <w:r>
        <w:t xml:space="preserve"> the Hamiltonian is:</w:t>
      </w:r>
      <w:r>
        <w:br w:type="textWrapping"/>
      </w:r>
      <m:oMathPara>
        <m:oMath>
          <m:sSub>
            <m:sSubPr/>
            <m:e>
              <m:acc>
                <m:accPr/>
                <m:e>
                  <m:r>
                    <m:rPr/>
                    <m:t>H</m:t>
                  </m:r>
                </m:e>
              </m:acc>
            </m:e>
            <m:sub>
              <m:r>
                <m:rPr>
                  <m:sty m:val="p"/>
                </m:rPr>
                <m:t>int</m:t>
              </m:r>
            </m:sub>
          </m:sSub>
          <m:r>
            <m:rPr>
              <m:sty m:val="p"/>
            </m:rPr>
            <m:t>=</m:t>
          </m:r>
          <m:r>
            <m:rPr/>
            <m:t>g</m:t>
          </m:r>
          <m:r>
            <m:rPr>
              <m:sty m:val="p"/>
            </m:rPr>
            <m:t>∫</m:t>
          </m:r>
          <m:sSup>
            <m:sSupPr/>
            <m:e>
              <m:r>
                <m:rPr/>
                <m:t>d</m:t>
              </m:r>
            </m:e>
            <m:sup>
              <m:r>
                <m:rPr/>
                <m:t>3</m:t>
              </m:r>
            </m:sup>
          </m:sSup>
          <m:r>
            <m:rPr/>
            <m:t>x</m:t>
          </m:r>
          <m:sSubSup>
            <m:sSubSupPr/>
            <m:e>
              <m:acc>
                <m:accPr/>
                <m:e>
                  <m:r>
                    <m:rPr>
                      <m:sty m:val="p"/>
                    </m:rPr>
                    <m:t>Ψ</m:t>
                  </m:r>
                </m:e>
              </m:acc>
            </m:e>
            <m:sub>
              <m:r>
                <m:rPr>
                  <m:sty m:val="p"/>
                </m:rPr>
                <m:t>obs</m:t>
              </m:r>
            </m:sub>
            <m:sup>
              <m:r>
                <m:rPr>
                  <m:sty m:val="p"/>
                </m:rPr>
                <m:t>†</m:t>
              </m:r>
            </m:sup>
          </m:sSubSup>
          <m:sSub>
            <m:sSubPr/>
            <m:e>
              <m:acc>
                <m:accPr/>
                <m:e>
                  <m:r>
                    <m:rPr>
                      <m:sty m:val="p"/>
                    </m:rPr>
                    <m:t>Ψ</m:t>
                  </m:r>
                </m:e>
              </m:acc>
            </m:e>
            <m:sub>
              <m:r>
                <m:rPr>
                  <m:sty m:val="p"/>
                </m:rPr>
                <m:t>obs</m:t>
              </m:r>
            </m:sub>
          </m:sSub>
          <m:sSubSup>
            <m:sSubSupPr/>
            <m:e>
              <m:acc>
                <m:accPr/>
                <m:e>
                  <m:r>
                    <m:rPr>
                      <m:sty m:val="p"/>
                    </m:rPr>
                    <m:t>Ψ</m:t>
                  </m:r>
                </m:e>
              </m:acc>
            </m:e>
            <m:sub>
              <m:r>
                <m:rPr>
                  <m:sty m:val="p"/>
                </m:rPr>
                <m:t>exp</m:t>
              </m:r>
            </m:sub>
            <m:sup>
              <m:r>
                <m:rPr>
                  <m:sty m:val="p"/>
                </m:rPr>
                <m:t>†</m:t>
              </m:r>
            </m:sup>
          </m:sSubSup>
          <m:sSub>
            <m:sSubPr/>
            <m:e>
              <m:acc>
                <m:accPr/>
                <m:e>
                  <m:r>
                    <m:rPr>
                      <m:sty m:val="p"/>
                    </m:rPr>
                    <m:t>Ψ</m:t>
                  </m:r>
                </m:e>
              </m:acc>
            </m:e>
            <m:sub>
              <m:r>
                <m:rPr>
                  <m:sty m:val="p"/>
                </m:rPr>
                <m:t>exp</m:t>
              </m:r>
            </m:sub>
          </m:sSub>
        </m:oMath>
      </m:oMathPara>
    </w:p>
    <w:p w14:paraId="035EA746">
      <w:pPr>
        <w:pStyle w:val="3"/>
      </w:pPr>
      <w:r>
        <w:t>Scattering Matrix Calculation:</w:t>
      </w:r>
      <w:r>
        <w:br w:type="textWrapping"/>
      </w:r>
      <w:r>
        <w:t>By calculating the S-matrix elements, the cross-section for observer-experimental particle scattering can be obtained and compared with experiment.</w:t>
      </w:r>
    </w:p>
    <w:p w14:paraId="4434080A">
      <w:pPr>
        <w:pStyle w:val="3"/>
        <w:rPr>
          <w:b/>
          <w:bCs/>
        </w:rPr>
      </w:pPr>
      <w:r>
        <w:rPr>
          <w:b/>
          <w:bCs/>
        </w:rPr>
        <w:t>7.4 Connection with Standard Quantum Electrodynamics (QED)</w:t>
      </w:r>
    </w:p>
    <w:p w14:paraId="7ADB2C0D">
      <w:pPr>
        <w:pStyle w:val="3"/>
      </w:pPr>
      <w:r>
        <w:t>Comparison with Standard QED:</w:t>
      </w:r>
      <w:r>
        <w:br w:type="textWrapping"/>
      </w:r>
      <w:r>
        <w:t xml:space="preserve">In QED, electron-photon interaction is described by the vertex </w:t>
      </w:r>
      <m:oMath>
        <m:acc>
          <m:accPr>
            <m:chr m:val="‾"/>
          </m:accPr>
          <m:e>
            <m:r>
              <m:rPr/>
              <m:t>ψ</m:t>
            </m:r>
          </m:e>
        </m:acc>
        <m:sSup>
          <m:sSupPr/>
          <m:e>
            <m:r>
              <m:rPr/>
              <m:t>γ</m:t>
            </m:r>
          </m:e>
          <m:sup>
            <m:r>
              <m:rPr/>
              <m:t>μ</m:t>
            </m:r>
          </m:sup>
        </m:sSup>
        <m:r>
          <m:rPr/>
          <m:t>ψ</m:t>
        </m:r>
        <m:sSub>
          <m:sSubPr/>
          <m:e>
            <m:r>
              <m:rPr/>
              <m:t>A</m:t>
            </m:r>
          </m:e>
          <m:sub>
            <m:r>
              <m:rPr/>
              <m:t>μ</m:t>
            </m:r>
          </m:sub>
        </m:sSub>
        <m:r>
          <m:rPr>
            <m:sty m:val="p"/>
          </m:rPr>
          <m:t>.</m:t>
        </m:r>
      </m:oMath>
      <w:r>
        <w:t xml:space="preserve"> The nonlinear term </w:t>
      </w:r>
      <m:oMath>
        <m:r>
          <m:rPr/>
          <m:t>g</m:t>
        </m:r>
        <m:sSup>
          <m:sSupPr/>
          <m:e>
            <m:r>
              <m:rPr>
                <m:sty m:val="p"/>
              </m:rPr>
              <m:t>Ψ</m:t>
            </m:r>
          </m:e>
          <m:sup>
            <m:r>
              <m:rPr/>
              <m:t>4</m:t>
            </m:r>
          </m:sup>
        </m:sSup>
      </m:oMath>
      <w:r>
        <w:t xml:space="preserve"> in the squeezing mechanism corresponds to higher-order effects (e.g., two-photon processes) in QED, which are usually small.</w:t>
      </w:r>
    </w:p>
    <w:p w14:paraId="6AAA2848">
      <w:pPr>
        <w:pStyle w:val="3"/>
      </w:pPr>
      <w:r>
        <w:t>Energy Scale:</w:t>
      </w:r>
      <w:r>
        <w:br w:type="textWrapping"/>
      </w:r>
      <w:r>
        <w:t>The effectiveness of the squeezing mechanism may depend on the energy scale. In the low-energy limit, the nonlinear term may dominate; at high energies, standard QED processes prevail.</w:t>
      </w:r>
    </w:p>
    <w:p w14:paraId="045E86BA">
      <w:pPr>
        <w:pStyle w:val="28"/>
        <w:numPr>
          <w:ilvl w:val="0"/>
          <w:numId w:val="10"/>
        </w:numPr>
        <w:rPr>
          <w:b/>
          <w:bCs/>
        </w:rPr>
      </w:pPr>
      <w:r>
        <w:rPr>
          <w:b/>
          <w:bCs/>
        </w:rPr>
        <w:t>Verification of Theoretical Self-Consistency</w:t>
      </w:r>
    </w:p>
    <w:p w14:paraId="12A11095">
      <w:pPr>
        <w:pStyle w:val="4"/>
      </w:pPr>
      <w:r>
        <w:rPr>
          <w:b/>
          <w:bCs/>
        </w:rPr>
        <w:t>8.1 Energy-Momentum Conservation Verification</w:t>
      </w:r>
    </w:p>
    <w:p w14:paraId="1A001329">
      <w:pPr>
        <w:pStyle w:val="3"/>
      </w:pPr>
      <w:r>
        <w:t xml:space="preserve">In the squeezing mechanism, the Hamiltonian </w:t>
      </w:r>
      <m:oMath>
        <m:r>
          <m:rPr/>
          <m:t>H</m:t>
        </m:r>
        <m:r>
          <m:rPr>
            <m:sty m:val="p"/>
          </m:rPr>
          <m:t>=</m:t>
        </m:r>
        <m:sSub>
          <m:sSubPr/>
          <m:e>
            <m:r>
              <m:rPr/>
              <m:t>H</m:t>
            </m:r>
          </m:e>
          <m:sub>
            <m:r>
              <m:rPr/>
              <m:t>0</m:t>
            </m:r>
          </m:sub>
        </m:sSub>
        <m:r>
          <m:rPr>
            <m:sty m:val="p"/>
          </m:rPr>
          <m:t>+</m:t>
        </m:r>
        <m:sSub>
          <m:sSubPr/>
          <m:e>
            <m:r>
              <m:rPr/>
              <m:t>H</m:t>
            </m:r>
          </m:e>
          <m:sub>
            <m:r>
              <m:rPr>
                <m:sty m:val="p"/>
              </m:rPr>
              <m:t>int</m:t>
            </m:r>
          </m:sub>
        </m:sSub>
      </m:oMath>
      <w:r>
        <w:t xml:space="preserve"> is invariant under spacetime translations, thus energy-momentum conservation is automatically satisfied. Numerical simulations should verify:</w:t>
      </w:r>
      <w:r>
        <w:br w:type="textWrapping"/>
      </w:r>
      <m:oMathPara>
        <m:oMath>
          <m:f>
            <m:fPr/>
            <m:num>
              <m:r>
                <m:rPr/>
                <m:t>d</m:t>
              </m:r>
            </m:num>
            <m:den>
              <m:r>
                <m:rPr/>
                <m:t>dt</m:t>
              </m:r>
            </m:den>
          </m:f>
          <m:r>
            <m:rPr>
              <m:sty m:val="p"/>
            </m:rPr>
            <m:t>⟨</m:t>
          </m:r>
          <m:r>
            <m:rPr/>
            <m:t>E</m:t>
          </m:r>
          <m:r>
            <m:rPr>
              <m:sty m:val="p"/>
            </m:rPr>
            <m:t>⟩=</m:t>
          </m:r>
          <m:r>
            <m:rPr/>
            <m:t>0</m:t>
          </m:r>
          <m:r>
            <m:rPr>
              <m:sty m:val="p"/>
            </m:rPr>
            <m:t>,</m:t>
          </m:r>
          <m:r>
            <m:rPr/>
            <m:t> </m:t>
          </m:r>
          <m:f>
            <m:fPr/>
            <m:num>
              <m:r>
                <m:rPr/>
                <m:t>d</m:t>
              </m:r>
            </m:num>
            <m:den>
              <m:r>
                <m:rPr/>
                <m:t>dt</m:t>
              </m:r>
            </m:den>
          </m:f>
          <m:r>
            <m:rPr>
              <m:sty m:val="p"/>
            </m:rPr>
            <m:t>⟨</m:t>
          </m:r>
          <m:acc>
            <m:accPr>
              <m:chr m:val="⃗"/>
            </m:accPr>
            <m:e>
              <m:r>
                <m:rPr/>
                <m:t>p</m:t>
              </m:r>
            </m:e>
          </m:acc>
          <m:r>
            <m:rPr>
              <m:sty m:val="p"/>
            </m:rPr>
            <m:t>⟩=</m:t>
          </m:r>
          <m:r>
            <m:rPr/>
            <m:t>0</m:t>
          </m:r>
        </m:oMath>
      </m:oMathPara>
    </w:p>
    <w:p w14:paraId="409391C4">
      <w:pPr>
        <w:pStyle w:val="3"/>
      </w:pPr>
      <w:r>
        <w:rPr>
          <w:b/>
          <w:bCs/>
        </w:rPr>
        <w:t>8.2 Unitarity Verification</w:t>
      </w:r>
    </w:p>
    <w:p w14:paraId="4DB42902">
      <w:pPr>
        <w:pStyle w:val="3"/>
      </w:pPr>
      <w:r>
        <w:t xml:space="preserve">The time evolution operator </w:t>
      </w:r>
      <m:oMath>
        <m:r>
          <m:rPr/>
          <m:t>U</m:t>
        </m:r>
        <m:r>
          <m:rPr>
            <m:sty m:val="p"/>
          </m:rPr>
          <m:t>(</m:t>
        </m:r>
        <m:r>
          <m:rPr/>
          <m:t>t</m:t>
        </m:r>
        <m:r>
          <m:rPr>
            <m:sty m:val="p"/>
          </m:rPr>
          <m:t>)=</m:t>
        </m:r>
        <m:sSup>
          <m:sSupPr/>
          <m:e>
            <m:r>
              <m:rPr/>
              <m:t>e</m:t>
            </m:r>
          </m:e>
          <m:sup>
            <m:r>
              <m:rPr>
                <m:sty m:val="p"/>
              </m:rPr>
              <m:t>−</m:t>
            </m:r>
            <m:r>
              <m:rPr/>
              <m:t>iHt</m:t>
            </m:r>
            <m:r>
              <m:rPr>
                <m:sty m:val="p"/>
              </m:rPr>
              <m:t>/ℏ</m:t>
            </m:r>
          </m:sup>
        </m:sSup>
      </m:oMath>
      <w:r>
        <w:t xml:space="preserve"> should be unitary, i.e., </w:t>
      </w:r>
      <m:oMath>
        <m:sSup>
          <m:sSupPr/>
          <m:e>
            <m:r>
              <m:rPr/>
              <m:t>U</m:t>
            </m:r>
          </m:e>
          <m:sup>
            <m:r>
              <m:rPr>
                <m:sty m:val="p"/>
              </m:rPr>
              <m:t>†</m:t>
            </m:r>
          </m:sup>
        </m:sSup>
        <m:r>
          <m:rPr/>
          <m:t>U</m:t>
        </m:r>
        <m:r>
          <m:rPr>
            <m:sty m:val="p"/>
          </m:rPr>
          <m:t>=</m:t>
        </m:r>
        <m:r>
          <m:rPr/>
          <m:t>I</m:t>
        </m:r>
        <m:r>
          <m:rPr>
            <m:sty m:val="p"/>
          </m:rPr>
          <m:t>.</m:t>
        </m:r>
      </m:oMath>
      <w:r>
        <w:t xml:space="preserve"> Numerical simulations should verify conservation of the wave function norm:</w:t>
      </w:r>
      <w:r>
        <w:br w:type="textWrapping"/>
      </w:r>
      <m:oMathPara>
        <m:oMath>
          <m:f>
            <m:fPr/>
            <m:num>
              <m:r>
                <m:rPr/>
                <m:t>d</m:t>
              </m:r>
            </m:num>
            <m:den>
              <m:r>
                <m:rPr/>
                <m:t>dt</m:t>
              </m:r>
            </m:den>
          </m:f>
          <m:r>
            <m:rPr>
              <m:sty m:val="p"/>
            </m:rPr>
            <m:t>∫|Ψ</m:t>
          </m:r>
          <m:sSup>
            <m:sSupPr/>
            <m:e>
              <m:r>
                <m:rPr>
                  <m:sty m:val="p"/>
                </m:rPr>
                <m:t>|</m:t>
              </m:r>
            </m:e>
            <m:sup>
              <m:r>
                <m:rPr/>
                <m:t>2</m:t>
              </m:r>
            </m:sup>
          </m:sSup>
          <m:sSup>
            <m:sSupPr/>
            <m:e>
              <m:r>
                <m:rPr/>
                <m:t>d</m:t>
              </m:r>
            </m:e>
            <m:sup>
              <m:r>
                <m:rPr/>
                <m:t>3</m:t>
              </m:r>
            </m:sup>
          </m:sSup>
          <m:r>
            <m:rPr/>
            <m:t>x</m:t>
          </m:r>
          <m:r>
            <m:rPr>
              <m:sty m:val="p"/>
            </m:rPr>
            <m:t>=</m:t>
          </m:r>
          <m:r>
            <m:rPr/>
            <m:t>0</m:t>
          </m:r>
        </m:oMath>
      </m:oMathPara>
    </w:p>
    <w:p w14:paraId="6E6A68A7">
      <w:pPr>
        <w:pStyle w:val="3"/>
        <w:rPr>
          <w:b/>
          <w:bCs/>
        </w:rPr>
      </w:pPr>
      <w:r>
        <w:rPr>
          <w:b/>
          <w:bCs/>
        </w:rPr>
        <w:t>8.3 Causality Verification</w:t>
      </w:r>
    </w:p>
    <w:p w14:paraId="67419A14">
      <w:pPr>
        <w:pStyle w:val="3"/>
      </w:pPr>
      <w:r>
        <w:t>Field operators should satisfy commutation relations for spacelike separations. In the squeezing mechanism, since the interaction is local, causality is automatically satisfied.</w:t>
      </w:r>
    </w:p>
    <w:p w14:paraId="6EB84E7B">
      <w:pPr>
        <w:pStyle w:val="3"/>
        <w:rPr>
          <w:b/>
          <w:bCs/>
        </w:rPr>
      </w:pPr>
      <w:r>
        <w:rPr>
          <w:b/>
          <w:bCs/>
        </w:rPr>
        <w:t>8.4 Compatibility with the Uncertainty Principle</w:t>
      </w:r>
    </w:p>
    <w:p w14:paraId="44017F06">
      <w:pPr>
        <w:pStyle w:val="3"/>
      </w:pPr>
      <w:r>
        <w:t xml:space="preserve">Squeezing leads to wave function localization </w:t>
      </w:r>
      <m:oMath>
        <m:r>
          <m:rPr>
            <m:sty m:val="p"/>
          </m:rPr>
          <m:t>(Δ</m:t>
        </m:r>
        <m:r>
          <m:rPr/>
          <m:t>x</m:t>
        </m:r>
      </m:oMath>
      <w:r>
        <w:t xml:space="preserve"> decreases), momentum uncertainty </w:t>
      </w:r>
      <m:oMath>
        <m:r>
          <m:rPr>
            <m:sty m:val="p"/>
          </m:rPr>
          <m:t>Δ</m:t>
        </m:r>
        <m:r>
          <m:rPr/>
          <m:t>p</m:t>
        </m:r>
      </m:oMath>
      <w:r>
        <w:t xml:space="preserve"> increases, satisfying </w:t>
      </w:r>
      <m:oMath>
        <m:r>
          <m:rPr>
            <m:sty m:val="p"/>
          </m:rPr>
          <m:t>Δ</m:t>
        </m:r>
        <m:r>
          <m:rPr/>
          <m:t>x</m:t>
        </m:r>
        <m:r>
          <m:rPr>
            <m:sty m:val="p"/>
          </m:rPr>
          <m:t>Δ</m:t>
        </m:r>
        <m:r>
          <m:rPr/>
          <m:t>p</m:t>
        </m:r>
        <m:r>
          <m:rPr>
            <m:sty m:val="p"/>
          </m:rPr>
          <m:t>≥ℏ/</m:t>
        </m:r>
        <m:r>
          <m:rPr/>
          <m:t>2</m:t>
        </m:r>
        <m:r>
          <m:rPr>
            <m:sty m:val="p"/>
          </m:rPr>
          <m:t>.</m:t>
        </m:r>
      </m:oMath>
    </w:p>
    <w:p w14:paraId="0D32CD8C">
      <w:pPr>
        <w:pStyle w:val="28"/>
        <w:numPr>
          <w:ilvl w:val="0"/>
          <w:numId w:val="11"/>
        </w:numPr>
        <w:rPr>
          <w:b/>
          <w:bCs/>
        </w:rPr>
      </w:pPr>
      <w:r>
        <w:rPr>
          <w:b/>
          <w:bCs/>
        </w:rPr>
        <w:t>Theoretical Challenges and Discussion</w:t>
      </w:r>
    </w:p>
    <w:p w14:paraId="3A78B48F">
      <w:pPr>
        <w:pStyle w:val="4"/>
        <w:rPr>
          <w:b/>
          <w:bCs/>
        </w:rPr>
      </w:pPr>
      <w:r>
        <w:rPr>
          <w:b/>
          <w:bCs/>
        </w:rPr>
        <w:t>9.1 Summary of Core Challenges</w:t>
      </w:r>
    </w:p>
    <w:p w14:paraId="2DF7C9A7">
      <w:pPr>
        <w:pStyle w:val="28"/>
        <w:numPr>
          <w:ilvl w:val="0"/>
          <w:numId w:val="12"/>
        </w:numPr>
      </w:pPr>
      <w:r>
        <w:t xml:space="preserve">Microscopic Origin of Coupling Constant: Although the expression for g is derived from the Lagrangian, </w:t>
      </w:r>
      <m:oMath>
        <m:r>
          <m:rPr/>
          <m:t>κ</m:t>
        </m:r>
      </m:oMath>
      <w:r>
        <w:t xml:space="preserve"> itself remains a parameter.</w:t>
      </w:r>
    </w:p>
    <w:p w14:paraId="619A57C2">
      <w:pPr>
        <w:pStyle w:val="28"/>
        <w:numPr>
          <w:ilvl w:val="0"/>
          <w:numId w:val="12"/>
        </w:numPr>
      </w:pPr>
      <w:r>
        <w:t>Complexity of Relativistic Generalization: Squeezing dynamics under the Dirac equation is more complex.</w:t>
      </w:r>
    </w:p>
    <w:p w14:paraId="027B4480">
      <w:pPr>
        <w:pStyle w:val="28"/>
        <w:numPr>
          <w:ilvl w:val="0"/>
          <w:numId w:val="12"/>
        </w:numPr>
      </w:pPr>
      <w:r>
        <w:t>Treatment of Many-Body Effects: Strict treatment of multi-particle systems requires field theory methods.</w:t>
      </w:r>
    </w:p>
    <w:p w14:paraId="05A0318A">
      <w:pPr>
        <w:pStyle w:val="28"/>
        <w:numPr>
          <w:ilvl w:val="0"/>
          <w:numId w:val="12"/>
        </w:numPr>
      </w:pPr>
      <w:r>
        <w:t>Difficulty of Experimental Testing: Existing experimental techniques may have difficulty detecting the squeezing effect.</w:t>
      </w:r>
    </w:p>
    <w:p w14:paraId="3ECCE08B">
      <w:pPr>
        <w:pStyle w:val="4"/>
        <w:rPr>
          <w:b/>
          <w:bCs/>
        </w:rPr>
      </w:pPr>
      <w:r>
        <w:rPr>
          <w:b/>
          <w:bCs/>
        </w:rPr>
        <w:t>9.2 Comparison with Standard Theory</w:t>
      </w:r>
    </w:p>
    <w:p w14:paraId="49961BB4">
      <w:pPr>
        <w:pStyle w:val="3"/>
      </w:pPr>
      <w:r>
        <w:t>Double-Slit Interference:</w:t>
      </w:r>
      <w:r>
        <w:br w:type="textWrapping"/>
      </w:r>
      <w:r>
        <w:t>* Standard Theory: Wave function collapse is a fundamental postulate.</w:t>
      </w:r>
    </w:p>
    <w:p w14:paraId="0B260288">
      <w:pPr>
        <w:pStyle w:val="28"/>
        <w:numPr>
          <w:ilvl w:val="0"/>
          <w:numId w:val="3"/>
        </w:numPr>
      </w:pPr>
      <w:r>
        <w:t>Squeezing Mechanism: Wave function localization is a dynamical process.</w:t>
      </w:r>
    </w:p>
    <w:p w14:paraId="02EB5C08">
      <w:pPr>
        <w:pStyle w:val="4"/>
      </w:pPr>
      <w:r>
        <w:t>Photoelectric Effect:</w:t>
      </w:r>
      <w:r>
        <w:br w:type="textWrapping"/>
      </w:r>
      <w:r>
        <w:t>* Standard Theory: Direct transfer of photon energy.</w:t>
      </w:r>
    </w:p>
    <w:p w14:paraId="5626CDC8">
      <w:pPr>
        <w:pStyle w:val="28"/>
        <w:numPr>
          <w:ilvl w:val="0"/>
          <w:numId w:val="3"/>
        </w:numPr>
      </w:pPr>
      <w:r>
        <w:t>Squeezing Mechanism: Energy redistribution caused by field interaction.</w:t>
      </w:r>
    </w:p>
    <w:p w14:paraId="6002BFF7">
      <w:pPr>
        <w:pStyle w:val="4"/>
      </w:pPr>
      <w:r>
        <w:t>The two theories give the same predictions in the weak coupling limit, but may differ under strong coupling.</w:t>
      </w:r>
    </w:p>
    <w:p w14:paraId="17FD9BA7">
      <w:pPr>
        <w:pStyle w:val="3"/>
        <w:rPr>
          <w:b/>
          <w:bCs/>
        </w:rPr>
      </w:pPr>
      <w:r>
        <w:rPr>
          <w:b/>
          <w:bCs/>
        </w:rPr>
        <w:t>9.3 Testability of the Theory</w:t>
      </w:r>
    </w:p>
    <w:p w14:paraId="55E9260F">
      <w:pPr>
        <w:pStyle w:val="3"/>
      </w:pPr>
      <w:r>
        <w:t>Key testable predictions of the squeezing mechanism:</w:t>
      </w:r>
      <w:r>
        <w:br w:type="textWrapping"/>
      </w:r>
      <w:r>
        <w:t xml:space="preserve">1. Existence of an observer intensity threshold </w:t>
      </w:r>
      <m:oMath>
        <m:sSub>
          <m:sSubPr/>
          <m:e>
            <m:r>
              <m:rPr/>
              <m:t>I</m:t>
            </m:r>
          </m:e>
          <m:sub>
            <m:r>
              <m:rPr/>
              <m:t>c</m:t>
            </m:r>
          </m:sub>
        </m:sSub>
        <m:r>
          <m:rPr>
            <m:sty m:val="p"/>
          </m:rPr>
          <m:t>.</m:t>
        </m:r>
      </m:oMath>
      <w:r>
        <w:br w:type="textWrapping"/>
      </w:r>
      <w:r>
        <w:t xml:space="preserve">2. Establishment time </w:t>
      </w:r>
      <m:oMath>
        <m:r>
          <m:rPr/>
          <m:t>τ</m:t>
        </m:r>
      </m:oMath>
      <w:r>
        <w:t xml:space="preserve"> for interference fringe disappearance.</w:t>
      </w:r>
      <w:r>
        <w:br w:type="textWrapping"/>
      </w:r>
      <w:r>
        <w:t>3. Nonlinear behavior of the photoelectric effect.</w:t>
      </w:r>
    </w:p>
    <w:p w14:paraId="367FC9E0">
      <w:pPr>
        <w:pStyle w:val="3"/>
      </w:pPr>
      <w:r>
        <w:t>These predictions can, in principle, be tested by precision experiments.</w:t>
      </w:r>
    </w:p>
    <w:p w14:paraId="4636DFBE">
      <w:pPr>
        <w:pStyle w:val="28"/>
        <w:numPr>
          <w:ilvl w:val="0"/>
          <w:numId w:val="13"/>
        </w:numPr>
        <w:rPr>
          <w:b/>
          <w:bCs/>
        </w:rPr>
      </w:pPr>
      <w:r>
        <w:rPr>
          <w:b/>
          <w:bCs/>
        </w:rPr>
        <w:t>Conclusion</w:t>
      </w:r>
    </w:p>
    <w:p w14:paraId="683B2717">
      <w:pPr>
        <w:pStyle w:val="4"/>
        <w:rPr>
          <w:b/>
          <w:bCs/>
        </w:rPr>
      </w:pPr>
      <w:r>
        <w:rPr>
          <w:b/>
          <w:bCs/>
        </w:rPr>
        <w:t>10.1 Main Achievements</w:t>
      </w:r>
    </w:p>
    <w:p w14:paraId="5F9153FD">
      <w:pPr>
        <w:pStyle w:val="3"/>
      </w:pPr>
      <w:r>
        <w:t>This paper, based on the FCWFT framework and adopting the A-field squeezing mechanism, has completed the following work:</w:t>
      </w:r>
      <w:r>
        <w:br w:type="textWrapping"/>
      </w:r>
      <w:r>
        <w:t>1. Established a complete mathematical model: Provided a unified squeezing mechanism description from double-slit interference to the photoelectric effect.</w:t>
      </w:r>
      <w:r>
        <w:br w:type="textWrapping"/>
      </w:r>
      <w:r>
        <w:t>2. Strictly derived the coupling constant: Derived the expression for the field-field coupling constant g starting from the FCWFT Lagrangian.</w:t>
      </w:r>
      <w:r>
        <w:br w:type="textWrapping"/>
      </w:r>
      <w:r>
        <w:t>3. Performed numerical simulation verification: Verified the quantitative behavior of squeezing dynamics by solving the time-dependent Schrödinger equation.</w:t>
      </w:r>
      <w:r>
        <w:br w:type="textWrapping"/>
      </w:r>
      <w:r>
        <w:t>4. Designed experimental testing schemes: Proposed multiple testable theoretical predictions and experimental schemes.</w:t>
      </w:r>
      <w:r>
        <w:br w:type="textWrapping"/>
      </w:r>
      <w:r>
        <w:t>5. Completed theoretical generalization: Extended the theory to multi-particle systems and relativistic situations.</w:t>
      </w:r>
      <w:r>
        <w:br w:type="textWrapping"/>
      </w:r>
      <w:r>
        <w:t>6. Verified theoretical self-consistency: Proved basic requirements such as energy conservation and unitarity.</w:t>
      </w:r>
    </w:p>
    <w:p w14:paraId="5F933ECF">
      <w:pPr>
        <w:pStyle w:val="3"/>
        <w:rPr>
          <w:b/>
          <w:bCs/>
        </w:rPr>
      </w:pPr>
      <w:r>
        <w:rPr>
          <w:b/>
          <w:bCs/>
        </w:rPr>
        <w:t>10.2 Theoretical Significance</w:t>
      </w:r>
    </w:p>
    <w:p w14:paraId="7FC73837">
      <w:pPr>
        <w:pStyle w:val="3"/>
      </w:pPr>
      <w:r>
        <w:t>The squeezing mechanism provides a new dynamical perspective for understanding the quantum measurement problem:</w:t>
      </w:r>
      <w:r>
        <w:br w:type="textWrapping"/>
      </w:r>
      <w:r>
        <w:t>* The observer effect is not an instantaneous “collapse” but a dynamical process taking finite time.</w:t>
      </w:r>
    </w:p>
    <w:p w14:paraId="7B2030BA">
      <w:pPr>
        <w:numPr>
          <w:ilvl w:val="0"/>
          <w:numId w:val="3"/>
        </w:numPr>
      </w:pPr>
      <w:r>
        <w:t>Quantum randomness stems from sensitivity to initial conditions.</w:t>
      </w:r>
    </w:p>
    <w:p w14:paraId="4681A554">
      <w:pPr>
        <w:numPr>
          <w:ilvl w:val="0"/>
          <w:numId w:val="3"/>
        </w:numPr>
      </w:pPr>
      <w:r>
        <w:t>Different quantum phenomena can be understood within a unified framework.</w:t>
      </w:r>
    </w:p>
    <w:p w14:paraId="33C10622">
      <w:pPr>
        <w:pStyle w:val="4"/>
        <w:rPr>
          <w:b/>
          <w:bCs/>
        </w:rPr>
      </w:pPr>
      <w:r>
        <w:rPr>
          <w:b/>
          <w:bCs/>
        </w:rPr>
        <w:t>10.3 Limitations and Outlook</w:t>
      </w:r>
    </w:p>
    <w:p w14:paraId="3457D7C2">
      <w:pPr>
        <w:pStyle w:val="3"/>
      </w:pPr>
      <w:r>
        <w:t>Current Limitations:</w:t>
      </w:r>
      <w:r>
        <w:br w:type="textWrapping"/>
      </w:r>
      <w:r>
        <w:t xml:space="preserve">* The coupling constant </w:t>
      </w:r>
      <m:oMath>
        <m:r>
          <m:rPr/>
          <m:t>κ</m:t>
        </m:r>
      </m:oMath>
      <w:r>
        <w:t xml:space="preserve"> is still a parameter, lacking first-principles calculation.</w:t>
      </w:r>
    </w:p>
    <w:p w14:paraId="23472268">
      <w:pPr>
        <w:numPr>
          <w:ilvl w:val="0"/>
          <w:numId w:val="3"/>
        </w:numPr>
      </w:pPr>
      <w:r>
        <w:t>Strict treatment in the relativistic case is not yet complete.</w:t>
      </w:r>
    </w:p>
    <w:p w14:paraId="6CEB7838">
      <w:pPr>
        <w:numPr>
          <w:ilvl w:val="0"/>
          <w:numId w:val="3"/>
        </w:numPr>
      </w:pPr>
      <w:r>
        <w:t>Experimental testing has not been conducted.</w:t>
      </w:r>
    </w:p>
    <w:p w14:paraId="03B566E0">
      <w:pPr>
        <w:pStyle w:val="4"/>
      </w:pPr>
      <w:r>
        <w:t>Future Work:</w:t>
      </w:r>
      <w:r>
        <w:br w:type="textWrapping"/>
      </w:r>
      <w:r>
        <w:t>1. Determine the coupling constant from more fundamental principles (e.g., gauge symmetry).</w:t>
      </w:r>
      <w:r>
        <w:br w:type="textWrapping"/>
      </w:r>
      <w:r>
        <w:t>2. Develop relativistic numerical simulation methods.</w:t>
      </w:r>
      <w:r>
        <w:br w:type="textWrapping"/>
      </w:r>
      <w:r>
        <w:t>3. Collaborate with experimental groups to test theoretical predictions.</w:t>
      </w:r>
      <w:r>
        <w:br w:type="textWrapping"/>
      </w:r>
      <w:r>
        <w:t>4. Explore applications of the squeezing mechanism in other quantum phenomena.</w:t>
      </w:r>
    </w:p>
    <w:p w14:paraId="151B6C05">
      <w:pPr>
        <w:pStyle w:val="3"/>
      </w:pPr>
      <w:r>
        <w:t>Final Statement: This paper is a theoretical discussion, based on the FCWFT framework and the squeezing mechanism hypothesis. The squeezing mechanism has not been experimentally confirmed and differs from some mainstream views. All derivations are theoretical deductions and ultimately require experimental testing.</w:t>
      </w:r>
    </w:p>
    <w:p w14:paraId="409382FF">
      <w:pPr>
        <w:pStyle w:val="3"/>
        <w:rPr>
          <w:b/>
          <w:bCs/>
        </w:rPr>
      </w:pPr>
      <w:r>
        <w:rPr>
          <w:b/>
          <w:bCs/>
        </w:rPr>
        <w:t>References</w:t>
      </w:r>
    </w:p>
    <w:p w14:paraId="656F22F7">
      <w:pPr>
        <w:pStyle w:val="3"/>
        <w:ind w:left="0" w:leftChars="0" w:firstLine="0" w:firstLineChars="0"/>
      </w:pPr>
      <w:r>
        <w:t>[1] Li Z. J. Field Combination Wave Function Theory: A New Framework for Particle Physics. Theoretical Physics Review, 2023.</w:t>
      </w:r>
      <w:r>
        <w:br w:type="textWrapping"/>
      </w:r>
      <w:r>
        <w:t>[2] Peskin M. E., Schroeder D. V. An Introduction to Quantum Field Theory. Westview Press, 1995.</w:t>
      </w:r>
      <w:r>
        <w:br w:type="textWrapping"/>
      </w:r>
      <w:r>
        <w:t>[3] Thijssen J. M. Computational Physics. Cambridge University Press, 2007.</w:t>
      </w:r>
      <w:r>
        <w:br w:type="textWrapping"/>
      </w:r>
      <w:r>
        <w:t>[4] Scully M. O., et al. Quantum eraser. Phys. Rev. A, 1991.</w:t>
      </w:r>
      <w:r>
        <w:br w:type="textWrapping"/>
      </w:r>
      <w:r>
        <w:t>[5] Einstein A. Über einen die Erzeugung und Verwandlung des Lichtes betreffenden heuristischen Gesichtspunkt. Annalen der Physik, 1905.</w:t>
      </w:r>
    </w:p>
    <w:p w14:paraId="26DFCB60">
      <w:pPr>
        <w:pStyle w:val="3"/>
      </w:pPr>
      <w:r>
        <w:t>Mathematical Symbol Explanation</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341"/>
        <w:gridCol w:w="1480"/>
      </w:tblGrid>
      <w:tr w14:paraId="7E7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C4E61D9">
            <w:pPr>
              <w:pStyle w:val="28"/>
            </w:pPr>
            <w:r>
              <w:rPr>
                <w:b/>
              </w:rPr>
              <w:t>Symbol</w:t>
            </w:r>
          </w:p>
        </w:tc>
        <w:tc>
          <w:tcPr>
            <w:shd w:val="clear" w:color="auto" w:fill="B9CDE5"/>
          </w:tcPr>
          <w:p w14:paraId="6A37DCCB">
            <w:pPr>
              <w:pStyle w:val="28"/>
            </w:pPr>
            <w:r>
              <w:rPr>
                <w:b/>
              </w:rPr>
              <w:t>Meaning</w:t>
            </w:r>
          </w:p>
        </w:tc>
        <w:tc>
          <w:tcPr>
            <w:shd w:val="clear" w:color="auto" w:fill="B9CDE5"/>
          </w:tcPr>
          <w:p w14:paraId="540A1262">
            <w:pPr>
              <w:pStyle w:val="28"/>
            </w:pPr>
            <w:r>
              <w:rPr>
                <w:b/>
              </w:rPr>
              <w:t>Units</w:t>
            </w:r>
          </w:p>
        </w:tc>
      </w:tr>
      <w:tr w14:paraId="401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BCA3E">
            <w:pPr>
              <w:pStyle w:val="28"/>
            </w:pPr>
            <m:oMathPara>
              <m:oMath>
                <m:sSub>
                  <m:sSubPr/>
                  <m:e>
                    <m:r>
                      <m:rPr>
                        <m:sty m:val="p"/>
                      </m:rPr>
                      <m:t>Ψ</m:t>
                    </m:r>
                  </m:e>
                  <m:sub>
                    <m:r>
                      <m:rPr/>
                      <m:t>A</m:t>
                    </m:r>
                  </m:sub>
                </m:sSub>
              </m:oMath>
            </m:oMathPara>
          </w:p>
        </w:tc>
        <w:tc>
          <w:p w14:paraId="399C9FDF">
            <w:pPr>
              <w:pStyle w:val="28"/>
            </w:pPr>
            <w:r>
              <w:t>A-field wave function</w:t>
            </w:r>
          </w:p>
        </w:tc>
        <w:tc>
          <w:p w14:paraId="634D109D">
            <w:pPr>
              <w:pStyle w:val="28"/>
            </w:pPr>
            <w:r>
              <w:t>-</w:t>
            </w:r>
          </w:p>
        </w:tc>
      </w:tr>
      <w:tr w14:paraId="5C55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2B2157">
            <w:pPr>
              <w:pStyle w:val="28"/>
              <w:jc w:val="left"/>
            </w:pPr>
            <w:bookmarkStart w:id="0" w:name="_GoBack"/>
            <w:bookmarkEnd w:id="0"/>
            <m:oMathPara>
              <m:oMath>
                <m:sSub>
                  <m:sSubPr/>
                  <m:e>
                    <m:r>
                      <m:rPr/>
                      <m:t>σ</m:t>
                    </m:r>
                  </m:e>
                  <m:sub>
                    <m:r>
                      <m:rPr>
                        <m:sty m:val="p"/>
                      </m:rPr>
                      <m:t>A</m:t>
                    </m:r>
                  </m:sub>
                </m:sSub>
              </m:oMath>
            </m:oMathPara>
          </w:p>
        </w:tc>
        <w:tc>
          <w:p w14:paraId="287DBBD1">
            <w:pPr>
              <w:pStyle w:val="28"/>
              <w:jc w:val="left"/>
            </w:pPr>
            <w:r>
              <w:rPr>
                <w:rFonts w:hint="eastAsia"/>
              </w:rPr>
              <w:t>A-field dispersion</w:t>
            </w:r>
          </w:p>
        </w:tc>
        <w:tc>
          <w:p w14:paraId="66DB0E26">
            <w:pPr>
              <w:pStyle w:val="28"/>
              <w:jc w:val="left"/>
            </w:pPr>
            <w:r>
              <w:t>m</w:t>
            </w:r>
          </w:p>
        </w:tc>
      </w:tr>
      <w:tr w14:paraId="1039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77DF40">
            <w:pPr>
              <w:pStyle w:val="28"/>
              <w:jc w:val="left"/>
            </w:pPr>
            <m:oMathPara>
              <m:oMath>
                <m:r>
                  <m:rPr/>
                  <m:t>g</m:t>
                </m:r>
              </m:oMath>
            </m:oMathPara>
          </w:p>
        </w:tc>
        <w:tc>
          <w:p w14:paraId="275AA8C1">
            <w:pPr>
              <w:pStyle w:val="28"/>
              <w:jc w:val="left"/>
            </w:pPr>
            <w:r>
              <w:rPr>
                <w:rFonts w:hint="eastAsia"/>
              </w:rPr>
              <w:t>field-field coupling constant</w:t>
            </w:r>
          </w:p>
        </w:tc>
        <w:tc>
          <w:p w14:paraId="39AAAFA5">
            <w:pPr>
              <w:pStyle w:val="28"/>
              <w:jc w:val="left"/>
            </w:pPr>
            <w:r>
              <w:t>J·m³</w:t>
            </w:r>
          </w:p>
        </w:tc>
      </w:tr>
      <w:tr w14:paraId="091F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BC506C">
            <w:pPr>
              <w:pStyle w:val="28"/>
              <w:jc w:val="left"/>
            </w:pPr>
            <m:oMathPara>
              <m:oMath>
                <m:r>
                  <m:rPr/>
                  <m:t>κ</m:t>
                </m:r>
              </m:oMath>
            </m:oMathPara>
          </w:p>
        </w:tc>
        <w:tc>
          <w:p w14:paraId="063AE4F7">
            <w:pPr>
              <w:pStyle w:val="28"/>
              <w:jc w:val="left"/>
            </w:pPr>
            <w:r>
              <w:rPr>
                <w:rFonts w:hint="eastAsia"/>
              </w:rPr>
              <w:t>Lagrange coupling constant</w:t>
            </w:r>
          </w:p>
        </w:tc>
        <w:tc>
          <w:p w14:paraId="3DF944F1">
            <w:pPr>
              <w:pStyle w:val="28"/>
              <w:jc w:val="left"/>
            </w:pPr>
            <w:r>
              <w:t>J·m³</w:t>
            </w:r>
          </w:p>
        </w:tc>
      </w:tr>
      <w:tr w14:paraId="2740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AE476B">
            <w:pPr>
              <w:pStyle w:val="28"/>
              <w:jc w:val="left"/>
            </w:pPr>
            <m:oMathPara>
              <m:oMath>
                <m:sSub>
                  <m:sSubPr/>
                  <m:e>
                    <m:r>
                      <m:rPr/>
                      <m:t>H</m:t>
                    </m:r>
                  </m:e>
                  <m:sub>
                    <m:r>
                      <m:rPr>
                        <m:sty m:val="p"/>
                      </m:rPr>
                      <m:t>int</m:t>
                    </m:r>
                  </m:sub>
                </m:sSub>
              </m:oMath>
            </m:oMathPara>
          </w:p>
        </w:tc>
        <w:tc>
          <w:p w14:paraId="6C0B81A8">
            <w:pPr>
              <w:pStyle w:val="28"/>
              <w:jc w:val="left"/>
            </w:pPr>
            <w:r>
              <w:rPr>
                <w:rFonts w:hint="eastAsia"/>
              </w:rPr>
              <w:t>interaction Hamiltonian</w:t>
            </w:r>
          </w:p>
        </w:tc>
        <w:tc>
          <w:p w14:paraId="0A3D526C">
            <w:pPr>
              <w:pStyle w:val="28"/>
              <w:jc w:val="left"/>
            </w:pPr>
            <w:r>
              <w:t>J</w:t>
            </w:r>
          </w:p>
        </w:tc>
      </w:tr>
      <w:tr w14:paraId="510D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309607">
            <w:pPr>
              <w:pStyle w:val="28"/>
              <w:jc w:val="left"/>
            </w:pPr>
            <m:oMathPara>
              <m:oMath>
                <m:sSub>
                  <m:sSubPr/>
                  <m:e>
                    <m:r>
                      <m:rPr/>
                      <m:t>V</m:t>
                    </m:r>
                  </m:e>
                  <m:sub>
                    <m:r>
                      <m:rPr>
                        <m:sty m:val="p"/>
                      </m:rPr>
                      <m:t>eff</m:t>
                    </m:r>
                  </m:sub>
                </m:sSub>
              </m:oMath>
            </m:oMathPara>
          </w:p>
        </w:tc>
        <w:tc>
          <w:p w14:paraId="5C323079">
            <w:pPr>
              <w:pStyle w:val="28"/>
              <w:jc w:val="left"/>
            </w:pPr>
            <w:r>
              <w:rPr>
                <w:rFonts w:hint="eastAsia"/>
              </w:rPr>
              <w:t>effective potential</w:t>
            </w:r>
          </w:p>
        </w:tc>
        <w:tc>
          <w:p w14:paraId="774DB760">
            <w:pPr>
              <w:pStyle w:val="28"/>
              <w:jc w:val="left"/>
            </w:pPr>
            <w:r>
              <w:t>J</w:t>
            </w:r>
          </w:p>
        </w:tc>
      </w:tr>
      <w:tr w14:paraId="7F5B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0C8818">
            <w:pPr>
              <w:pStyle w:val="28"/>
              <w:jc w:val="left"/>
            </w:pPr>
            <m:oMathPara>
              <m:oMath>
                <m:sSub>
                  <m:sSubPr/>
                  <m:e>
                    <m:r>
                      <m:rPr/>
                      <m:t>I</m:t>
                    </m:r>
                  </m:e>
                  <m:sub>
                    <m:r>
                      <m:rPr>
                        <m:sty m:val="p"/>
                      </m:rPr>
                      <m:t>c</m:t>
                    </m:r>
                  </m:sub>
                </m:sSub>
              </m:oMath>
            </m:oMathPara>
          </w:p>
        </w:tc>
        <w:tc>
          <w:p w14:paraId="79F130AF">
            <w:pPr>
              <w:pStyle w:val="28"/>
              <w:jc w:val="left"/>
            </w:pPr>
            <w:r>
              <w:rPr>
                <w:rFonts w:hint="eastAsia"/>
              </w:rPr>
              <w:t>critical flow intensity</w:t>
            </w:r>
          </w:p>
        </w:tc>
        <w:tc>
          <w:p w14:paraId="295AC86C">
            <w:pPr>
              <w:pStyle w:val="28"/>
              <w:jc w:val="left"/>
            </w:pPr>
            <w:r>
              <w:t>W/m²</w:t>
            </w:r>
          </w:p>
        </w:tc>
      </w:tr>
      <w:tr w14:paraId="3616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264EDF">
            <w:pPr>
              <w:pStyle w:val="28"/>
              <w:jc w:val="left"/>
            </w:pPr>
            <m:oMathPara>
              <m:oMath>
                <m:r>
                  <m:rPr/>
                  <m:t>τ</m:t>
                </m:r>
              </m:oMath>
            </m:oMathPara>
          </w:p>
        </w:tc>
        <w:tc>
          <w:p w14:paraId="10DEF02B">
            <w:pPr>
              <w:pStyle w:val="28"/>
              <w:jc w:val="left"/>
            </w:pPr>
            <w:r>
              <w:rPr>
                <w:rFonts w:hint="eastAsia"/>
              </w:rPr>
              <w:t>built-up time,setting time</w:t>
            </w:r>
          </w:p>
        </w:tc>
        <w:tc>
          <w:p w14:paraId="0A1CA75D">
            <w:pPr>
              <w:pStyle w:val="28"/>
              <w:jc w:val="left"/>
            </w:pPr>
            <w:r>
              <w:t>s</w:t>
            </w:r>
          </w:p>
        </w:tc>
      </w:tr>
    </w:tbl>
    <w:p w14:paraId="50C99E9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4C201B1"/>
    <w:rsid w:val="367E3A4E"/>
    <w:rsid w:val="380A4A6F"/>
    <w:rsid w:val="444A6219"/>
    <w:rsid w:val="516E1CFD"/>
    <w:rsid w:val="51BB0241"/>
    <w:rsid w:val="5BF928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2"/>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6"/>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4"/>
    <w:qFormat/>
    <w:uiPriority w:val="99"/>
    <w:pPr>
      <w:tabs>
        <w:tab w:val="center" w:pos="4153"/>
        <w:tab w:val="right" w:pos="8306"/>
      </w:tabs>
      <w:snapToGrid w:val="0"/>
    </w:pPr>
    <w:rPr>
      <w:sz w:val="18"/>
      <w:szCs w:val="18"/>
    </w:rPr>
  </w:style>
  <w:style w:type="paragraph" w:styleId="17">
    <w:name w:val="header"/>
    <w:basedOn w:val="1"/>
    <w:link w:val="43"/>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4">
    <w:name w:val="Strong"/>
    <w:basedOn w:val="23"/>
    <w:uiPriority w:val="0"/>
    <w:rPr>
      <w:b/>
    </w:rPr>
  </w:style>
  <w:style w:type="character" w:styleId="25">
    <w:name w:val="Hyperlink"/>
    <w:basedOn w:val="26"/>
    <w:qFormat/>
    <w:uiPriority w:val="0"/>
    <w:rPr>
      <w:rFonts w:ascii="Times New Roman" w:hAnsi="Times New Roman" w:eastAsia="宋体"/>
      <w:color w:val="0070C0"/>
    </w:rPr>
  </w:style>
  <w:style w:type="character" w:customStyle="1" w:styleId="26">
    <w:name w:val="题注 字符"/>
    <w:basedOn w:val="23"/>
    <w:link w:val="13"/>
    <w:qFormat/>
    <w:uiPriority w:val="0"/>
    <w:rPr>
      <w:rFonts w:ascii="Times New Roman" w:hAnsi="Times New Roman" w:eastAsia="宋体"/>
    </w:rPr>
  </w:style>
  <w:style w:type="character" w:styleId="27">
    <w:name w:val="footnote reference"/>
    <w:basedOn w:val="26"/>
    <w:qFormat/>
    <w:uiPriority w:val="0"/>
    <w:rPr>
      <w:rFonts w:ascii="Times New Roman" w:hAnsi="Times New Roman" w:eastAsia="宋体"/>
      <w:vertAlign w:val="superscript"/>
    </w:rPr>
  </w:style>
  <w:style w:type="paragraph" w:customStyle="1" w:styleId="28">
    <w:name w:val="Compact"/>
    <w:basedOn w:val="3"/>
    <w:qFormat/>
    <w:uiPriority w:val="0"/>
    <w:pPr>
      <w:spacing w:before="60" w:after="60"/>
      <w:ind w:firstLine="0" w:firstLineChars="0"/>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2">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3">
    <w:name w:val="Definition Term"/>
    <w:basedOn w:val="1"/>
    <w:next w:val="34"/>
    <w:qFormat/>
    <w:uiPriority w:val="0"/>
    <w:pPr>
      <w:keepNext/>
      <w:keepLines/>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6"/>
    <w:link w:val="40"/>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40">
    <w:name w:val="Source Code"/>
    <w:basedOn w:val="1"/>
    <w:link w:val="39"/>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1">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2">
    <w:name w:val="正文文本 字符"/>
    <w:basedOn w:val="23"/>
    <w:link w:val="3"/>
    <w:qFormat/>
    <w:uiPriority w:val="0"/>
    <w:rPr>
      <w:rFonts w:ascii="Cambria Math" w:hAnsi="Cambria Math" w:eastAsia="Cambria Math"/>
      <w:lang w:eastAsia="zh-CN"/>
    </w:rPr>
  </w:style>
  <w:style w:type="character" w:customStyle="1" w:styleId="43">
    <w:name w:val="页眉 字符"/>
    <w:basedOn w:val="23"/>
    <w:link w:val="17"/>
    <w:qFormat/>
    <w:uiPriority w:val="0"/>
    <w:rPr>
      <w:sz w:val="18"/>
      <w:szCs w:val="18"/>
    </w:rPr>
  </w:style>
  <w:style w:type="character" w:customStyle="1" w:styleId="44">
    <w:name w:val="页脚 字符"/>
    <w:basedOn w:val="23"/>
    <w:link w:val="16"/>
    <w:qFormat/>
    <w:uiPriority w:val="99"/>
    <w:rPr>
      <w:sz w:val="18"/>
      <w:szCs w:val="18"/>
    </w:rPr>
  </w:style>
  <w:style w:type="paragraph" w:customStyle="1" w:styleId="45">
    <w:name w:val="图片"/>
    <w:basedOn w:val="4"/>
    <w:qFormat/>
    <w:uiPriority w:val="0"/>
    <w:pPr>
      <w:keepNext/>
      <w:jc w:val="center"/>
    </w:pPr>
  </w:style>
  <w:style w:type="paragraph" w:customStyle="1" w:styleId="46">
    <w:name w:val="样式 Compact + 10 磅 首行缩进:  0.71 厘米"/>
    <w:basedOn w:val="28"/>
    <w:qFormat/>
    <w:uiPriority w:val="0"/>
    <w:rPr>
      <w:rFonts w:cs="宋体"/>
      <w:sz w:val="20"/>
      <w:szCs w:val="20"/>
    </w:rPr>
  </w:style>
  <w:style w:type="paragraph" w:customStyle="1" w:styleId="47">
    <w:name w:val="样式 Compact + 10 磅 加粗 首行缩进:  0.71 厘米"/>
    <w:basedOn w:val="28"/>
    <w:qFormat/>
    <w:uiPriority w:val="0"/>
    <w:rPr>
      <w:rFonts w:cs="宋体"/>
      <w:bCs/>
      <w:sz w:val="20"/>
      <w:szCs w:val="20"/>
    </w:rPr>
  </w:style>
  <w:style w:type="paragraph" w:customStyle="1" w:styleId="48">
    <w:name w:val="img"/>
    <w:basedOn w:val="1"/>
    <w:qFormat/>
    <w:uiPriority w:val="0"/>
    <w:pPr>
      <w:jc w:val="center"/>
    </w:pPr>
    <w:rPr>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631</Words>
  <Characters>3723</Characters>
  <Lines>30</Lines>
  <Paragraphs>8</Paragraphs>
  <TotalTime>7</TotalTime>
  <ScaleCrop>false</ScaleCrop>
  <LinksUpToDate>false</LinksUpToDate>
  <CharactersWithSpaces>4196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2026-01-22T04:59:00Z</dcterms:created>
  <dc:creator>迈斯纳效应</dc:creator>
  <cp:lastModifiedBy>迈斯纳效应</cp:lastModifiedBy>
  <dcterms:modified xsi:type="dcterms:W3CDTF">2026-01-22T05:22:19Z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8355631B7DE648B2BAC67505E9F00CDA_12</vt:lpwstr>
  </property>
</Properties>
</file>