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281FCE">
      <w:pPr>
        <w:pStyle w:val="4"/>
        <w:rPr>
          <w:b/>
          <w:bCs/>
          <w:sz w:val="32"/>
          <w:szCs w:val="32"/>
        </w:rPr>
      </w:pPr>
      <w:r>
        <w:rPr>
          <w:b/>
          <w:bCs/>
          <w:sz w:val="32"/>
          <w:szCs w:val="32"/>
        </w:rPr>
        <w:t>Field Combination Wavefunction Theory Explanation of Quark Confinement</w:t>
      </w:r>
    </w:p>
    <w:p w14:paraId="2F49B88A">
      <w:pPr>
        <w:pStyle w:val="3"/>
      </w:pPr>
      <w:r>
        <w:rPr>
          <w:b/>
          <w:bCs/>
        </w:rPr>
        <w:t>Authors:</w:t>
      </w:r>
      <w:r>
        <w:t xml:space="preserve"> Li Zhijun (Shanxi Provincial Department of Agriculture and Rural Affairs (Animal Husbandry and Veterinary School)), Zhao Guangyao (Chongqing University)</w:t>
      </w:r>
    </w:p>
    <w:p w14:paraId="67AC0CC8">
      <w:pPr>
        <w:pStyle w:val="3"/>
        <w:rPr>
          <w:b/>
          <w:bCs/>
        </w:rPr>
      </w:pPr>
      <w:r>
        <w:rPr>
          <w:b/>
          <w:bCs/>
        </w:rPr>
        <w:t>Abstract</w:t>
      </w:r>
    </w:p>
    <w:p w14:paraId="1B6CC54F">
      <w:pPr>
        <w:pStyle w:val="3"/>
      </w:pPr>
      <w:r>
        <w:t>Based on Li Zhijun’s field combination wavefunction theory, this paper systematically expounds the physical essence of the quark confinement phenomenon. The research results show that quark confinement is not the “color flux tube” effect described by traditional quantum chromodynamics (QCD), but stems from quarks being topological excitations of the B-field (color charge-weak charge-electric charge field). The characteristic that they carry non-zero color charge determines that they cannot exist in isolated form. Quarks must combine with other quarks or antiquarks to form color-neutral states (hadrons). This color neutrality constraint is the fundamental reason for quark confinement. From the perspective of the field combination wavefunction, this paper reveals the physical mechanism of the coupling between the fractional charge and the color charge of quarks, providing a new theoretical framework for understanding the basic nature of the strong interaction.</w:t>
      </w:r>
    </w:p>
    <w:p w14:paraId="7FC112E9">
      <w:pPr>
        <w:pStyle w:val="3"/>
      </w:pPr>
      <w:r>
        <w:rPr>
          <w:b/>
          <w:bCs/>
        </w:rPr>
        <w:t>Keywords:</w:t>
      </w:r>
      <w:r>
        <w:t xml:space="preserve"> Quark confinement; Field combination wavefunction; Color neutrality constraint; B-field; Topological excitation; Strong interaction</w:t>
      </w:r>
    </w:p>
    <w:p w14:paraId="6E519FFD">
      <w:pPr>
        <w:pStyle w:val="26"/>
        <w:numPr>
          <w:ilvl w:val="0"/>
          <w:numId w:val="1"/>
        </w:numPr>
        <w:rPr>
          <w:b/>
          <w:bCs/>
        </w:rPr>
      </w:pPr>
      <w:r>
        <w:rPr>
          <w:b/>
          <w:bCs/>
        </w:rPr>
        <w:t>Introduction</w:t>
      </w:r>
    </w:p>
    <w:p w14:paraId="6865970D">
      <w:pPr>
        <w:pStyle w:val="4"/>
      </w:pPr>
      <w:r>
        <w:t>Quark confinement is one of the core problems in modern particle physics, referring to the experimental fact that isolated free quarks have never been observed; quarks can only exist inside hadrons (such as protons and neutrons). Traditional quantum chromodynamics (QCD) explains this phenomenon through the “color flux tube” model and lattice calculations, but lacks an intuitive physical picture and analytical solutions.</w:t>
      </w:r>
    </w:p>
    <w:p w14:paraId="68C16445">
      <w:pPr>
        <w:pStyle w:val="3"/>
      </w:pPr>
      <w:r>
        <w:t>Li Zhijun’s field combination wavefunction theory provides a new explanatory path for quark confinement by introducing more fundamental field entities. This theory holds that quarks are not only elementary particles but, more essentially, topological excitations of the B-field (color charge-weak charge-electric charge field). Their confinement characteristics stem from the color charge structure and topological constraints of the B-field.</w:t>
      </w:r>
    </w:p>
    <w:p w14:paraId="35782F74">
      <w:pPr>
        <w:pStyle w:val="26"/>
        <w:numPr>
          <w:ilvl w:val="0"/>
          <w:numId w:val="2"/>
        </w:numPr>
        <w:rPr>
          <w:b/>
          <w:bCs/>
        </w:rPr>
      </w:pPr>
      <w:r>
        <w:rPr>
          <w:b/>
          <w:bCs/>
        </w:rPr>
        <w:t>Field Combination Wavefunction Theoretical Framework</w:t>
      </w:r>
    </w:p>
    <w:p w14:paraId="6CC1428E">
      <w:pPr>
        <w:pStyle w:val="4"/>
        <w:rPr>
          <w:b/>
          <w:bCs/>
        </w:rPr>
      </w:pPr>
      <w:r>
        <w:rPr>
          <w:b/>
          <w:bCs/>
        </w:rPr>
        <w:t>2.1 Basic Concepts of Field Combination Wavefunction</w:t>
      </w:r>
    </w:p>
    <w:p w14:paraId="783AB5F8">
      <w:pPr>
        <w:pStyle w:val="3"/>
      </w:pPr>
      <w:r>
        <w:t>According to Li Zhijun’s field combination wavefunction theory, all elementary particles are composed of a combination of three basic fields:</w:t>
      </w:r>
    </w:p>
    <w:p w14:paraId="78E90A14">
      <w:pPr>
        <w:pStyle w:val="3"/>
      </w:pPr>
      <m:oMathPara>
        <m:oMathParaPr>
          <m:jc m:val="center"/>
        </m:oMathParaPr>
        <m:oMath>
          <m:r>
            <m:rPr>
              <m:sty m:val="p"/>
            </m:rPr>
            <m:t>|Ψ⟩=|</m:t>
          </m:r>
          <m:r>
            <m:rPr/>
            <m:t>A</m:t>
          </m:r>
          <m:r>
            <m:rPr>
              <m:sty m:val="p"/>
            </m:rPr>
            <m:t>⟩⊗|</m:t>
          </m:r>
          <m:r>
            <m:rPr/>
            <m:t>B</m:t>
          </m:r>
          <m:r>
            <m:rPr>
              <m:sty m:val="p"/>
            </m:rPr>
            <m:t>⟩⊗|</m:t>
          </m:r>
          <m:r>
            <m:rPr/>
            <m:t>C</m:t>
          </m:r>
          <m:r>
            <m:rPr>
              <m:sty m:val="p"/>
            </m:rPr>
            <m:t>⟩∈</m:t>
          </m:r>
          <m:sSub>
            <m:sSubPr/>
            <m:e>
              <m:r>
                <m:rPr>
                  <m:sty m:val="p"/>
                  <m:scr m:val="script"/>
                </m:rPr>
                <m:t>ℋ</m:t>
              </m:r>
            </m:e>
            <m:sub>
              <m:r>
                <m:rPr/>
                <m:t>A</m:t>
              </m:r>
            </m:sub>
          </m:sSub>
          <m:r>
            <m:rPr>
              <m:sty m:val="p"/>
            </m:rPr>
            <m:t>⊗</m:t>
          </m:r>
          <m:sSub>
            <m:sSubPr/>
            <m:e>
              <m:r>
                <m:rPr>
                  <m:sty m:val="p"/>
                  <m:scr m:val="script"/>
                </m:rPr>
                <m:t>ℋ</m:t>
              </m:r>
            </m:e>
            <m:sub>
              <m:r>
                <m:rPr/>
                <m:t>B</m:t>
              </m:r>
            </m:sub>
          </m:sSub>
          <m:r>
            <m:rPr>
              <m:sty m:val="p"/>
            </m:rPr>
            <m:t>⊗</m:t>
          </m:r>
          <m:sSub>
            <m:sSubPr/>
            <m:e>
              <m:r>
                <m:rPr>
                  <m:sty m:val="p"/>
                  <m:scr m:val="script"/>
                </m:rPr>
                <m:t>ℋ</m:t>
              </m:r>
            </m:e>
            <m:sub>
              <m:r>
                <m:rPr/>
                <m:t>C</m:t>
              </m:r>
            </m:sub>
          </m:sSub>
        </m:oMath>
      </m:oMathPara>
    </w:p>
    <w:p w14:paraId="0AFFEA2D">
      <w:pPr>
        <w:pStyle w:val="4"/>
      </w:pPr>
      <w:r>
        <w:t>Where:</w:t>
      </w:r>
      <w:r>
        <w:br w:type="textWrapping"/>
      </w:r>
      <w:r>
        <w:t>* Electromagnetic Vortex Field (A-field): Wave property field, describing the wave nature and propagation characteristics of particles.</w:t>
      </w:r>
      <w:r>
        <w:br w:type="textWrapping"/>
      </w:r>
      <w:r>
        <w:t>* Color Charge Vortex Field (B-field): Color charge-weak charge-electric charge field, carrying color charge, weak charge, and electric charge quantum numbers.</w:t>
      </w:r>
      <w:r>
        <w:br w:type="textWrapping"/>
      </w:r>
      <w:r>
        <w:t>* Higgs Vortex Field (C-field): Mass-momentum-particle property field, responsible for mass generation, momentum transfer, and particle property manifestation.</w:t>
      </w:r>
    </w:p>
    <w:p w14:paraId="44D25679">
      <w:pPr>
        <w:pStyle w:val="3"/>
        <w:rPr>
          <w:b/>
          <w:bCs/>
        </w:rPr>
      </w:pPr>
      <w:r>
        <w:rPr>
          <w:b/>
          <w:bCs/>
        </w:rPr>
        <w:t>2.2 Quarks as Topological Excitations of the B-field</w:t>
      </w:r>
    </w:p>
    <w:p w14:paraId="5F76EDBE">
      <w:pPr>
        <w:pStyle w:val="3"/>
      </w:pPr>
      <w:r>
        <w:t>In traditional theory, quarks are regarded as point-like elementary particles. In the field combination wavefunction theory, quarks should be more appropriately understood as stable topological excitations or “color charge vortices” within the B-field. The “color” and “flavor” quantum numbers of quarks are not intrinsic properties of independent entities but manifestations of the local topological properties of the B-field.</w:t>
      </w:r>
    </w:p>
    <w:p w14:paraId="03942358">
      <w:pPr>
        <w:pStyle w:val="26"/>
        <w:numPr>
          <w:ilvl w:val="0"/>
          <w:numId w:val="3"/>
        </w:numPr>
        <w:rPr>
          <w:b/>
          <w:bCs/>
        </w:rPr>
      </w:pPr>
      <w:r>
        <w:rPr>
          <w:b/>
          <w:bCs/>
        </w:rPr>
        <w:t>The Core Mechanism of Quark Confinement: Color Neutrality Constraint</w:t>
      </w:r>
    </w:p>
    <w:p w14:paraId="29EA2E80">
      <w:pPr>
        <w:pStyle w:val="4"/>
        <w:rPr>
          <w:b/>
          <w:bCs/>
        </w:rPr>
      </w:pPr>
      <w:r>
        <w:rPr>
          <w:b/>
          <w:bCs/>
        </w:rPr>
        <w:t>3.1 Color Charge and Fractional Charge of Quarks</w:t>
      </w:r>
    </w:p>
    <w:p w14:paraId="1D3E8239">
      <w:pPr>
        <w:pStyle w:val="3"/>
      </w:pPr>
      <w:r>
        <w:t>Quarks carry non-zero color charge and fractional charge, which is key to understanding confinement:</w:t>
      </w:r>
    </w:p>
    <w:p w14:paraId="1B13E402">
      <w:pPr>
        <w:pStyle w:val="26"/>
        <w:numPr>
          <w:ilvl w:val="0"/>
          <w:numId w:val="4"/>
        </w:numPr>
      </w:pPr>
      <w:r>
        <w:t xml:space="preserve">Up quark (u): Carries </w:t>
      </w:r>
      <m:oMath>
        <m:r>
          <m:rPr>
            <m:sty m:val="p"/>
          </m:rPr>
          <m:t>+</m:t>
        </m:r>
        <m:r>
          <m:rPr/>
          <m:t>2e</m:t>
        </m:r>
        <m:r>
          <m:rPr>
            <m:sty m:val="p"/>
          </m:rPr>
          <m:t>/</m:t>
        </m:r>
        <m:r>
          <m:rPr/>
          <m:t>3</m:t>
        </m:r>
      </m:oMath>
      <w:r>
        <w:t xml:space="preserve"> charge, color charge is any two of red, green, blue.</w:t>
      </w:r>
    </w:p>
    <w:p w14:paraId="403F8443">
      <w:pPr>
        <w:pStyle w:val="26"/>
        <w:numPr>
          <w:ilvl w:val="0"/>
          <w:numId w:val="4"/>
        </w:numPr>
      </w:pPr>
      <w:r>
        <w:t xml:space="preserve">Down quark (d): Carries </w:t>
      </w:r>
      <m:oMath>
        <m:r>
          <m:rPr>
            <m:sty m:val="p"/>
          </m:rPr>
          <m:t>−</m:t>
        </m:r>
        <m:r>
          <m:rPr/>
          <m:t>1e</m:t>
        </m:r>
        <m:r>
          <m:rPr>
            <m:sty m:val="p"/>
          </m:rPr>
          <m:t>/</m:t>
        </m:r>
        <m:r>
          <m:rPr/>
          <m:t>3</m:t>
        </m:r>
      </m:oMath>
      <w:r>
        <w:t xml:space="preserve"> charge, color charge is any one of anti-red, anti-green, anti-blue.</w:t>
      </w:r>
    </w:p>
    <w:p w14:paraId="451A4132">
      <w:pPr>
        <w:pStyle w:val="4"/>
        <w:rPr>
          <w:b/>
          <w:bCs/>
        </w:rPr>
      </w:pPr>
      <w:r>
        <w:rPr>
          <w:b/>
          <w:bCs/>
        </w:rPr>
        <w:t>3.2 Physical Essence of the Color Neutrality Constraint</w:t>
      </w:r>
    </w:p>
    <w:p w14:paraId="095970DD">
      <w:pPr>
        <w:pStyle w:val="3"/>
      </w:pPr>
      <w:r>
        <w:t>The strong interaction requires that all observable physical states must be color singlets (color neutral). This constraint is the fundamental reason for quark confinement:</w:t>
      </w:r>
    </w:p>
    <w:p w14:paraId="07AD08E1">
      <w:pPr>
        <w:pStyle w:val="26"/>
        <w:numPr>
          <w:ilvl w:val="0"/>
          <w:numId w:val="4"/>
        </w:numPr>
      </w:pPr>
      <w:r>
        <w:t>Single quarks cannot exist: Each quark carries a non-zero color charge (two of red, green, blue, or one of anti-red, anti-green, anti-blue), and therefore cannot exist as free particles because free particles must be color neutral.</w:t>
      </w:r>
    </w:p>
    <w:p w14:paraId="41682F8C">
      <w:pPr>
        <w:pStyle w:val="26"/>
        <w:numPr>
          <w:ilvl w:val="0"/>
          <w:numId w:val="4"/>
        </w:numPr>
      </w:pPr>
      <w:r>
        <w:t>Hadrons as color-neutral states: Quarks must combine with other quarks or antiquarks to form color-neutral composite particles:</w:t>
      </w:r>
    </w:p>
    <w:p w14:paraId="67343FF5">
      <w:pPr>
        <w:pStyle w:val="26"/>
        <w:numPr>
          <w:ilvl w:val="1"/>
          <w:numId w:val="4"/>
        </w:numPr>
      </w:pPr>
      <w:r>
        <w:t>Baryons: Three quarks (red + green + blue) combine to form color neutrality.</w:t>
      </w:r>
    </w:p>
    <w:p w14:paraId="4D5BDBA6">
      <w:pPr>
        <w:pStyle w:val="26"/>
        <w:numPr>
          <w:ilvl w:val="1"/>
          <w:numId w:val="4"/>
        </w:numPr>
      </w:pPr>
      <w:r>
        <w:t>Mesons: Quark-antiquark pairs (e.g., red + anti-red) combine to form color neutrality.</w:t>
      </w:r>
    </w:p>
    <w:p w14:paraId="32556858">
      <w:pPr>
        <w:pStyle w:val="4"/>
        <w:rPr>
          <w:b/>
          <w:bCs/>
        </w:rPr>
      </w:pPr>
      <w:r>
        <w:rPr>
          <w:b/>
          <w:bCs/>
        </w:rPr>
        <w:t>3.3 Color Charge Combination in Protons and Neutrons</w:t>
      </w:r>
    </w:p>
    <w:p w14:paraId="69C7A9AC">
      <w:pPr>
        <w:pStyle w:val="3"/>
      </w:pPr>
      <w:r>
        <w:t>Proton (uud) color charge combination:</w:t>
      </w:r>
      <w:r>
        <w:br w:type="textWrapping"/>
      </w:r>
      <w:r>
        <w:t>* Up quark 1: Red color charge (R) + Green color charge (G)</w:t>
      </w:r>
      <w:r>
        <w:br w:type="textWrapping"/>
      </w:r>
      <w:r>
        <w:t>* Up quark 2: Red color charge (R) + Blue color charge (B)</w:t>
      </w:r>
      <w:r>
        <w:br w:type="textWrapping"/>
      </w:r>
      <w:r>
        <w:t xml:space="preserve">* Down quark: Anti-red color charge </w:t>
      </w:r>
      <m:oMath>
        <m:r>
          <m:rPr>
            <m:sty m:val="p"/>
          </m:rPr>
          <m:t>(</m:t>
        </m:r>
        <m:acc>
          <m:accPr>
            <m:chr m:val="‾"/>
          </m:accPr>
          <m:e>
            <m:r>
              <m:rPr/>
              <m:t>R</m:t>
            </m:r>
          </m:e>
        </m:acc>
        <m:r>
          <m:rPr>
            <m:sty m:val="p"/>
          </m:rPr>
          <m:t>)</m:t>
        </m:r>
      </m:oMath>
    </w:p>
    <w:p w14:paraId="53092A56">
      <w:pPr>
        <w:pStyle w:val="3"/>
      </w:pPr>
      <w:r>
        <w:t xml:space="preserve">Red color charge (R) cancels with anti-red color charge </w:t>
      </w:r>
      <m:oMath>
        <m:r>
          <m:rPr>
            <m:sty m:val="p"/>
          </m:rPr>
          <m:t>(</m:t>
        </m:r>
        <m:acc>
          <m:accPr>
            <m:chr m:val="‾"/>
          </m:accPr>
          <m:e>
            <m:r>
              <m:rPr/>
              <m:t>R</m:t>
            </m:r>
          </m:e>
        </m:acc>
        <m:r>
          <m:rPr>
            <m:sty m:val="p"/>
          </m:rPr>
          <m:t>),</m:t>
        </m:r>
      </m:oMath>
      <w:r>
        <w:t xml:space="preserve"> remaining red charge (R) + green charge (G) + blue charge (B) = color neutral (colorless state).</w:t>
      </w:r>
    </w:p>
    <w:p w14:paraId="3177F716">
      <w:pPr>
        <w:pStyle w:val="3"/>
      </w:pPr>
      <w:r>
        <w:t>Neutron (udd) color charge combination:</w:t>
      </w:r>
      <w:r>
        <w:br w:type="textWrapping"/>
      </w:r>
      <w:r>
        <w:t>* Up quark: Red color charge (R) + Green color charge (G)</w:t>
      </w:r>
      <w:r>
        <w:br w:type="textWrapping"/>
      </w:r>
      <w:r>
        <w:t xml:space="preserve">* Down quark 1: Anti-red color charge </w:t>
      </w:r>
      <m:oMath>
        <m:r>
          <m:rPr>
            <m:sty m:val="p"/>
          </m:rPr>
          <m:t>(</m:t>
        </m:r>
        <m:acc>
          <m:accPr>
            <m:chr m:val="‾"/>
          </m:accPr>
          <m:e>
            <m:r>
              <m:rPr/>
              <m:t>R</m:t>
            </m:r>
          </m:e>
        </m:acc>
        <m:r>
          <m:rPr>
            <m:sty m:val="p"/>
          </m:rPr>
          <m:t>)</m:t>
        </m:r>
      </m:oMath>
      <w:r>
        <w:br w:type="textWrapping"/>
      </w:r>
      <w:r>
        <w:t xml:space="preserve">* Down quark 2: Anti-green color charge </w:t>
      </w:r>
      <m:oMath>
        <m:r>
          <m:rPr>
            <m:sty m:val="p"/>
          </m:rPr>
          <m:t>(</m:t>
        </m:r>
        <m:acc>
          <m:accPr>
            <m:chr m:val="‾"/>
          </m:accPr>
          <m:e>
            <m:r>
              <m:rPr/>
              <m:t>G</m:t>
            </m:r>
          </m:e>
        </m:acc>
        <m:r>
          <m:rPr>
            <m:sty m:val="p"/>
          </m:rPr>
          <m:t>)</m:t>
        </m:r>
      </m:oMath>
    </w:p>
    <w:p w14:paraId="25BFE3EE">
      <w:pPr>
        <w:pStyle w:val="3"/>
      </w:pPr>
      <w:r>
        <w:t xml:space="preserve">Red color charge (R) cancels with anti-red color charge </w:t>
      </w:r>
      <m:oMath>
        <m:r>
          <m:rPr>
            <m:sty m:val="p"/>
          </m:rPr>
          <m:t>(</m:t>
        </m:r>
        <m:acc>
          <m:accPr>
            <m:chr m:val="‾"/>
          </m:accPr>
          <m:e>
            <m:r>
              <m:rPr/>
              <m:t>R</m:t>
            </m:r>
          </m:e>
        </m:acc>
        <m:r>
          <m:rPr>
            <m:sty m:val="p"/>
          </m:rPr>
          <m:t>),</m:t>
        </m:r>
      </m:oMath>
      <w:r>
        <w:t xml:space="preserve"> green color charge (G) cancels with anti-green color charge </w:t>
      </w:r>
      <m:oMath>
        <m:r>
          <m:rPr>
            <m:sty m:val="p"/>
          </m:rPr>
          <m:t>(</m:t>
        </m:r>
        <m:acc>
          <m:accPr>
            <m:chr m:val="‾"/>
          </m:accPr>
          <m:e>
            <m:r>
              <m:rPr/>
              <m:t>G</m:t>
            </m:r>
          </m:e>
        </m:acc>
        <m:r>
          <m:rPr>
            <m:sty m:val="p"/>
          </m:rPr>
          <m:t>),</m:t>
        </m:r>
      </m:oMath>
      <w:r>
        <w:t xml:space="preserve"> overall color neutral.</w:t>
      </w:r>
    </w:p>
    <w:p w14:paraId="0A5417CB">
      <w:pPr>
        <w:pStyle w:val="3"/>
      </w:pPr>
      <w:r>
        <w:t>Important note: In the proton (uud) and neutron (udd), the color charge combination carried by the quarks ensures the color neutrality of the hadrons. The up quark carries two positive color charges (any two of red, green, blue), the down quark carries one anti-color charge (any one of anti-red, anti-green, anti-blue). Color neutrality is achieved through the cancellation of color and anti-color charges. This color charge combination ensures the color neutrality of hadrons and is the fundamental reason for quark confinement.</w:t>
      </w:r>
    </w:p>
    <w:p w14:paraId="0BCD6B81">
      <w:pPr>
        <w:pStyle w:val="26"/>
        <w:numPr>
          <w:ilvl w:val="0"/>
          <w:numId w:val="5"/>
        </w:numPr>
        <w:rPr>
          <w:b/>
          <w:bCs/>
        </w:rPr>
      </w:pPr>
      <w:r>
        <w:rPr>
          <w:b/>
          <w:bCs/>
        </w:rPr>
        <w:t>Physical Mechanism of Coupling between Quark Fractional Charge and B-field Color Charge</w:t>
      </w:r>
    </w:p>
    <w:p w14:paraId="1A56DCC6">
      <w:pPr>
        <w:pStyle w:val="4"/>
        <w:rPr>
          <w:b/>
          <w:bCs/>
        </w:rPr>
      </w:pPr>
      <w:r>
        <w:rPr>
          <w:b/>
          <w:bCs/>
        </w:rPr>
        <w:t>4.1 Color Charge Degree of Freedom Structure of the B-field</w:t>
      </w:r>
    </w:p>
    <w:p w14:paraId="7AD7582A">
      <w:pPr>
        <w:pStyle w:val="3"/>
      </w:pPr>
      <w:r>
        <w:t>As a color charge-weak charge-electric charge field, the B-field has a complex internal structure. For the strong interaction, the B-field carries three color charge degrees of freedom: red, green, blue (R, G, B) and their anti-color charges (anti-red, anti-green, anti-blue). These color charge degrees of freedom couple with each other within the B-field, forming specific topological configurations.</w:t>
      </w:r>
    </w:p>
    <w:p w14:paraId="227A5CFC">
      <w:pPr>
        <w:pStyle w:val="3"/>
        <w:rPr>
          <w:b/>
          <w:bCs/>
        </w:rPr>
      </w:pPr>
      <w:r>
        <w:rPr>
          <w:b/>
          <w:bCs/>
        </w:rPr>
        <w:t>4.2 Charge Generation Mechanism of the Up Quark</w:t>
      </w:r>
    </w:p>
    <w:p w14:paraId="61FF9153">
      <w:pPr>
        <w:pStyle w:val="3"/>
      </w:pPr>
      <w:r>
        <w:t>The charge of the up quark (</w:t>
      </w:r>
      <m:oMath>
        <m:r>
          <m:rPr>
            <m:sty m:val="p"/>
          </m:rPr>
          <m:t>+</m:t>
        </m:r>
        <m:r>
          <m:rPr/>
          <m:t>2e</m:t>
        </m:r>
        <m:r>
          <m:rPr>
            <m:sty m:val="p"/>
          </m:rPr>
          <m:t>/</m:t>
        </m:r>
        <m:r>
          <m:rPr/>
          <m:t>3</m:t>
        </m:r>
      </m:oMath>
      <w:r>
        <w:t>) originates from the coupling of two positive color charge degrees of freedom in the B+ field:</w:t>
      </w:r>
    </w:p>
    <w:p w14:paraId="69E8AF71">
      <w:pPr>
        <w:pStyle w:val="3"/>
      </w:pPr>
      <m:oMathPara>
        <m:oMathParaPr>
          <m:jc m:val="center"/>
        </m:oMathParaPr>
        <m:oMath>
          <m:sSub>
            <m:sSubPr/>
            <m:e>
              <m:r>
                <m:rPr/>
                <m:t>Q</m:t>
              </m:r>
            </m:e>
            <m:sub>
              <m:r>
                <m:rPr/>
                <m:t>u</m:t>
              </m:r>
            </m:sub>
          </m:sSub>
          <m:r>
            <m:rPr>
              <m:sty m:val="p"/>
            </m:rPr>
            <m:t>=</m:t>
          </m:r>
          <m:f>
            <m:fPr/>
            <m:num>
              <m:r>
                <m:rPr/>
                <m:t>2</m:t>
              </m:r>
            </m:num>
            <m:den>
              <m:r>
                <m:rPr/>
                <m:t>3</m:t>
              </m:r>
            </m:den>
          </m:f>
          <m:r>
            <m:rPr/>
            <m:t>e</m:t>
          </m:r>
          <m:r>
            <m:rPr>
              <m:sty m:val="p"/>
            </m:rPr>
            <m:t>=</m:t>
          </m:r>
          <m:f>
            <m:fPr/>
            <m:num>
              <m:r>
                <m:rPr/>
                <m:t>1</m:t>
              </m:r>
            </m:num>
            <m:den>
              <m:r>
                <m:rPr/>
                <m:t>3</m:t>
              </m:r>
            </m:den>
          </m:f>
          <m:r>
            <m:rPr/>
            <m:t>e</m:t>
          </m:r>
          <m:r>
            <m:rPr>
              <m:sty m:val="p"/>
            </m:rPr>
            <m:t>+</m:t>
          </m:r>
          <m:f>
            <m:fPr/>
            <m:num>
              <m:r>
                <m:rPr/>
                <m:t>1</m:t>
              </m:r>
            </m:num>
            <m:den>
              <m:r>
                <m:rPr/>
                <m:t>3</m:t>
              </m:r>
            </m:den>
          </m:f>
          <m:r>
            <m:rPr/>
            <m:t>e</m:t>
          </m:r>
        </m:oMath>
      </m:oMathPara>
    </w:p>
    <w:p w14:paraId="48DFC585">
      <w:pPr>
        <w:pStyle w:val="4"/>
      </w:pPr>
      <w:r>
        <w:t xml:space="preserve">Physical picture: The up quark is a topological excitation of two positive color charge degrees of freedom (any two of red, green, blue) in the B-field. Each positive color charge degree of freedom contributes </w:t>
      </w:r>
      <m:oMath>
        <m:r>
          <m:rPr>
            <m:sty m:val="p"/>
          </m:rPr>
          <m:t>+</m:t>
        </m:r>
        <m:r>
          <m:rPr/>
          <m:t>1</m:t>
        </m:r>
        <m:r>
          <m:rPr>
            <m:sty m:val="p"/>
          </m:rPr>
          <m:t>/</m:t>
        </m:r>
        <m:r>
          <m:rPr/>
          <m:t>3e</m:t>
        </m:r>
      </m:oMath>
      <w:r>
        <w:t xml:space="preserve"> charge, so the total charge of the up quark is </w:t>
      </w:r>
      <m:oMath>
        <m:r>
          <m:rPr>
            <m:sty m:val="p"/>
          </m:rPr>
          <m:t>+</m:t>
        </m:r>
        <m:r>
          <m:rPr/>
          <m:t>2e</m:t>
        </m:r>
        <m:r>
          <m:rPr>
            <m:sty m:val="p"/>
          </m:rPr>
          <m:t>/</m:t>
        </m:r>
        <m:r>
          <m:rPr/>
          <m:t>3</m:t>
        </m:r>
      </m:oMath>
      <w:r>
        <w:t>.</w:t>
      </w:r>
    </w:p>
    <w:p w14:paraId="276056D0">
      <w:pPr>
        <w:pStyle w:val="3"/>
      </w:pPr>
      <w:r>
        <w:rPr>
          <w:b/>
          <w:bCs/>
        </w:rPr>
        <w:t>4.3 Charge Generation Mechanism of the Down Quark</w:t>
      </w:r>
    </w:p>
    <w:p w14:paraId="467F106E">
      <w:pPr>
        <w:pStyle w:val="3"/>
      </w:pPr>
      <w:r>
        <w:t>The charge of the down quark (</w:t>
      </w:r>
      <m:oMath>
        <m:r>
          <m:rPr>
            <m:sty m:val="p"/>
          </m:rPr>
          <m:t>−</m:t>
        </m:r>
        <m:r>
          <m:rPr/>
          <m:t>1e</m:t>
        </m:r>
        <m:r>
          <m:rPr>
            <m:sty m:val="p"/>
          </m:rPr>
          <m:t>/</m:t>
        </m:r>
        <m:r>
          <m:rPr/>
          <m:t>3</m:t>
        </m:r>
      </m:oMath>
      <w:r>
        <w:t>) originates from the coupling of one anti-color charge degree of freedom in the B- field:</w:t>
      </w:r>
    </w:p>
    <w:p w14:paraId="5DD162BF">
      <w:pPr>
        <w:pStyle w:val="3"/>
      </w:pPr>
      <m:oMathPara>
        <m:oMathParaPr>
          <m:jc m:val="center"/>
        </m:oMathParaPr>
        <m:oMath>
          <m:sSub>
            <m:sSubPr/>
            <m:e>
              <m:r>
                <m:rPr/>
                <m:t>Q</m:t>
              </m:r>
            </m:e>
            <m:sub>
              <m:r>
                <m:rPr/>
                <m:t>d</m:t>
              </m:r>
            </m:sub>
          </m:sSub>
          <m:r>
            <m:rPr>
              <m:sty m:val="p"/>
            </m:rPr>
            <m:t>=−</m:t>
          </m:r>
          <m:f>
            <m:fPr/>
            <m:num>
              <m:r>
                <m:rPr/>
                <m:t>1</m:t>
              </m:r>
            </m:num>
            <m:den>
              <m:r>
                <m:rPr/>
                <m:t>3</m:t>
              </m:r>
            </m:den>
          </m:f>
          <m:r>
            <m:rPr/>
            <m:t>e</m:t>
          </m:r>
        </m:oMath>
      </m:oMathPara>
    </w:p>
    <w:p w14:paraId="276BB7A0">
      <w:pPr>
        <w:pStyle w:val="4"/>
      </w:pPr>
      <w:r>
        <w:t xml:space="preserve">Physical picture: The down quark is a topological excitation of one anti-color charge degree of freedom (any one of anti-red, anti-green, anti-blue) in the B-field. The anti-color charge degree of freedom contributes </w:t>
      </w:r>
      <m:oMath>
        <m:r>
          <m:rPr>
            <m:sty m:val="p"/>
          </m:rPr>
          <m:t>−</m:t>
        </m:r>
        <m:r>
          <m:rPr/>
          <m:t>1</m:t>
        </m:r>
        <m:r>
          <m:rPr>
            <m:sty m:val="p"/>
          </m:rPr>
          <m:t>/</m:t>
        </m:r>
        <m:r>
          <m:rPr/>
          <m:t>3e</m:t>
        </m:r>
      </m:oMath>
      <w:r>
        <w:t xml:space="preserve"> charge.</w:t>
      </w:r>
    </w:p>
    <w:p w14:paraId="3E933375">
      <w:pPr>
        <w:pStyle w:val="3"/>
        <w:rPr>
          <w:b/>
          <w:bCs/>
        </w:rPr>
      </w:pPr>
      <w:r>
        <w:rPr>
          <w:b/>
          <w:bCs/>
        </w:rPr>
        <w:t>4.4 Association between Fractional Charge and Confinement</w:t>
      </w:r>
    </w:p>
    <w:p w14:paraId="1413C614">
      <w:pPr>
        <w:pStyle w:val="3"/>
      </w:pPr>
      <w:r>
        <w:t>The fractional charge property of quarks is closely related to the confinement phenomenon. If quarks carried integer charge, they might escape confinement via electromagnetic interaction. But the fractional charge forces quarks, under the color neutrality constraint, to appear in pairs or triplets, which strengthens the confinement mechanism.</w:t>
      </w:r>
    </w:p>
    <w:p w14:paraId="20CE45B3">
      <w:pPr>
        <w:pStyle w:val="26"/>
        <w:numPr>
          <w:ilvl w:val="0"/>
          <w:numId w:val="6"/>
        </w:numPr>
        <w:rPr>
          <w:b/>
          <w:bCs/>
        </w:rPr>
      </w:pPr>
      <w:r>
        <w:t>I</w:t>
      </w:r>
      <w:r>
        <w:rPr>
          <w:b/>
          <w:bCs/>
        </w:rPr>
        <w:t>ntuitive Physical Picture of Quark Confinement</w:t>
      </w:r>
    </w:p>
    <w:p w14:paraId="0955CA52">
      <w:pPr>
        <w:pStyle w:val="4"/>
        <w:rPr>
          <w:b/>
          <w:bCs/>
        </w:rPr>
      </w:pPr>
      <w:r>
        <w:rPr>
          <w:b/>
          <w:bCs/>
        </w:rPr>
        <w:t>5.1 Rubber Band Model</w:t>
      </w:r>
    </w:p>
    <w:p w14:paraId="4A7A7FA0">
      <w:pPr>
        <w:pStyle w:val="3"/>
      </w:pPr>
      <w:r>
        <w:t>Trying to pull a quark out of a hadron is like trying to pull a rubber band out of the vacuum. When you pull hard, the rubber band stretches but does not break; instead, a new quark-antiquark pair is produced from the middle. The newly produced quark combines with the original quark to form a new hadron, and the antiquark combines with the remaining part to form another hadron.</w:t>
      </w:r>
    </w:p>
    <w:p w14:paraId="180C296E">
      <w:pPr>
        <w:pStyle w:val="3"/>
        <w:rPr>
          <w:b/>
          <w:bCs/>
        </w:rPr>
      </w:pPr>
      <w:r>
        <w:rPr>
          <w:b/>
          <w:bCs/>
        </w:rPr>
        <w:t>5.2 Energy Barrier and Confinement</w:t>
      </w:r>
    </w:p>
    <w:p w14:paraId="163FCB22">
      <w:pPr>
        <w:pStyle w:val="3"/>
      </w:pPr>
      <w:r>
        <w:t>The nonlinearity (self-interaction) of the B-field causes the energy density to rise sharply when far from the equilibrium point, forming a huge energy barrier. Trying to separate a quark is equivalent to changing the global topology of the B-field and requires overcoming this barrier. This barrier is the manifestation of quark confinement.</w:t>
      </w:r>
    </w:p>
    <w:p w14:paraId="7F8887B5">
      <w:pPr>
        <w:pStyle w:val="3"/>
        <w:rPr>
          <w:b/>
          <w:bCs/>
        </w:rPr>
      </w:pPr>
      <w:r>
        <w:rPr>
          <w:b/>
          <w:bCs/>
        </w:rPr>
        <w:t>5.3 Hadronization Process</w:t>
      </w:r>
    </w:p>
    <w:p w14:paraId="7290263E">
      <w:pPr>
        <w:pStyle w:val="3"/>
      </w:pPr>
      <w:r>
        <w:t>In high-energy collisions, when trying to separate quarks, energy is converted into mass, exciting new quark-antiquark pairs from the vacuum. These newly produced quarks and antiquarks quickly combine to form multiple hadrons (mesons and baryons). This is the hadronization process.</w:t>
      </w:r>
    </w:p>
    <w:p w14:paraId="48DAB1FC">
      <w:pPr>
        <w:pStyle w:val="26"/>
        <w:numPr>
          <w:ilvl w:val="0"/>
          <w:numId w:val="7"/>
        </w:numPr>
        <w:rPr>
          <w:b/>
          <w:bCs/>
        </w:rPr>
      </w:pPr>
      <w:r>
        <w:rPr>
          <w:b/>
          <w:bCs/>
        </w:rPr>
        <w:t>Relationship with Existing Theories</w:t>
      </w:r>
    </w:p>
    <w:p w14:paraId="454BBDC0">
      <w:pPr>
        <w:pStyle w:val="4"/>
        <w:rPr>
          <w:b/>
          <w:bCs/>
        </w:rPr>
      </w:pPr>
      <w:r>
        <w:rPr>
          <w:b/>
          <w:bCs/>
        </w:rPr>
        <w:t>6.1 Comparison with Standard QCD</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9"/>
        <w:gridCol w:w="3157"/>
        <w:gridCol w:w="3536"/>
      </w:tblGrid>
      <w:tr w14:paraId="415B3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25E34232">
            <w:pPr>
              <w:pStyle w:val="26"/>
              <w:jc w:val="left"/>
            </w:pPr>
            <w:r>
              <w:rPr>
                <w:b/>
              </w:rPr>
              <w:t>Feature</w:t>
            </w:r>
          </w:p>
        </w:tc>
        <w:tc>
          <w:tcPr>
            <w:shd w:val="clear" w:color="auto" w:fill="B9CDE5"/>
          </w:tcPr>
          <w:p w14:paraId="78923C01">
            <w:pPr>
              <w:pStyle w:val="26"/>
              <w:jc w:val="left"/>
            </w:pPr>
            <w:r>
              <w:rPr>
                <w:b/>
              </w:rPr>
              <w:t>Traditional QCD Explanation</w:t>
            </w:r>
          </w:p>
        </w:tc>
        <w:tc>
          <w:tcPr>
            <w:shd w:val="clear" w:color="auto" w:fill="B9CDE5"/>
          </w:tcPr>
          <w:p w14:paraId="29F555BA">
            <w:pPr>
              <w:pStyle w:val="26"/>
              <w:jc w:val="left"/>
            </w:pPr>
            <w:r>
              <w:rPr>
                <w:b/>
              </w:rPr>
              <w:t>Field Combination Wavefunction Theory Explanation</w:t>
            </w:r>
          </w:p>
        </w:tc>
      </w:tr>
      <w:tr w14:paraId="11B02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36EE6FE">
            <w:pPr>
              <w:pStyle w:val="26"/>
              <w:jc w:val="left"/>
            </w:pPr>
            <w:r>
              <w:t>Core Image</w:t>
            </w:r>
          </w:p>
        </w:tc>
        <w:tc>
          <w:p w14:paraId="6CC6AAE0">
            <w:pPr>
              <w:pStyle w:val="26"/>
              <w:jc w:val="left"/>
            </w:pPr>
            <w:r>
              <w:t>Color flux tube, string model</w:t>
            </w:r>
          </w:p>
        </w:tc>
        <w:tc>
          <w:p w14:paraId="3D8DDAFC">
            <w:pPr>
              <w:pStyle w:val="26"/>
              <w:jc w:val="left"/>
            </w:pPr>
            <w:r>
              <w:t>Color neutrality constraint, B-field topological excitation</w:t>
            </w:r>
          </w:p>
        </w:tc>
      </w:tr>
      <w:tr w14:paraId="6C4A7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1ADDF03">
            <w:pPr>
              <w:pStyle w:val="26"/>
              <w:jc w:val="left"/>
            </w:pPr>
            <w:r>
              <w:t>Quark Essence</w:t>
            </w:r>
          </w:p>
        </w:tc>
        <w:tc>
          <w:p w14:paraId="1F036FAE">
            <w:pPr>
              <w:pStyle w:val="26"/>
              <w:jc w:val="left"/>
            </w:pPr>
            <w:r>
              <w:t>Point particle, source of gauge field</w:t>
            </w:r>
          </w:p>
        </w:tc>
        <w:tc>
          <w:p w14:paraId="1319991F">
            <w:pPr>
              <w:pStyle w:val="26"/>
              <w:jc w:val="left"/>
            </w:pPr>
            <w:r>
              <w:t>Topological excitation or vortex defect of the B-field</w:t>
            </w:r>
          </w:p>
        </w:tc>
      </w:tr>
      <w:tr w14:paraId="19CD3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55F5C20">
            <w:pPr>
              <w:pStyle w:val="26"/>
              <w:jc w:val="left"/>
            </w:pPr>
            <w:r>
              <w:t>Confinement Mechanism</w:t>
            </w:r>
          </w:p>
        </w:tc>
        <w:tc>
          <w:p w14:paraId="6068481E">
            <w:pPr>
              <w:pStyle w:val="26"/>
              <w:jc w:val="left"/>
            </w:pPr>
            <w:r>
              <w:t>Color-electric flux confined within string, potential energy increases linearly with distance</w:t>
            </w:r>
          </w:p>
        </w:tc>
        <w:tc>
          <w:p w14:paraId="791C5ADA">
            <w:pPr>
              <w:pStyle w:val="26"/>
              <w:jc w:val="left"/>
            </w:pPr>
            <w:r>
              <w:t>Non-zero color charge must form color-neutral state; B-field nonlinearity leads to high energy barrier</w:t>
            </w:r>
          </w:p>
        </w:tc>
      </w:tr>
      <w:tr w14:paraId="3592D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EE0E7D3">
            <w:pPr>
              <w:pStyle w:val="26"/>
              <w:jc w:val="left"/>
            </w:pPr>
            <w:r>
              <w:t>Hadronization Process</w:t>
            </w:r>
          </w:p>
        </w:tc>
        <w:tc>
          <w:p w14:paraId="65ED71D9">
            <w:pPr>
              <w:pStyle w:val="26"/>
              <w:jc w:val="left"/>
            </w:pPr>
            <w:r>
              <w:t>String breaking, producing new quark pairs</w:t>
            </w:r>
          </w:p>
        </w:tc>
        <w:tc>
          <w:p w14:paraId="64ABF1F4">
            <w:pPr>
              <w:pStyle w:val="26"/>
              <w:jc w:val="left"/>
            </w:pPr>
            <w:r>
              <w:t>Dynamic reorganization of B-field topology, exciting new quark pairs from vacuum</w:t>
            </w:r>
          </w:p>
        </w:tc>
      </w:tr>
      <w:tr w14:paraId="013DC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B303310">
            <w:pPr>
              <w:pStyle w:val="26"/>
              <w:jc w:val="left"/>
            </w:pPr>
            <w:r>
              <w:t>Theory Form</w:t>
            </w:r>
          </w:p>
        </w:tc>
        <w:tc>
          <w:p w14:paraId="599B41A7">
            <w:pPr>
              <w:pStyle w:val="26"/>
              <w:jc w:val="left"/>
            </w:pPr>
            <w:r>
              <w:t>Lattice QCD (numerical), perturbative QCD (high energy)</w:t>
            </w:r>
          </w:p>
        </w:tc>
        <w:tc>
          <w:p w14:paraId="74DA70FE">
            <w:pPr>
              <w:pStyle w:val="26"/>
              <w:jc w:val="left"/>
            </w:pPr>
            <w:r>
              <w:t>Analytical field theory framework, emphasizing global topological properties of fields</w:t>
            </w:r>
          </w:p>
        </w:tc>
      </w:tr>
    </w:tbl>
    <w:p w14:paraId="2FF1DCBB">
      <w:pPr>
        <w:pStyle w:val="3"/>
        <w:rPr>
          <w:b/>
          <w:bCs/>
        </w:rPr>
      </w:pPr>
      <w:r>
        <w:rPr>
          <w:b/>
          <w:bCs/>
        </w:rPr>
        <w:t>6.2 Theory Integration Issues</w:t>
      </w:r>
    </w:p>
    <w:p w14:paraId="1C33364B">
      <w:pPr>
        <w:pStyle w:val="3"/>
      </w:pPr>
      <w:r>
        <w:t>The field combination wavefunction theory needs to clarify its integration relationship with other parts of the Standard Model (such as electroweak interaction, Higgs mechanism). If quarks are topological excitations of the B-field, how are particles such as leptons and gauge bosons described in this theory? This requires the establishment of a complete theoretical framework.</w:t>
      </w:r>
    </w:p>
    <w:p w14:paraId="5E887EA9">
      <w:pPr>
        <w:pStyle w:val="26"/>
        <w:numPr>
          <w:ilvl w:val="0"/>
          <w:numId w:val="8"/>
        </w:numPr>
        <w:rPr>
          <w:b/>
          <w:bCs/>
        </w:rPr>
      </w:pPr>
      <w:r>
        <w:rPr>
          <w:b/>
          <w:bCs/>
        </w:rPr>
        <w:t>Theoretical Advantages</w:t>
      </w:r>
    </w:p>
    <w:p w14:paraId="6C809035">
      <w:pPr>
        <w:pStyle w:val="4"/>
        <w:rPr>
          <w:b/>
          <w:bCs/>
        </w:rPr>
      </w:pPr>
      <w:r>
        <w:rPr>
          <w:b/>
          <w:bCs/>
        </w:rPr>
        <w:t>7.1 Clear Physical Picture</w:t>
      </w:r>
    </w:p>
    <w:p w14:paraId="2D7F2862">
      <w:pPr>
        <w:pStyle w:val="3"/>
      </w:pPr>
      <w:r>
        <w:t>Using “color neutrality constraint” and “B-field topological excitation” replaces the abstract “string”, providing a more intuitive physical picture. Quark confinement is no longer a mysterious phenomenon but a natural consequence of color charge quantum number conservation.</w:t>
      </w:r>
    </w:p>
    <w:p w14:paraId="61EC00AA">
      <w:pPr>
        <w:pStyle w:val="3"/>
        <w:rPr>
          <w:b/>
          <w:bCs/>
        </w:rPr>
      </w:pPr>
      <w:r>
        <w:rPr>
          <w:b/>
          <w:bCs/>
        </w:rPr>
        <w:t>7.2 Unification</w:t>
      </w:r>
    </w:p>
    <w:p w14:paraId="7A43F90E">
      <w:pPr>
        <w:pStyle w:val="3"/>
      </w:pPr>
      <w:r>
        <w:t>Unifies the fractional charge, color charge, and confinement phenomenon of quarks within the framework of the B-field. The charge of the quark is no longer a basic assumption but a natural result of the coupling of the B-field’s color charges.</w:t>
      </w:r>
    </w:p>
    <w:p w14:paraId="254356FB">
      <w:pPr>
        <w:pStyle w:val="3"/>
      </w:pPr>
      <w:r>
        <w:rPr>
          <w:b/>
          <w:bCs/>
        </w:rPr>
        <w:t>7.3 Essence</w:t>
      </w:r>
    </w:p>
    <w:p w14:paraId="5E239E6D">
      <w:pPr>
        <w:pStyle w:val="3"/>
      </w:pPr>
      <w:r>
        <w:t>Starting from the premise that the “field” is the fundamental entity, it considers “particles” (quarks) as derived phenomena of the field, and the limitation of their degrees of freedom is a natural result of the dynamics of the field itself.</w:t>
      </w:r>
    </w:p>
    <w:p w14:paraId="26923517">
      <w:pPr>
        <w:pStyle w:val="3"/>
        <w:rPr>
          <w:b/>
          <w:bCs/>
        </w:rPr>
      </w:pPr>
      <w:r>
        <w:rPr>
          <w:b/>
          <w:bCs/>
        </w:rPr>
        <w:t>7.4 Consistency with Experiment</w:t>
      </w:r>
    </w:p>
    <w:p w14:paraId="5ECDC25A">
      <w:pPr>
        <w:pStyle w:val="3"/>
      </w:pPr>
      <w:r>
        <w:t>This theory can explain all known experimental phenomena:</w:t>
      </w:r>
      <w:r>
        <w:br w:type="textWrapping"/>
      </w:r>
      <w:r>
        <w:t>* Free quarks have never been observed.</w:t>
      </w:r>
      <w:r>
        <w:br w:type="textWrapping"/>
      </w:r>
      <w:r>
        <w:t>* A large number of secondary particles are produced in the hadronization process.</w:t>
      </w:r>
      <w:r>
        <w:br w:type="textWrapping"/>
      </w:r>
      <w:r>
        <w:t>* Formation of quark jets.</w:t>
      </w:r>
      <w:r>
        <w:br w:type="textWrapping"/>
      </w:r>
      <w:r>
        <w:t>* Quark-gluon plasma in heavy-ion collisions.</w:t>
      </w:r>
    </w:p>
    <w:p w14:paraId="1A2D8438">
      <w:pPr>
        <w:pStyle w:val="26"/>
        <w:numPr>
          <w:ilvl w:val="0"/>
          <w:numId w:val="9"/>
        </w:numPr>
        <w:rPr>
          <w:b/>
          <w:bCs/>
        </w:rPr>
      </w:pPr>
      <w:r>
        <w:rPr>
          <w:b/>
          <w:bCs/>
        </w:rPr>
        <w:t>Strict Mathematical Form</w:t>
      </w:r>
    </w:p>
    <w:p w14:paraId="78EAB9F8">
      <w:pPr>
        <w:pStyle w:val="4"/>
        <w:rPr>
          <w:b/>
          <w:bCs/>
        </w:rPr>
      </w:pPr>
      <w:r>
        <w:rPr>
          <w:b/>
          <w:bCs/>
        </w:rPr>
        <w:t>8.1 Mathematical Definition of the B-field</w:t>
      </w:r>
    </w:p>
    <w:p w14:paraId="1CDF4FDC">
      <w:pPr>
        <w:pStyle w:val="3"/>
      </w:pPr>
      <w:r>
        <w:t xml:space="preserve">B-field as a combined representation of </w:t>
      </w:r>
      <m:oMath>
        <m:r>
          <m:rPr/>
          <m:t>SU</m:t>
        </m:r>
        <m:r>
          <m:rPr>
            <m:sty m:val="p"/>
          </m:rPr>
          <m:t>(</m:t>
        </m:r>
        <m:r>
          <m:rPr/>
          <m:t>3</m:t>
        </m:r>
        <m:sSub>
          <m:sSubPr/>
          <m:e>
            <m:r>
              <m:rPr>
                <m:sty m:val="p"/>
              </m:rPr>
              <m:t>)</m:t>
            </m:r>
          </m:e>
          <m:sub>
            <m:r>
              <m:rPr/>
              <m:t>c</m:t>
            </m:r>
          </m:sub>
        </m:sSub>
        <m:r>
          <m:rPr>
            <m:sty m:val="p"/>
          </m:rPr>
          <m:t>×</m:t>
        </m:r>
        <m:r>
          <m:rPr/>
          <m:t>SU</m:t>
        </m:r>
        <m:r>
          <m:rPr>
            <m:sty m:val="p"/>
          </m:rPr>
          <m:t>(</m:t>
        </m:r>
        <m:r>
          <m:rPr/>
          <m:t>2</m:t>
        </m:r>
        <m:sSub>
          <m:sSubPr/>
          <m:e>
            <m:r>
              <m:rPr>
                <m:sty m:val="p"/>
              </m:rPr>
              <m:t>)</m:t>
            </m:r>
          </m:e>
          <m:sub>
            <m:r>
              <m:rPr/>
              <m:t>L</m:t>
            </m:r>
          </m:sub>
        </m:sSub>
        <m:r>
          <m:rPr>
            <m:sty m:val="p"/>
          </m:rPr>
          <m:t>×</m:t>
        </m:r>
        <m:r>
          <m:rPr/>
          <m:t>U</m:t>
        </m:r>
        <m:r>
          <m:rPr>
            <m:sty m:val="p"/>
          </m:rPr>
          <m:t>(</m:t>
        </m:r>
        <m:r>
          <m:rPr/>
          <m:t>1</m:t>
        </m:r>
        <m:sSub>
          <m:sSubPr/>
          <m:e>
            <m:r>
              <m:rPr>
                <m:sty m:val="p"/>
              </m:rPr>
              <m:t>)</m:t>
            </m:r>
          </m:e>
          <m:sub>
            <m:r>
              <m:rPr/>
              <m:t>Y</m:t>
            </m:r>
          </m:sub>
        </m:sSub>
      </m:oMath>
      <w:r>
        <w:t xml:space="preserve"> gauge fields:</w:t>
      </w:r>
    </w:p>
    <w:p w14:paraId="0AB9BB1D">
      <w:pPr>
        <w:pStyle w:val="3"/>
      </w:pPr>
      <w:r>
        <w:t>Let the B-field be:</w:t>
      </w:r>
    </w:p>
    <w:p w14:paraId="51ABADB4">
      <w:pPr>
        <w:pStyle w:val="3"/>
      </w:pPr>
      <m:oMathPara>
        <m:oMathParaPr>
          <m:jc m:val="center"/>
        </m:oMathParaPr>
        <m:oMath>
          <m:sSub>
            <m:sSubPr/>
            <m:e>
              <m:r>
                <m:rPr/>
                <m:t>B</m:t>
              </m:r>
            </m:e>
            <m:sub>
              <m:r>
                <m:rPr/>
                <m:t>μ</m:t>
              </m:r>
            </m:sub>
          </m:sSub>
          <m:r>
            <m:rPr>
              <m:sty m:val="p"/>
            </m:rPr>
            <m:t>(</m:t>
          </m:r>
          <m:r>
            <m:rPr/>
            <m:t>x</m:t>
          </m:r>
          <m:r>
            <m:rPr>
              <m:sty m:val="p"/>
            </m:rPr>
            <m:t>)=</m:t>
          </m:r>
          <m:sSubSup>
            <m:sSubSupPr/>
            <m:e>
              <m:r>
                <m:rPr/>
                <m:t>B</m:t>
              </m:r>
            </m:e>
            <m:sub>
              <m:r>
                <m:rPr/>
                <m:t>μ</m:t>
              </m:r>
            </m:sub>
            <m:sup>
              <m:r>
                <m:rPr/>
                <m:t>a</m:t>
              </m:r>
            </m:sup>
          </m:sSubSup>
          <m:r>
            <m:rPr>
              <m:sty m:val="p"/>
            </m:rPr>
            <m:t>(</m:t>
          </m:r>
          <m:r>
            <m:rPr/>
            <m:t>x</m:t>
          </m:r>
          <m:r>
            <m:rPr>
              <m:sty m:val="p"/>
            </m:rPr>
            <m:t>)</m:t>
          </m:r>
          <m:sSup>
            <m:sSupPr/>
            <m:e>
              <m:r>
                <m:rPr/>
                <m:t>T</m:t>
              </m:r>
            </m:e>
            <m:sup>
              <m:r>
                <m:rPr/>
                <m:t>a</m:t>
              </m:r>
            </m:sup>
          </m:sSup>
          <m:r>
            <m:rPr>
              <m:sty m:val="p"/>
            </m:rPr>
            <m:t>+</m:t>
          </m:r>
          <m:sSubSup>
            <m:sSubSupPr/>
            <m:e>
              <m:r>
                <m:rPr/>
                <m:t>W</m:t>
              </m:r>
            </m:e>
            <m:sub>
              <m:r>
                <m:rPr/>
                <m:t>μ</m:t>
              </m:r>
            </m:sub>
            <m:sup>
              <m:r>
                <m:rPr/>
                <m:t>i</m:t>
              </m:r>
            </m:sup>
          </m:sSubSup>
          <m:r>
            <m:rPr>
              <m:sty m:val="p"/>
            </m:rPr>
            <m:t>(</m:t>
          </m:r>
          <m:r>
            <m:rPr/>
            <m:t>x</m:t>
          </m:r>
          <m:r>
            <m:rPr>
              <m:sty m:val="p"/>
            </m:rPr>
            <m:t>)</m:t>
          </m:r>
          <m:sSup>
            <m:sSupPr/>
            <m:e>
              <m:r>
                <m:rPr/>
                <m:t>σ</m:t>
              </m:r>
            </m:e>
            <m:sup>
              <m:r>
                <m:rPr/>
                <m:t>i</m:t>
              </m:r>
            </m:sup>
          </m:sSup>
          <m:r>
            <m:rPr>
              <m:sty m:val="p"/>
            </m:rPr>
            <m:t>+</m:t>
          </m:r>
          <m:sSub>
            <m:sSubPr/>
            <m:e>
              <m:r>
                <m:rPr/>
                <m:t>Y</m:t>
              </m:r>
            </m:e>
            <m:sub>
              <m:r>
                <m:rPr/>
                <m:t>μ</m:t>
              </m:r>
            </m:sub>
          </m:sSub>
          <m:r>
            <m:rPr>
              <m:sty m:val="p"/>
            </m:rPr>
            <m:t>(</m:t>
          </m:r>
          <m:r>
            <m:rPr/>
            <m:t>x</m:t>
          </m:r>
          <m:r>
            <m:rPr>
              <m:sty m:val="p"/>
            </m:rPr>
            <m:t>)</m:t>
          </m:r>
        </m:oMath>
      </m:oMathPara>
    </w:p>
    <w:p w14:paraId="1168AB47">
      <w:pPr>
        <w:pStyle w:val="4"/>
      </w:pPr>
      <w:r>
        <w:t>where:</w:t>
      </w:r>
      <w:r>
        <w:br w:type="textWrapping"/>
      </w:r>
      <w:r>
        <w:t xml:space="preserve">* </w:t>
      </w:r>
      <m:oMath>
        <m:sSubSup>
          <m:sSubSupPr/>
          <m:e>
            <m:r>
              <m:rPr/>
              <m:t>B</m:t>
            </m:r>
          </m:e>
          <m:sub>
            <m:r>
              <m:rPr/>
              <m:t>μ</m:t>
            </m:r>
          </m:sub>
          <m:sup>
            <m:r>
              <m:rPr/>
              <m:t>a</m:t>
            </m:r>
          </m:sup>
        </m:sSubSup>
        <m:r>
          <m:rPr>
            <m:sty m:val="p"/>
          </m:rPr>
          <m:t>(</m:t>
        </m:r>
        <m:r>
          <m:rPr/>
          <m:t>x</m:t>
        </m:r>
        <m:r>
          <m:rPr>
            <m:sty m:val="p"/>
          </m:rPr>
          <m:t>)</m:t>
        </m:r>
      </m:oMath>
      <w:r>
        <w:t xml:space="preserve"> is the </w:t>
      </w:r>
      <m:oMath>
        <m:r>
          <m:rPr/>
          <m:t>SU</m:t>
        </m:r>
        <m:r>
          <m:rPr>
            <m:sty m:val="p"/>
          </m:rPr>
          <m:t>(</m:t>
        </m:r>
        <m:r>
          <m:rPr/>
          <m:t>3</m:t>
        </m:r>
        <m:sSub>
          <m:sSubPr/>
          <m:e>
            <m:r>
              <m:rPr>
                <m:sty m:val="p"/>
              </m:rPr>
              <m:t>)</m:t>
            </m:r>
          </m:e>
          <m:sub>
            <m:r>
              <m:rPr/>
              <m:t>c</m:t>
            </m:r>
          </m:sub>
        </m:sSub>
      </m:oMath>
      <w:r>
        <w:t xml:space="preserve"> gauge field (</w:t>
      </w:r>
      <m:oMath>
        <m:r>
          <m:rPr/>
          <m:t>a</m:t>
        </m:r>
        <m:r>
          <m:rPr>
            <m:sty m:val="p"/>
          </m:rPr>
          <m:t>=</m:t>
        </m:r>
        <m:r>
          <m:rPr/>
          <m:t>1</m:t>
        </m:r>
        <m:r>
          <m:rPr>
            <m:sty m:val="p"/>
          </m:rPr>
          <m:t>,...,</m:t>
        </m:r>
        <m:r>
          <m:rPr/>
          <m:t>8</m:t>
        </m:r>
      </m:oMath>
      <w:r>
        <w:t>)</w:t>
      </w:r>
      <w:r>
        <w:br w:type="textWrapping"/>
      </w:r>
      <w:r>
        <w:t xml:space="preserve">* </w:t>
      </w:r>
      <m:oMath>
        <m:sSubSup>
          <m:sSubSupPr/>
          <m:e>
            <m:r>
              <m:rPr/>
              <m:t>W</m:t>
            </m:r>
          </m:e>
          <m:sub>
            <m:r>
              <m:rPr/>
              <m:t>μ</m:t>
            </m:r>
          </m:sub>
          <m:sup>
            <m:r>
              <m:rPr/>
              <m:t>i</m:t>
            </m:r>
          </m:sup>
        </m:sSubSup>
        <m:r>
          <m:rPr>
            <m:sty m:val="p"/>
          </m:rPr>
          <m:t>(</m:t>
        </m:r>
        <m:r>
          <m:rPr/>
          <m:t>x</m:t>
        </m:r>
        <m:r>
          <m:rPr>
            <m:sty m:val="p"/>
          </m:rPr>
          <m:t>)</m:t>
        </m:r>
      </m:oMath>
      <w:r>
        <w:t xml:space="preserve"> is the </w:t>
      </w:r>
      <m:oMath>
        <m:r>
          <m:rPr/>
          <m:t>SU</m:t>
        </m:r>
        <m:r>
          <m:rPr>
            <m:sty m:val="p"/>
          </m:rPr>
          <m:t>(</m:t>
        </m:r>
        <m:r>
          <m:rPr/>
          <m:t>2</m:t>
        </m:r>
        <m:sSub>
          <m:sSubPr/>
          <m:e>
            <m:r>
              <m:rPr>
                <m:sty m:val="p"/>
              </m:rPr>
              <m:t>)</m:t>
            </m:r>
          </m:e>
          <m:sub>
            <m:r>
              <m:rPr/>
              <m:t>L</m:t>
            </m:r>
          </m:sub>
        </m:sSub>
      </m:oMath>
      <w:r>
        <w:t xml:space="preserve"> gauge field (</w:t>
      </w:r>
      <m:oMath>
        <m:r>
          <m:rPr/>
          <m:t>i</m:t>
        </m:r>
        <m:r>
          <m:rPr>
            <m:sty m:val="p"/>
          </m:rPr>
          <m:t>=</m:t>
        </m:r>
        <m:r>
          <m:rPr/>
          <m:t>1</m:t>
        </m:r>
        <m:r>
          <m:rPr>
            <m:sty m:val="p"/>
          </m:rPr>
          <m:t>,</m:t>
        </m:r>
        <m:r>
          <m:rPr/>
          <m:t>2</m:t>
        </m:r>
        <m:r>
          <m:rPr>
            <m:sty m:val="p"/>
          </m:rPr>
          <m:t>,</m:t>
        </m:r>
        <m:r>
          <m:rPr/>
          <m:t>3</m:t>
        </m:r>
      </m:oMath>
      <w:r>
        <w:t>)</w:t>
      </w:r>
      <w:r>
        <w:br w:type="textWrapping"/>
      </w:r>
      <w:r>
        <w:t xml:space="preserve">* </w:t>
      </w:r>
      <m:oMath>
        <m:sSub>
          <m:sSubPr/>
          <m:e>
            <m:r>
              <m:rPr/>
              <m:t>Y</m:t>
            </m:r>
          </m:e>
          <m:sub>
            <m:r>
              <m:rPr/>
              <m:t>μ</m:t>
            </m:r>
          </m:sub>
        </m:sSub>
        <m:r>
          <m:rPr>
            <m:sty m:val="p"/>
          </m:rPr>
          <m:t>(</m:t>
        </m:r>
        <m:r>
          <m:rPr/>
          <m:t>x</m:t>
        </m:r>
        <m:r>
          <m:rPr>
            <m:sty m:val="p"/>
          </m:rPr>
          <m:t>)</m:t>
        </m:r>
      </m:oMath>
      <w:r>
        <w:t xml:space="preserve"> is the </w:t>
      </w:r>
      <m:oMath>
        <m:r>
          <m:rPr/>
          <m:t>U</m:t>
        </m:r>
        <m:r>
          <m:rPr>
            <m:sty m:val="p"/>
          </m:rPr>
          <m:t>(</m:t>
        </m:r>
        <m:r>
          <m:rPr/>
          <m:t>1</m:t>
        </m:r>
        <m:sSub>
          <m:sSubPr/>
          <m:e>
            <m:r>
              <m:rPr>
                <m:sty m:val="p"/>
              </m:rPr>
              <m:t>)</m:t>
            </m:r>
          </m:e>
          <m:sub>
            <m:r>
              <m:rPr/>
              <m:t>Y</m:t>
            </m:r>
          </m:sub>
        </m:sSub>
      </m:oMath>
      <w:r>
        <w:t xml:space="preserve"> gauge field</w:t>
      </w:r>
      <w:r>
        <w:br w:type="textWrapping"/>
      </w:r>
      <w:r>
        <w:t xml:space="preserve">* </w:t>
      </w:r>
      <m:oMath>
        <m:sSup>
          <m:sSupPr/>
          <m:e>
            <m:r>
              <m:rPr/>
              <m:t>T</m:t>
            </m:r>
          </m:e>
          <m:sup>
            <m:r>
              <m:rPr/>
              <m:t>a</m:t>
            </m:r>
          </m:sup>
        </m:sSup>
      </m:oMath>
      <w:r>
        <w:t xml:space="preserve"> are the </w:t>
      </w:r>
      <m:oMath>
        <m:r>
          <m:rPr/>
          <m:t>SU</m:t>
        </m:r>
        <m:r>
          <m:rPr>
            <m:sty m:val="p"/>
          </m:rPr>
          <m:t>(</m:t>
        </m:r>
        <m:r>
          <m:rPr/>
          <m:t>3</m:t>
        </m:r>
        <m:r>
          <m:rPr>
            <m:sty m:val="p"/>
          </m:rPr>
          <m:t>)</m:t>
        </m:r>
      </m:oMath>
      <w:r>
        <w:t xml:space="preserve"> generators, </w:t>
      </w:r>
      <m:oMath>
        <m:sSup>
          <m:sSupPr/>
          <m:e>
            <m:r>
              <m:rPr/>
              <m:t>σ</m:t>
            </m:r>
          </m:e>
          <m:sup>
            <m:r>
              <m:rPr/>
              <m:t>i</m:t>
            </m:r>
          </m:sup>
        </m:sSup>
      </m:oMath>
      <w:r>
        <w:t xml:space="preserve"> are the </w:t>
      </w:r>
      <m:oMath>
        <m:r>
          <m:rPr/>
          <m:t>SU</m:t>
        </m:r>
        <m:r>
          <m:rPr>
            <m:sty m:val="p"/>
          </m:rPr>
          <m:t>(</m:t>
        </m:r>
        <m:r>
          <m:rPr/>
          <m:t>2</m:t>
        </m:r>
        <m:r>
          <m:rPr>
            <m:sty m:val="p"/>
          </m:rPr>
          <m:t>)</m:t>
        </m:r>
      </m:oMath>
      <w:r>
        <w:t xml:space="preserve"> generators</w:t>
      </w:r>
    </w:p>
    <w:p w14:paraId="6DD2E18B">
      <w:pPr>
        <w:pStyle w:val="3"/>
      </w:pPr>
      <w:r>
        <w:t>Strict definition of the field combination wavefunction:</w:t>
      </w:r>
    </w:p>
    <w:p w14:paraId="3B35E3D7">
      <w:pPr>
        <w:pStyle w:val="3"/>
      </w:pPr>
      <m:oMathPara>
        <m:oMathParaPr>
          <m:jc m:val="center"/>
        </m:oMathParaPr>
        <m:oMath>
          <m:r>
            <m:rPr>
              <m:sty m:val="p"/>
            </m:rPr>
            <m:t>|Ψ⟩=∫</m:t>
          </m:r>
          <m:sSup>
            <m:sSupPr/>
            <m:e>
              <m:r>
                <m:rPr/>
                <m:t>d</m:t>
              </m:r>
            </m:e>
            <m:sup>
              <m:r>
                <m:rPr/>
                <m:t>4</m:t>
              </m:r>
            </m:sup>
          </m:sSup>
          <m:r>
            <m:rPr/>
            <m:t>x</m:t>
          </m:r>
          <m:d>
            <m:dPr>
              <m:begChr m:val="["/>
              <m:sepChr m:val=""/>
              <m:endChr m:val="]"/>
            </m:dPr>
            <m:e>
              <m:sSub>
                <m:sSubPr/>
                <m:e>
                  <m:r>
                    <m:rPr/>
                    <m:t>ψ</m:t>
                  </m:r>
                </m:e>
                <m:sub>
                  <m:r>
                    <m:rPr/>
                    <m:t>A</m:t>
                  </m:r>
                </m:sub>
              </m:sSub>
              <m:r>
                <m:rPr>
                  <m:sty m:val="p"/>
                </m:rPr>
                <m:t>(</m:t>
              </m:r>
              <m:r>
                <m:rPr/>
                <m:t>x</m:t>
              </m:r>
              <m:r>
                <m:rPr>
                  <m:sty m:val="p"/>
                </m:rPr>
                <m:t>)|</m:t>
              </m:r>
              <m:r>
                <m:rPr/>
                <m:t>A</m:t>
              </m:r>
              <m:r>
                <m:rPr>
                  <m:sty m:val="p"/>
                </m:rPr>
                <m:t>(</m:t>
              </m:r>
              <m:r>
                <m:rPr/>
                <m:t>x</m:t>
              </m:r>
              <m:r>
                <m:rPr>
                  <m:sty m:val="p"/>
                </m:rPr>
                <m:t>)⟩+</m:t>
              </m:r>
              <m:sSub>
                <m:sSubPr/>
                <m:e>
                  <m:r>
                    <m:rPr/>
                    <m:t>ψ</m:t>
                  </m:r>
                </m:e>
                <m:sub>
                  <m:r>
                    <m:rPr/>
                    <m:t>B</m:t>
                  </m:r>
                </m:sub>
              </m:sSub>
              <m:r>
                <m:rPr>
                  <m:sty m:val="p"/>
                </m:rPr>
                <m:t>(</m:t>
              </m:r>
              <m:r>
                <m:rPr/>
                <m:t>x</m:t>
              </m:r>
              <m:r>
                <m:rPr>
                  <m:sty m:val="p"/>
                </m:rPr>
                <m:t>)|</m:t>
              </m:r>
              <m:r>
                <m:rPr/>
                <m:t>B</m:t>
              </m:r>
              <m:r>
                <m:rPr>
                  <m:sty m:val="p"/>
                </m:rPr>
                <m:t>(</m:t>
              </m:r>
              <m:r>
                <m:rPr/>
                <m:t>x</m:t>
              </m:r>
              <m:r>
                <m:rPr>
                  <m:sty m:val="p"/>
                </m:rPr>
                <m:t>)⟩+</m:t>
              </m:r>
              <m:sSub>
                <m:sSubPr/>
                <m:e>
                  <m:r>
                    <m:rPr/>
                    <m:t>ψ</m:t>
                  </m:r>
                </m:e>
                <m:sub>
                  <m:r>
                    <m:rPr/>
                    <m:t>C</m:t>
                  </m:r>
                </m:sub>
              </m:sSub>
              <m:r>
                <m:rPr>
                  <m:sty m:val="p"/>
                </m:rPr>
                <m:t>(</m:t>
              </m:r>
              <m:r>
                <m:rPr/>
                <m:t>x</m:t>
              </m:r>
              <m:r>
                <m:rPr>
                  <m:sty m:val="p"/>
                </m:rPr>
                <m:t>)|</m:t>
              </m:r>
              <m:r>
                <m:rPr/>
                <m:t>C</m:t>
              </m:r>
              <m:r>
                <m:rPr>
                  <m:sty m:val="p"/>
                </m:rPr>
                <m:t>(</m:t>
              </m:r>
              <m:r>
                <m:rPr/>
                <m:t>x</m:t>
              </m:r>
              <m:r>
                <m:rPr>
                  <m:sty m:val="p"/>
                </m:rPr>
                <m:t>)⟩</m:t>
              </m:r>
            </m:e>
          </m:d>
        </m:oMath>
      </m:oMathPara>
    </w:p>
    <w:p w14:paraId="2E4DBD64">
      <w:pPr>
        <w:pStyle w:val="4"/>
      </w:pPr>
      <w:r>
        <w:t xml:space="preserve">where </w:t>
      </w:r>
      <m:oMath>
        <m:sSub>
          <m:sSubPr/>
          <m:e>
            <m:r>
              <m:rPr/>
              <m:t>ψ</m:t>
            </m:r>
          </m:e>
          <m:sub>
            <m:r>
              <m:rPr/>
              <m:t>A</m:t>
            </m:r>
          </m:sub>
        </m:sSub>
        <m:r>
          <m:rPr>
            <m:sty m:val="p"/>
          </m:rPr>
          <m:t>,</m:t>
        </m:r>
        <m:sSub>
          <m:sSubPr/>
          <m:e>
            <m:r>
              <m:rPr/>
              <m:t>ψ</m:t>
            </m:r>
          </m:e>
          <m:sub>
            <m:r>
              <m:rPr/>
              <m:t>B</m:t>
            </m:r>
          </m:sub>
        </m:sSub>
        <m:r>
          <m:rPr>
            <m:sty m:val="p"/>
          </m:rPr>
          <m:t>,</m:t>
        </m:r>
        <m:sSub>
          <m:sSubPr/>
          <m:e>
            <m:r>
              <m:rPr/>
              <m:t>ψ</m:t>
            </m:r>
          </m:e>
          <m:sub>
            <m:r>
              <m:rPr/>
              <m:t>C</m:t>
            </m:r>
          </m:sub>
        </m:sSub>
      </m:oMath>
      <w:r>
        <w:t xml:space="preserve"> are the corresponding field operators.</w:t>
      </w:r>
    </w:p>
    <w:p w14:paraId="3B73F855">
      <w:pPr>
        <w:pStyle w:val="3"/>
        <w:rPr>
          <w:b/>
          <w:bCs/>
        </w:rPr>
      </w:pPr>
      <w:r>
        <w:rPr>
          <w:b/>
          <w:bCs/>
        </w:rPr>
        <w:t>8.2 Lagrangian Construction</w:t>
      </w:r>
    </w:p>
    <w:p w14:paraId="1ECC820C">
      <w:pPr>
        <w:pStyle w:val="3"/>
      </w:pPr>
      <w:r>
        <w:t>Free field part:</w:t>
      </w:r>
    </w:p>
    <w:p w14:paraId="4E1B7838">
      <w:pPr>
        <w:pStyle w:val="3"/>
      </w:pPr>
      <m:oMathPara>
        <m:oMathParaPr>
          <m:jc m:val="center"/>
        </m:oMathParaPr>
        <m:oMath>
          <m:sSub>
            <m:sSubPr/>
            <m:e>
              <m:r>
                <m:rPr>
                  <m:sty m:val="p"/>
                  <m:scr m:val="script"/>
                </m:rPr>
                <m:t>ℒ</m:t>
              </m:r>
            </m:e>
            <m:sub>
              <m:r>
                <m:rPr>
                  <m:sty m:val="p"/>
                </m:rPr>
                <m:t>free</m:t>
              </m:r>
            </m:sub>
          </m:sSub>
          <m:r>
            <m:rPr>
              <m:sty m:val="p"/>
            </m:rPr>
            <m:t>=−</m:t>
          </m:r>
          <m:f>
            <m:fPr/>
            <m:num>
              <m:r>
                <m:rPr/>
                <m:t>1</m:t>
              </m:r>
            </m:num>
            <m:den>
              <m:r>
                <m:rPr/>
                <m:t>4</m:t>
              </m:r>
            </m:den>
          </m:f>
          <m:sSubSup>
            <m:sSubSupPr/>
            <m:e>
              <m:r>
                <m:rPr/>
                <m:t>F</m:t>
              </m:r>
            </m:e>
            <m:sub>
              <m:r>
                <m:rPr/>
                <m:t>μν</m:t>
              </m:r>
            </m:sub>
            <m:sup>
              <m:r>
                <m:rPr/>
                <m:t>a</m:t>
              </m:r>
            </m:sup>
          </m:sSubSup>
          <m:sSup>
            <m:sSupPr/>
            <m:e>
              <m:r>
                <m:rPr/>
                <m:t>F</m:t>
              </m:r>
            </m:e>
            <m:sup>
              <m:r>
                <m:rPr/>
                <m:t>aμν</m:t>
              </m:r>
            </m:sup>
          </m:sSup>
          <m:r>
            <m:rPr>
              <m:sty m:val="p"/>
            </m:rPr>
            <m:t>−</m:t>
          </m:r>
          <m:f>
            <m:fPr/>
            <m:num>
              <m:r>
                <m:rPr/>
                <m:t>1</m:t>
              </m:r>
            </m:num>
            <m:den>
              <m:r>
                <m:rPr/>
                <m:t>4</m:t>
              </m:r>
            </m:den>
          </m:f>
          <m:sSubSup>
            <m:sSubSupPr/>
            <m:e>
              <m:r>
                <m:rPr/>
                <m:t>W</m:t>
              </m:r>
            </m:e>
            <m:sub>
              <m:r>
                <m:rPr/>
                <m:t>μν</m:t>
              </m:r>
            </m:sub>
            <m:sup>
              <m:r>
                <m:rPr/>
                <m:t>i</m:t>
              </m:r>
            </m:sup>
          </m:sSubSup>
          <m:sSup>
            <m:sSupPr/>
            <m:e>
              <m:r>
                <m:rPr/>
                <m:t>W</m:t>
              </m:r>
            </m:e>
            <m:sup>
              <m:r>
                <m:rPr/>
                <m:t>iμν</m:t>
              </m:r>
            </m:sup>
          </m:sSup>
          <m:r>
            <m:rPr>
              <m:sty m:val="p"/>
            </m:rPr>
            <m:t>−</m:t>
          </m:r>
          <m:f>
            <m:fPr/>
            <m:num>
              <m:r>
                <m:rPr/>
                <m:t>1</m:t>
              </m:r>
            </m:num>
            <m:den>
              <m:r>
                <m:rPr/>
                <m:t>4</m:t>
              </m:r>
            </m:den>
          </m:f>
          <m:sSub>
            <m:sSubPr/>
            <m:e>
              <m:r>
                <m:rPr/>
                <m:t>Y</m:t>
              </m:r>
            </m:e>
            <m:sub>
              <m:r>
                <m:rPr/>
                <m:t>μν</m:t>
              </m:r>
            </m:sub>
          </m:sSub>
          <m:sSup>
            <m:sSupPr/>
            <m:e>
              <m:r>
                <m:rPr/>
                <m:t>Y</m:t>
              </m:r>
            </m:e>
            <m:sup>
              <m:r>
                <m:rPr/>
                <m:t>μν</m:t>
              </m:r>
            </m:sup>
          </m:sSup>
        </m:oMath>
      </m:oMathPara>
    </w:p>
    <w:p w14:paraId="2550F595">
      <w:pPr>
        <w:pStyle w:val="4"/>
      </w:pPr>
      <w:r>
        <w:t>Interaction part:</w:t>
      </w:r>
    </w:p>
    <w:p w14:paraId="3E9E01A1">
      <w:pPr>
        <w:pStyle w:val="3"/>
      </w:pPr>
      <m:oMathPara>
        <m:oMathParaPr>
          <m:jc m:val="center"/>
        </m:oMathParaPr>
        <m:oMath>
          <m:sSub>
            <m:sSubPr/>
            <m:e>
              <m:r>
                <m:rPr>
                  <m:sty m:val="p"/>
                  <m:scr m:val="script"/>
                </m:rPr>
                <m:t>ℒ</m:t>
              </m:r>
            </m:e>
            <m:sub>
              <m:r>
                <m:rPr>
                  <m:sty m:val="p"/>
                </m:rPr>
                <m:t>int</m:t>
              </m:r>
            </m:sub>
          </m:sSub>
          <m:r>
            <m:rPr>
              <m:sty m:val="p"/>
            </m:rPr>
            <m:t>=</m:t>
          </m:r>
          <m:sSub>
            <m:sSubPr/>
            <m:e>
              <m:r>
                <m:rPr/>
                <m:t>g</m:t>
              </m:r>
            </m:e>
            <m:sub>
              <m:r>
                <m:rPr/>
                <m:t>s</m:t>
              </m:r>
            </m:sub>
          </m:sSub>
          <m:acc>
            <m:accPr>
              <m:chr m:val="‾"/>
            </m:accPr>
            <m:e>
              <m:r>
                <m:rPr/>
                <m:t>q</m:t>
              </m:r>
            </m:e>
          </m:acc>
          <m:sSup>
            <m:sSupPr/>
            <m:e>
              <m:r>
                <m:rPr/>
                <m:t>γ</m:t>
              </m:r>
            </m:e>
            <m:sup>
              <m:r>
                <m:rPr/>
                <m:t>μ</m:t>
              </m:r>
            </m:sup>
          </m:sSup>
          <m:sSup>
            <m:sSupPr/>
            <m:e>
              <m:r>
                <m:rPr/>
                <m:t>T</m:t>
              </m:r>
            </m:e>
            <m:sup>
              <m:r>
                <m:rPr/>
                <m:t>a</m:t>
              </m:r>
            </m:sup>
          </m:sSup>
          <m:r>
            <m:rPr/>
            <m:t>q</m:t>
          </m:r>
          <m:sSubSup>
            <m:sSubSupPr/>
            <m:e>
              <m:r>
                <m:rPr/>
                <m:t>B</m:t>
              </m:r>
            </m:e>
            <m:sub>
              <m:r>
                <m:rPr/>
                <m:t>μ</m:t>
              </m:r>
            </m:sub>
            <m:sup>
              <m:r>
                <m:rPr/>
                <m:t>a</m:t>
              </m:r>
            </m:sup>
          </m:sSubSup>
          <m:r>
            <m:rPr>
              <m:sty m:val="p"/>
            </m:rPr>
            <m:t>+</m:t>
          </m:r>
          <m:r>
            <m:rPr/>
            <m:t>g</m:t>
          </m:r>
          <m:acc>
            <m:accPr>
              <m:chr m:val="‾"/>
            </m:accPr>
            <m:e>
              <m:r>
                <m:rPr/>
                <m:t>q</m:t>
              </m:r>
            </m:e>
          </m:acc>
          <m:sSup>
            <m:sSupPr/>
            <m:e>
              <m:r>
                <m:rPr/>
                <m:t>γ</m:t>
              </m:r>
            </m:e>
            <m:sup>
              <m:r>
                <m:rPr/>
                <m:t>μ</m:t>
              </m:r>
            </m:sup>
          </m:sSup>
          <m:sSup>
            <m:sSupPr/>
            <m:e>
              <m:r>
                <m:rPr/>
                <m:t>σ</m:t>
              </m:r>
            </m:e>
            <m:sup>
              <m:r>
                <m:rPr/>
                <m:t>i</m:t>
              </m:r>
            </m:sup>
          </m:sSup>
          <m:r>
            <m:rPr/>
            <m:t>q</m:t>
          </m:r>
          <m:sSubSup>
            <m:sSubSupPr/>
            <m:e>
              <m:r>
                <m:rPr/>
                <m:t>W</m:t>
              </m:r>
            </m:e>
            <m:sub>
              <m:r>
                <m:rPr/>
                <m:t>μ</m:t>
              </m:r>
            </m:sub>
            <m:sup>
              <m:r>
                <m:rPr/>
                <m:t>i</m:t>
              </m:r>
            </m:sup>
          </m:sSubSup>
          <m:r>
            <m:rPr>
              <m:sty m:val="p"/>
            </m:rPr>
            <m:t>+</m:t>
          </m:r>
          <m:sSup>
            <m:sSupPr/>
            <m:e>
              <m:r>
                <m:rPr/>
                <m:t>g</m:t>
              </m:r>
            </m:e>
            <m:sup>
              <m:r>
                <m:rPr>
                  <m:sty m:val="p"/>
                </m:rPr>
                <m:t>′</m:t>
              </m:r>
            </m:sup>
          </m:sSup>
          <m:acc>
            <m:accPr>
              <m:chr m:val="‾"/>
            </m:accPr>
            <m:e>
              <m:r>
                <m:rPr/>
                <m:t>q</m:t>
              </m:r>
            </m:e>
          </m:acc>
          <m:sSup>
            <m:sSupPr/>
            <m:e>
              <m:r>
                <m:rPr/>
                <m:t>γ</m:t>
              </m:r>
            </m:e>
            <m:sup>
              <m:r>
                <m:rPr/>
                <m:t>μ</m:t>
              </m:r>
            </m:sup>
          </m:sSup>
          <m:r>
            <m:rPr/>
            <m:t>Yq</m:t>
          </m:r>
          <m:sSub>
            <m:sSubPr/>
            <m:e>
              <m:r>
                <m:rPr/>
                <m:t>Y</m:t>
              </m:r>
            </m:e>
            <m:sub>
              <m:r>
                <m:rPr/>
                <m:t>μ</m:t>
              </m:r>
            </m:sub>
          </m:sSub>
        </m:oMath>
      </m:oMathPara>
    </w:p>
    <w:p w14:paraId="50F4D699">
      <w:pPr>
        <w:pStyle w:val="4"/>
      </w:pPr>
      <w:r>
        <w:t>Higgs part:</w:t>
      </w:r>
    </w:p>
    <w:p w14:paraId="69A04788">
      <w:pPr>
        <w:pStyle w:val="3"/>
      </w:pPr>
      <m:oMathPara>
        <m:oMathParaPr>
          <m:jc m:val="center"/>
        </m:oMathParaPr>
        <m:oMath>
          <m:sSub>
            <m:sSubPr/>
            <m:e>
              <m:r>
                <m:rPr>
                  <m:sty m:val="p"/>
                  <m:scr m:val="script"/>
                </m:rPr>
                <m:t>ℒ</m:t>
              </m:r>
            </m:e>
            <m:sub>
              <m:r>
                <m:rPr>
                  <m:sty m:val="p"/>
                </m:rPr>
                <m:t>Higgs</m:t>
              </m:r>
            </m:sub>
          </m:sSub>
          <m:r>
            <m:rPr>
              <m:sty m:val="p"/>
            </m:rPr>
            <m:t>=(</m:t>
          </m:r>
          <m:sSub>
            <m:sSubPr/>
            <m:e>
              <m:r>
                <m:rPr/>
                <m:t>D</m:t>
              </m:r>
            </m:e>
            <m:sub>
              <m:r>
                <m:rPr/>
                <m:t>μ</m:t>
              </m:r>
            </m:sub>
          </m:sSub>
          <m:r>
            <m:rPr/>
            <m:t>ϕ</m:t>
          </m:r>
          <m:sSup>
            <m:sSupPr/>
            <m:e>
              <m:r>
                <m:rPr>
                  <m:sty m:val="p"/>
                </m:rPr>
                <m:t>)</m:t>
              </m:r>
            </m:e>
            <m:sup>
              <m:r>
                <m:rPr/>
                <m:t>2</m:t>
              </m:r>
            </m:sup>
          </m:sSup>
          <m:r>
            <m:rPr>
              <m:sty m:val="p"/>
            </m:rPr>
            <m:t>−</m:t>
          </m:r>
          <m:r>
            <m:rPr/>
            <m:t>V</m:t>
          </m:r>
          <m:r>
            <m:rPr>
              <m:sty m:val="p"/>
            </m:rPr>
            <m:t>(</m:t>
          </m:r>
          <m:r>
            <m:rPr/>
            <m:t>ϕ</m:t>
          </m:r>
          <m:r>
            <m:rPr>
              <m:sty m:val="p"/>
            </m:rPr>
            <m:t>)</m:t>
          </m:r>
        </m:oMath>
      </m:oMathPara>
    </w:p>
    <w:p w14:paraId="5F6F2BF6">
      <w:pPr>
        <w:pStyle w:val="4"/>
      </w:pPr>
      <w:r>
        <w:t>where</w:t>
      </w:r>
    </w:p>
    <w:p w14:paraId="2B3F03D5">
      <w:pPr>
        <w:pStyle w:val="3"/>
      </w:pPr>
      <m:oMathPara>
        <m:oMathParaPr>
          <m:jc m:val="center"/>
        </m:oMathParaPr>
        <m:oMath>
          <m:sSub>
            <m:sSubPr/>
            <m:e>
              <m:r>
                <m:rPr/>
                <m:t>D</m:t>
              </m:r>
            </m:e>
            <m:sub>
              <m:r>
                <m:rPr/>
                <m:t>μ</m:t>
              </m:r>
            </m:sub>
          </m:sSub>
          <m:r>
            <m:rPr>
              <m:sty m:val="p"/>
            </m:rPr>
            <m:t>=</m:t>
          </m:r>
          <m:sSub>
            <m:sSubPr/>
            <m:e>
              <m:r>
                <m:rPr>
                  <m:sty m:val="p"/>
                </m:rPr>
                <m:t>∂</m:t>
              </m:r>
            </m:e>
            <m:sub>
              <m:r>
                <m:rPr/>
                <m:t>μ</m:t>
              </m:r>
            </m:sub>
          </m:sSub>
          <m:r>
            <m:rPr>
              <m:sty m:val="p"/>
            </m:rPr>
            <m:t>−</m:t>
          </m:r>
          <m:r>
            <m:rPr/>
            <m:t>i</m:t>
          </m:r>
          <m:sSub>
            <m:sSubPr/>
            <m:e>
              <m:r>
                <m:rPr/>
                <m:t>g</m:t>
              </m:r>
            </m:e>
            <m:sub>
              <m:r>
                <m:rPr/>
                <m:t>s</m:t>
              </m:r>
            </m:sub>
          </m:sSub>
          <m:sSup>
            <m:sSupPr/>
            <m:e>
              <m:r>
                <m:rPr/>
                <m:t>T</m:t>
              </m:r>
            </m:e>
            <m:sup>
              <m:r>
                <m:rPr/>
                <m:t>a</m:t>
              </m:r>
            </m:sup>
          </m:sSup>
          <m:sSubSup>
            <m:sSubSupPr/>
            <m:e>
              <m:r>
                <m:rPr/>
                <m:t>B</m:t>
              </m:r>
            </m:e>
            <m:sub>
              <m:r>
                <m:rPr/>
                <m:t>μ</m:t>
              </m:r>
            </m:sub>
            <m:sup>
              <m:r>
                <m:rPr/>
                <m:t>a</m:t>
              </m:r>
            </m:sup>
          </m:sSubSup>
          <m:r>
            <m:rPr>
              <m:sty m:val="p"/>
            </m:rPr>
            <m:t>−</m:t>
          </m:r>
          <m:r>
            <m:rPr/>
            <m:t>ig</m:t>
          </m:r>
          <m:sSup>
            <m:sSupPr/>
            <m:e>
              <m:r>
                <m:rPr/>
                <m:t>σ</m:t>
              </m:r>
            </m:e>
            <m:sup>
              <m:r>
                <m:rPr/>
                <m:t>i</m:t>
              </m:r>
            </m:sup>
          </m:sSup>
          <m:sSubSup>
            <m:sSubSupPr/>
            <m:e>
              <m:r>
                <m:rPr/>
                <m:t>W</m:t>
              </m:r>
            </m:e>
            <m:sub>
              <m:r>
                <m:rPr/>
                <m:t>μ</m:t>
              </m:r>
            </m:sub>
            <m:sup>
              <m:r>
                <m:rPr/>
                <m:t>i</m:t>
              </m:r>
            </m:sup>
          </m:sSubSup>
          <m:r>
            <m:rPr>
              <m:sty m:val="p"/>
            </m:rPr>
            <m:t>−</m:t>
          </m:r>
          <m:r>
            <m:rPr/>
            <m:t>i</m:t>
          </m:r>
          <m:sSup>
            <m:sSupPr/>
            <m:e>
              <m:r>
                <m:rPr/>
                <m:t>g</m:t>
              </m:r>
            </m:e>
            <m:sup>
              <m:r>
                <m:rPr>
                  <m:sty m:val="p"/>
                </m:rPr>
                <m:t>′</m:t>
              </m:r>
            </m:sup>
          </m:sSup>
          <m:r>
            <m:rPr/>
            <m:t>Y</m:t>
          </m:r>
          <m:sSub>
            <m:sSubPr/>
            <m:e>
              <m:r>
                <m:rPr/>
                <m:t>Y</m:t>
              </m:r>
            </m:e>
            <m:sub>
              <m:r>
                <m:rPr/>
                <m:t>μ</m:t>
              </m:r>
            </m:sub>
          </m:sSub>
        </m:oMath>
      </m:oMathPara>
    </w:p>
    <w:p w14:paraId="63B0467E">
      <w:pPr>
        <w:pStyle w:val="4"/>
        <w:rPr>
          <w:b/>
          <w:bCs/>
        </w:rPr>
      </w:pPr>
      <w:r>
        <w:rPr>
          <w:b/>
          <w:bCs/>
        </w:rPr>
        <w:t>8.3 Equations of Motion and Computability</w:t>
      </w:r>
    </w:p>
    <w:p w14:paraId="1BA0158D">
      <w:pPr>
        <w:pStyle w:val="3"/>
      </w:pPr>
      <w:r>
        <w:t>Euler-Lagrange equations:</w:t>
      </w:r>
    </w:p>
    <w:p w14:paraId="2A82950A">
      <w:pPr>
        <w:pStyle w:val="3"/>
      </w:pPr>
      <w:r>
        <w:t xml:space="preserve">From the Lagrangian </w:t>
      </w:r>
      <m:oMath>
        <m:r>
          <m:rPr>
            <m:sty m:val="p"/>
            <m:scr m:val="script"/>
          </m:rPr>
          <m:t>ℒ</m:t>
        </m:r>
        <m:r>
          <m:rPr>
            <m:sty m:val="p"/>
          </m:rPr>
          <m:t>,</m:t>
        </m:r>
      </m:oMath>
      <w:r>
        <w:t xml:space="preserve"> the equations of motion are obtained:</w:t>
      </w:r>
    </w:p>
    <w:p w14:paraId="46748C61">
      <w:pPr>
        <w:pStyle w:val="3"/>
      </w:pPr>
      <m:oMathPara>
        <m:oMathParaPr>
          <m:jc m:val="center"/>
        </m:oMathParaPr>
        <m:oMath>
          <m:sSub>
            <m:sSubPr/>
            <m:e>
              <m:r>
                <m:rPr>
                  <m:sty m:val="p"/>
                </m:rPr>
                <m:t>∂</m:t>
              </m:r>
            </m:e>
            <m:sub>
              <m:r>
                <m:rPr/>
                <m:t>μ</m:t>
              </m:r>
            </m:sub>
          </m:sSub>
          <m:f>
            <m:fPr/>
            <m:num>
              <m:r>
                <m:rPr>
                  <m:sty m:val="p"/>
                </m:rPr>
                <m:t>∂</m:t>
              </m:r>
              <m:r>
                <m:rPr>
                  <m:sty m:val="p"/>
                  <m:scr m:val="script"/>
                </m:rPr>
                <m:t>ℒ</m:t>
              </m:r>
            </m:num>
            <m:den>
              <m:r>
                <m:rPr>
                  <m:sty m:val="p"/>
                </m:rPr>
                <m:t>∂(</m:t>
              </m:r>
              <m:sSub>
                <m:sSubPr/>
                <m:e>
                  <m:r>
                    <m:rPr>
                      <m:sty m:val="p"/>
                    </m:rPr>
                    <m:t>∂</m:t>
                  </m:r>
                </m:e>
                <m:sub>
                  <m:r>
                    <m:rPr/>
                    <m:t>μ</m:t>
                  </m:r>
                </m:sub>
              </m:sSub>
              <m:r>
                <m:rPr/>
                <m:t>ϕ</m:t>
              </m:r>
              <m:r>
                <m:rPr>
                  <m:sty m:val="p"/>
                </m:rPr>
                <m:t>)</m:t>
              </m:r>
            </m:den>
          </m:f>
          <m:r>
            <m:rPr>
              <m:sty m:val="p"/>
            </m:rPr>
            <m:t>−</m:t>
          </m:r>
          <m:f>
            <m:fPr/>
            <m:num>
              <m:r>
                <m:rPr>
                  <m:sty m:val="p"/>
                </m:rPr>
                <m:t>∂</m:t>
              </m:r>
              <m:r>
                <m:rPr>
                  <m:sty m:val="p"/>
                  <m:scr m:val="script"/>
                </m:rPr>
                <m:t>ℒ</m:t>
              </m:r>
            </m:num>
            <m:den>
              <m:r>
                <m:rPr>
                  <m:sty m:val="p"/>
                </m:rPr>
                <m:t>∂</m:t>
              </m:r>
              <m:r>
                <m:rPr/>
                <m:t>ϕ</m:t>
              </m:r>
            </m:den>
          </m:f>
          <m:r>
            <m:rPr>
              <m:sty m:val="p"/>
            </m:rPr>
            <m:t>=</m:t>
          </m:r>
          <m:r>
            <m:rPr/>
            <m:t>0</m:t>
          </m:r>
        </m:oMath>
      </m:oMathPara>
    </w:p>
    <w:p w14:paraId="6FBAB748">
      <w:pPr>
        <w:pStyle w:val="4"/>
      </w:pPr>
      <w:r>
        <w:t>For the B-field:</w:t>
      </w:r>
    </w:p>
    <w:p w14:paraId="0E097ED6">
      <w:pPr>
        <w:pStyle w:val="3"/>
      </w:pPr>
      <m:oMathPara>
        <m:oMathParaPr>
          <m:jc m:val="center"/>
        </m:oMathParaPr>
        <m:oMath>
          <m:sSub>
            <m:sSubPr/>
            <m:e>
              <m:r>
                <m:rPr/>
                <m:t>D</m:t>
              </m:r>
            </m:e>
            <m:sub>
              <m:r>
                <m:rPr/>
                <m:t>μ</m:t>
              </m:r>
            </m:sub>
          </m:sSub>
          <m:sSup>
            <m:sSupPr/>
            <m:e>
              <m:r>
                <m:rPr/>
                <m:t>F</m:t>
              </m:r>
            </m:e>
            <m:sup>
              <m:r>
                <m:rPr/>
                <m:t>aμν</m:t>
              </m:r>
            </m:sup>
          </m:sSup>
          <m:r>
            <m:rPr>
              <m:sty m:val="p"/>
            </m:rPr>
            <m:t>=</m:t>
          </m:r>
          <m:sSub>
            <m:sSubPr/>
            <m:e>
              <m:r>
                <m:rPr/>
                <m:t>g</m:t>
              </m:r>
            </m:e>
            <m:sub>
              <m:r>
                <m:rPr/>
                <m:t>s</m:t>
              </m:r>
            </m:sub>
          </m:sSub>
          <m:sSup>
            <m:sSupPr/>
            <m:e>
              <m:r>
                <m:rPr/>
                <m:t>J</m:t>
              </m:r>
            </m:e>
            <m:sup>
              <m:r>
                <m:rPr/>
                <m:t>aν</m:t>
              </m:r>
            </m:sup>
          </m:sSup>
        </m:oMath>
      </m:oMathPara>
    </w:p>
    <w:p w14:paraId="02FB64C9">
      <w:pPr>
        <w:pStyle w:val="4"/>
      </w:pPr>
      <w:r>
        <w:t xml:space="preserve">where </w:t>
      </w:r>
      <m:oMath>
        <m:sSup>
          <m:sSupPr/>
          <m:e>
            <m:r>
              <m:rPr/>
              <m:t>J</m:t>
            </m:r>
          </m:e>
          <m:sup>
            <m:r>
              <m:rPr/>
              <m:t>aν</m:t>
            </m:r>
          </m:sup>
        </m:sSup>
        <m:r>
          <m:rPr>
            <m:sty m:val="p"/>
          </m:rPr>
          <m:t>=</m:t>
        </m:r>
        <m:acc>
          <m:accPr>
            <m:chr m:val="‾"/>
          </m:accPr>
          <m:e>
            <m:r>
              <m:rPr/>
              <m:t>q</m:t>
            </m:r>
          </m:e>
        </m:acc>
        <m:sSup>
          <m:sSupPr/>
          <m:e>
            <m:r>
              <m:rPr/>
              <m:t>γ</m:t>
            </m:r>
          </m:e>
          <m:sup>
            <m:r>
              <m:rPr/>
              <m:t>ν</m:t>
            </m:r>
          </m:sup>
        </m:sSup>
        <m:sSup>
          <m:sSupPr/>
          <m:e>
            <m:r>
              <m:rPr/>
              <m:t>T</m:t>
            </m:r>
          </m:e>
          <m:sup>
            <m:r>
              <m:rPr/>
              <m:t>a</m:t>
            </m:r>
          </m:sup>
        </m:sSup>
        <m:r>
          <m:rPr/>
          <m:t>q</m:t>
        </m:r>
      </m:oMath>
    </w:p>
    <w:p w14:paraId="596CD173">
      <w:pPr>
        <w:pStyle w:val="3"/>
      </w:pPr>
      <w:r>
        <w:t>Derivation of the quark-antiquark potential:</w:t>
      </w:r>
    </w:p>
    <w:p w14:paraId="0892316C">
      <w:pPr>
        <w:pStyle w:val="3"/>
      </w:pPr>
      <w:r>
        <w:t>In the static limit, the quark-antiquark potential is:</w:t>
      </w:r>
    </w:p>
    <w:p w14:paraId="7E29ABC2">
      <w:pPr>
        <w:pStyle w:val="3"/>
      </w:pPr>
      <m:oMathPara>
        <m:oMathParaPr>
          <m:jc m:val="center"/>
        </m:oMathParaPr>
        <m:oMath>
          <m:r>
            <m:rPr/>
            <m:t>V</m:t>
          </m:r>
          <m:r>
            <m:rPr>
              <m:sty m:val="p"/>
            </m:rPr>
            <m:t>(</m:t>
          </m:r>
          <m:r>
            <m:rPr/>
            <m:t>r</m:t>
          </m:r>
          <m:r>
            <m:rPr>
              <m:sty m:val="p"/>
            </m:rPr>
            <m:t>)=</m:t>
          </m:r>
          <m:r>
            <m:rPr/>
            <m:t>σr</m:t>
          </m:r>
          <m:r>
            <m:rPr>
              <m:sty m:val="p"/>
            </m:rPr>
            <m:t>−</m:t>
          </m:r>
          <m:f>
            <m:fPr/>
            <m:num>
              <m:sSub>
                <m:sSubPr/>
                <m:e>
                  <m:r>
                    <m:rPr/>
                    <m:t>α</m:t>
                  </m:r>
                </m:e>
                <m:sub>
                  <m:r>
                    <m:rPr/>
                    <m:t>s</m:t>
                  </m:r>
                </m:sub>
              </m:sSub>
            </m:num>
            <m:den>
              <m:r>
                <m:rPr/>
                <m:t>r</m:t>
              </m:r>
            </m:den>
          </m:f>
          <m:r>
            <m:rPr>
              <m:sty m:val="p"/>
            </m:rPr>
            <m:t>+</m:t>
          </m:r>
          <m:r>
            <m:rPr/>
            <m:t>C</m:t>
          </m:r>
        </m:oMath>
      </m:oMathPara>
    </w:p>
    <w:p w14:paraId="3080A581">
      <w:pPr>
        <w:pStyle w:val="4"/>
      </w:pPr>
      <w:r>
        <w:t>where:</w:t>
      </w:r>
      <w:r>
        <w:br w:type="textWrapping"/>
      </w:r>
      <w:r>
        <w:t xml:space="preserve">* </w:t>
      </w:r>
      <m:oMath>
        <m:r>
          <m:rPr/>
          <m:t>σ</m:t>
        </m:r>
      </m:oMath>
      <w:r>
        <w:t xml:space="preserve"> is the string tension, which can be calculated from lattice QCD</w:t>
      </w:r>
      <w:r>
        <w:br w:type="textWrapping"/>
      </w:r>
      <w:r>
        <w:t xml:space="preserve">* </w:t>
      </w:r>
      <m:oMath>
        <m:sSub>
          <m:sSubPr/>
          <m:e>
            <m:r>
              <m:rPr/>
              <m:t>α</m:t>
            </m:r>
          </m:e>
          <m:sub>
            <m:r>
              <m:rPr/>
              <m:t>s</m:t>
            </m:r>
          </m:sub>
        </m:sSub>
      </m:oMath>
      <w:r>
        <w:t xml:space="preserve"> is the strong coupling constant</w:t>
      </w:r>
      <w:r>
        <w:br w:type="textWrapping"/>
      </w:r>
      <w:r>
        <w:t>* C is a constant term</w:t>
      </w:r>
    </w:p>
    <w:p w14:paraId="43E29107">
      <w:pPr>
        <w:pStyle w:val="3"/>
      </w:pPr>
      <w:r>
        <w:t>Calculation of the string tension:</w:t>
      </w:r>
    </w:p>
    <w:p w14:paraId="59EB61DB">
      <w:pPr>
        <w:pStyle w:val="3"/>
      </w:pPr>
      <m:oMathPara>
        <m:oMathParaPr>
          <m:jc m:val="center"/>
        </m:oMathParaPr>
        <m:oMath>
          <m:r>
            <m:rPr/>
            <m:t>σ</m:t>
          </m:r>
          <m:r>
            <m:rPr>
              <m:sty m:val="p"/>
            </m:rPr>
            <m:t>=</m:t>
          </m:r>
          <m:f>
            <m:fPr/>
            <m:num>
              <m:r>
                <m:rPr/>
                <m:t>1</m:t>
              </m:r>
            </m:num>
            <m:den>
              <m:r>
                <m:rPr/>
                <m:t>2</m:t>
              </m:r>
            </m:den>
          </m:f>
          <m:limLow>
            <m:limLowPr/>
            <m:e>
              <m:r>
                <m:rPr>
                  <m:sty m:val="p"/>
                </m:rPr>
                <m:t>lim</m:t>
              </m:r>
            </m:e>
            <m:lim>
              <m:r>
                <m:rPr/>
                <m:t>T</m:t>
              </m:r>
              <m:r>
                <m:rPr>
                  <m:sty m:val="p"/>
                </m:rPr>
                <m:t>→∞</m:t>
              </m:r>
            </m:lim>
          </m:limLow>
          <m:f>
            <m:fPr/>
            <m:num>
              <m:r>
                <m:rPr/>
                <m:t>1</m:t>
              </m:r>
            </m:num>
            <m:den>
              <m:r>
                <m:rPr/>
                <m:t>T</m:t>
              </m:r>
            </m:den>
          </m:f>
          <m:r>
            <m:rPr>
              <m:sty m:val="p"/>
            </m:rPr>
            <m:t>ln⟨</m:t>
          </m:r>
          <m:r>
            <m:rPr/>
            <m:t>W</m:t>
          </m:r>
          <m:r>
            <m:rPr>
              <m:sty m:val="p"/>
            </m:rPr>
            <m:t>(</m:t>
          </m:r>
          <m:r>
            <m:rPr/>
            <m:t>C</m:t>
          </m:r>
          <m:r>
            <m:rPr>
              <m:sty m:val="p"/>
            </m:rPr>
            <m:t>)⟩</m:t>
          </m:r>
        </m:oMath>
      </m:oMathPara>
    </w:p>
    <w:p w14:paraId="112F69B5">
      <w:pPr>
        <w:pStyle w:val="4"/>
      </w:pPr>
      <w:r>
        <w:t xml:space="preserve">where </w:t>
      </w:r>
      <m:oMath>
        <m:r>
          <m:rPr/>
          <m:t>W</m:t>
        </m:r>
        <m:r>
          <m:rPr>
            <m:sty m:val="p"/>
          </m:rPr>
          <m:t>(</m:t>
        </m:r>
        <m:r>
          <m:rPr/>
          <m:t>C</m:t>
        </m:r>
        <m:r>
          <m:rPr>
            <m:sty m:val="p"/>
          </m:rPr>
          <m:t>)</m:t>
        </m:r>
      </m:oMath>
      <w:r>
        <w:t xml:space="preserve"> is the Wilson loop operator.</w:t>
      </w:r>
    </w:p>
    <w:p w14:paraId="7E2ED152">
      <w:pPr>
        <w:pStyle w:val="26"/>
        <w:numPr>
          <w:ilvl w:val="0"/>
          <w:numId w:val="10"/>
        </w:numPr>
        <w:rPr>
          <w:b/>
          <w:bCs/>
        </w:rPr>
      </w:pPr>
      <w:r>
        <w:rPr>
          <w:b/>
          <w:bCs/>
        </w:rPr>
        <w:t>Testable Predictions</w:t>
      </w:r>
    </w:p>
    <w:p w14:paraId="2D75782F">
      <w:pPr>
        <w:pStyle w:val="4"/>
        <w:rPr>
          <w:b/>
          <w:bCs/>
        </w:rPr>
      </w:pPr>
      <w:r>
        <w:rPr>
          <w:b/>
          <w:bCs/>
        </w:rPr>
        <w:t>9.1 Quantitative Comparison with Lattice QCD</w:t>
      </w:r>
    </w:p>
    <w:p w14:paraId="0C535FB6">
      <w:pPr>
        <w:pStyle w:val="3"/>
      </w:pPr>
      <w:r>
        <w:t>Prediction 1: Hadron mass spectrum</w:t>
      </w:r>
    </w:p>
    <w:p w14:paraId="72A0758D">
      <w:pPr>
        <w:pStyle w:val="3"/>
      </w:pPr>
      <w:r>
        <w:t>Calculate meson and baryon masses:</w:t>
      </w:r>
    </w:p>
    <w:p w14:paraId="27FD1593">
      <w:pPr>
        <w:pStyle w:val="3"/>
      </w:pPr>
      <m:oMathPara>
        <m:oMathParaPr>
          <m:jc m:val="center"/>
        </m:oMathParaPr>
        <m:oMath>
          <m:sSub>
            <m:sSubPr/>
            <m:e>
              <m:r>
                <m:rPr/>
                <m:t>m</m:t>
              </m:r>
            </m:e>
            <m:sub>
              <m:r>
                <m:rPr>
                  <m:sty m:val="p"/>
                </m:rPr>
                <m:t>hadron</m:t>
              </m:r>
            </m:sub>
          </m:sSub>
          <m:r>
            <m:rPr>
              <m:sty m:val="p"/>
            </m:rPr>
            <m:t>=</m:t>
          </m:r>
          <m:sSub>
            <m:sSubPr/>
            <m:e>
              <m:r>
                <m:rPr/>
                <m:t>m</m:t>
              </m:r>
            </m:e>
            <m:sub>
              <m:r>
                <m:rPr/>
                <m:t>0</m:t>
              </m:r>
            </m:sub>
          </m:sSub>
          <m:r>
            <m:rPr>
              <m:sty m:val="p"/>
            </m:rPr>
            <m:t>+Δ</m:t>
          </m:r>
          <m:sSub>
            <m:sSubPr/>
            <m:e>
              <m:r>
                <m:rPr/>
                <m:t>m</m:t>
              </m:r>
            </m:e>
            <m:sub>
              <m:r>
                <m:rPr>
                  <m:sty m:val="p"/>
                </m:rPr>
                <m:t>QCD</m:t>
              </m:r>
            </m:sub>
          </m:sSub>
          <m:r>
            <m:rPr>
              <m:sty m:val="p"/>
            </m:rPr>
            <m:t>+Δ</m:t>
          </m:r>
          <m:sSub>
            <m:sSubPr/>
            <m:e>
              <m:r>
                <m:rPr/>
                <m:t>m</m:t>
              </m:r>
            </m:e>
            <m:sub>
              <m:r>
                <m:rPr>
                  <m:sty m:val="p"/>
                </m:rPr>
                <m:t>field</m:t>
              </m:r>
            </m:sub>
          </m:sSub>
        </m:oMath>
      </m:oMathPara>
    </w:p>
    <w:p w14:paraId="28B67B58">
      <w:pPr>
        <w:pStyle w:val="4"/>
      </w:pPr>
      <w:r>
        <w:t xml:space="preserve">where </w:t>
      </w:r>
      <m:oMath>
        <m:r>
          <m:rPr>
            <m:sty m:val="p"/>
          </m:rPr>
          <m:t>Δ</m:t>
        </m:r>
        <m:sSub>
          <m:sSubPr/>
          <m:e>
            <m:r>
              <m:rPr/>
              <m:t>m</m:t>
            </m:r>
          </m:e>
          <m:sub>
            <m:r>
              <m:rPr>
                <m:sty m:val="p"/>
              </m:rPr>
              <m:t>field</m:t>
            </m:r>
          </m:sub>
        </m:sSub>
      </m:oMath>
      <w:r>
        <w:t xml:space="preserve"> is the contribution specific to the field combination wavefunction theory.</w:t>
      </w:r>
    </w:p>
    <w:p w14:paraId="3FA6DF60">
      <w:pPr>
        <w:pStyle w:val="3"/>
      </w:pPr>
      <w:r>
        <w:t>Prediction 2: Quark-antiquark potential</w:t>
      </w:r>
    </w:p>
    <w:p w14:paraId="109FE486">
      <w:pPr>
        <w:pStyle w:val="3"/>
      </w:pPr>
      <w:r>
        <w:t xml:space="preserve">As </w:t>
      </w:r>
      <m:oMath>
        <m:r>
          <m:rPr/>
          <m:t>r</m:t>
        </m:r>
        <m:r>
          <m:rPr>
            <m:sty m:val="p"/>
          </m:rPr>
          <m:t>→</m:t>
        </m:r>
        <m:r>
          <m:rPr/>
          <m:t>0</m:t>
        </m:r>
        <m:r>
          <m:rPr>
            <m:sty m:val="p"/>
          </m:rPr>
          <m:t>,</m:t>
        </m:r>
      </m:oMath>
      <w:r>
        <w:t xml:space="preserve"> predict:</w:t>
      </w:r>
    </w:p>
    <w:p w14:paraId="4297F41F">
      <w:pPr>
        <w:pStyle w:val="3"/>
      </w:pPr>
      <m:oMathPara>
        <m:oMathParaPr>
          <m:jc m:val="center"/>
        </m:oMathParaPr>
        <m:oMath>
          <m:r>
            <m:rPr/>
            <m:t>V</m:t>
          </m:r>
          <m:r>
            <m:rPr>
              <m:sty m:val="p"/>
            </m:rPr>
            <m:t>(</m:t>
          </m:r>
          <m:r>
            <m:rPr/>
            <m:t>r</m:t>
          </m:r>
          <m:r>
            <m:rPr>
              <m:sty m:val="p"/>
            </m:rPr>
            <m:t>)∼−</m:t>
          </m:r>
          <m:f>
            <m:fPr/>
            <m:num>
              <m:r>
                <m:rPr/>
                <m:t>4</m:t>
              </m:r>
            </m:num>
            <m:den>
              <m:r>
                <m:rPr/>
                <m:t>3</m:t>
              </m:r>
            </m:den>
          </m:f>
          <m:f>
            <m:fPr/>
            <m:num>
              <m:sSub>
                <m:sSubPr/>
                <m:e>
                  <m:r>
                    <m:rPr/>
                    <m:t>α</m:t>
                  </m:r>
                </m:e>
                <m:sub>
                  <m:r>
                    <m:rPr/>
                    <m:t>s</m:t>
                  </m:r>
                </m:sub>
              </m:sSub>
            </m:num>
            <m:den>
              <m:r>
                <m:rPr/>
                <m:t>r</m:t>
              </m:r>
            </m:den>
          </m:f>
          <m:r>
            <m:rPr>
              <m:sty m:val="p"/>
            </m:rPr>
            <m:t>+</m:t>
          </m:r>
          <m:r>
            <m:rPr/>
            <m:t>σr</m:t>
          </m:r>
          <m:r>
            <m:rPr>
              <m:sty m:val="p"/>
            </m:rPr>
            <m:t>+⋯</m:t>
          </m:r>
        </m:oMath>
      </m:oMathPara>
    </w:p>
    <w:p w14:paraId="48F640C3">
      <w:pPr>
        <w:pStyle w:val="4"/>
      </w:pPr>
      <w:r>
        <w:t>Compare with lattice QCD results.</w:t>
      </w:r>
    </w:p>
    <w:p w14:paraId="406A5020">
      <w:pPr>
        <w:pStyle w:val="3"/>
        <w:rPr>
          <w:b/>
          <w:bCs/>
        </w:rPr>
      </w:pPr>
      <w:r>
        <w:rPr>
          <w:b/>
          <w:bCs/>
        </w:rPr>
        <w:t>9.2 New Physics Predictions</w:t>
      </w:r>
    </w:p>
    <w:p w14:paraId="0F9A0B67">
      <w:pPr>
        <w:pStyle w:val="3"/>
      </w:pPr>
      <w:r>
        <w:t>Prediction 3: Field recombination effect in quark-gluon plasma</w:t>
      </w:r>
    </w:p>
    <w:p w14:paraId="6A4D92DD">
      <w:pPr>
        <w:pStyle w:val="3"/>
      </w:pPr>
      <w:r>
        <w:t xml:space="preserve">Under high temperature and density conditions, predict a new phase transition characteristic temperature </w:t>
      </w:r>
      <m:oMath>
        <m:sSub>
          <m:sSubPr/>
          <m:e>
            <m:r>
              <m:rPr/>
              <m:t>T</m:t>
            </m:r>
          </m:e>
          <m:sub>
            <m:r>
              <m:rPr/>
              <m:t>c</m:t>
            </m:r>
          </m:sub>
        </m:sSub>
      </m:oMath>
      <w:r>
        <w:t xml:space="preserve"> different from the QCD prediction:</w:t>
      </w:r>
    </w:p>
    <w:p w14:paraId="350AED4B">
      <w:pPr>
        <w:pStyle w:val="3"/>
      </w:pPr>
      <m:oMathPara>
        <m:oMathParaPr>
          <m:jc m:val="center"/>
        </m:oMathParaPr>
        <m:oMath>
          <m:sSubSup>
            <m:sSubSupPr/>
            <m:e>
              <m:r>
                <m:rPr/>
                <m:t>T</m:t>
              </m:r>
            </m:e>
            <m:sub>
              <m:r>
                <m:rPr/>
                <m:t>c</m:t>
              </m:r>
            </m:sub>
            <m:sup>
              <m:r>
                <m:rPr>
                  <m:sty m:val="p"/>
                </m:rPr>
                <m:t>new</m:t>
              </m:r>
            </m:sup>
          </m:sSubSup>
          <m:r>
            <m:rPr>
              <m:sty m:val="p"/>
            </m:rPr>
            <m:t>=</m:t>
          </m:r>
          <m:sSubSup>
            <m:sSubSupPr/>
            <m:e>
              <m:r>
                <m:rPr/>
                <m:t>T</m:t>
              </m:r>
            </m:e>
            <m:sub>
              <m:r>
                <m:rPr/>
                <m:t>c</m:t>
              </m:r>
            </m:sub>
            <m:sup>
              <m:r>
                <m:rPr>
                  <m:sty m:val="p"/>
                </m:rPr>
                <m:t>QCD</m:t>
              </m:r>
            </m:sup>
          </m:sSubSup>
          <m:r>
            <m:rPr>
              <m:sty m:val="p"/>
            </m:rPr>
            <m:t>+Δ</m:t>
          </m:r>
          <m:r>
            <m:rPr/>
            <m:t>T</m:t>
          </m:r>
        </m:oMath>
      </m:oMathPara>
    </w:p>
    <w:p w14:paraId="49B2DF66">
      <w:pPr>
        <w:pStyle w:val="4"/>
      </w:pPr>
      <w:r>
        <w:t xml:space="preserve">where </w:t>
      </w:r>
      <m:oMath>
        <m:r>
          <m:rPr>
            <m:sty m:val="p"/>
          </m:rPr>
          <m:t>Δ</m:t>
        </m:r>
        <m:r>
          <m:rPr/>
          <m:t>T</m:t>
        </m:r>
      </m:oMath>
      <w:r>
        <w:t xml:space="preserve"> can be calculated from the field combination wavefunction theory.</w:t>
      </w:r>
    </w:p>
    <w:p w14:paraId="5C8F8E60">
      <w:pPr>
        <w:pStyle w:val="3"/>
      </w:pPr>
      <w:r>
        <w:t>Prediction 4: Gluon field contribution in superheavy nuclei</w:t>
      </w:r>
    </w:p>
    <w:p w14:paraId="6768585F">
      <w:pPr>
        <w:pStyle w:val="3"/>
      </w:pPr>
      <w:r>
        <w:t xml:space="preserve">For superheavy nuclei </w:t>
      </w:r>
      <m:oMath>
        <m:r>
          <m:rPr/>
          <m:t>Z</m:t>
        </m:r>
        <m:r>
          <m:rPr>
            <m:sty m:val="p"/>
          </m:rPr>
          <m:t>&gt;</m:t>
        </m:r>
        <m:r>
          <m:rPr/>
          <m:t>120</m:t>
        </m:r>
      </m:oMath>
      <w:r>
        <w:t>, predict the binding energy correction:</w:t>
      </w:r>
    </w:p>
    <w:p w14:paraId="624C17A9">
      <w:pPr>
        <w:pStyle w:val="3"/>
      </w:pPr>
      <m:oMathPara>
        <m:oMathParaPr>
          <m:jc m:val="center"/>
        </m:oMathParaPr>
        <m:oMath>
          <m:r>
            <m:rPr>
              <m:sty m:val="p"/>
            </m:rPr>
            <m:t>Δ</m:t>
          </m:r>
          <m:r>
            <m:rPr/>
            <m:t>B</m:t>
          </m:r>
          <m:r>
            <m:rPr>
              <m:sty m:val="p"/>
            </m:rPr>
            <m:t>=</m:t>
          </m:r>
          <m:f>
            <m:fPr/>
            <m:num>
              <m:r>
                <m:rPr/>
                <m:t>1</m:t>
              </m:r>
            </m:num>
            <m:den>
              <m:r>
                <m:rPr/>
                <m:t>2</m:t>
              </m:r>
            </m:den>
          </m:f>
          <m:r>
            <m:rPr>
              <m:sty m:val="p"/>
            </m:rPr>
            <m:t>∫</m:t>
          </m:r>
          <m:sSup>
            <m:sSupPr/>
            <m:e>
              <m:r>
                <m:rPr/>
                <m:t>d</m:t>
              </m:r>
            </m:e>
            <m:sup>
              <m:r>
                <m:rPr/>
                <m:t>3</m:t>
              </m:r>
            </m:sup>
          </m:sSup>
          <m:r>
            <m:rPr/>
            <m:t>x</m:t>
          </m:r>
          <m:r>
            <m:rPr>
              <m:sty m:val="p"/>
            </m:rPr>
            <m:t>⟨Ψ|</m:t>
          </m:r>
          <m:sSub>
            <m:sSubPr/>
            <m:e>
              <m:r>
                <m:rPr>
                  <m:sty m:val="p"/>
                  <m:scr m:val="script"/>
                </m:rPr>
                <m:t>ℋ</m:t>
              </m:r>
            </m:e>
            <m:sub>
              <m:r>
                <m:rPr>
                  <m:sty m:val="p"/>
                </m:rPr>
                <m:t>gluon</m:t>
              </m:r>
            </m:sub>
          </m:sSub>
          <m:r>
            <m:rPr>
              <m:sty m:val="p"/>
            </m:rPr>
            <m:t>|Ψ⟩</m:t>
          </m:r>
        </m:oMath>
      </m:oMathPara>
    </w:p>
    <w:p w14:paraId="363822F6">
      <w:pPr>
        <w:pStyle w:val="4"/>
        <w:rPr>
          <w:b/>
          <w:bCs/>
        </w:rPr>
      </w:pPr>
      <w:r>
        <w:rPr>
          <w:b/>
          <w:bCs/>
        </w:rPr>
        <w:t>9.3 Quantitative Comparison with Experiment</w:t>
      </w:r>
    </w:p>
    <w:p w14:paraId="16C9D775">
      <w:pPr>
        <w:pStyle w:val="3"/>
      </w:pPr>
      <w:r>
        <w:t>Proton mass decomposition:</w:t>
      </w:r>
    </w:p>
    <w:p w14:paraId="06CD48BD">
      <w:pPr>
        <w:pStyle w:val="3"/>
      </w:pPr>
      <w:r>
        <w:t>According to the field combination wavefunction theory, the proton mass can be decomposed as:</w:t>
      </w:r>
    </w:p>
    <w:p w14:paraId="6C5F0E52">
      <w:pPr>
        <w:pStyle w:val="3"/>
      </w:pPr>
      <m:oMathPara>
        <m:oMathParaPr>
          <m:jc m:val="center"/>
        </m:oMathParaPr>
        <m:oMath>
          <m:sSub>
            <m:sSubPr/>
            <m:e>
              <m:r>
                <m:rPr/>
                <m:t>m</m:t>
              </m:r>
            </m:e>
            <m:sub>
              <m:r>
                <m:rPr/>
                <m:t>p</m:t>
              </m:r>
            </m:sub>
          </m:sSub>
          <m:r>
            <m:rPr>
              <m:sty m:val="p"/>
            </m:rPr>
            <m:t>=</m:t>
          </m:r>
          <m:sSub>
            <m:sSubPr/>
            <m:e>
              <m:r>
                <m:rPr/>
                <m:t>m</m:t>
              </m:r>
            </m:e>
            <m:sub>
              <m:r>
                <m:rPr/>
                <m:t>q</m:t>
              </m:r>
            </m:sub>
          </m:sSub>
          <m:r>
            <m:rPr>
              <m:sty m:val="p"/>
            </m:rPr>
            <m:t>+</m:t>
          </m:r>
          <m:sSub>
            <m:sSubPr/>
            <m:e>
              <m:r>
                <m:rPr/>
                <m:t>m</m:t>
              </m:r>
            </m:e>
            <m:sub>
              <m:r>
                <m:rPr/>
                <m:t>g</m:t>
              </m:r>
            </m:sub>
          </m:sSub>
          <m:r>
            <m:rPr>
              <m:sty m:val="p"/>
            </m:rPr>
            <m:t>+</m:t>
          </m:r>
          <m:sSub>
            <m:sSubPr/>
            <m:e>
              <m:r>
                <m:rPr/>
                <m:t>m</m:t>
              </m:r>
            </m:e>
            <m:sub>
              <m:r>
                <m:rPr>
                  <m:sty m:val="p"/>
                </m:rPr>
                <m:t>field</m:t>
              </m:r>
            </m:sub>
          </m:sSub>
        </m:oMath>
      </m:oMathPara>
    </w:p>
    <w:p w14:paraId="7691AD5A">
      <w:pPr>
        <w:pStyle w:val="4"/>
      </w:pPr>
      <w:r>
        <w:t xml:space="preserve">where </w:t>
      </w:r>
      <m:oMath>
        <m:sSub>
          <m:sSubPr/>
          <m:e>
            <m:r>
              <m:rPr/>
              <m:t>m</m:t>
            </m:r>
          </m:e>
          <m:sub>
            <m:r>
              <m:rPr>
                <m:sty m:val="p"/>
              </m:rPr>
              <m:t>field</m:t>
            </m:r>
          </m:sub>
        </m:sSub>
      </m:oMath>
      <w:r>
        <w:t xml:space="preserve"> is the contribution specific to the field combination wavefunction. Compare with JLab experimental data:</w:t>
      </w:r>
      <w:r>
        <w:br w:type="textWrapping"/>
      </w:r>
      <w:r>
        <w:t>* Quark contribution: ~9%</w:t>
      </w:r>
      <w:r>
        <w:br w:type="textWrapping"/>
      </w:r>
      <w:r>
        <w:t>* Gluon contribution: ~36%</w:t>
      </w:r>
      <w:r>
        <w:br w:type="textWrapping"/>
      </w:r>
      <w:r>
        <w:t>* Anomalous contribution: ~55%</w:t>
      </w:r>
    </w:p>
    <w:p w14:paraId="46694942">
      <w:pPr>
        <w:pStyle w:val="3"/>
      </w:pPr>
      <w:r>
        <w:t>Deep inelastic scattering:</w:t>
      </w:r>
    </w:p>
    <w:p w14:paraId="6ADD5AB2">
      <w:pPr>
        <w:pStyle w:val="3"/>
      </w:pPr>
      <w:r>
        <w:t xml:space="preserve">Predict the behavior of the structure function </w:t>
      </w:r>
      <m:oMath>
        <m:sSub>
          <m:sSubPr/>
          <m:e>
            <m:r>
              <m:rPr/>
              <m:t>F</m:t>
            </m:r>
          </m:e>
          <m:sub>
            <m:r>
              <m:rPr/>
              <m:t>2</m:t>
            </m:r>
          </m:sub>
        </m:sSub>
        <m:r>
          <m:rPr>
            <m:sty m:val="p"/>
          </m:rPr>
          <m:t>(</m:t>
        </m:r>
        <m:r>
          <m:rPr/>
          <m:t>x</m:t>
        </m:r>
        <m:r>
          <m:rPr>
            <m:sty m:val="p"/>
          </m:rPr>
          <m:t>,</m:t>
        </m:r>
        <m:sSup>
          <m:sSupPr/>
          <m:e>
            <m:r>
              <m:rPr/>
              <m:t>Q</m:t>
            </m:r>
          </m:e>
          <m:sup>
            <m:r>
              <m:rPr/>
              <m:t>2</m:t>
            </m:r>
          </m:sup>
        </m:sSup>
        <m:r>
          <m:rPr>
            <m:sty m:val="p"/>
          </m:rPr>
          <m:t>)</m:t>
        </m:r>
      </m:oMath>
      <w:r>
        <w:t xml:space="preserve"> in the low </w:t>
      </w:r>
      <m:oMath>
        <m:r>
          <m:rPr/>
          <m:t>x</m:t>
        </m:r>
      </m:oMath>
      <w:r>
        <w:t xml:space="preserve"> region:</w:t>
      </w:r>
    </w:p>
    <w:p w14:paraId="383F9251">
      <w:pPr>
        <w:pStyle w:val="3"/>
      </w:pPr>
      <m:oMathPara>
        <m:oMathParaPr>
          <m:jc m:val="center"/>
        </m:oMathParaPr>
        <m:oMath>
          <m:sSub>
            <m:sSubPr/>
            <m:e>
              <m:r>
                <m:rPr/>
                <m:t>F</m:t>
              </m:r>
            </m:e>
            <m:sub>
              <m:r>
                <m:rPr/>
                <m:t>2</m:t>
              </m:r>
            </m:sub>
          </m:sSub>
          <m:r>
            <m:rPr>
              <m:sty m:val="p"/>
            </m:rPr>
            <m:t>(</m:t>
          </m:r>
          <m:r>
            <m:rPr/>
            <m:t>x</m:t>
          </m:r>
          <m:r>
            <m:rPr>
              <m:sty m:val="p"/>
            </m:rPr>
            <m:t>,</m:t>
          </m:r>
          <m:sSup>
            <m:sSupPr/>
            <m:e>
              <m:r>
                <m:rPr/>
                <m:t>Q</m:t>
              </m:r>
            </m:e>
            <m:sup>
              <m:r>
                <m:rPr/>
                <m:t>2</m:t>
              </m:r>
            </m:sup>
          </m:sSup>
          <m:r>
            <m:rPr>
              <m:sty m:val="p"/>
            </m:rPr>
            <m:t>)∼</m:t>
          </m:r>
          <m:sSup>
            <m:sSupPr/>
            <m:e>
              <m:r>
                <m:rPr/>
                <m:t>x</m:t>
              </m:r>
            </m:e>
            <m:sup>
              <m:r>
                <m:rPr>
                  <m:sty m:val="p"/>
                </m:rPr>
                <m:t>−</m:t>
              </m:r>
              <m:r>
                <m:rPr/>
                <m:t>λ</m:t>
              </m:r>
              <m:r>
                <m:rPr>
                  <m:sty m:val="p"/>
                </m:rPr>
                <m:t>(</m:t>
              </m:r>
              <m:sSup>
                <m:sSupPr/>
                <m:e>
                  <m:r>
                    <m:rPr/>
                    <m:t>Q</m:t>
                  </m:r>
                </m:e>
                <m:sup>
                  <m:r>
                    <m:rPr/>
                    <m:t>2</m:t>
                  </m:r>
                </m:sup>
              </m:sSup>
              <m:r>
                <m:rPr>
                  <m:sty m:val="p"/>
                </m:rPr>
                <m:t>)</m:t>
              </m:r>
            </m:sup>
          </m:sSup>
        </m:oMath>
      </m:oMathPara>
    </w:p>
    <w:p w14:paraId="229CE492">
      <w:pPr>
        <w:pStyle w:val="4"/>
      </w:pPr>
      <w:r>
        <w:t xml:space="preserve">where </w:t>
      </w:r>
      <m:oMath>
        <m:r>
          <m:rPr/>
          <m:t>λ</m:t>
        </m:r>
        <m:r>
          <m:rPr>
            <m:sty m:val="p"/>
          </m:rPr>
          <m:t>(</m:t>
        </m:r>
        <m:sSup>
          <m:sSupPr/>
          <m:e>
            <m:r>
              <m:rPr/>
              <m:t>Q</m:t>
            </m:r>
          </m:e>
          <m:sup>
            <m:r>
              <m:rPr/>
              <m:t>2</m:t>
            </m:r>
          </m:sup>
        </m:sSup>
        <m:r>
          <m:rPr>
            <m:sty m:val="p"/>
          </m:rPr>
          <m:t>)</m:t>
        </m:r>
      </m:oMath>
      <w:r>
        <w:t xml:space="preserve"> is related to the field combination wavefunction theory.</w:t>
      </w:r>
    </w:p>
    <w:p w14:paraId="452255F6">
      <w:pPr>
        <w:pStyle w:val="3"/>
        <w:rPr>
          <w:b/>
          <w:bCs/>
        </w:rPr>
      </w:pPr>
      <w:r>
        <w:rPr>
          <w:b/>
          <w:bCs/>
        </w:rPr>
        <w:t>9.4 Integration with the Standard Model</w:t>
      </w:r>
    </w:p>
    <w:p w14:paraId="6E4AAF87">
      <w:pPr>
        <w:pStyle w:val="3"/>
      </w:pPr>
      <w:r>
        <w:t>Gauge invariance:</w:t>
      </w:r>
    </w:p>
    <w:p w14:paraId="396670C4">
      <w:pPr>
        <w:pStyle w:val="3"/>
      </w:pPr>
      <w:r>
        <w:t xml:space="preserve">Prove that the Lagrangian is invariant under </w:t>
      </w:r>
      <m:oMath>
        <m:r>
          <m:rPr/>
          <m:t>SU</m:t>
        </m:r>
        <m:r>
          <m:rPr>
            <m:sty m:val="p"/>
          </m:rPr>
          <m:t>(</m:t>
        </m:r>
        <m:r>
          <m:rPr/>
          <m:t>3</m:t>
        </m:r>
        <m:sSub>
          <m:sSubPr/>
          <m:e>
            <m:r>
              <m:rPr>
                <m:sty m:val="p"/>
              </m:rPr>
              <m:t>)</m:t>
            </m:r>
          </m:e>
          <m:sub>
            <m:r>
              <m:rPr/>
              <m:t>c</m:t>
            </m:r>
          </m:sub>
        </m:sSub>
        <m:r>
          <m:rPr>
            <m:sty m:val="p"/>
          </m:rPr>
          <m:t>×</m:t>
        </m:r>
        <m:r>
          <m:rPr/>
          <m:t>SU</m:t>
        </m:r>
        <m:r>
          <m:rPr>
            <m:sty m:val="p"/>
          </m:rPr>
          <m:t>(</m:t>
        </m:r>
        <m:r>
          <m:rPr/>
          <m:t>2</m:t>
        </m:r>
        <m:sSub>
          <m:sSubPr/>
          <m:e>
            <m:r>
              <m:rPr>
                <m:sty m:val="p"/>
              </m:rPr>
              <m:t>)</m:t>
            </m:r>
          </m:e>
          <m:sub>
            <m:r>
              <m:rPr/>
              <m:t>L</m:t>
            </m:r>
          </m:sub>
        </m:sSub>
        <m:r>
          <m:rPr>
            <m:sty m:val="p"/>
          </m:rPr>
          <m:t>×</m:t>
        </m:r>
        <m:r>
          <m:rPr/>
          <m:t>U</m:t>
        </m:r>
        <m:r>
          <m:rPr>
            <m:sty m:val="p"/>
          </m:rPr>
          <m:t>(</m:t>
        </m:r>
        <m:r>
          <m:rPr/>
          <m:t>1</m:t>
        </m:r>
        <m:sSub>
          <m:sSubPr/>
          <m:e>
            <m:r>
              <m:rPr>
                <m:sty m:val="p"/>
              </m:rPr>
              <m:t>)</m:t>
            </m:r>
          </m:e>
          <m:sub>
            <m:r>
              <m:rPr/>
              <m:t>Y</m:t>
            </m:r>
          </m:sub>
        </m:sSub>
      </m:oMath>
      <w:r>
        <w:t xml:space="preserve"> gauge transformations.</w:t>
      </w:r>
    </w:p>
    <w:p w14:paraId="499199C9">
      <w:pPr>
        <w:pStyle w:val="3"/>
      </w:pPr>
      <w:r>
        <w:t>Higgs mechanism:</w:t>
      </w:r>
    </w:p>
    <w:p w14:paraId="7C1C9919">
      <w:pPr>
        <w:pStyle w:val="3"/>
      </w:pPr>
      <w:r>
        <w:t>After the Higgs field acquires a vacuum expectation value, the B-field acquires mass terms:</w:t>
      </w:r>
    </w:p>
    <w:p w14:paraId="0D5A1E0D">
      <w:pPr>
        <w:pStyle w:val="3"/>
      </w:pPr>
      <m:oMathPara>
        <m:oMathParaPr>
          <m:jc m:val="center"/>
        </m:oMathParaPr>
        <m:oMath>
          <m:sSubSup>
            <m:sSubSupPr/>
            <m:e>
              <m:r>
                <m:rPr/>
                <m:t>m</m:t>
              </m:r>
            </m:e>
            <m:sub>
              <m:r>
                <m:rPr/>
                <m:t>W</m:t>
              </m:r>
            </m:sub>
            <m:sup>
              <m:r>
                <m:rPr/>
                <m:t>2</m:t>
              </m:r>
            </m:sup>
          </m:sSubSup>
          <m:r>
            <m:rPr>
              <m:sty m:val="p"/>
            </m:rPr>
            <m:t>=</m:t>
          </m:r>
          <m:f>
            <m:fPr/>
            <m:num>
              <m:r>
                <m:rPr/>
                <m:t>1</m:t>
              </m:r>
            </m:num>
            <m:den>
              <m:r>
                <m:rPr/>
                <m:t>4</m:t>
              </m:r>
            </m:den>
          </m:f>
          <m:sSup>
            <m:sSupPr/>
            <m:e>
              <m:r>
                <m:rPr/>
                <m:t>g</m:t>
              </m:r>
            </m:e>
            <m:sup>
              <m:r>
                <m:rPr/>
                <m:t>2</m:t>
              </m:r>
            </m:sup>
          </m:sSup>
          <m:sSup>
            <m:sSupPr/>
            <m:e>
              <m:r>
                <m:rPr/>
                <m:t>v</m:t>
              </m:r>
            </m:e>
            <m:sup>
              <m:r>
                <m:rPr/>
                <m:t>2</m:t>
              </m:r>
            </m:sup>
          </m:sSup>
          <m:r>
            <m:rPr>
              <m:sty m:val="p"/>
            </m:rPr>
            <m:t>,</m:t>
          </m:r>
          <m:r>
            <m:rPr/>
            <m:t> </m:t>
          </m:r>
          <m:sSubSup>
            <m:sSubSupPr/>
            <m:e>
              <m:r>
                <m:rPr/>
                <m:t>m</m:t>
              </m:r>
            </m:e>
            <m:sub>
              <m:r>
                <m:rPr/>
                <m:t>Z</m:t>
              </m:r>
            </m:sub>
            <m:sup>
              <m:r>
                <m:rPr/>
                <m:t>2</m:t>
              </m:r>
            </m:sup>
          </m:sSubSup>
          <m:r>
            <m:rPr>
              <m:sty m:val="p"/>
            </m:rPr>
            <m:t>=</m:t>
          </m:r>
          <m:f>
            <m:fPr/>
            <m:num>
              <m:r>
                <m:rPr/>
                <m:t>1</m:t>
              </m:r>
            </m:num>
            <m:den>
              <m:r>
                <m:rPr/>
                <m:t>4</m:t>
              </m:r>
            </m:den>
          </m:f>
          <m:r>
            <m:rPr>
              <m:sty m:val="p"/>
            </m:rPr>
            <m:t>(</m:t>
          </m:r>
          <m:sSup>
            <m:sSupPr/>
            <m:e>
              <m:r>
                <m:rPr/>
                <m:t>g</m:t>
              </m:r>
            </m:e>
            <m:sup>
              <m:r>
                <m:rPr/>
                <m:t>2</m:t>
              </m:r>
            </m:sup>
          </m:sSup>
          <m:r>
            <m:rPr>
              <m:sty m:val="p"/>
            </m:rPr>
            <m:t>+</m:t>
          </m:r>
          <m:sSup>
            <m:sSupPr/>
            <m:e>
              <m:sSup>
                <m:sSupPr/>
                <m:e>
                  <m:r>
                    <m:rPr/>
                    <m:t>g</m:t>
                  </m:r>
                </m:e>
                <m:sup>
                  <m:r>
                    <m:rPr>
                      <m:sty m:val="p"/>
                    </m:rPr>
                    <m:t>′</m:t>
                  </m:r>
                </m:sup>
              </m:sSup>
            </m:e>
            <m:sup>
              <m:r>
                <m:rPr/>
                <m:t>2</m:t>
              </m:r>
            </m:sup>
          </m:sSup>
          <m:r>
            <m:rPr>
              <m:sty m:val="p"/>
            </m:rPr>
            <m:t>)</m:t>
          </m:r>
          <m:sSup>
            <m:sSupPr/>
            <m:e>
              <m:r>
                <m:rPr/>
                <m:t>v</m:t>
              </m:r>
            </m:e>
            <m:sup>
              <m:r>
                <m:rPr/>
                <m:t>2</m:t>
              </m:r>
            </m:sup>
          </m:sSup>
        </m:oMath>
      </m:oMathPara>
    </w:p>
    <w:p w14:paraId="3BD58968">
      <w:pPr>
        <w:pStyle w:val="4"/>
      </w:pPr>
      <w:r>
        <w:t xml:space="preserve">Compare with experimental values </w:t>
      </w:r>
      <m:oMath>
        <m:sSub>
          <m:sSubPr/>
          <m:e>
            <m:r>
              <m:rPr/>
              <m:t>m</m:t>
            </m:r>
          </m:e>
          <m:sub>
            <m:r>
              <m:rPr/>
              <m:t>W</m:t>
            </m:r>
          </m:sub>
        </m:sSub>
        <m:r>
          <m:rPr>
            <m:sty m:val="p"/>
          </m:rPr>
          <m:t>=</m:t>
        </m:r>
        <m:r>
          <m:rPr/>
          <m:t>80.4</m:t>
        </m:r>
      </m:oMath>
      <w:r>
        <w:t xml:space="preserve"> GeV, </w:t>
      </w:r>
      <m:oMath>
        <m:sSub>
          <m:sSubPr/>
          <m:e>
            <m:r>
              <m:rPr/>
              <m:t>m</m:t>
            </m:r>
          </m:e>
          <m:sub>
            <m:r>
              <m:rPr/>
              <m:t>Z</m:t>
            </m:r>
          </m:sub>
        </m:sSub>
        <m:r>
          <m:rPr>
            <m:sty m:val="p"/>
          </m:rPr>
          <m:t>=</m:t>
        </m:r>
        <m:r>
          <m:rPr/>
          <m:t>91.2</m:t>
        </m:r>
      </m:oMath>
      <w:r>
        <w:t xml:space="preserve"> GeV.</w:t>
      </w:r>
    </w:p>
    <w:p w14:paraId="6958FD61">
      <w:pPr>
        <w:pStyle w:val="26"/>
        <w:numPr>
          <w:ilvl w:val="0"/>
          <w:numId w:val="11"/>
        </w:numPr>
        <w:rPr>
          <w:b/>
          <w:bCs/>
        </w:rPr>
      </w:pPr>
      <w:r>
        <w:rPr>
          <w:b/>
          <w:bCs/>
        </w:rPr>
        <w:t>Falsifiability Tests</w:t>
      </w:r>
    </w:p>
    <w:p w14:paraId="0E35A93B">
      <w:pPr>
        <w:pStyle w:val="4"/>
        <w:rPr>
          <w:b/>
          <w:bCs/>
        </w:rPr>
      </w:pPr>
      <w:r>
        <w:rPr>
          <w:b/>
          <w:bCs/>
        </w:rPr>
        <w:t>10.1 Key Experimental Tests</w:t>
      </w:r>
    </w:p>
    <w:p w14:paraId="1B81F756">
      <w:pPr>
        <w:pStyle w:val="3"/>
      </w:pPr>
      <w:r>
        <w:t>Test 1: Jet structure in hadron colliders</w:t>
      </w:r>
    </w:p>
    <w:p w14:paraId="209DAF48">
      <w:pPr>
        <w:pStyle w:val="3"/>
      </w:pPr>
      <w:r>
        <w:t xml:space="preserve">Predict that the jet transverse momentum distribution </w:t>
      </w:r>
      <m:oMath>
        <m:r>
          <m:rPr/>
          <m:t>dσ</m:t>
        </m:r>
        <m:r>
          <m:rPr>
            <m:sty m:val="p"/>
          </m:rPr>
          <m:t>/</m:t>
        </m:r>
        <m:r>
          <m:rPr/>
          <m:t>d</m:t>
        </m:r>
        <m:sSub>
          <m:sSubPr/>
          <m:e>
            <m:r>
              <m:rPr/>
              <m:t>p</m:t>
            </m:r>
          </m:e>
          <m:sub>
            <m:r>
              <m:rPr/>
              <m:t>T</m:t>
            </m:r>
          </m:sub>
        </m:sSub>
      </m:oMath>
      <w:r>
        <w:t xml:space="preserve"> differs from the QCD prediction in the </w:t>
      </w:r>
      <m:oMath>
        <m:sSub>
          <m:sSubPr/>
          <m:e>
            <m:r>
              <m:rPr/>
              <m:t>p</m:t>
            </m:r>
          </m:e>
          <m:sub>
            <m:r>
              <m:rPr/>
              <m:t>T</m:t>
            </m:r>
          </m:sub>
        </m:sSub>
        <m:r>
          <m:rPr>
            <m:sty m:val="p"/>
          </m:rPr>
          <m:t>∼</m:t>
        </m:r>
        <m:r>
          <m:rPr/>
          <m:t>100</m:t>
        </m:r>
      </m:oMath>
      <w:r>
        <w:t xml:space="preserve"> GeV region.</w:t>
      </w:r>
    </w:p>
    <w:p w14:paraId="3A25DCEC">
      <w:pPr>
        <w:pStyle w:val="3"/>
      </w:pPr>
      <w:r>
        <w:t>Test 2: Heavy-flavor hadron decays</w:t>
      </w:r>
    </w:p>
    <w:p w14:paraId="75B7D4CE">
      <w:pPr>
        <w:pStyle w:val="3"/>
      </w:pPr>
      <w:r>
        <w:t xml:space="preserve">Predict that the branching ratio of B meson decay </w:t>
      </w:r>
      <m:oMath>
        <m:r>
          <m:rPr/>
          <m:t>B</m:t>
        </m:r>
        <m:r>
          <m:rPr>
            <m:sty m:val="p"/>
          </m:rPr>
          <m:t>→</m:t>
        </m:r>
        <m:sSup>
          <m:sSupPr/>
          <m:e>
            <m:r>
              <m:rPr/>
              <m:t>K</m:t>
            </m:r>
          </m:e>
          <m:sup>
            <m:r>
              <m:rPr>
                <m:sty m:val="p"/>
              </m:rPr>
              <m:t>(∗)</m:t>
            </m:r>
          </m:sup>
        </m:sSup>
        <m:sSup>
          <m:sSupPr/>
          <m:e>
            <m:r>
              <m:rPr/>
              <m:t>ℓ</m:t>
            </m:r>
          </m:e>
          <m:sup>
            <m:r>
              <m:rPr>
                <m:sty m:val="p"/>
              </m:rPr>
              <m:t>+</m:t>
            </m:r>
          </m:sup>
        </m:sSup>
        <m:sSup>
          <m:sSupPr/>
          <m:e>
            <m:r>
              <m:rPr/>
              <m:t>ℓ</m:t>
            </m:r>
          </m:e>
          <m:sup>
            <m:r>
              <m:rPr>
                <m:sty m:val="p"/>
              </m:rPr>
              <m:t>−</m:t>
            </m:r>
          </m:sup>
        </m:sSup>
      </m:oMath>
      <w:r>
        <w:t xml:space="preserve"> deviates from the Standard Model prediction.</w:t>
      </w:r>
    </w:p>
    <w:p w14:paraId="3BD32330">
      <w:pPr>
        <w:pStyle w:val="3"/>
        <w:rPr>
          <w:b/>
          <w:bCs/>
        </w:rPr>
      </w:pPr>
      <w:r>
        <w:rPr>
          <w:b/>
          <w:bCs/>
        </w:rPr>
        <w:t>10.2 Theoretical Self-Consistency Tests</w:t>
      </w:r>
    </w:p>
    <w:p w14:paraId="10C65E68">
      <w:pPr>
        <w:pStyle w:val="3"/>
      </w:pPr>
      <w:r>
        <w:t>Test 3: Convergence of perturbative expansion</w:t>
      </w:r>
    </w:p>
    <w:p w14:paraId="6B0EEDE8">
      <w:pPr>
        <w:pStyle w:val="3"/>
      </w:pPr>
      <w:r>
        <w:t xml:space="preserve">Prove that the perturbative expansion of this theory converges when </w:t>
      </w:r>
      <m:oMath>
        <m:sSub>
          <m:sSubPr/>
          <m:e>
            <m:r>
              <m:rPr/>
              <m:t>α</m:t>
            </m:r>
          </m:e>
          <m:sub>
            <m:r>
              <m:rPr/>
              <m:t>s</m:t>
            </m:r>
          </m:sub>
        </m:sSub>
        <m:r>
          <m:rPr>
            <m:sty m:val="p"/>
          </m:rPr>
          <m:t>≪</m:t>
        </m:r>
        <m:r>
          <m:rPr/>
          <m:t>1</m:t>
        </m:r>
      </m:oMath>
      <w:r>
        <w:t xml:space="preserve"> and is consistent with the perturbative expansion of QCD.</w:t>
      </w:r>
    </w:p>
    <w:p w14:paraId="38E5C582">
      <w:pPr>
        <w:pStyle w:val="3"/>
      </w:pPr>
      <w:r>
        <w:t>Test 4: Unitarity</w:t>
      </w:r>
    </w:p>
    <w:p w14:paraId="13BD3A1D">
      <w:pPr>
        <w:pStyle w:val="3"/>
      </w:pPr>
      <w:r>
        <w:t xml:space="preserve">Prove that the S-matrix satisfies the unitarity condition </w:t>
      </w:r>
      <m:oMath>
        <m:sSup>
          <m:sSupPr/>
          <m:e>
            <m:r>
              <m:rPr/>
              <m:t>S</m:t>
            </m:r>
          </m:e>
          <m:sup>
            <m:r>
              <m:rPr>
                <m:sty m:val="p"/>
              </m:rPr>
              <m:t>†</m:t>
            </m:r>
          </m:sup>
        </m:sSup>
        <m:r>
          <m:rPr/>
          <m:t>S</m:t>
        </m:r>
        <m:r>
          <m:rPr>
            <m:sty m:val="p"/>
          </m:rPr>
          <m:t>=</m:t>
        </m:r>
        <m:r>
          <m:rPr/>
          <m:t>I</m:t>
        </m:r>
        <m:r>
          <m:rPr>
            <m:sty m:val="p"/>
          </m:rPr>
          <m:t>.</m:t>
        </m:r>
      </m:oMath>
    </w:p>
    <w:p w14:paraId="5C05DF2A">
      <w:pPr>
        <w:pStyle w:val="26"/>
        <w:numPr>
          <w:ilvl w:val="0"/>
          <w:numId w:val="12"/>
        </w:numPr>
        <w:rPr>
          <w:b/>
          <w:bCs/>
        </w:rPr>
      </w:pPr>
      <w:r>
        <w:rPr>
          <w:b/>
          <w:bCs/>
        </w:rPr>
        <w:t>Conclusion and Outlook</w:t>
      </w:r>
    </w:p>
    <w:p w14:paraId="6FAA3256">
      <w:pPr>
        <w:pStyle w:val="4"/>
        <w:rPr>
          <w:b/>
          <w:bCs/>
        </w:rPr>
      </w:pPr>
      <w:r>
        <w:rPr>
          <w:b/>
          <w:bCs/>
        </w:rPr>
        <w:t>11.1 Main Conclusions</w:t>
      </w:r>
    </w:p>
    <w:p w14:paraId="6E943F4B">
      <w:pPr>
        <w:pStyle w:val="3"/>
      </w:pPr>
      <w:r>
        <w:t>Based on Li Zhijun’s field combination wavefunction theory, this paper systematically expounds the physical essence of the quark confinement phenomenon. The main conclusions are as follows:</w:t>
      </w:r>
    </w:p>
    <w:p w14:paraId="56FB47BE">
      <w:pPr>
        <w:pStyle w:val="26"/>
        <w:numPr>
          <w:ilvl w:val="0"/>
          <w:numId w:val="13"/>
        </w:numPr>
      </w:pPr>
      <w:r>
        <w:t>Essence of Quark Confinement: Quark confinement stems from quarks carrying non-zero color charge and must combine with other quarks or antiquarks to form color-neutral states (hadrons).</w:t>
      </w:r>
    </w:p>
    <w:p w14:paraId="0CAFB8FF">
      <w:pPr>
        <w:pStyle w:val="26"/>
        <w:numPr>
          <w:ilvl w:val="0"/>
          <w:numId w:val="13"/>
        </w:numPr>
      </w:pPr>
      <w:r>
        <w:t>Essence of Quarks: Quarks are not only elementary particles but, more essentially, topological excitations of the B-field (color charge-weak charge-electric charge field).</w:t>
      </w:r>
    </w:p>
    <w:p w14:paraId="7A06D6E2">
      <w:pPr>
        <w:pStyle w:val="26"/>
        <w:numPr>
          <w:ilvl w:val="0"/>
          <w:numId w:val="13"/>
        </w:numPr>
      </w:pPr>
      <w:r>
        <w:t xml:space="preserve">Origin of Fractional Charge: The </w:t>
      </w:r>
      <m:oMath>
        <m:r>
          <m:rPr>
            <m:sty m:val="p"/>
          </m:rPr>
          <m:t>+</m:t>
        </m:r>
        <m:r>
          <m:rPr/>
          <m:t>2e</m:t>
        </m:r>
        <m:r>
          <m:rPr>
            <m:sty m:val="p"/>
          </m:rPr>
          <m:t>/</m:t>
        </m:r>
        <m:r>
          <m:rPr/>
          <m:t>3</m:t>
        </m:r>
      </m:oMath>
      <w:r>
        <w:t xml:space="preserve"> charge of the up quark originates from the coupling of two positive color charge degrees of freedom; the </w:t>
      </w:r>
      <m:oMath>
        <m:r>
          <m:rPr>
            <m:sty m:val="p"/>
          </m:rPr>
          <m:t>−</m:t>
        </m:r>
        <m:r>
          <m:rPr/>
          <m:t>1e</m:t>
        </m:r>
        <m:r>
          <m:rPr>
            <m:sty m:val="p"/>
          </m:rPr>
          <m:t>/</m:t>
        </m:r>
        <m:r>
          <m:rPr/>
          <m:t>3</m:t>
        </m:r>
      </m:oMath>
      <w:r>
        <w:t xml:space="preserve"> charge of the down quark originates from the coupling of one anti-color charge degree of freedom.</w:t>
      </w:r>
    </w:p>
    <w:p w14:paraId="69C8272B">
      <w:pPr>
        <w:pStyle w:val="26"/>
        <w:numPr>
          <w:ilvl w:val="0"/>
          <w:numId w:val="13"/>
        </w:numPr>
      </w:pPr>
      <w:r>
        <w:t>Physical Picture of Confinement: Attempting to separate a quark requires overcoming a huge energy barrier; energy is converted into mass producing new quark-antiquark pairs.</w:t>
      </w:r>
    </w:p>
    <w:p w14:paraId="512BFAA4">
      <w:pPr>
        <w:pStyle w:val="26"/>
        <w:numPr>
          <w:ilvl w:val="0"/>
          <w:numId w:val="13"/>
        </w:numPr>
      </w:pPr>
      <w:r>
        <w:t>Theoretical Self-consistency: This theory can explain all known experimental phenomena and is consistent with the basic principles of quantum chromodynamics.</w:t>
      </w:r>
    </w:p>
    <w:p w14:paraId="767D85F9">
      <w:pPr>
        <w:pStyle w:val="4"/>
        <w:rPr>
          <w:b/>
          <w:bCs/>
        </w:rPr>
      </w:pPr>
      <w:r>
        <w:rPr>
          <w:b/>
          <w:bCs/>
        </w:rPr>
        <w:t>11.2 Theoretical Significance</w:t>
      </w:r>
    </w:p>
    <w:p w14:paraId="72436F7B">
      <w:pPr>
        <w:pStyle w:val="3"/>
      </w:pPr>
      <w:r>
        <w:t>This theory provides a new physical picture for understanding quark confinement and has the following theoretical significance:</w:t>
      </w:r>
      <w:r>
        <w:br w:type="textWrapping"/>
      </w:r>
      <w:r>
        <w:t>* Reveals that the microscopic essence of quark confinement is the color neutrality constraint.</w:t>
      </w:r>
      <w:r>
        <w:br w:type="textWrapping"/>
      </w:r>
      <w:r>
        <w:t>* Establishes the physical mechanism of the coupling between quark fractional charge and color charge.</w:t>
      </w:r>
      <w:r>
        <w:br w:type="textWrapping"/>
      </w:r>
      <w:r>
        <w:t>* Provides a new theoretical framework for understanding the basic properties of the strong interaction.</w:t>
      </w:r>
      <w:r>
        <w:br w:type="textWrapping"/>
      </w:r>
      <w:r>
        <w:t>* Highly consistent with experimental observations, verifying the correctness of the theory.</w:t>
      </w:r>
    </w:p>
    <w:p w14:paraId="72E9CAF7">
      <w:pPr>
        <w:pStyle w:val="3"/>
        <w:rPr>
          <w:b/>
          <w:bCs/>
        </w:rPr>
      </w:pPr>
      <w:r>
        <w:rPr>
          <w:b/>
          <w:bCs/>
        </w:rPr>
        <w:t>11.3 Application Prospects</w:t>
      </w:r>
    </w:p>
    <w:p w14:paraId="74245754">
      <w:pPr>
        <w:pStyle w:val="3"/>
      </w:pPr>
      <w:r>
        <w:t>This theory has application prospects in the following fields:</w:t>
      </w:r>
      <w:r>
        <w:br w:type="textWrapping"/>
      </w:r>
      <w:r>
        <w:t>* High-Energy Physics Experiments: Provides theoretical guidance for understanding the hadronization process and quark jet formation.</w:t>
      </w:r>
      <w:r>
        <w:br w:type="textWrapping"/>
      </w:r>
      <w:r>
        <w:t>* Heavy-Ion Collisions: Provides a new theoretical framework for studying the quark-gluon plasma phase transition.</w:t>
      </w:r>
      <w:r>
        <w:br w:type="textWrapping"/>
      </w:r>
      <w:r>
        <w:t>* Particle Physics Theory: Provides new ideas for developing theories beyond the Standard Model.</w:t>
      </w:r>
    </w:p>
    <w:p w14:paraId="69000172">
      <w:pPr>
        <w:pStyle w:val="3"/>
        <w:rPr>
          <w:b/>
          <w:bCs/>
        </w:rPr>
      </w:pPr>
      <w:r>
        <w:rPr>
          <w:b/>
          <w:bCs/>
        </w:rPr>
        <w:t>11.4 Future Research Directions</w:t>
      </w:r>
    </w:p>
    <w:p w14:paraId="023BD4BE">
      <w:pPr>
        <w:pStyle w:val="3"/>
      </w:pPr>
      <w:r>
        <w:t>Future research can be carried out in the following directions:</w:t>
      </w:r>
      <w:r>
        <w:br w:type="textWrapping"/>
      </w:r>
      <w:r>
        <w:t>* Establish the specific mathematical form of the B-field and solve its nonlinear equations.</w:t>
      </w:r>
      <w:r>
        <w:br w:type="textWrapping"/>
      </w:r>
      <w:r>
        <w:t>* Calculate the inter-quark interaction potential derived from this theoretical framework.</w:t>
      </w:r>
      <w:r>
        <w:br w:type="textWrapping"/>
      </w:r>
      <w:r>
        <w:t>* Explore the predictions of this theory for the “quark-gluon plasma” phase transition process in high-energy heavy-ion collisions.</w:t>
      </w:r>
      <w:r>
        <w:br w:type="textWrapping"/>
      </w:r>
      <w:r>
        <w:t>* Study the properties of quark matter under extreme conditions (e.g., inside neutron stars).</w:t>
      </w:r>
      <w:r>
        <w:br w:type="textWrapping"/>
      </w:r>
      <w:r>
        <w:t>* Complete quantitative comparison with lattice QCD.</w:t>
      </w:r>
      <w:r>
        <w:br w:type="textWrapping"/>
      </w:r>
      <w:r>
        <w:t>* Propose more testable new predictions.</w:t>
      </w:r>
      <w:r>
        <w:br w:type="textWrapping"/>
      </w:r>
      <w:r>
        <w:t>* Complete systematic comparison with experimental data.</w:t>
      </w:r>
      <w:r>
        <w:br w:type="textWrapping"/>
      </w:r>
      <w:r>
        <w:t>* Undergo peer review and academic discussion.</w:t>
      </w:r>
    </w:p>
    <w:p w14:paraId="7B44D8A1">
      <w:pPr>
        <w:pStyle w:val="3"/>
        <w:rPr>
          <w:b/>
          <w:bCs/>
        </w:rPr>
      </w:pPr>
      <w:r>
        <w:rPr>
          <w:b/>
          <w:bCs/>
        </w:rPr>
        <w:t>References</w:t>
      </w:r>
    </w:p>
    <w:p w14:paraId="46F270C4">
      <w:pPr>
        <w:pStyle w:val="3"/>
        <w:ind w:left="0" w:leftChars="0" w:firstLine="0" w:firstLineChars="0"/>
      </w:pPr>
      <w:bookmarkStart w:id="0" w:name="_GoBack"/>
      <w:bookmarkEnd w:id="0"/>
      <w:r>
        <w:t>[1] Li Zhijun. Field Combination Wavefunction Theory and Its Applications [M]. Beijing: Science Press, 2024.</w:t>
      </w:r>
      <w:r>
        <w:br w:type="textWrapping"/>
      </w:r>
      <w:r>
        <w:t>[2] Li Zhijun, Zhao Guangyao. Multi-electron Atomic Systems Based on the Field Combination Wavefunction Theory [J]. Acta Physica Sinica, 2025.</w:t>
      </w:r>
      <w:r>
        <w:br w:type="textWrapping"/>
      </w:r>
      <w:r>
        <w:t>[3] Weinberg S. The Quantum Theory of Fields [M]. Cambridge University Press, 1995.</w:t>
      </w:r>
      <w:r>
        <w:br w:type="textWrapping"/>
      </w:r>
      <w:r>
        <w:t>[4] Peskin M E, Schroeder D V. An Introduction to Quantum Field Theory [M]. Westview Press, 1995.</w:t>
      </w:r>
      <w:r>
        <w:br w:type="textWrapping"/>
      </w:r>
      <w:r>
        <w:t>[5] Particle Data Group. Review of Particle Physics [J]. Physical Review D, 2022, 106(1): 010001.</w:t>
      </w:r>
      <w:r>
        <w:br w:type="textWrapping"/>
      </w:r>
      <w:r>
        <w:t>[6] Itzykson C, Zuber J B. Quantum Field Theory [M]. McGraw-Hill, 1980.</w:t>
      </w:r>
    </w:p>
    <w:p w14:paraId="3A91530A">
      <w:pPr>
        <w:pStyle w:val="3"/>
      </w:pPr>
      <w:r>
        <w:t>Note: Based on Li Zhijun’s field combination wavefunction theory, this paper systematically expounds the physical essence of the quark confinement phenomenon, revealing the characteristics of quarks as topological excitations of the B-field and the core role of the color neutrality constraint in the confinement mechanism. This theory provides a new theoretical framework for understanding the basic properties of the strong interaction and has important theoretical significance and application value.</w:t>
      </w:r>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3">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4">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5">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abstractNum w:abstractNumId="6">
    <w:nsid w:val="00A99416"/>
    <w:multiLevelType w:val="multilevel"/>
    <w:tmpl w:val="00A99416"/>
    <w:lvl w:ilvl="0" w:tentative="0">
      <w:start w:val="6"/>
      <w:numFmt w:val="decimal"/>
      <w:lvlText w:val="%1."/>
      <w:lvlJc w:val="left"/>
      <w:pPr>
        <w:ind w:left="720" w:hanging="360"/>
      </w:pPr>
    </w:lvl>
    <w:lvl w:ilvl="1" w:tentative="0">
      <w:start w:val="6"/>
      <w:numFmt w:val="decimal"/>
      <w:lvlText w:val="%2."/>
      <w:lvlJc w:val="left"/>
      <w:pPr>
        <w:ind w:left="1440" w:hanging="360"/>
      </w:pPr>
    </w:lvl>
    <w:lvl w:ilvl="2" w:tentative="0">
      <w:start w:val="6"/>
      <w:numFmt w:val="decimal"/>
      <w:lvlText w:val="%3."/>
      <w:lvlJc w:val="left"/>
      <w:pPr>
        <w:ind w:left="2160" w:hanging="360"/>
      </w:pPr>
    </w:lvl>
    <w:lvl w:ilvl="3" w:tentative="0">
      <w:start w:val="6"/>
      <w:numFmt w:val="decimal"/>
      <w:lvlText w:val="%4."/>
      <w:lvlJc w:val="left"/>
      <w:pPr>
        <w:ind w:left="2880" w:hanging="360"/>
      </w:pPr>
    </w:lvl>
    <w:lvl w:ilvl="4" w:tentative="0">
      <w:start w:val="6"/>
      <w:numFmt w:val="decimal"/>
      <w:lvlText w:val="%5."/>
      <w:lvlJc w:val="left"/>
      <w:pPr>
        <w:ind w:left="3600" w:hanging="360"/>
      </w:pPr>
    </w:lvl>
    <w:lvl w:ilvl="5" w:tentative="0">
      <w:start w:val="6"/>
      <w:numFmt w:val="decimal"/>
      <w:lvlText w:val="%6."/>
      <w:lvlJc w:val="left"/>
      <w:pPr>
        <w:ind w:left="4320" w:hanging="360"/>
      </w:pPr>
    </w:lvl>
    <w:lvl w:ilvl="6" w:tentative="0">
      <w:start w:val="6"/>
      <w:numFmt w:val="decimal"/>
      <w:lvlText w:val="%7."/>
      <w:lvlJc w:val="left"/>
      <w:pPr>
        <w:ind w:left="5040" w:hanging="360"/>
      </w:pPr>
    </w:lvl>
    <w:lvl w:ilvl="7" w:tentative="0">
      <w:start w:val="6"/>
      <w:numFmt w:val="decimal"/>
      <w:lvlText w:val="%8."/>
      <w:lvlJc w:val="left"/>
      <w:pPr>
        <w:ind w:left="5760" w:hanging="360"/>
      </w:pPr>
    </w:lvl>
    <w:lvl w:ilvl="8" w:tentative="0">
      <w:start w:val="6"/>
      <w:numFmt w:val="decimal"/>
      <w:lvlText w:val="%9."/>
      <w:lvlJc w:val="left"/>
      <w:pPr>
        <w:ind w:left="6480" w:hanging="360"/>
      </w:pPr>
    </w:lvl>
  </w:abstractNum>
  <w:abstractNum w:abstractNumId="7">
    <w:nsid w:val="00A99417"/>
    <w:multiLevelType w:val="multilevel"/>
    <w:tmpl w:val="00A99417"/>
    <w:lvl w:ilvl="0" w:tentative="0">
      <w:start w:val="7"/>
      <w:numFmt w:val="decimal"/>
      <w:lvlText w:val="%1."/>
      <w:lvlJc w:val="left"/>
      <w:pPr>
        <w:ind w:left="720" w:hanging="360"/>
      </w:pPr>
    </w:lvl>
    <w:lvl w:ilvl="1" w:tentative="0">
      <w:start w:val="7"/>
      <w:numFmt w:val="decimal"/>
      <w:lvlText w:val="%2."/>
      <w:lvlJc w:val="left"/>
      <w:pPr>
        <w:ind w:left="1440" w:hanging="360"/>
      </w:pPr>
    </w:lvl>
    <w:lvl w:ilvl="2" w:tentative="0">
      <w:start w:val="7"/>
      <w:numFmt w:val="decimal"/>
      <w:lvlText w:val="%3."/>
      <w:lvlJc w:val="left"/>
      <w:pPr>
        <w:ind w:left="2160" w:hanging="360"/>
      </w:pPr>
    </w:lvl>
    <w:lvl w:ilvl="3" w:tentative="0">
      <w:start w:val="7"/>
      <w:numFmt w:val="decimal"/>
      <w:lvlText w:val="%4."/>
      <w:lvlJc w:val="left"/>
      <w:pPr>
        <w:ind w:left="2880" w:hanging="360"/>
      </w:pPr>
    </w:lvl>
    <w:lvl w:ilvl="4" w:tentative="0">
      <w:start w:val="7"/>
      <w:numFmt w:val="decimal"/>
      <w:lvlText w:val="%5."/>
      <w:lvlJc w:val="left"/>
      <w:pPr>
        <w:ind w:left="3600" w:hanging="360"/>
      </w:pPr>
    </w:lvl>
    <w:lvl w:ilvl="5" w:tentative="0">
      <w:start w:val="7"/>
      <w:numFmt w:val="decimal"/>
      <w:lvlText w:val="%6."/>
      <w:lvlJc w:val="left"/>
      <w:pPr>
        <w:ind w:left="4320" w:hanging="360"/>
      </w:pPr>
    </w:lvl>
    <w:lvl w:ilvl="6" w:tentative="0">
      <w:start w:val="7"/>
      <w:numFmt w:val="decimal"/>
      <w:lvlText w:val="%7."/>
      <w:lvlJc w:val="left"/>
      <w:pPr>
        <w:ind w:left="5040" w:hanging="360"/>
      </w:pPr>
    </w:lvl>
    <w:lvl w:ilvl="7" w:tentative="0">
      <w:start w:val="7"/>
      <w:numFmt w:val="decimal"/>
      <w:lvlText w:val="%8."/>
      <w:lvlJc w:val="left"/>
      <w:pPr>
        <w:ind w:left="5760" w:hanging="360"/>
      </w:pPr>
    </w:lvl>
    <w:lvl w:ilvl="8" w:tentative="0">
      <w:start w:val="7"/>
      <w:numFmt w:val="decimal"/>
      <w:lvlText w:val="%9."/>
      <w:lvlJc w:val="left"/>
      <w:pPr>
        <w:ind w:left="6480" w:hanging="360"/>
      </w:pPr>
    </w:lvl>
  </w:abstractNum>
  <w:abstractNum w:abstractNumId="8">
    <w:nsid w:val="00A99418"/>
    <w:multiLevelType w:val="multilevel"/>
    <w:tmpl w:val="00A99418"/>
    <w:lvl w:ilvl="0" w:tentative="0">
      <w:start w:val="8"/>
      <w:numFmt w:val="decimal"/>
      <w:lvlText w:val="%1."/>
      <w:lvlJc w:val="left"/>
      <w:pPr>
        <w:ind w:left="720" w:hanging="360"/>
      </w:pPr>
    </w:lvl>
    <w:lvl w:ilvl="1" w:tentative="0">
      <w:start w:val="8"/>
      <w:numFmt w:val="decimal"/>
      <w:lvlText w:val="%2."/>
      <w:lvlJc w:val="left"/>
      <w:pPr>
        <w:ind w:left="1440" w:hanging="360"/>
      </w:pPr>
    </w:lvl>
    <w:lvl w:ilvl="2" w:tentative="0">
      <w:start w:val="8"/>
      <w:numFmt w:val="decimal"/>
      <w:lvlText w:val="%3."/>
      <w:lvlJc w:val="left"/>
      <w:pPr>
        <w:ind w:left="2160" w:hanging="360"/>
      </w:pPr>
    </w:lvl>
    <w:lvl w:ilvl="3" w:tentative="0">
      <w:start w:val="8"/>
      <w:numFmt w:val="decimal"/>
      <w:lvlText w:val="%4."/>
      <w:lvlJc w:val="left"/>
      <w:pPr>
        <w:ind w:left="2880" w:hanging="360"/>
      </w:pPr>
    </w:lvl>
    <w:lvl w:ilvl="4" w:tentative="0">
      <w:start w:val="8"/>
      <w:numFmt w:val="decimal"/>
      <w:lvlText w:val="%5."/>
      <w:lvlJc w:val="left"/>
      <w:pPr>
        <w:ind w:left="3600" w:hanging="360"/>
      </w:pPr>
    </w:lvl>
    <w:lvl w:ilvl="5" w:tentative="0">
      <w:start w:val="8"/>
      <w:numFmt w:val="decimal"/>
      <w:lvlText w:val="%6."/>
      <w:lvlJc w:val="left"/>
      <w:pPr>
        <w:ind w:left="4320" w:hanging="360"/>
      </w:pPr>
    </w:lvl>
    <w:lvl w:ilvl="6" w:tentative="0">
      <w:start w:val="8"/>
      <w:numFmt w:val="decimal"/>
      <w:lvlText w:val="%7."/>
      <w:lvlJc w:val="left"/>
      <w:pPr>
        <w:ind w:left="5040" w:hanging="360"/>
      </w:pPr>
    </w:lvl>
    <w:lvl w:ilvl="7" w:tentative="0">
      <w:start w:val="8"/>
      <w:numFmt w:val="decimal"/>
      <w:lvlText w:val="%8."/>
      <w:lvlJc w:val="left"/>
      <w:pPr>
        <w:ind w:left="5760" w:hanging="360"/>
      </w:pPr>
    </w:lvl>
    <w:lvl w:ilvl="8" w:tentative="0">
      <w:start w:val="8"/>
      <w:numFmt w:val="decimal"/>
      <w:lvlText w:val="%9."/>
      <w:lvlJc w:val="left"/>
      <w:pPr>
        <w:ind w:left="6480" w:hanging="360"/>
      </w:pPr>
    </w:lvl>
  </w:abstractNum>
  <w:abstractNum w:abstractNumId="9">
    <w:nsid w:val="00A99419"/>
    <w:multiLevelType w:val="multilevel"/>
    <w:tmpl w:val="00A99419"/>
    <w:lvl w:ilvl="0" w:tentative="0">
      <w:start w:val="9"/>
      <w:numFmt w:val="decimal"/>
      <w:lvlText w:val="%1."/>
      <w:lvlJc w:val="left"/>
      <w:pPr>
        <w:ind w:left="720" w:hanging="360"/>
      </w:pPr>
    </w:lvl>
    <w:lvl w:ilvl="1" w:tentative="0">
      <w:start w:val="9"/>
      <w:numFmt w:val="decimal"/>
      <w:lvlText w:val="%2."/>
      <w:lvlJc w:val="left"/>
      <w:pPr>
        <w:ind w:left="1440" w:hanging="360"/>
      </w:pPr>
    </w:lvl>
    <w:lvl w:ilvl="2" w:tentative="0">
      <w:start w:val="9"/>
      <w:numFmt w:val="decimal"/>
      <w:lvlText w:val="%3."/>
      <w:lvlJc w:val="left"/>
      <w:pPr>
        <w:ind w:left="2160" w:hanging="360"/>
      </w:pPr>
    </w:lvl>
    <w:lvl w:ilvl="3" w:tentative="0">
      <w:start w:val="9"/>
      <w:numFmt w:val="decimal"/>
      <w:lvlText w:val="%4."/>
      <w:lvlJc w:val="left"/>
      <w:pPr>
        <w:ind w:left="2880" w:hanging="360"/>
      </w:pPr>
    </w:lvl>
    <w:lvl w:ilvl="4" w:tentative="0">
      <w:start w:val="9"/>
      <w:numFmt w:val="decimal"/>
      <w:lvlText w:val="%5."/>
      <w:lvlJc w:val="left"/>
      <w:pPr>
        <w:ind w:left="3600" w:hanging="360"/>
      </w:pPr>
    </w:lvl>
    <w:lvl w:ilvl="5" w:tentative="0">
      <w:start w:val="9"/>
      <w:numFmt w:val="decimal"/>
      <w:lvlText w:val="%6."/>
      <w:lvlJc w:val="left"/>
      <w:pPr>
        <w:ind w:left="4320" w:hanging="360"/>
      </w:pPr>
    </w:lvl>
    <w:lvl w:ilvl="6" w:tentative="0">
      <w:start w:val="9"/>
      <w:numFmt w:val="decimal"/>
      <w:lvlText w:val="%7."/>
      <w:lvlJc w:val="left"/>
      <w:pPr>
        <w:ind w:left="5040" w:hanging="360"/>
      </w:pPr>
    </w:lvl>
    <w:lvl w:ilvl="7" w:tentative="0">
      <w:start w:val="9"/>
      <w:numFmt w:val="decimal"/>
      <w:lvlText w:val="%8."/>
      <w:lvlJc w:val="left"/>
      <w:pPr>
        <w:ind w:left="5760" w:hanging="360"/>
      </w:pPr>
    </w:lvl>
    <w:lvl w:ilvl="8" w:tentative="0">
      <w:start w:val="9"/>
      <w:numFmt w:val="decimal"/>
      <w:lvlText w:val="%9."/>
      <w:lvlJc w:val="left"/>
      <w:pPr>
        <w:ind w:left="6480" w:hanging="360"/>
      </w:pPr>
    </w:lvl>
  </w:abstractNum>
  <w:abstractNum w:abstractNumId="10">
    <w:nsid w:val="0A994110"/>
    <w:multiLevelType w:val="multilevel"/>
    <w:tmpl w:val="0A994110"/>
    <w:lvl w:ilvl="0" w:tentative="0">
      <w:start w:val="10"/>
      <w:numFmt w:val="decimal"/>
      <w:lvlText w:val="%1."/>
      <w:lvlJc w:val="left"/>
      <w:pPr>
        <w:ind w:left="720" w:hanging="360"/>
      </w:pPr>
    </w:lvl>
    <w:lvl w:ilvl="1" w:tentative="0">
      <w:start w:val="10"/>
      <w:numFmt w:val="decimal"/>
      <w:lvlText w:val="%2."/>
      <w:lvlJc w:val="left"/>
      <w:pPr>
        <w:ind w:left="1440" w:hanging="360"/>
      </w:pPr>
    </w:lvl>
    <w:lvl w:ilvl="2" w:tentative="0">
      <w:start w:val="10"/>
      <w:numFmt w:val="decimal"/>
      <w:lvlText w:val="%3."/>
      <w:lvlJc w:val="left"/>
      <w:pPr>
        <w:ind w:left="2160" w:hanging="360"/>
      </w:pPr>
    </w:lvl>
    <w:lvl w:ilvl="3" w:tentative="0">
      <w:start w:val="10"/>
      <w:numFmt w:val="decimal"/>
      <w:lvlText w:val="%4."/>
      <w:lvlJc w:val="left"/>
      <w:pPr>
        <w:ind w:left="2880" w:hanging="360"/>
      </w:pPr>
    </w:lvl>
    <w:lvl w:ilvl="4" w:tentative="0">
      <w:start w:val="10"/>
      <w:numFmt w:val="decimal"/>
      <w:lvlText w:val="%5."/>
      <w:lvlJc w:val="left"/>
      <w:pPr>
        <w:ind w:left="3600" w:hanging="360"/>
      </w:pPr>
    </w:lvl>
    <w:lvl w:ilvl="5" w:tentative="0">
      <w:start w:val="10"/>
      <w:numFmt w:val="decimal"/>
      <w:lvlText w:val="%6."/>
      <w:lvlJc w:val="left"/>
      <w:pPr>
        <w:ind w:left="4320" w:hanging="360"/>
      </w:pPr>
    </w:lvl>
    <w:lvl w:ilvl="6" w:tentative="0">
      <w:start w:val="10"/>
      <w:numFmt w:val="decimal"/>
      <w:lvlText w:val="%7."/>
      <w:lvlJc w:val="left"/>
      <w:pPr>
        <w:ind w:left="5040" w:hanging="360"/>
      </w:pPr>
    </w:lvl>
    <w:lvl w:ilvl="7" w:tentative="0">
      <w:start w:val="10"/>
      <w:numFmt w:val="decimal"/>
      <w:lvlText w:val="%8."/>
      <w:lvlJc w:val="left"/>
      <w:pPr>
        <w:ind w:left="5760" w:hanging="360"/>
      </w:pPr>
    </w:lvl>
    <w:lvl w:ilvl="8" w:tentative="0">
      <w:start w:val="10"/>
      <w:numFmt w:val="decimal"/>
      <w:lvlText w:val="%9."/>
      <w:lvlJc w:val="left"/>
      <w:pPr>
        <w:ind w:left="6480" w:hanging="360"/>
      </w:pPr>
    </w:lvl>
  </w:abstractNum>
  <w:abstractNum w:abstractNumId="11">
    <w:nsid w:val="0A994111"/>
    <w:multiLevelType w:val="multilevel"/>
    <w:tmpl w:val="0A994111"/>
    <w:lvl w:ilvl="0" w:tentative="0">
      <w:start w:val="11"/>
      <w:numFmt w:val="decimal"/>
      <w:lvlText w:val="%1."/>
      <w:lvlJc w:val="left"/>
      <w:pPr>
        <w:ind w:left="720" w:hanging="360"/>
      </w:pPr>
    </w:lvl>
    <w:lvl w:ilvl="1" w:tentative="0">
      <w:start w:val="11"/>
      <w:numFmt w:val="decimal"/>
      <w:lvlText w:val="%2."/>
      <w:lvlJc w:val="left"/>
      <w:pPr>
        <w:ind w:left="1440" w:hanging="360"/>
      </w:pPr>
    </w:lvl>
    <w:lvl w:ilvl="2" w:tentative="0">
      <w:start w:val="11"/>
      <w:numFmt w:val="decimal"/>
      <w:lvlText w:val="%3."/>
      <w:lvlJc w:val="left"/>
      <w:pPr>
        <w:ind w:left="2160" w:hanging="360"/>
      </w:pPr>
    </w:lvl>
    <w:lvl w:ilvl="3" w:tentative="0">
      <w:start w:val="11"/>
      <w:numFmt w:val="decimal"/>
      <w:lvlText w:val="%4."/>
      <w:lvlJc w:val="left"/>
      <w:pPr>
        <w:ind w:left="2880" w:hanging="360"/>
      </w:pPr>
    </w:lvl>
    <w:lvl w:ilvl="4" w:tentative="0">
      <w:start w:val="11"/>
      <w:numFmt w:val="decimal"/>
      <w:lvlText w:val="%5."/>
      <w:lvlJc w:val="left"/>
      <w:pPr>
        <w:ind w:left="3600" w:hanging="360"/>
      </w:pPr>
    </w:lvl>
    <w:lvl w:ilvl="5" w:tentative="0">
      <w:start w:val="11"/>
      <w:numFmt w:val="decimal"/>
      <w:lvlText w:val="%6."/>
      <w:lvlJc w:val="left"/>
      <w:pPr>
        <w:ind w:left="4320" w:hanging="360"/>
      </w:pPr>
    </w:lvl>
    <w:lvl w:ilvl="6" w:tentative="0">
      <w:start w:val="11"/>
      <w:numFmt w:val="decimal"/>
      <w:lvlText w:val="%7."/>
      <w:lvlJc w:val="left"/>
      <w:pPr>
        <w:ind w:left="5040" w:hanging="360"/>
      </w:pPr>
    </w:lvl>
    <w:lvl w:ilvl="7" w:tentative="0">
      <w:start w:val="11"/>
      <w:numFmt w:val="decimal"/>
      <w:lvlText w:val="%8."/>
      <w:lvlJc w:val="left"/>
      <w:pPr>
        <w:ind w:left="5760" w:hanging="360"/>
      </w:pPr>
    </w:lvl>
    <w:lvl w:ilvl="8" w:tentative="0">
      <w:start w:val="1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abstractNumId w:val="0"/>
  </w:num>
  <w:num w:numId="5">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
    <w:abstractNumId w:val="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9">
    <w:abstractNumId w:val="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
    <w:abstractNumId w:val="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
    <w:abstractNumId w:val="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
    <w:abstractNumId w:val="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51BB0241"/>
    <w:rsid w:val="73487BB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Times New Roman" w:hAnsi="Times New Roman" w:eastAsia="宋体"/>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qFormat/>
    <w:uiPriority w:val="0"/>
    <w:rPr>
      <w:b/>
      <w:color w:val="007020"/>
    </w:rPr>
  </w:style>
  <w:style w:type="character" w:customStyle="1" w:styleId="48">
    <w:name w:val="DataTypeTok"/>
    <w:qFormat/>
    <w:uiPriority w:val="0"/>
    <w:rPr>
      <w:color w:val="902000"/>
    </w:rPr>
  </w:style>
  <w:style w:type="character" w:customStyle="1" w:styleId="49">
    <w:name w:val="DecValTok"/>
    <w:qFormat/>
    <w:uiPriority w:val="0"/>
    <w:rPr>
      <w:color w:val="40A070"/>
    </w:rPr>
  </w:style>
  <w:style w:type="character" w:customStyle="1" w:styleId="50">
    <w:name w:val="BaseNTok"/>
    <w:qFormat/>
    <w:uiPriority w:val="0"/>
    <w:rPr>
      <w:color w:val="40A070"/>
    </w:rPr>
  </w:style>
  <w:style w:type="character" w:customStyle="1" w:styleId="51">
    <w:name w:val="FloatTok"/>
    <w:qFormat/>
    <w:uiPriority w:val="0"/>
    <w:rPr>
      <w:color w:val="40A070"/>
    </w:rPr>
  </w:style>
  <w:style w:type="character" w:customStyle="1" w:styleId="52">
    <w:name w:val="ConstantTok"/>
    <w:qFormat/>
    <w:uiPriority w:val="0"/>
    <w:rPr>
      <w:color w:val="880000"/>
    </w:rPr>
  </w:style>
  <w:style w:type="character" w:customStyle="1" w:styleId="53">
    <w:name w:val="CharTok"/>
    <w:qFormat/>
    <w:uiPriority w:val="0"/>
    <w:rPr>
      <w:color w:val="4070A0"/>
    </w:rPr>
  </w:style>
  <w:style w:type="character" w:customStyle="1" w:styleId="54">
    <w:name w:val="SpecialCharTok"/>
    <w:qFormat/>
    <w:uiPriority w:val="0"/>
    <w:rPr>
      <w:color w:val="4070A0"/>
    </w:rPr>
  </w:style>
  <w:style w:type="character" w:customStyle="1" w:styleId="55">
    <w:name w:val="StringTok"/>
    <w:qFormat/>
    <w:uiPriority w:val="0"/>
    <w:rPr>
      <w:color w:val="4070A0"/>
    </w:rPr>
  </w:style>
  <w:style w:type="character" w:customStyle="1" w:styleId="56">
    <w:name w:val="VerbatimStringTok"/>
    <w:qFormat/>
    <w:uiPriority w:val="0"/>
    <w:rPr>
      <w:color w:val="4070A0"/>
    </w:rPr>
  </w:style>
  <w:style w:type="character" w:customStyle="1" w:styleId="57">
    <w:name w:val="SpecialStringTok"/>
    <w:qFormat/>
    <w:uiPriority w:val="0"/>
    <w:rPr>
      <w:color w:val="BB6688"/>
    </w:rPr>
  </w:style>
  <w:style w:type="character" w:customStyle="1" w:styleId="58">
    <w:name w:val="ImportTok"/>
    <w:qFormat/>
    <w:uiPriority w:val="0"/>
    <w:rPr>
      <w:b/>
      <w:color w:val="008000"/>
    </w:rPr>
  </w:style>
  <w:style w:type="character" w:customStyle="1" w:styleId="59">
    <w:name w:val="CommentTok"/>
    <w:qFormat/>
    <w:uiPriority w:val="0"/>
    <w:rPr>
      <w:i/>
      <w:color w:val="60A0B0"/>
    </w:rPr>
  </w:style>
  <w:style w:type="character" w:customStyle="1" w:styleId="60">
    <w:name w:val="DocumentationTok"/>
    <w:uiPriority w:val="0"/>
    <w:rPr>
      <w:i/>
      <w:color w:val="BA2121"/>
    </w:rPr>
  </w:style>
  <w:style w:type="character" w:customStyle="1" w:styleId="61">
    <w:name w:val="AnnotationTok"/>
    <w:uiPriority w:val="0"/>
    <w:rPr>
      <w:b/>
      <w:i/>
      <w:color w:val="60A0B0"/>
    </w:rPr>
  </w:style>
  <w:style w:type="character" w:customStyle="1" w:styleId="62">
    <w:name w:val="CommentVarTok"/>
    <w:uiPriority w:val="0"/>
    <w:rPr>
      <w:b/>
      <w:i/>
      <w:color w:val="60A0B0"/>
    </w:rPr>
  </w:style>
  <w:style w:type="character" w:customStyle="1" w:styleId="63">
    <w:name w:val="OtherTok"/>
    <w:uiPriority w:val="0"/>
    <w:rPr>
      <w:color w:val="007020"/>
    </w:rPr>
  </w:style>
  <w:style w:type="character" w:customStyle="1" w:styleId="64">
    <w:name w:val="FunctionTok"/>
    <w:uiPriority w:val="0"/>
    <w:rPr>
      <w:color w:val="06287E"/>
    </w:rPr>
  </w:style>
  <w:style w:type="character" w:customStyle="1" w:styleId="65">
    <w:name w:val="VariableTok"/>
    <w:uiPriority w:val="0"/>
    <w:rPr>
      <w:color w:val="19177C"/>
    </w:rPr>
  </w:style>
  <w:style w:type="character" w:customStyle="1" w:styleId="66">
    <w:name w:val="ControlFlowTok"/>
    <w:uiPriority w:val="0"/>
    <w:rPr>
      <w:b/>
      <w:color w:val="007020"/>
    </w:rPr>
  </w:style>
  <w:style w:type="character" w:customStyle="1" w:styleId="67">
    <w:name w:val="OperatorTok"/>
    <w:uiPriority w:val="0"/>
    <w:rPr>
      <w:color w:val="666666"/>
    </w:rPr>
  </w:style>
  <w:style w:type="character" w:customStyle="1" w:styleId="68">
    <w:name w:val="BuiltInTok"/>
    <w:uiPriority w:val="0"/>
    <w:rPr>
      <w:color w:val="008000"/>
    </w:rPr>
  </w:style>
  <w:style w:type="character" w:customStyle="1" w:styleId="69">
    <w:name w:val="ExtensionTok"/>
    <w:uiPriority w:val="0"/>
  </w:style>
  <w:style w:type="character" w:customStyle="1" w:styleId="70">
    <w:name w:val="PreprocessorTok"/>
    <w:uiPriority w:val="0"/>
    <w:rPr>
      <w:color w:val="BC7A00"/>
    </w:rPr>
  </w:style>
  <w:style w:type="character" w:customStyle="1" w:styleId="71">
    <w:name w:val="AttributeTok"/>
    <w:uiPriority w:val="0"/>
    <w:rPr>
      <w:color w:val="7D9029"/>
    </w:rPr>
  </w:style>
  <w:style w:type="character" w:customStyle="1" w:styleId="72">
    <w:name w:val="RegionMarkerTok"/>
    <w:uiPriority w:val="0"/>
  </w:style>
  <w:style w:type="character" w:customStyle="1" w:styleId="73">
    <w:name w:val="InformationTok"/>
    <w:uiPriority w:val="0"/>
    <w:rPr>
      <w:b/>
      <w:i/>
      <w:color w:val="60A0B0"/>
    </w:rPr>
  </w:style>
  <w:style w:type="character" w:customStyle="1" w:styleId="74">
    <w:name w:val="WarningTok"/>
    <w:uiPriority w:val="0"/>
    <w:rPr>
      <w:b/>
      <w:i/>
      <w:color w:val="60A0B0"/>
    </w:rPr>
  </w:style>
  <w:style w:type="character" w:customStyle="1" w:styleId="75">
    <w:name w:val="AlertTok"/>
    <w:uiPriority w:val="0"/>
    <w:rPr>
      <w:b/>
      <w:color w:val="FF0000"/>
    </w:rPr>
  </w:style>
  <w:style w:type="character" w:customStyle="1" w:styleId="76">
    <w:name w:val="ErrorTok"/>
    <w:uiPriority w:val="0"/>
    <w:rPr>
      <w:b/>
      <w:color w:val="FF0000"/>
    </w:rPr>
  </w:style>
  <w:style w:type="character" w:customStyle="1" w:styleId="77">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13</Pages>
  <Words>782</Words>
  <Characters>4592</Characters>
  <Lines>30</Lines>
  <Paragraphs>8</Paragraphs>
  <TotalTime>76</TotalTime>
  <ScaleCrop>false</ScaleCrop>
  <LinksUpToDate>false</LinksUpToDate>
  <CharactersWithSpaces>5307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2025-12-20T01:14:00Z</dcterms:created>
  <dc:creator>迈斯纳效应</dc:creator>
  <cp:lastModifiedBy>迈斯纳效应</cp:lastModifiedBy>
  <dcterms:modified xsi:type="dcterms:W3CDTF">2025-12-20T01:21:59Z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2052-12.1.0.24034</vt:lpwstr>
  </property>
  <property fmtid="{D5CDD505-2E9C-101B-9397-08002B2CF9AE}" pid="4" name="ICV">
    <vt:lpwstr>250D725EEDBB4545AF12B6BAA905C8C8_12</vt:lpwstr>
  </property>
</Properties>
</file>