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94C34"/>
    <w:p w14:paraId="66C72831"/>
    <w:p w14:paraId="596DF86D"/>
    <w:p w14:paraId="4777340F">
      <w:pPr>
        <w:jc w:val="center"/>
      </w:pPr>
      <w:r>
        <w:rPr>
          <w:rFonts w:ascii="微软雅黑" w:hAnsi="微软雅黑" w:eastAsia="微软雅黑"/>
          <w:b/>
          <w:color w:val="2E4960"/>
          <w:sz w:val="62"/>
        </w:rPr>
        <w:t>AP底层原理白皮书</w:t>
      </w:r>
    </w:p>
    <w:p w14:paraId="64D73510">
      <w:pPr>
        <w:jc w:val="center"/>
      </w:pPr>
      <w:r>
        <w:rPr>
          <w:rFonts w:ascii="微软雅黑" w:hAnsi="微软雅黑" w:eastAsia="微软雅黑"/>
          <w:color w:val="6B7280"/>
          <w:sz w:val="28"/>
        </w:rPr>
        <w:t>Artificial PsyArch Bottom Principles Whitepaper</w:t>
      </w:r>
    </w:p>
    <w:p w14:paraId="40583550"/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14439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5700400C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7F8"/>
          </w:tcPr>
          <w:p w14:paraId="34A32681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2026-06-26 冷保存正本 v0.4</w:t>
            </w:r>
          </w:p>
        </w:tc>
      </w:tr>
      <w:tr w14:paraId="01244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0786F08F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定位</w:t>
            </w:r>
          </w:p>
        </w:tc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7F8"/>
          </w:tcPr>
          <w:p w14:paraId="470DA1E3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AP底层哲学、数学流程、实现红线、证据边界的当前最高标准草案</w:t>
            </w:r>
          </w:p>
        </w:tc>
      </w:tr>
      <w:tr w14:paraId="0BC6F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19751A97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适用</w:t>
            </w:r>
          </w:p>
        </w:tc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7F8"/>
          </w:tcPr>
          <w:p w14:paraId="32ECAB2B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APV3.0test 数学模型重建 / APV2.1 证据解释 / GL 教学协议 / SNS 桌宠产品壳 / Agent 与未来具身路线</w:t>
            </w:r>
          </w:p>
        </w:tc>
      </w:tr>
      <w:tr w14:paraId="40555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08F74F8D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读者</w:t>
            </w:r>
          </w:p>
        </w:tc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7F8"/>
          </w:tcPr>
          <w:p w14:paraId="579BEB30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小白读者、技术实现者、审查者、论文写作者</w:t>
            </w:r>
          </w:p>
        </w:tc>
      </w:tr>
      <w:tr w14:paraId="3CEF2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2DA2F550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生成</w:t>
            </w:r>
          </w:p>
        </w:tc>
        <w:tc>
          <w:tcPr>
            <w:tcW w:w="49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7F7F8"/>
          </w:tcPr>
          <w:p w14:paraId="132A42CE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由源 TXT 自动精排版生成，正文保持 30 卷完整结构</w:t>
            </w:r>
          </w:p>
        </w:tc>
      </w:tr>
    </w:tbl>
    <w:p w14:paraId="613BBCCE"/>
    <w:p w14:paraId="1C92F652">
      <w:pPr>
        <w:jc w:val="center"/>
      </w:pPr>
      <w:r>
        <w:rPr>
          <w:rFonts w:ascii="微软雅黑" w:hAnsi="微软雅黑" w:eastAsia="微软雅黑"/>
          <w:b/>
          <w:color w:val="2E4960"/>
          <w:sz w:val="24"/>
        </w:rPr>
        <w:t>核心口径：AP 的证明力来自同一条 tick 闭环，而不是前端投影、答案表或独立捷径。</w:t>
      </w:r>
    </w:p>
    <w:p w14:paraId="2895ED16">
      <w:pPr>
        <w:jc w:val="center"/>
      </w:pPr>
      <w:r>
        <w:rPr>
          <w:rFonts w:ascii="微软雅黑" w:hAnsi="微软雅黑" w:eastAsia="微软雅黑"/>
          <w:color w:val="6B7280"/>
          <w:sz w:val="21"/>
        </w:rPr>
        <w:t>这份 Word 版增加导读、图示、公式块和清晰标题层级，方便作为论文底层纠偏与实现设计文档使用。</w:t>
      </w:r>
    </w:p>
    <w:p w14:paraId="3ABD73B2">
      <w:r>
        <w:br w:type="page"/>
      </w:r>
    </w:p>
    <w:p w14:paraId="6DA276BF">
      <w:pPr>
        <w:pStyle w:val="3"/>
      </w:pPr>
      <w:bookmarkStart w:id="0" w:name="_Toc25452"/>
      <w:r>
        <w:t>读者导读</w:t>
      </w:r>
      <w:bookmarkEnd w:id="0"/>
    </w:p>
    <w:p w14:paraId="5BC4882A">
      <w:pPr>
        <w:spacing w:before="0" w:after="80" w:line="283" w:lineRule="auto"/>
      </w:pPr>
      <w:r>
        <w:t>这份白皮书可以按两条路径阅读：先用图和导读建立直觉，再进入 30 卷正文查看定义、公式、示例、红线和实施路线。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4FCD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2E4960" w:sz="6" w:space="0"/>
              <w:left w:val="single" w:color="2E4960" w:sz="6" w:space="0"/>
              <w:bottom w:val="single" w:color="2E4960" w:sz="6" w:space="0"/>
              <w:right w:val="single" w:color="2E4960" w:sz="6" w:space="0"/>
            </w:tcBorders>
            <w:shd w:val="clear" w:color="auto" w:fill="EFF6FF"/>
          </w:tcPr>
          <w:p w14:paraId="2F70B230">
            <w:r>
              <w:rPr>
                <w:rFonts w:ascii="微软雅黑" w:hAnsi="微软雅黑" w:eastAsia="微软雅黑"/>
                <w:b/>
                <w:color w:val="2E4960"/>
                <w:sz w:val="22"/>
              </w:rPr>
              <w:t>给小白的读法</w:t>
            </w:r>
          </w:p>
          <w:p w14:paraId="4CEA0739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把 AP 想成一个会不断“看见、回忆、预测、解释、感觉、行动、再学习”的人工心智。它的重点不是一次答对，而是每一步为什么这样想、为什么这样看、为什么这样写都能被回放。</w:t>
            </w:r>
            <w:r>
              <w:br w:type="textWrapping"/>
            </w:r>
          </w:p>
        </w:tc>
      </w:tr>
    </w:tbl>
    <w:p w14:paraId="28F53A6C"/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AD16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4F8A5B" w:sz="6" w:space="0"/>
              <w:left w:val="single" w:color="4F8A5B" w:sz="6" w:space="0"/>
              <w:bottom w:val="single" w:color="4F8A5B" w:sz="6" w:space="0"/>
              <w:right w:val="single" w:color="4F8A5B" w:sz="6" w:space="0"/>
            </w:tcBorders>
            <w:shd w:val="clear" w:color="auto" w:fill="F0FDF4"/>
          </w:tcPr>
          <w:p w14:paraId="590DD4A6">
            <w:r>
              <w:rPr>
                <w:rFonts w:ascii="微软雅黑" w:hAnsi="微软雅黑" w:eastAsia="微软雅黑"/>
                <w:b/>
                <w:color w:val="4F8A5B"/>
                <w:sz w:val="22"/>
              </w:rPr>
              <w:t>给技术员的读法</w:t>
            </w:r>
          </w:p>
          <w:p w14:paraId="2D40932C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重点跟踪 RuntimeTickEvent、StatePool、SSP、B/C/C*、DraftGrid、经验流、reward/punish、innate rule、action competition。所有 UI、TTS、画布、记忆包都应作为感受器、行动器或视图层接入同一闭环。</w:t>
            </w:r>
            <w:r>
              <w:br w:type="textWrapping"/>
            </w:r>
          </w:p>
        </w:tc>
      </w:tr>
    </w:tbl>
    <w:p w14:paraId="371C8B39"/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BC0D42">
        <w:tc>
          <w:tcPr>
            <w:tcW w:w="9858" w:type="dxa"/>
            <w:tcBorders>
              <w:top w:val="single" w:color="D58A35" w:sz="6" w:space="0"/>
              <w:left w:val="single" w:color="D58A35" w:sz="6" w:space="0"/>
              <w:bottom w:val="single" w:color="D58A35" w:sz="6" w:space="0"/>
              <w:right w:val="single" w:color="D58A35" w:sz="6" w:space="0"/>
            </w:tcBorders>
            <w:shd w:val="clear" w:color="auto" w:fill="FFF7ED"/>
          </w:tcPr>
          <w:p w14:paraId="4D2040E3">
            <w:r>
              <w:rPr>
                <w:rFonts w:ascii="微软雅黑" w:hAnsi="微软雅黑" w:eastAsia="微软雅黑"/>
                <w:b/>
                <w:color w:val="D58A35"/>
                <w:sz w:val="22"/>
              </w:rPr>
              <w:t>给论文和审查的读法</w:t>
            </w:r>
          </w:p>
          <w:p w14:paraId="4F99E8D9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用积极证据口径表述：每个实验说明它可以证明什么；每个边界说明下一步要证明什么。基础能力证明期要避免答案表、关键词硬门、独立识别捷径、前端假 tick 和学生侧 LLM 代答。</w:t>
            </w:r>
            <w:r>
              <w:br w:type="textWrapping"/>
            </w:r>
          </w:p>
        </w:tc>
      </w:tr>
    </w:tbl>
    <w:p w14:paraId="4A0972D5"/>
    <w:p w14:paraId="2F65188A">
      <w:pPr>
        <w:pStyle w:val="4"/>
      </w:pPr>
      <w:bookmarkStart w:id="1" w:name="_Toc8561"/>
      <w:r>
        <w:t>核心图景速览</w:t>
      </w:r>
      <w:bookmarkEnd w:id="1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E43D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6EFC0A8E">
            <w:r>
              <w:rPr>
                <w:rFonts w:ascii="微软雅黑" w:hAnsi="微软雅黑" w:eastAsia="微软雅黑"/>
                <w:b/>
              </w:rPr>
              <w:t>图景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6AF41DEA">
            <w:r>
              <w:rPr>
                <w:rFonts w:ascii="微软雅黑" w:hAnsi="微软雅黑" w:eastAsia="微软雅黑"/>
                <w:b/>
              </w:rPr>
              <w:t>一句话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AF1F6"/>
          </w:tcPr>
          <w:p w14:paraId="465A61F8">
            <w:r>
              <w:rPr>
                <w:rFonts w:ascii="微软雅黑" w:hAnsi="微软雅黑" w:eastAsia="微软雅黑"/>
                <w:b/>
              </w:rPr>
              <w:t>工程落点</w:t>
            </w:r>
          </w:p>
        </w:tc>
      </w:tr>
      <w:tr w14:paraId="5D0E0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6E690376">
            <w:r>
              <w:rPr>
                <w:rFonts w:ascii="微软雅黑" w:hAnsi="微软雅黑" w:eastAsia="微软雅黑"/>
                <w:sz w:val="18"/>
              </w:rPr>
              <w:t>完整闭环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63AFD780">
            <w:r>
              <w:rPr>
                <w:rFonts w:ascii="微软雅黑" w:hAnsi="微软雅黑" w:eastAsia="微软雅黑"/>
                <w:sz w:val="18"/>
              </w:rPr>
              <w:t>现实、预测、记忆、行动、奖惩在每个 tick 里循环。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1FDD581C">
            <w:r>
              <w:rPr>
                <w:rFonts w:ascii="微软雅黑" w:hAnsi="微软雅黑" w:eastAsia="微软雅黑"/>
                <w:sz w:val="18"/>
              </w:rPr>
              <w:t>RuntimeTickEvent 与经验流</w:t>
            </w:r>
          </w:p>
        </w:tc>
      </w:tr>
      <w:tr w14:paraId="3A90E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058C7349">
            <w:r>
              <w:rPr>
                <w:rFonts w:ascii="微软雅黑" w:hAnsi="微软雅黑" w:eastAsia="微软雅黑"/>
                <w:sz w:val="18"/>
              </w:rPr>
              <w:t>状态池 / SSP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64008F79">
            <w:r>
              <w:rPr>
                <w:rFonts w:ascii="微软雅黑" w:hAnsi="微软雅黑" w:eastAsia="微软雅黑"/>
                <w:sz w:val="18"/>
              </w:rPr>
              <w:t>状态池表示此刻亮着什么；SSP 表示刚才怎样发生。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01A12014">
            <w:r>
              <w:rPr>
                <w:rFonts w:ascii="微软雅黑" w:hAnsi="微软雅黑" w:eastAsia="微软雅黑"/>
                <w:sz w:val="18"/>
              </w:rPr>
              <w:t>type projection 与 occurrence flow</w:t>
            </w:r>
          </w:p>
        </w:tc>
      </w:tr>
      <w:tr w14:paraId="2B428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7D64ECB5">
            <w:r>
              <w:rPr>
                <w:rFonts w:ascii="微软雅黑" w:hAnsi="微软雅黑" w:eastAsia="微软雅黑"/>
                <w:sz w:val="18"/>
              </w:rPr>
              <w:t>B/C/C*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4BE28259">
            <w:r>
              <w:rPr>
                <w:rFonts w:ascii="微软雅黑" w:hAnsi="微软雅黑" w:eastAsia="微软雅黑"/>
                <w:sz w:val="18"/>
              </w:rPr>
              <w:t>召回现在相似的历史，再预测未来、追溯原因。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5ECCBD36">
            <w:r>
              <w:rPr>
                <w:rFonts w:ascii="微软雅黑" w:hAnsi="微软雅黑" w:eastAsia="微软雅黑"/>
                <w:sz w:val="18"/>
              </w:rPr>
              <w:t>召回包与状态池回灌</w:t>
            </w:r>
          </w:p>
        </w:tc>
      </w:tr>
      <w:tr w14:paraId="4BFCA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57B73620">
            <w:r>
              <w:rPr>
                <w:rFonts w:ascii="微软雅黑" w:hAnsi="微软雅黑" w:eastAsia="微软雅黑"/>
                <w:sz w:val="18"/>
              </w:rPr>
              <w:t>视觉重建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3F0035C0">
            <w:r>
              <w:rPr>
                <w:rFonts w:ascii="微软雅黑" w:hAnsi="微软雅黑" w:eastAsia="微软雅黑"/>
                <w:sz w:val="18"/>
              </w:rPr>
              <w:t>视焦点附近高清，周边稀疏，多 tick 逐步补全。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79C07481">
            <w:r>
              <w:rPr>
                <w:rFonts w:ascii="微软雅黑" w:hAnsi="微软雅黑" w:eastAsia="微软雅黑"/>
                <w:sz w:val="18"/>
              </w:rPr>
              <w:t>patch payload + clarity + source mask</w:t>
            </w:r>
          </w:p>
        </w:tc>
      </w:tr>
      <w:tr w14:paraId="46377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74A48DAD">
            <w:r>
              <w:rPr>
                <w:rFonts w:ascii="微软雅黑" w:hAnsi="微软雅黑" w:eastAsia="微软雅黑"/>
                <w:sz w:val="18"/>
              </w:rPr>
              <w:t>二维草稿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35FE67CA">
            <w:r>
              <w:rPr>
                <w:rFonts w:ascii="微软雅黑" w:hAnsi="微软雅黑" w:eastAsia="微软雅黑"/>
                <w:sz w:val="18"/>
              </w:rPr>
              <w:t>输出是行动，不是一次性生成整句。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18B5998B">
            <w:r>
              <w:rPr>
                <w:rFonts w:ascii="微软雅黑" w:hAnsi="微软雅黑" w:eastAsia="微软雅黑"/>
                <w:sz w:val="18"/>
              </w:rPr>
              <w:t>DraftGrid + SELF_DRAFT_GRID</w:t>
            </w:r>
          </w:p>
        </w:tc>
      </w:tr>
      <w:tr w14:paraId="52ED9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59153750">
            <w:r>
              <w:rPr>
                <w:rFonts w:ascii="微软雅黑" w:hAnsi="微软雅黑" w:eastAsia="微软雅黑"/>
                <w:sz w:val="18"/>
              </w:rPr>
              <w:t>统一经验流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2D660634">
            <w:r>
              <w:rPr>
                <w:rFonts w:ascii="微软雅黑" w:hAnsi="微软雅黑" w:eastAsia="微软雅黑"/>
                <w:sz w:val="18"/>
              </w:rPr>
              <w:t>真相源是一条追加经验流，索引只加速。</w:t>
            </w:r>
          </w:p>
        </w:tc>
        <w:tc>
          <w:tcPr>
            <w:tcW w:w="32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</w:tcPr>
          <w:p w14:paraId="77E6D4C3">
            <w:r>
              <w:rPr>
                <w:rFonts w:ascii="微软雅黑" w:hAnsi="微软雅黑" w:eastAsia="微软雅黑"/>
                <w:sz w:val="18"/>
              </w:rPr>
              <w:t>append-only event log</w:t>
            </w:r>
          </w:p>
        </w:tc>
      </w:tr>
    </w:tbl>
    <w:p w14:paraId="119BCD75">
      <w:r>
        <w:br w:type="page"/>
      </w:r>
    </w:p>
    <w:p w14:paraId="50BD1DBF">
      <w:pPr>
        <w:pStyle w:val="3"/>
      </w:pPr>
      <w:bookmarkStart w:id="2" w:name="_Toc14057"/>
      <w:r>
        <w:t>目录</w:t>
      </w:r>
      <w:bookmarkEnd w:id="2"/>
    </w:p>
    <w:p w14:paraId="6B3BE954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_Toc25452 </w:instrText>
      </w:r>
      <w:r>
        <w:fldChar w:fldCharType="separate"/>
      </w:r>
      <w:r>
        <w:t>读者导读</w:t>
      </w:r>
      <w:r>
        <w:tab/>
      </w:r>
      <w:r>
        <w:fldChar w:fldCharType="begin"/>
      </w:r>
      <w:r>
        <w:instrText xml:space="preserve"> PAGEREF _Toc25452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056B09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_Toc8561 </w:instrText>
      </w:r>
      <w:r>
        <w:fldChar w:fldCharType="separate"/>
      </w:r>
      <w:r>
        <w:t>核心图景速览</w:t>
      </w:r>
      <w:r>
        <w:tab/>
      </w:r>
      <w:r>
        <w:fldChar w:fldCharType="begin"/>
      </w:r>
      <w:r>
        <w:instrText xml:space="preserve"> PAGEREF _Toc8561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E96A9F2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_Toc14057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_Toc14057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44388B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_Toc13533 </w:instrText>
      </w:r>
      <w:r>
        <w:fldChar w:fldCharType="separate"/>
      </w:r>
      <w:r>
        <w:t>核心图示</w:t>
      </w:r>
      <w:r>
        <w:tab/>
      </w:r>
      <w:r>
        <w:fldChar w:fldCharType="begin"/>
      </w:r>
      <w:r>
        <w:instrText xml:space="preserve"> PAGEREF _Toc13533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A804F98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_Toc14618 </w:instrText>
      </w:r>
      <w:r>
        <w:fldChar w:fldCharType="separate"/>
      </w:r>
      <w:r>
        <w:t>完整正文</w:t>
      </w:r>
      <w:r>
        <w:tab/>
      </w:r>
      <w:r>
        <w:fldChar w:fldCharType="begin"/>
      </w:r>
      <w:r>
        <w:instrText xml:space="preserve"> PAGEREF _Toc14618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5567842B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_Toc18054 </w:instrText>
      </w:r>
      <w:r>
        <w:fldChar w:fldCharType="separate"/>
      </w:r>
      <w:r>
        <w:t>第一卷 总论与哲学基线</w:t>
      </w:r>
      <w:r>
        <w:tab/>
      </w:r>
      <w:r>
        <w:fldChar w:fldCharType="begin"/>
      </w:r>
      <w:r>
        <w:instrText xml:space="preserve"> PAGEREF _Toc18054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1380243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_Toc21135 </w:instrText>
      </w:r>
      <w:r>
        <w:fldChar w:fldCharType="separate"/>
      </w:r>
      <w:r>
        <w:t>1. AP 是什么</w:t>
      </w:r>
      <w:r>
        <w:tab/>
      </w:r>
      <w:r>
        <w:fldChar w:fldCharType="begin"/>
      </w:r>
      <w:r>
        <w:instrText xml:space="preserve"> PAGEREF _Toc21135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E74E6A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_Toc18810 </w:instrText>
      </w:r>
      <w:r>
        <w:fldChar w:fldCharType="separate"/>
      </w:r>
      <w:r>
        <w:t>1.1 具体定义</w:t>
      </w:r>
      <w:r>
        <w:tab/>
      </w:r>
      <w:r>
        <w:fldChar w:fldCharType="begin"/>
      </w:r>
      <w:r>
        <w:instrText xml:space="preserve"> PAGEREF _Toc18810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A48565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_Toc11216 </w:instrText>
      </w:r>
      <w:r>
        <w:fldChar w:fldCharType="separate"/>
      </w:r>
      <w:r>
        <w:t>1.2 作用</w:t>
      </w:r>
      <w:r>
        <w:tab/>
      </w:r>
      <w:r>
        <w:fldChar w:fldCharType="begin"/>
      </w:r>
      <w:r>
        <w:instrText xml:space="preserve"> PAGEREF _Toc11216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5A10FC0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_Toc9978 </w:instrText>
      </w:r>
      <w:r>
        <w:fldChar w:fldCharType="separate"/>
      </w:r>
      <w:r>
        <w:t>1.3 数学形式</w:t>
      </w:r>
      <w:r>
        <w:tab/>
      </w:r>
      <w:r>
        <w:fldChar w:fldCharType="begin"/>
      </w:r>
      <w:r>
        <w:instrText xml:space="preserve"> PAGEREF _Toc9978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5585644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_Toc10410 </w:instrText>
      </w:r>
      <w:r>
        <w:fldChar w:fldCharType="separate"/>
      </w:r>
      <w:r>
        <w:t>1.4 与人类认知过程类比</w:t>
      </w:r>
      <w:r>
        <w:tab/>
      </w:r>
      <w:r>
        <w:fldChar w:fldCharType="begin"/>
      </w:r>
      <w:r>
        <w:instrText xml:space="preserve"> PAGEREF _Toc10410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1C7D4B6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_Toc31995 </w:instrText>
      </w:r>
      <w:r>
        <w:fldChar w:fldCharType="separate"/>
      </w:r>
      <w:r>
        <w:t>1.5 示例</w:t>
      </w:r>
      <w:r>
        <w:tab/>
      </w:r>
      <w:r>
        <w:fldChar w:fldCharType="begin"/>
      </w:r>
      <w:r>
        <w:instrText xml:space="preserve"> PAGEREF _Toc31995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2CF1C85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_Toc6937 </w:instrText>
      </w:r>
      <w:r>
        <w:fldChar w:fldCharType="separate"/>
      </w:r>
      <w:r>
        <w:t>1.6 正向边界</w:t>
      </w:r>
      <w:r>
        <w:tab/>
      </w:r>
      <w:r>
        <w:fldChar w:fldCharType="begin"/>
      </w:r>
      <w:r>
        <w:instrText xml:space="preserve"> PAGEREF _Toc6937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0247436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_Toc14846 </w:instrText>
      </w:r>
      <w:r>
        <w:fldChar w:fldCharType="separate"/>
      </w:r>
      <w:r>
        <w:t>2. 全栈拟人认知架构是什么意思</w:t>
      </w:r>
      <w:r>
        <w:tab/>
      </w:r>
      <w:r>
        <w:fldChar w:fldCharType="begin"/>
      </w:r>
      <w:r>
        <w:instrText xml:space="preserve"> PAGEREF _Toc14846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541E03F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_Toc21055 </w:instrText>
      </w:r>
      <w:r>
        <w:fldChar w:fldCharType="separate"/>
      </w:r>
      <w:r>
        <w:t>2.1 具体定义</w:t>
      </w:r>
      <w:r>
        <w:tab/>
      </w:r>
      <w:r>
        <w:fldChar w:fldCharType="begin"/>
      </w:r>
      <w:r>
        <w:instrText xml:space="preserve"> PAGEREF _Toc21055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510ED8E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_Toc18592 </w:instrText>
      </w:r>
      <w:r>
        <w:fldChar w:fldCharType="separate"/>
      </w:r>
      <w:r>
        <w:t>2.2 作用</w:t>
      </w:r>
      <w:r>
        <w:tab/>
      </w:r>
      <w:r>
        <w:fldChar w:fldCharType="begin"/>
      </w:r>
      <w:r>
        <w:instrText xml:space="preserve"> PAGEREF _Toc18592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E7CB4C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_Toc3650 </w:instrText>
      </w:r>
      <w:r>
        <w:fldChar w:fldCharType="separate"/>
      </w:r>
      <w:r>
        <w:t>2.3 数学形式</w:t>
      </w:r>
      <w:r>
        <w:tab/>
      </w:r>
      <w:r>
        <w:fldChar w:fldCharType="begin"/>
      </w:r>
      <w:r>
        <w:instrText xml:space="preserve"> PAGEREF _Toc3650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C82234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_Toc20606 </w:instrText>
      </w:r>
      <w:r>
        <w:fldChar w:fldCharType="separate"/>
      </w:r>
      <w:r>
        <w:t>2.4 人类类比</w:t>
      </w:r>
      <w:r>
        <w:tab/>
      </w:r>
      <w:r>
        <w:fldChar w:fldCharType="begin"/>
      </w:r>
      <w:r>
        <w:instrText xml:space="preserve"> PAGEREF _Toc20606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5ED767B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_Toc26644 </w:instrText>
      </w:r>
      <w:r>
        <w:fldChar w:fldCharType="separate"/>
      </w:r>
      <w:r>
        <w:t>2.5 示例</w:t>
      </w:r>
      <w:r>
        <w:tab/>
      </w:r>
      <w:r>
        <w:fldChar w:fldCharType="begin"/>
      </w:r>
      <w:r>
        <w:instrText xml:space="preserve"> PAGEREF _Toc26644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FED595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_Toc32612 </w:instrText>
      </w:r>
      <w:r>
        <w:fldChar w:fldCharType="separate"/>
      </w:r>
      <w:r>
        <w:t>3. 内生认知主义</w:t>
      </w:r>
      <w:r>
        <w:tab/>
      </w:r>
      <w:r>
        <w:fldChar w:fldCharType="begin"/>
      </w:r>
      <w:r>
        <w:instrText xml:space="preserve"> PAGEREF _Toc32612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47E0DC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_Toc29801 </w:instrText>
      </w:r>
      <w:r>
        <w:fldChar w:fldCharType="separate"/>
      </w:r>
      <w:r>
        <w:t>3.1 具体定义</w:t>
      </w:r>
      <w:r>
        <w:tab/>
      </w:r>
      <w:r>
        <w:fldChar w:fldCharType="begin"/>
      </w:r>
      <w:r>
        <w:instrText xml:space="preserve"> PAGEREF _Toc29801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6B522C3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_Toc9450 </w:instrText>
      </w:r>
      <w:r>
        <w:fldChar w:fldCharType="separate"/>
      </w:r>
      <w:r>
        <w:t>3.2 作用</w:t>
      </w:r>
      <w:r>
        <w:tab/>
      </w:r>
      <w:r>
        <w:fldChar w:fldCharType="begin"/>
      </w:r>
      <w:r>
        <w:instrText xml:space="preserve"> PAGEREF _Toc9450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6BC00C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_Toc25447 </w:instrText>
      </w:r>
      <w:r>
        <w:fldChar w:fldCharType="separate"/>
      </w:r>
      <w:r>
        <w:t>3.3 数学形式</w:t>
      </w:r>
      <w:r>
        <w:tab/>
      </w:r>
      <w:r>
        <w:fldChar w:fldCharType="begin"/>
      </w:r>
      <w:r>
        <w:instrText xml:space="preserve"> PAGEREF _Toc25447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50CC2AA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_Toc31712 </w:instrText>
      </w:r>
      <w:r>
        <w:fldChar w:fldCharType="separate"/>
      </w:r>
      <w:r>
        <w:t>3.4 人类类比</w:t>
      </w:r>
      <w:r>
        <w:tab/>
      </w:r>
      <w:r>
        <w:fldChar w:fldCharType="begin"/>
      </w:r>
      <w:r>
        <w:instrText xml:space="preserve"> PAGEREF _Toc31712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012A0FC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_Toc10967 </w:instrText>
      </w:r>
      <w:r>
        <w:fldChar w:fldCharType="separate"/>
      </w:r>
      <w:r>
        <w:t>3.5 示例</w:t>
      </w:r>
      <w:r>
        <w:tab/>
      </w:r>
      <w:r>
        <w:fldChar w:fldCharType="begin"/>
      </w:r>
      <w:r>
        <w:instrText xml:space="preserve"> PAGEREF _Toc10967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DCFD50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_Toc6204 </w:instrText>
      </w:r>
      <w:r>
        <w:fldChar w:fldCharType="separate"/>
      </w:r>
      <w:r>
        <w:t>4. AP 与其它路线的区别</w:t>
      </w:r>
      <w:r>
        <w:tab/>
      </w:r>
      <w:r>
        <w:fldChar w:fldCharType="begin"/>
      </w:r>
      <w:r>
        <w:instrText xml:space="preserve"> PAGEREF _Toc6204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57AF6EF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_Toc30431 </w:instrText>
      </w:r>
      <w:r>
        <w:fldChar w:fldCharType="separate"/>
      </w:r>
      <w:r>
        <w:t>4.1 与符号主义的区别</w:t>
      </w:r>
      <w:r>
        <w:tab/>
      </w:r>
      <w:r>
        <w:fldChar w:fldCharType="begin"/>
      </w:r>
      <w:r>
        <w:instrText xml:space="preserve"> PAGEREF _Toc30431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B6C2D8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_Toc25965 </w:instrText>
      </w:r>
      <w:r>
        <w:fldChar w:fldCharType="separate"/>
      </w:r>
      <w:r>
        <w:t>4.2 与连接主义的区别</w:t>
      </w:r>
      <w:r>
        <w:tab/>
      </w:r>
      <w:r>
        <w:fldChar w:fldCharType="begin"/>
      </w:r>
      <w:r>
        <w:instrText xml:space="preserve"> PAGEREF _Toc25965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E52D2F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_Toc15760 </w:instrText>
      </w:r>
      <w:r>
        <w:fldChar w:fldCharType="separate"/>
      </w:r>
      <w:r>
        <w:t>4.3 与 Transformer 的区别</w:t>
      </w:r>
      <w:r>
        <w:tab/>
      </w:r>
      <w:r>
        <w:fldChar w:fldCharType="begin"/>
      </w:r>
      <w:r>
        <w:instrText xml:space="preserve"> PAGEREF _Toc15760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69EF8C5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_Toc16439 </w:instrText>
      </w:r>
      <w:r>
        <w:fldChar w:fldCharType="separate"/>
      </w:r>
      <w:r>
        <w:t>4.4 与普通 Agent 的区别</w:t>
      </w:r>
      <w:r>
        <w:tab/>
      </w:r>
      <w:r>
        <w:fldChar w:fldCharType="begin"/>
      </w:r>
      <w:r>
        <w:instrText xml:space="preserve"> PAGEREF _Toc16439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006A648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_Toc29635 </w:instrText>
      </w:r>
      <w:r>
        <w:fldChar w:fldCharType="separate"/>
      </w:r>
      <w:r>
        <w:t>4.5 与专家系统的区别</w:t>
      </w:r>
      <w:r>
        <w:tab/>
      </w:r>
      <w:r>
        <w:fldChar w:fldCharType="begin"/>
      </w:r>
      <w:r>
        <w:instrText xml:space="preserve"> PAGEREF _Toc29635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27CBEFF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_Toc20617 </w:instrText>
      </w:r>
      <w:r>
        <w:fldChar w:fldCharType="separate"/>
      </w:r>
      <w:r>
        <w:t>5. AP 有什么, 没有什么</w:t>
      </w:r>
      <w:r>
        <w:tab/>
      </w:r>
      <w:r>
        <w:fldChar w:fldCharType="begin"/>
      </w:r>
      <w:r>
        <w:instrText xml:space="preserve"> PAGEREF _Toc20617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176ECBA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_Toc5671 </w:instrText>
      </w:r>
      <w:r>
        <w:fldChar w:fldCharType="separate"/>
      </w:r>
      <w:r>
        <w:t>5.1 AP-Core 必须有</w:t>
      </w:r>
      <w:r>
        <w:tab/>
      </w:r>
      <w:r>
        <w:fldChar w:fldCharType="begin"/>
      </w:r>
      <w:r>
        <w:instrText xml:space="preserve"> PAGEREF _Toc5671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3D822D9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_Toc10988 </w:instrText>
      </w:r>
      <w:r>
        <w:fldChar w:fldCharType="separate"/>
      </w:r>
      <w:r>
        <w:t>5.2 AP-Core 没有什么</w:t>
      </w:r>
      <w:r>
        <w:tab/>
      </w:r>
      <w:r>
        <w:fldChar w:fldCharType="begin"/>
      </w:r>
      <w:r>
        <w:instrText xml:space="preserve"> PAGEREF _Toc10988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7BC0AE3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_Toc3946 </w:instrText>
      </w:r>
      <w:r>
        <w:fldChar w:fldCharType="separate"/>
      </w:r>
      <w:r>
        <w:t>5.3 允许但要标清的工程辅助</w:t>
      </w:r>
      <w:r>
        <w:tab/>
      </w:r>
      <w:r>
        <w:fldChar w:fldCharType="begin"/>
      </w:r>
      <w:r>
        <w:instrText xml:space="preserve"> PAGEREF _Toc3946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F5DB52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_Toc15996 </w:instrText>
      </w:r>
      <w:r>
        <w:fldChar w:fldCharType="separate"/>
      </w:r>
      <w:r>
        <w:t>6. AP 的完整闭环</w:t>
      </w:r>
      <w:r>
        <w:tab/>
      </w:r>
      <w:r>
        <w:fldChar w:fldCharType="begin"/>
      </w:r>
      <w:r>
        <w:instrText xml:space="preserve"> PAGEREF _Toc15996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7EBECD0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_Toc3287 </w:instrText>
      </w:r>
      <w:r>
        <w:fldChar w:fldCharType="separate"/>
      </w:r>
      <w:r>
        <w:t>6.1 具体定义</w:t>
      </w:r>
      <w:r>
        <w:tab/>
      </w:r>
      <w:r>
        <w:fldChar w:fldCharType="begin"/>
      </w:r>
      <w:r>
        <w:instrText xml:space="preserve"> PAGEREF _Toc3287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149A76A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_Toc31619 </w:instrText>
      </w:r>
      <w:r>
        <w:fldChar w:fldCharType="separate"/>
      </w:r>
      <w:r>
        <w:t>6.2 作用</w:t>
      </w:r>
      <w:r>
        <w:tab/>
      </w:r>
      <w:r>
        <w:fldChar w:fldCharType="begin"/>
      </w:r>
      <w:r>
        <w:instrText xml:space="preserve"> PAGEREF _Toc31619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74ACEC0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_Toc7411 </w:instrText>
      </w:r>
      <w:r>
        <w:fldChar w:fldCharType="separate"/>
      </w:r>
      <w:r>
        <w:t>6.3 数学形式</w:t>
      </w:r>
      <w:r>
        <w:tab/>
      </w:r>
      <w:r>
        <w:fldChar w:fldCharType="begin"/>
      </w:r>
      <w:r>
        <w:instrText xml:space="preserve"> PAGEREF _Toc7411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1D7BF7F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_Toc16443 </w:instrText>
      </w:r>
      <w:r>
        <w:fldChar w:fldCharType="separate"/>
      </w:r>
      <w:r>
        <w:t>6.4 人类类比</w:t>
      </w:r>
      <w:r>
        <w:tab/>
      </w:r>
      <w:r>
        <w:fldChar w:fldCharType="begin"/>
      </w:r>
      <w:r>
        <w:instrText xml:space="preserve"> PAGEREF _Toc16443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65248948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_Toc4048 </w:instrText>
      </w:r>
      <w:r>
        <w:fldChar w:fldCharType="separate"/>
      </w:r>
      <w:r>
        <w:t>第二卷 基础对象与能量系统</w:t>
      </w:r>
      <w:r>
        <w:tab/>
      </w:r>
      <w:r>
        <w:fldChar w:fldCharType="begin"/>
      </w:r>
      <w:r>
        <w:instrText xml:space="preserve"> PAGEREF _Toc4048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6EBEDA6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_Toc17464 </w:instrText>
      </w:r>
      <w:r>
        <w:fldChar w:fldCharType="separate"/>
      </w:r>
      <w:r>
        <w:t>8. SA、认知对象、occurrence 与按需细化</w:t>
      </w:r>
      <w:r>
        <w:tab/>
      </w:r>
      <w:r>
        <w:fldChar w:fldCharType="begin"/>
      </w:r>
      <w:r>
        <w:instrText xml:space="preserve"> PAGEREF _Toc17464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5C0AC36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_Toc3894 </w:instrText>
      </w:r>
      <w:r>
        <w:fldChar w:fldCharType="separate"/>
      </w:r>
      <w:r>
        <w:t>8.1 具体定义</w:t>
      </w:r>
      <w:r>
        <w:tab/>
      </w:r>
      <w:r>
        <w:fldChar w:fldCharType="begin"/>
      </w:r>
      <w:r>
        <w:instrText xml:space="preserve"> PAGEREF _Toc3894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0AD5596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_Toc16524 </w:instrText>
      </w:r>
      <w:r>
        <w:fldChar w:fldCharType="separate"/>
      </w:r>
      <w:r>
        <w:t>8.2 作用</w:t>
      </w:r>
      <w:r>
        <w:tab/>
      </w:r>
      <w:r>
        <w:fldChar w:fldCharType="begin"/>
      </w:r>
      <w:r>
        <w:instrText xml:space="preserve"> PAGEREF _Toc16524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396459D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_Toc21711 </w:instrText>
      </w:r>
      <w:r>
        <w:fldChar w:fldCharType="separate"/>
      </w:r>
      <w:r>
        <w:t>8.3 数学形式</w:t>
      </w:r>
      <w:r>
        <w:tab/>
      </w:r>
      <w:r>
        <w:fldChar w:fldCharType="begin"/>
      </w:r>
      <w:r>
        <w:instrText xml:space="preserve"> PAGEREF _Toc21711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47C53C8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_Toc16804 </w:instrText>
      </w:r>
      <w:r>
        <w:fldChar w:fldCharType="separate"/>
      </w:r>
      <w:r>
        <w:t>8.4 人类类比</w:t>
      </w:r>
      <w:r>
        <w:tab/>
      </w:r>
      <w:r>
        <w:fldChar w:fldCharType="begin"/>
      </w:r>
      <w:r>
        <w:instrText xml:space="preserve"> PAGEREF _Toc16804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100ED95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_Toc22265 </w:instrText>
      </w:r>
      <w:r>
        <w:fldChar w:fldCharType="separate"/>
      </w:r>
      <w:r>
        <w:t>8.5 示例</w:t>
      </w:r>
      <w:r>
        <w:tab/>
      </w:r>
      <w:r>
        <w:fldChar w:fldCharType="begin"/>
      </w:r>
      <w:r>
        <w:instrText xml:space="preserve"> PAGEREF _Toc22265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1A69DF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_Toc14699 </w:instrText>
      </w:r>
      <w:r>
        <w:fldChar w:fldCharType="separate"/>
      </w:r>
      <w:r>
        <w:t>8.6 红线</w:t>
      </w:r>
      <w:r>
        <w:tab/>
      </w:r>
      <w:r>
        <w:fldChar w:fldCharType="begin"/>
      </w:r>
      <w:r>
        <w:instrText xml:space="preserve"> PAGEREF _Toc14699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64D99F1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_Toc18673 </w:instrText>
      </w:r>
      <w:r>
        <w:fldChar w:fldCharType="separate"/>
      </w:r>
      <w:r>
        <w:t>9. 状态池: 无序认知场</w:t>
      </w:r>
      <w:r>
        <w:tab/>
      </w:r>
      <w:r>
        <w:fldChar w:fldCharType="begin"/>
      </w:r>
      <w:r>
        <w:instrText xml:space="preserve"> PAGEREF _Toc18673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99F0F9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_Toc23358 </w:instrText>
      </w:r>
      <w:r>
        <w:fldChar w:fldCharType="separate"/>
      </w:r>
      <w:r>
        <w:t>9.1 具体定义</w:t>
      </w:r>
      <w:r>
        <w:tab/>
      </w:r>
      <w:r>
        <w:fldChar w:fldCharType="begin"/>
      </w:r>
      <w:r>
        <w:instrText xml:space="preserve"> PAGEREF _Toc23358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4C0368C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_Toc29032 </w:instrText>
      </w:r>
      <w:r>
        <w:fldChar w:fldCharType="separate"/>
      </w:r>
      <w:r>
        <w:t>9.2 作用</w:t>
      </w:r>
      <w:r>
        <w:tab/>
      </w:r>
      <w:r>
        <w:fldChar w:fldCharType="begin"/>
      </w:r>
      <w:r>
        <w:instrText xml:space="preserve"> PAGEREF _Toc29032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43744E8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_Toc22700 </w:instrText>
      </w:r>
      <w:r>
        <w:fldChar w:fldCharType="separate"/>
      </w:r>
      <w:r>
        <w:t>9.3 数学形式</w:t>
      </w:r>
      <w:r>
        <w:tab/>
      </w:r>
      <w:r>
        <w:fldChar w:fldCharType="begin"/>
      </w:r>
      <w:r>
        <w:instrText xml:space="preserve"> PAGEREF _Toc22700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3718CA1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_Toc13001 </w:instrText>
      </w:r>
      <w:r>
        <w:fldChar w:fldCharType="separate"/>
      </w:r>
      <w:r>
        <w:t>9.4 人类类比</w:t>
      </w:r>
      <w:r>
        <w:tab/>
      </w:r>
      <w:r>
        <w:fldChar w:fldCharType="begin"/>
      </w:r>
      <w:r>
        <w:instrText xml:space="preserve"> PAGEREF _Toc13001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6823033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_Toc3361 </w:instrText>
      </w:r>
      <w:r>
        <w:fldChar w:fldCharType="separate"/>
      </w:r>
      <w:r>
        <w:t>9.5 示例</w:t>
      </w:r>
      <w:r>
        <w:tab/>
      </w:r>
      <w:r>
        <w:fldChar w:fldCharType="begin"/>
      </w:r>
      <w:r>
        <w:instrText xml:space="preserve"> PAGEREF _Toc3361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5E8C85C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_Toc15039 </w:instrText>
      </w:r>
      <w:r>
        <w:fldChar w:fldCharType="separate"/>
      </w:r>
      <w:r>
        <w:t>9.6 v0.4 两池协同语义</w:t>
      </w:r>
      <w:r>
        <w:tab/>
      </w:r>
      <w:r>
        <w:fldChar w:fldCharType="begin"/>
      </w:r>
      <w:r>
        <w:instrText xml:space="preserve"> PAGEREF _Toc15039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1D3686E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_Toc22499 </w:instrText>
      </w:r>
      <w:r>
        <w:fldChar w:fldCharType="separate"/>
      </w:r>
      <w:r>
        <w:t>10. 短期结构池: 有序/空间/图/时空的认知流</w:t>
      </w:r>
      <w:r>
        <w:tab/>
      </w:r>
      <w:r>
        <w:fldChar w:fldCharType="begin"/>
      </w:r>
      <w:r>
        <w:instrText xml:space="preserve"> PAGEREF _Toc22499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2763949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_Toc15024 </w:instrText>
      </w:r>
      <w:r>
        <w:fldChar w:fldCharType="separate"/>
      </w:r>
      <w:r>
        <w:t>10.1 具体定义</w:t>
      </w:r>
      <w:r>
        <w:tab/>
      </w:r>
      <w:r>
        <w:fldChar w:fldCharType="begin"/>
      </w:r>
      <w:r>
        <w:instrText xml:space="preserve"> PAGEREF _Toc15024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08868D4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_Toc7952 </w:instrText>
      </w:r>
      <w:r>
        <w:fldChar w:fldCharType="separate"/>
      </w:r>
      <w:r>
        <w:t>10.2 作用</w:t>
      </w:r>
      <w:r>
        <w:tab/>
      </w:r>
      <w:r>
        <w:fldChar w:fldCharType="begin"/>
      </w:r>
      <w:r>
        <w:instrText xml:space="preserve"> PAGEREF _Toc7952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7B4CBBE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_Toc22858 </w:instrText>
      </w:r>
      <w:r>
        <w:fldChar w:fldCharType="separate"/>
      </w:r>
      <w:r>
        <w:t>10.3 数学形式</w:t>
      </w:r>
      <w:r>
        <w:tab/>
      </w:r>
      <w:r>
        <w:fldChar w:fldCharType="begin"/>
      </w:r>
      <w:r>
        <w:instrText xml:space="preserve"> PAGEREF _Toc22858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30F8D09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_Toc2945 </w:instrText>
      </w:r>
      <w:r>
        <w:fldChar w:fldCharType="separate"/>
      </w:r>
      <w:r>
        <w:t>10.4 人类类比</w:t>
      </w:r>
      <w:r>
        <w:tab/>
      </w:r>
      <w:r>
        <w:fldChar w:fldCharType="begin"/>
      </w:r>
      <w:r>
        <w:instrText xml:space="preserve"> PAGEREF _Toc2945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66967D6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_Toc19804 </w:instrText>
      </w:r>
      <w:r>
        <w:fldChar w:fldCharType="separate"/>
      </w:r>
      <w:r>
        <w:t>10.5 示例: 线性 + 并列</w:t>
      </w:r>
      <w:r>
        <w:tab/>
      </w:r>
      <w:r>
        <w:fldChar w:fldCharType="begin"/>
      </w:r>
      <w:r>
        <w:instrText xml:space="preserve"> PAGEREF _Toc19804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2270982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_Toc19639 </w:instrText>
      </w:r>
      <w:r>
        <w:fldChar w:fldCharType="separate"/>
      </w:r>
      <w:r>
        <w:t>10.6 示例: 视觉结构</w:t>
      </w:r>
      <w:r>
        <w:tab/>
      </w:r>
      <w:r>
        <w:fldChar w:fldCharType="begin"/>
      </w:r>
      <w:r>
        <w:instrText xml:space="preserve"> PAGEREF _Toc19639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3B34E19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_Toc21647 </w:instrText>
      </w:r>
      <w:r>
        <w:fldChar w:fldCharType="separate"/>
      </w:r>
      <w:r>
        <w:t>10.7 红线</w:t>
      </w:r>
      <w:r>
        <w:tab/>
      </w:r>
      <w:r>
        <w:fldChar w:fldCharType="begin"/>
      </w:r>
      <w:r>
        <w:instrText xml:space="preserve"> PAGEREF _Toc21647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059AD0A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_Toc27967 </w:instrText>
      </w:r>
      <w:r>
        <w:fldChar w:fldCharType="separate"/>
      </w:r>
      <w:r>
        <w:t>11. 实能量、虚能量、认知压、注意能量、疲劳</w:t>
      </w:r>
      <w:r>
        <w:tab/>
      </w:r>
      <w:r>
        <w:fldChar w:fldCharType="begin"/>
      </w:r>
      <w:r>
        <w:instrText xml:space="preserve"> PAGEREF _Toc27967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7D322ED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_Toc3253 </w:instrText>
      </w:r>
      <w:r>
        <w:fldChar w:fldCharType="separate"/>
      </w:r>
      <w:r>
        <w:t>11.1 具体定义</w:t>
      </w:r>
      <w:r>
        <w:tab/>
      </w:r>
      <w:r>
        <w:fldChar w:fldCharType="begin"/>
      </w:r>
      <w:r>
        <w:instrText xml:space="preserve"> PAGEREF _Toc3253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1A889C6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_Toc17203 </w:instrText>
      </w:r>
      <w:r>
        <w:fldChar w:fldCharType="separate"/>
      </w:r>
      <w:r>
        <w:t>11.2 作用</w:t>
      </w:r>
      <w:r>
        <w:tab/>
      </w:r>
      <w:r>
        <w:fldChar w:fldCharType="begin"/>
      </w:r>
      <w:r>
        <w:instrText xml:space="preserve"> PAGEREF _Toc17203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7E84F42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_Toc11466 </w:instrText>
      </w:r>
      <w:r>
        <w:fldChar w:fldCharType="separate"/>
      </w:r>
      <w:r>
        <w:t>11.3 数学形式</w:t>
      </w:r>
      <w:r>
        <w:tab/>
      </w:r>
      <w:r>
        <w:fldChar w:fldCharType="begin"/>
      </w:r>
      <w:r>
        <w:instrText xml:space="preserve"> PAGEREF _Toc11466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72C9C08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_Toc9664 </w:instrText>
      </w:r>
      <w:r>
        <w:fldChar w:fldCharType="separate"/>
      </w:r>
      <w:r>
        <w:t>11.4 人类类比</w:t>
      </w:r>
      <w:r>
        <w:tab/>
      </w:r>
      <w:r>
        <w:fldChar w:fldCharType="begin"/>
      </w:r>
      <w:r>
        <w:instrText xml:space="preserve"> PAGEREF _Toc9664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32EBC23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_Toc17123 </w:instrText>
      </w:r>
      <w:r>
        <w:fldChar w:fldCharType="separate"/>
      </w:r>
      <w:r>
        <w:t>12. 认知场、认知流、认知波</w:t>
      </w:r>
      <w:r>
        <w:tab/>
      </w:r>
      <w:r>
        <w:fldChar w:fldCharType="begin"/>
      </w:r>
      <w:r>
        <w:instrText xml:space="preserve"> PAGEREF _Toc17123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45431EC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_Toc6101 </w:instrText>
      </w:r>
      <w:r>
        <w:fldChar w:fldCharType="separate"/>
      </w:r>
      <w:r>
        <w:t>12.1 定义</w:t>
      </w:r>
      <w:r>
        <w:tab/>
      </w:r>
      <w:r>
        <w:fldChar w:fldCharType="begin"/>
      </w:r>
      <w:r>
        <w:instrText xml:space="preserve"> PAGEREF _Toc6101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70E23DB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_Toc1689 </w:instrText>
      </w:r>
      <w:r>
        <w:fldChar w:fldCharType="separate"/>
      </w:r>
      <w:r>
        <w:t>12.2 作用</w:t>
      </w:r>
      <w:r>
        <w:tab/>
      </w:r>
      <w:r>
        <w:fldChar w:fldCharType="begin"/>
      </w:r>
      <w:r>
        <w:instrText xml:space="preserve"> PAGEREF _Toc1689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3BBA81B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_Toc22897 </w:instrText>
      </w:r>
      <w:r>
        <w:fldChar w:fldCharType="separate"/>
      </w:r>
      <w:r>
        <w:t>12.3 数学形式</w:t>
      </w:r>
      <w:r>
        <w:tab/>
      </w:r>
      <w:r>
        <w:fldChar w:fldCharType="begin"/>
      </w:r>
      <w:r>
        <w:instrText xml:space="preserve"> PAGEREF _Toc22897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4E7C39D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_Toc2988 </w:instrText>
      </w:r>
      <w:r>
        <w:fldChar w:fldCharType="separate"/>
      </w:r>
      <w:r>
        <w:t>13. 最小预测误差与稳态</w:t>
      </w:r>
      <w:r>
        <w:tab/>
      </w:r>
      <w:r>
        <w:fldChar w:fldCharType="begin"/>
      </w:r>
      <w:r>
        <w:instrText xml:space="preserve"> PAGEREF _Toc2988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0F391A5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_Toc7203 </w:instrText>
      </w:r>
      <w:r>
        <w:fldChar w:fldCharType="separate"/>
      </w:r>
      <w:r>
        <w:t>13.1 定义</w:t>
      </w:r>
      <w:r>
        <w:tab/>
      </w:r>
      <w:r>
        <w:fldChar w:fldCharType="begin"/>
      </w:r>
      <w:r>
        <w:instrText xml:space="preserve"> PAGEREF _Toc7203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298683C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_Toc16121 </w:instrText>
      </w:r>
      <w:r>
        <w:fldChar w:fldCharType="separate"/>
      </w:r>
      <w:r>
        <w:t>13.2 作用</w:t>
      </w:r>
      <w:r>
        <w:tab/>
      </w:r>
      <w:r>
        <w:fldChar w:fldCharType="begin"/>
      </w:r>
      <w:r>
        <w:instrText xml:space="preserve"> PAGEREF _Toc16121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0466EA1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_Toc15541 </w:instrText>
      </w:r>
      <w:r>
        <w:fldChar w:fldCharType="separate"/>
      </w:r>
      <w:r>
        <w:t>13.3 数学形式</w:t>
      </w:r>
      <w:r>
        <w:tab/>
      </w:r>
      <w:r>
        <w:fldChar w:fldCharType="begin"/>
      </w:r>
      <w:r>
        <w:instrText xml:space="preserve"> PAGEREF _Toc15541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3181778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_Toc10237 </w:instrText>
      </w:r>
      <w:r>
        <w:fldChar w:fldCharType="separate"/>
      </w:r>
      <w:r>
        <w:t>13.4 人类类比</w:t>
      </w:r>
      <w:r>
        <w:tab/>
      </w:r>
      <w:r>
        <w:fldChar w:fldCharType="begin"/>
      </w:r>
      <w:r>
        <w:instrText xml:space="preserve"> PAGEREF _Toc10237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2A1E8763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_Toc13088 </w:instrText>
      </w:r>
      <w:r>
        <w:fldChar w:fldCharType="separate"/>
      </w:r>
      <w:r>
        <w:t>第三卷 感受器与主动感知</w:t>
      </w:r>
      <w:r>
        <w:tab/>
      </w:r>
      <w:r>
        <w:fldChar w:fldCharType="begin"/>
      </w:r>
      <w:r>
        <w:instrText xml:space="preserve"> PAGEREF _Toc13088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535365E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_Toc31601 </w:instrText>
      </w:r>
      <w:r>
        <w:fldChar w:fldCharType="separate"/>
      </w:r>
      <w:r>
        <w:t>14. 感受器总论</w:t>
      </w:r>
      <w:r>
        <w:tab/>
      </w:r>
      <w:r>
        <w:fldChar w:fldCharType="begin"/>
      </w:r>
      <w:r>
        <w:instrText xml:space="preserve"> PAGEREF _Toc31601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394AC7E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_Toc13119 </w:instrText>
      </w:r>
      <w:r>
        <w:fldChar w:fldCharType="separate"/>
      </w:r>
      <w:r>
        <w:t>14.1 定义</w:t>
      </w:r>
      <w:r>
        <w:tab/>
      </w:r>
      <w:r>
        <w:fldChar w:fldCharType="begin"/>
      </w:r>
      <w:r>
        <w:instrText xml:space="preserve"> PAGEREF _Toc13119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51D6899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_Toc12230 </w:instrText>
      </w:r>
      <w:r>
        <w:fldChar w:fldCharType="separate"/>
      </w:r>
      <w:r>
        <w:t>14.2 作用</w:t>
      </w:r>
      <w:r>
        <w:tab/>
      </w:r>
      <w:r>
        <w:fldChar w:fldCharType="begin"/>
      </w:r>
      <w:r>
        <w:instrText xml:space="preserve"> PAGEREF _Toc12230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6FE7570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_Toc3022 </w:instrText>
      </w:r>
      <w:r>
        <w:fldChar w:fldCharType="separate"/>
      </w:r>
      <w:r>
        <w:t>14.3 数学形式</w:t>
      </w:r>
      <w:r>
        <w:tab/>
      </w:r>
      <w:r>
        <w:fldChar w:fldCharType="begin"/>
      </w:r>
      <w:r>
        <w:instrText xml:space="preserve"> PAGEREF _Toc3022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470EFD5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_Toc2701 </w:instrText>
      </w:r>
      <w:r>
        <w:fldChar w:fldCharType="separate"/>
      </w:r>
      <w:r>
        <w:t>14.4 类比</w:t>
      </w:r>
      <w:r>
        <w:tab/>
      </w:r>
      <w:r>
        <w:fldChar w:fldCharType="begin"/>
      </w:r>
      <w:r>
        <w:instrText xml:space="preserve"> PAGEREF _Toc2701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697EF20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_Toc32446 </w:instrText>
      </w:r>
      <w:r>
        <w:fldChar w:fldCharType="separate"/>
      </w:r>
      <w:r>
        <w:t>14.5 红线</w:t>
      </w:r>
      <w:r>
        <w:tab/>
      </w:r>
      <w:r>
        <w:fldChar w:fldCharType="begin"/>
      </w:r>
      <w:r>
        <w:instrText xml:space="preserve"> PAGEREF _Toc32446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5052289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_Toc5643 </w:instrText>
      </w:r>
      <w:r>
        <w:fldChar w:fldCharType="separate"/>
      </w:r>
      <w:r>
        <w:t>15. 文本感受器</w:t>
      </w:r>
      <w:r>
        <w:tab/>
      </w:r>
      <w:r>
        <w:fldChar w:fldCharType="begin"/>
      </w:r>
      <w:r>
        <w:instrText xml:space="preserve"> PAGEREF _Toc5643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5F682BC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_Toc25840 </w:instrText>
      </w:r>
      <w:r>
        <w:fldChar w:fldCharType="separate"/>
      </w:r>
      <w:r>
        <w:t>15.1 定义</w:t>
      </w:r>
      <w:r>
        <w:tab/>
      </w:r>
      <w:r>
        <w:fldChar w:fldCharType="begin"/>
      </w:r>
      <w:r>
        <w:instrText xml:space="preserve"> PAGEREF _Toc25840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484FADE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_Toc10382 </w:instrText>
      </w:r>
      <w:r>
        <w:fldChar w:fldCharType="separate"/>
      </w:r>
      <w:r>
        <w:t>15.2 作用</w:t>
      </w:r>
      <w:r>
        <w:tab/>
      </w:r>
      <w:r>
        <w:fldChar w:fldCharType="begin"/>
      </w:r>
      <w:r>
        <w:instrText xml:space="preserve"> PAGEREF _Toc10382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5C43055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_Toc16576 </w:instrText>
      </w:r>
      <w:r>
        <w:fldChar w:fldCharType="separate"/>
      </w:r>
      <w:r>
        <w:t>15.3 数学形式</w:t>
      </w:r>
      <w:r>
        <w:tab/>
      </w:r>
      <w:r>
        <w:fldChar w:fldCharType="begin"/>
      </w:r>
      <w:r>
        <w:instrText xml:space="preserve"> PAGEREF _Toc16576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7B8FEA8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_Toc13113 </w:instrText>
      </w:r>
      <w:r>
        <w:fldChar w:fldCharType="separate"/>
      </w:r>
      <w:r>
        <w:t>15.4 类比</w:t>
      </w:r>
      <w:r>
        <w:tab/>
      </w:r>
      <w:r>
        <w:fldChar w:fldCharType="begin"/>
      </w:r>
      <w:r>
        <w:instrText xml:space="preserve"> PAGEREF _Toc13113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24F57BD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_Toc15892 </w:instrText>
      </w:r>
      <w:r>
        <w:fldChar w:fldCharType="separate"/>
      </w:r>
      <w:r>
        <w:t>15.5 示例</w:t>
      </w:r>
      <w:r>
        <w:tab/>
      </w:r>
      <w:r>
        <w:fldChar w:fldCharType="begin"/>
      </w:r>
      <w:r>
        <w:instrText xml:space="preserve"> PAGEREF _Toc15892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6FF5037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_Toc31840 </w:instrText>
      </w:r>
      <w:r>
        <w:fldChar w:fldCharType="separate"/>
      </w:r>
      <w:r>
        <w:t>16. 视觉感受器、视焦点与内心画面重建</w:t>
      </w:r>
      <w:r>
        <w:tab/>
      </w:r>
      <w:r>
        <w:fldChar w:fldCharType="begin"/>
      </w:r>
      <w:r>
        <w:instrText xml:space="preserve"> PAGEREF _Toc31840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524E628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_Toc21456 </w:instrText>
      </w:r>
      <w:r>
        <w:fldChar w:fldCharType="separate"/>
      </w:r>
      <w:r>
        <w:t>16.1 定义</w:t>
      </w:r>
      <w:r>
        <w:tab/>
      </w:r>
      <w:r>
        <w:fldChar w:fldCharType="begin"/>
      </w:r>
      <w:r>
        <w:instrText xml:space="preserve"> PAGEREF _Toc21456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20028E3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_Toc18870 </w:instrText>
      </w:r>
      <w:r>
        <w:fldChar w:fldCharType="separate"/>
      </w:r>
      <w:r>
        <w:t>16.2 作用</w:t>
      </w:r>
      <w:r>
        <w:tab/>
      </w:r>
      <w:r>
        <w:fldChar w:fldCharType="begin"/>
      </w:r>
      <w:r>
        <w:instrText xml:space="preserve"> PAGEREF _Toc18870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5D73D72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_Toc6609 </w:instrText>
      </w:r>
      <w:r>
        <w:fldChar w:fldCharType="separate"/>
      </w:r>
      <w:r>
        <w:t>16.3 数学形式</w:t>
      </w:r>
      <w:r>
        <w:tab/>
      </w:r>
      <w:r>
        <w:fldChar w:fldCharType="begin"/>
      </w:r>
      <w:r>
        <w:instrText xml:space="preserve"> PAGEREF _Toc6609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589F624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_Toc24780 </w:instrText>
      </w:r>
      <w:r>
        <w:fldChar w:fldCharType="separate"/>
      </w:r>
      <w:r>
        <w:t>16.4 类比</w:t>
      </w:r>
      <w:r>
        <w:tab/>
      </w:r>
      <w:r>
        <w:fldChar w:fldCharType="begin"/>
      </w:r>
      <w:r>
        <w:instrText xml:space="preserve"> PAGEREF _Toc24780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294464A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_Toc16354 </w:instrText>
      </w:r>
      <w:r>
        <w:fldChar w:fldCharType="separate"/>
      </w:r>
      <w:r>
        <w:t>16.5 示例</w:t>
      </w:r>
      <w:r>
        <w:tab/>
      </w:r>
      <w:r>
        <w:fldChar w:fldCharType="begin"/>
      </w:r>
      <w:r>
        <w:instrText xml:space="preserve"> PAGEREF _Toc16354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7E15EA1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_Toc14523 </w:instrText>
      </w:r>
      <w:r>
        <w:fldChar w:fldCharType="separate"/>
      </w:r>
      <w:r>
        <w:t>16.6 当前 APV3 问题映射</w:t>
      </w:r>
      <w:r>
        <w:tab/>
      </w:r>
      <w:r>
        <w:fldChar w:fldCharType="begin"/>
      </w:r>
      <w:r>
        <w:instrText xml:space="preserve"> PAGEREF _Toc14523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43C1466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_Toc13646 </w:instrText>
      </w:r>
      <w:r>
        <w:fldChar w:fldCharType="separate"/>
      </w:r>
      <w:r>
        <w:t>16.7 红线</w:t>
      </w:r>
      <w:r>
        <w:tab/>
      </w:r>
      <w:r>
        <w:fldChar w:fldCharType="begin"/>
      </w:r>
      <w:r>
        <w:instrText xml:space="preserve"> PAGEREF _Toc13646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6B6A646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_Toc19951 </w:instrText>
      </w:r>
      <w:r>
        <w:fldChar w:fldCharType="separate"/>
      </w:r>
      <w:r>
        <w:t>17. 听觉感受器、听觉焦点与节奏</w:t>
      </w:r>
      <w:r>
        <w:tab/>
      </w:r>
      <w:r>
        <w:fldChar w:fldCharType="begin"/>
      </w:r>
      <w:r>
        <w:instrText xml:space="preserve"> PAGEREF _Toc19951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3FB9314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_Toc19954 </w:instrText>
      </w:r>
      <w:r>
        <w:fldChar w:fldCharType="separate"/>
      </w:r>
      <w:r>
        <w:t>17.1 定义</w:t>
      </w:r>
      <w:r>
        <w:tab/>
      </w:r>
      <w:r>
        <w:fldChar w:fldCharType="begin"/>
      </w:r>
      <w:r>
        <w:instrText xml:space="preserve"> PAGEREF _Toc19954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7C07B8F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_Toc20838 </w:instrText>
      </w:r>
      <w:r>
        <w:fldChar w:fldCharType="separate"/>
      </w:r>
      <w:r>
        <w:t>17.2 作用</w:t>
      </w:r>
      <w:r>
        <w:tab/>
      </w:r>
      <w:r>
        <w:fldChar w:fldCharType="begin"/>
      </w:r>
      <w:r>
        <w:instrText xml:space="preserve"> PAGEREF _Toc20838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48F3A47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_Toc22787 </w:instrText>
      </w:r>
      <w:r>
        <w:fldChar w:fldCharType="separate"/>
      </w:r>
      <w:r>
        <w:t>17.3 数学形式</w:t>
      </w:r>
      <w:r>
        <w:tab/>
      </w:r>
      <w:r>
        <w:fldChar w:fldCharType="begin"/>
      </w:r>
      <w:r>
        <w:instrText xml:space="preserve"> PAGEREF _Toc22787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025EB5D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_Toc30443 </w:instrText>
      </w:r>
      <w:r>
        <w:fldChar w:fldCharType="separate"/>
      </w:r>
      <w:r>
        <w:t>17.4 类比</w:t>
      </w:r>
      <w:r>
        <w:tab/>
      </w:r>
      <w:r>
        <w:fldChar w:fldCharType="begin"/>
      </w:r>
      <w:r>
        <w:instrText xml:space="preserve"> PAGEREF _Toc30443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723D0E2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_Toc32487 </w:instrText>
      </w:r>
      <w:r>
        <w:fldChar w:fldCharType="separate"/>
      </w:r>
      <w:r>
        <w:t>18. 画板、桌面、键鼠、工具与身体</w:t>
      </w:r>
      <w:r>
        <w:tab/>
      </w:r>
      <w:r>
        <w:fldChar w:fldCharType="begin"/>
      </w:r>
      <w:r>
        <w:instrText xml:space="preserve"> PAGEREF _Toc32487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76D4FE6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_Toc523 </w:instrText>
      </w:r>
      <w:r>
        <w:fldChar w:fldCharType="separate"/>
      </w:r>
      <w:r>
        <w:t>18.1 定义</w:t>
      </w:r>
      <w:r>
        <w:tab/>
      </w:r>
      <w:r>
        <w:fldChar w:fldCharType="begin"/>
      </w:r>
      <w:r>
        <w:instrText xml:space="preserve"> PAGEREF _Toc523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06425A0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_Toc9924 </w:instrText>
      </w:r>
      <w:r>
        <w:fldChar w:fldCharType="separate"/>
      </w:r>
      <w:r>
        <w:t>18.2 作用</w:t>
      </w:r>
      <w:r>
        <w:tab/>
      </w:r>
      <w:r>
        <w:fldChar w:fldCharType="begin"/>
      </w:r>
      <w:r>
        <w:instrText xml:space="preserve"> PAGEREF _Toc9924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16FF89F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_Toc28636 </w:instrText>
      </w:r>
      <w:r>
        <w:fldChar w:fldCharType="separate"/>
      </w:r>
      <w:r>
        <w:t>18.3 数学形式</w:t>
      </w:r>
      <w:r>
        <w:tab/>
      </w:r>
      <w:r>
        <w:fldChar w:fldCharType="begin"/>
      </w:r>
      <w:r>
        <w:instrText xml:space="preserve"> PAGEREF _Toc28636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428C9C4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_Toc27069 </w:instrText>
      </w:r>
      <w:r>
        <w:fldChar w:fldCharType="separate"/>
      </w:r>
      <w:r>
        <w:t>18.4 红线</w:t>
      </w:r>
      <w:r>
        <w:tab/>
      </w:r>
      <w:r>
        <w:fldChar w:fldCharType="begin"/>
      </w:r>
      <w:r>
        <w:instrText xml:space="preserve"> PAGEREF _Toc27069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1CEFE6A2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_Toc19404 </w:instrText>
      </w:r>
      <w:r>
        <w:fldChar w:fldCharType="separate"/>
      </w:r>
      <w:r>
        <w:t>第四卷 召回、预测、追溯与理解</w:t>
      </w:r>
      <w:r>
        <w:tab/>
      </w:r>
      <w:r>
        <w:fldChar w:fldCharType="begin"/>
      </w:r>
      <w:r>
        <w:instrText xml:space="preserve"> PAGEREF _Toc19404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5B29D6E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_Toc2299 </w:instrText>
      </w:r>
      <w:r>
        <w:fldChar w:fldCharType="separate"/>
      </w:r>
      <w:r>
        <w:t>19. 统一经验流数据库</w:t>
      </w:r>
      <w:r>
        <w:tab/>
      </w:r>
      <w:r>
        <w:fldChar w:fldCharType="begin"/>
      </w:r>
      <w:r>
        <w:instrText xml:space="preserve"> PAGEREF _Toc2299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11E7F14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_Toc28686 </w:instrText>
      </w:r>
      <w:r>
        <w:fldChar w:fldCharType="separate"/>
      </w:r>
      <w:r>
        <w:t>19.1 定义</w:t>
      </w:r>
      <w:r>
        <w:tab/>
      </w:r>
      <w:r>
        <w:fldChar w:fldCharType="begin"/>
      </w:r>
      <w:r>
        <w:instrText xml:space="preserve"> PAGEREF _Toc28686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6DA7485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_Toc17635 </w:instrText>
      </w:r>
      <w:r>
        <w:fldChar w:fldCharType="separate"/>
      </w:r>
      <w:r>
        <w:t>19.2 作用</w:t>
      </w:r>
      <w:r>
        <w:tab/>
      </w:r>
      <w:r>
        <w:fldChar w:fldCharType="begin"/>
      </w:r>
      <w:r>
        <w:instrText xml:space="preserve"> PAGEREF _Toc17635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7BBCC2A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_Toc13929 </w:instrText>
      </w:r>
      <w:r>
        <w:fldChar w:fldCharType="separate"/>
      </w:r>
      <w:r>
        <w:t>19.3 数学形式</w:t>
      </w:r>
      <w:r>
        <w:tab/>
      </w:r>
      <w:r>
        <w:fldChar w:fldCharType="begin"/>
      </w:r>
      <w:r>
        <w:instrText xml:space="preserve"> PAGEREF _Toc13929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3F05669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_Toc10037 </w:instrText>
      </w:r>
      <w:r>
        <w:fldChar w:fldCharType="separate"/>
      </w:r>
      <w:r>
        <w:t>19.4 类比</w:t>
      </w:r>
      <w:r>
        <w:tab/>
      </w:r>
      <w:r>
        <w:fldChar w:fldCharType="begin"/>
      </w:r>
      <w:r>
        <w:instrText xml:space="preserve"> PAGEREF _Toc10037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41D5159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_Toc1133 </w:instrText>
      </w:r>
      <w:r>
        <w:fldChar w:fldCharType="separate"/>
      </w:r>
      <w:r>
        <w:t>19.5 工程允许</w:t>
      </w:r>
      <w:r>
        <w:tab/>
      </w:r>
      <w:r>
        <w:fldChar w:fldCharType="begin"/>
      </w:r>
      <w:r>
        <w:instrText xml:space="preserve"> PAGEREF _Toc1133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48E80785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_Toc7906 </w:instrText>
      </w:r>
      <w:r>
        <w:fldChar w:fldCharType="separate"/>
      </w:r>
      <w:r>
        <w:t>20. 现状认知召回 B</w:t>
      </w:r>
      <w:r>
        <w:tab/>
      </w:r>
      <w:r>
        <w:fldChar w:fldCharType="begin"/>
      </w:r>
      <w:r>
        <w:instrText xml:space="preserve"> PAGEREF _Toc7906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34F7CBB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_Toc13913 </w:instrText>
      </w:r>
      <w:r>
        <w:fldChar w:fldCharType="separate"/>
      </w:r>
      <w:r>
        <w:t>20.1 定义</w:t>
      </w:r>
      <w:r>
        <w:tab/>
      </w:r>
      <w:r>
        <w:fldChar w:fldCharType="begin"/>
      </w:r>
      <w:r>
        <w:instrText xml:space="preserve"> PAGEREF _Toc13913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3177C5C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_Toc992 </w:instrText>
      </w:r>
      <w:r>
        <w:fldChar w:fldCharType="separate"/>
      </w:r>
      <w:r>
        <w:t>20.2 作用</w:t>
      </w:r>
      <w:r>
        <w:tab/>
      </w:r>
      <w:r>
        <w:fldChar w:fldCharType="begin"/>
      </w:r>
      <w:r>
        <w:instrText xml:space="preserve"> PAGEREF _Toc992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232F07E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_Toc17980 </w:instrText>
      </w:r>
      <w:r>
        <w:fldChar w:fldCharType="separate"/>
      </w:r>
      <w:r>
        <w:t>20.3 数学形式</w:t>
      </w:r>
      <w:r>
        <w:tab/>
      </w:r>
      <w:r>
        <w:fldChar w:fldCharType="begin"/>
      </w:r>
      <w:r>
        <w:instrText xml:space="preserve"> PAGEREF _Toc17980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39A9BE4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_Toc2624 </w:instrText>
      </w:r>
      <w:r>
        <w:fldChar w:fldCharType="separate"/>
      </w:r>
      <w:r>
        <w:t>20.4 类比</w:t>
      </w:r>
      <w:r>
        <w:tab/>
      </w:r>
      <w:r>
        <w:fldChar w:fldCharType="begin"/>
      </w:r>
      <w:r>
        <w:instrText xml:space="preserve"> PAGEREF _Toc2624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7B01F06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_Toc14617 </w:instrText>
      </w:r>
      <w:r>
        <w:fldChar w:fldCharType="separate"/>
      </w:r>
      <w:r>
        <w:t>21. 预测认知 C_forward</w:t>
      </w:r>
      <w:r>
        <w:tab/>
      </w:r>
      <w:r>
        <w:fldChar w:fldCharType="begin"/>
      </w:r>
      <w:r>
        <w:instrText xml:space="preserve"> PAGEREF _Toc14617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7748535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_Toc10066 </w:instrText>
      </w:r>
      <w:r>
        <w:fldChar w:fldCharType="separate"/>
      </w:r>
      <w:r>
        <w:t>21.1 定义</w:t>
      </w:r>
      <w:r>
        <w:tab/>
      </w:r>
      <w:r>
        <w:fldChar w:fldCharType="begin"/>
      </w:r>
      <w:r>
        <w:instrText xml:space="preserve"> PAGEREF _Toc10066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0E725E8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_Toc27146 </w:instrText>
      </w:r>
      <w:r>
        <w:fldChar w:fldCharType="separate"/>
      </w:r>
      <w:r>
        <w:t>21.2 作用</w:t>
      </w:r>
      <w:r>
        <w:tab/>
      </w:r>
      <w:r>
        <w:fldChar w:fldCharType="begin"/>
      </w:r>
      <w:r>
        <w:instrText xml:space="preserve"> PAGEREF _Toc27146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78D8C7C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_Toc16548 </w:instrText>
      </w:r>
      <w:r>
        <w:fldChar w:fldCharType="separate"/>
      </w:r>
      <w:r>
        <w:t>21.3 数学形式</w:t>
      </w:r>
      <w:r>
        <w:tab/>
      </w:r>
      <w:r>
        <w:fldChar w:fldCharType="begin"/>
      </w:r>
      <w:r>
        <w:instrText xml:space="preserve"> PAGEREF _Toc16548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0662974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_Toc19396 </w:instrText>
      </w:r>
      <w:r>
        <w:fldChar w:fldCharType="separate"/>
      </w:r>
      <w:r>
        <w:t>21.4 类比</w:t>
      </w:r>
      <w:r>
        <w:tab/>
      </w:r>
      <w:r>
        <w:fldChar w:fldCharType="begin"/>
      </w:r>
      <w:r>
        <w:instrText xml:space="preserve"> PAGEREF _Toc19396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3926854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_Toc31758 </w:instrText>
      </w:r>
      <w:r>
        <w:fldChar w:fldCharType="separate"/>
      </w:r>
      <w:r>
        <w:t>22. 追溯认知 C_backward</w:t>
      </w:r>
      <w:r>
        <w:tab/>
      </w:r>
      <w:r>
        <w:fldChar w:fldCharType="begin"/>
      </w:r>
      <w:r>
        <w:instrText xml:space="preserve"> PAGEREF _Toc31758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3D88CC0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_Toc15074 </w:instrText>
      </w:r>
      <w:r>
        <w:fldChar w:fldCharType="separate"/>
      </w:r>
      <w:r>
        <w:t>22.1 定义</w:t>
      </w:r>
      <w:r>
        <w:tab/>
      </w:r>
      <w:r>
        <w:fldChar w:fldCharType="begin"/>
      </w:r>
      <w:r>
        <w:instrText xml:space="preserve"> PAGEREF _Toc15074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226CE64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_Toc314 </w:instrText>
      </w:r>
      <w:r>
        <w:fldChar w:fldCharType="separate"/>
      </w:r>
      <w:r>
        <w:t>22.2 作用</w:t>
      </w:r>
      <w:r>
        <w:tab/>
      </w:r>
      <w:r>
        <w:fldChar w:fldCharType="begin"/>
      </w:r>
      <w:r>
        <w:instrText xml:space="preserve"> PAGEREF _Toc314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5AA7D53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_Toc4068 </w:instrText>
      </w:r>
      <w:r>
        <w:fldChar w:fldCharType="separate"/>
      </w:r>
      <w:r>
        <w:t>22.3 数学形式</w:t>
      </w:r>
      <w:r>
        <w:tab/>
      </w:r>
      <w:r>
        <w:fldChar w:fldCharType="begin"/>
      </w:r>
      <w:r>
        <w:instrText xml:space="preserve"> PAGEREF _Toc4068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1FFB8A6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_Toc16451 </w:instrText>
      </w:r>
      <w:r>
        <w:fldChar w:fldCharType="separate"/>
      </w:r>
      <w:r>
        <w:t>22.4 类比</w:t>
      </w:r>
      <w:r>
        <w:tab/>
      </w:r>
      <w:r>
        <w:fldChar w:fldCharType="begin"/>
      </w:r>
      <w:r>
        <w:instrText xml:space="preserve"> PAGEREF _Toc16451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238EFDA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_Toc21955 </w:instrText>
      </w:r>
      <w:r>
        <w:fldChar w:fldCharType="separate"/>
      </w:r>
      <w:r>
        <w:t>22.5 示例</w:t>
      </w:r>
      <w:r>
        <w:tab/>
      </w:r>
      <w:r>
        <w:fldChar w:fldCharType="begin"/>
      </w:r>
      <w:r>
        <w:instrText xml:space="preserve"> PAGEREF _Toc21955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68D9924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_Toc11865 </w:instrText>
      </w:r>
      <w:r>
        <w:fldChar w:fldCharType="separate"/>
      </w:r>
      <w:r>
        <w:t>23. C* 预测/解释包与回灌</w:t>
      </w:r>
      <w:r>
        <w:tab/>
      </w:r>
      <w:r>
        <w:fldChar w:fldCharType="begin"/>
      </w:r>
      <w:r>
        <w:instrText xml:space="preserve"> PAGEREF _Toc11865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42B52F1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_Toc29319 </w:instrText>
      </w:r>
      <w:r>
        <w:fldChar w:fldCharType="separate"/>
      </w:r>
      <w:r>
        <w:t>23.1 定义</w:t>
      </w:r>
      <w:r>
        <w:tab/>
      </w:r>
      <w:r>
        <w:fldChar w:fldCharType="begin"/>
      </w:r>
      <w:r>
        <w:instrText xml:space="preserve"> PAGEREF _Toc29319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39119D5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_Toc12438 </w:instrText>
      </w:r>
      <w:r>
        <w:fldChar w:fldCharType="separate"/>
      </w:r>
      <w:r>
        <w:t>23.2 作用</w:t>
      </w:r>
      <w:r>
        <w:tab/>
      </w:r>
      <w:r>
        <w:fldChar w:fldCharType="begin"/>
      </w:r>
      <w:r>
        <w:instrText xml:space="preserve"> PAGEREF _Toc12438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35C37EE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_Toc14671 </w:instrText>
      </w:r>
      <w:r>
        <w:fldChar w:fldCharType="separate"/>
      </w:r>
      <w:r>
        <w:t>23.3 数学形式</w:t>
      </w:r>
      <w:r>
        <w:tab/>
      </w:r>
      <w:r>
        <w:fldChar w:fldCharType="begin"/>
      </w:r>
      <w:r>
        <w:instrText xml:space="preserve"> PAGEREF _Toc14671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622421D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_Toc28260 </w:instrText>
      </w:r>
      <w:r>
        <w:fldChar w:fldCharType="separate"/>
      </w:r>
      <w:r>
        <w:t>23.4 红线</w:t>
      </w:r>
      <w:r>
        <w:tab/>
      </w:r>
      <w:r>
        <w:fldChar w:fldCharType="begin"/>
      </w:r>
      <w:r>
        <w:instrText xml:space="preserve"> PAGEREF _Toc28260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7F8F08A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_Toc22934 </w:instrText>
      </w:r>
      <w:r>
        <w:fldChar w:fldCharType="separate"/>
      </w:r>
      <w:r>
        <w:t>24. 快系统与慢系统的新定义</w:t>
      </w:r>
      <w:r>
        <w:tab/>
      </w:r>
      <w:r>
        <w:fldChar w:fldCharType="begin"/>
      </w:r>
      <w:r>
        <w:instrText xml:space="preserve"> PAGEREF _Toc22934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30A03DE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_Toc20513 </w:instrText>
      </w:r>
      <w:r>
        <w:fldChar w:fldCharType="separate"/>
      </w:r>
      <w:r>
        <w:t>24.1 定义</w:t>
      </w:r>
      <w:r>
        <w:tab/>
      </w:r>
      <w:r>
        <w:fldChar w:fldCharType="begin"/>
      </w:r>
      <w:r>
        <w:instrText xml:space="preserve"> PAGEREF _Toc20513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3273B45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_Toc32199 </w:instrText>
      </w:r>
      <w:r>
        <w:fldChar w:fldCharType="separate"/>
      </w:r>
      <w:r>
        <w:t>24.2 作用</w:t>
      </w:r>
      <w:r>
        <w:tab/>
      </w:r>
      <w:r>
        <w:fldChar w:fldCharType="begin"/>
      </w:r>
      <w:r>
        <w:instrText xml:space="preserve"> PAGEREF _Toc32199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6F569FA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_Toc21486 </w:instrText>
      </w:r>
      <w:r>
        <w:fldChar w:fldCharType="separate"/>
      </w:r>
      <w:r>
        <w:t>24.3 数学形式</w:t>
      </w:r>
      <w:r>
        <w:tab/>
      </w:r>
      <w:r>
        <w:fldChar w:fldCharType="begin"/>
      </w:r>
      <w:r>
        <w:instrText xml:space="preserve"> PAGEREF _Toc21486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558824B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_Toc15203 </w:instrText>
      </w:r>
      <w:r>
        <w:fldChar w:fldCharType="separate"/>
      </w:r>
      <w:r>
        <w:t>24.4 类比</w:t>
      </w:r>
      <w:r>
        <w:tab/>
      </w:r>
      <w:r>
        <w:fldChar w:fldCharType="begin"/>
      </w:r>
      <w:r>
        <w:instrText xml:space="preserve"> PAGEREF _Toc15203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2C83F10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_Toc29116 </w:instrText>
      </w:r>
      <w:r>
        <w:fldChar w:fldCharType="separate"/>
      </w:r>
      <w:r>
        <w:t>25. 后继偏置、节奏与竞争</w:t>
      </w:r>
      <w:r>
        <w:tab/>
      </w:r>
      <w:r>
        <w:fldChar w:fldCharType="begin"/>
      </w:r>
      <w:r>
        <w:instrText xml:space="preserve"> PAGEREF _Toc29116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0F02905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_Toc18743 </w:instrText>
      </w:r>
      <w:r>
        <w:fldChar w:fldCharType="separate"/>
      </w:r>
      <w:r>
        <w:t>25.1 定义</w:t>
      </w:r>
      <w:r>
        <w:tab/>
      </w:r>
      <w:r>
        <w:fldChar w:fldCharType="begin"/>
      </w:r>
      <w:r>
        <w:instrText xml:space="preserve"> PAGEREF _Toc18743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6CB1598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_Toc20769 </w:instrText>
      </w:r>
      <w:r>
        <w:fldChar w:fldCharType="separate"/>
      </w:r>
      <w:r>
        <w:t>25.2 数学形式</w:t>
      </w:r>
      <w:r>
        <w:tab/>
      </w:r>
      <w:r>
        <w:fldChar w:fldCharType="begin"/>
      </w:r>
      <w:r>
        <w:instrText xml:space="preserve"> PAGEREF _Toc20769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4216751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_Toc21633 </w:instrText>
      </w:r>
      <w:r>
        <w:fldChar w:fldCharType="separate"/>
      </w:r>
      <w:r>
        <w:t>25.3 类比</w:t>
      </w:r>
      <w:r>
        <w:tab/>
      </w:r>
      <w:r>
        <w:fldChar w:fldCharType="begin"/>
      </w:r>
      <w:r>
        <w:instrText xml:space="preserve"> PAGEREF _Toc21633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03CFCF64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_Toc26235 </w:instrText>
      </w:r>
      <w:r>
        <w:fldChar w:fldCharType="separate"/>
      </w:r>
      <w:r>
        <w:t>第五卷 闭合感、任务、情绪与行动</w:t>
      </w:r>
      <w:r>
        <w:tab/>
      </w:r>
      <w:r>
        <w:fldChar w:fldCharType="begin"/>
      </w:r>
      <w:r>
        <w:instrText xml:space="preserve"> PAGEREF _Toc26235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62DCA16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_Toc31328 </w:instrText>
      </w:r>
      <w:r>
        <w:fldChar w:fldCharType="separate"/>
      </w:r>
      <w:r>
        <w:t>26. 奖励/惩罚与先天规则</w:t>
      </w:r>
      <w:r>
        <w:tab/>
      </w:r>
      <w:r>
        <w:fldChar w:fldCharType="begin"/>
      </w:r>
      <w:r>
        <w:instrText xml:space="preserve"> PAGEREF _Toc31328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456D670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_Toc28632 </w:instrText>
      </w:r>
      <w:r>
        <w:fldChar w:fldCharType="separate"/>
      </w:r>
      <w:r>
        <w:t>26.1 定义</w:t>
      </w:r>
      <w:r>
        <w:tab/>
      </w:r>
      <w:r>
        <w:fldChar w:fldCharType="begin"/>
      </w:r>
      <w:r>
        <w:instrText xml:space="preserve"> PAGEREF _Toc28632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618B2C6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_Toc30072 </w:instrText>
      </w:r>
      <w:r>
        <w:fldChar w:fldCharType="separate"/>
      </w:r>
      <w:r>
        <w:t>26.2 作用</w:t>
      </w:r>
      <w:r>
        <w:tab/>
      </w:r>
      <w:r>
        <w:fldChar w:fldCharType="begin"/>
      </w:r>
      <w:r>
        <w:instrText xml:space="preserve"> PAGEREF _Toc30072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6BC2A7B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_Toc4401 </w:instrText>
      </w:r>
      <w:r>
        <w:fldChar w:fldCharType="separate"/>
      </w:r>
      <w:r>
        <w:t>26.3 数学形式</w:t>
      </w:r>
      <w:r>
        <w:tab/>
      </w:r>
      <w:r>
        <w:fldChar w:fldCharType="begin"/>
      </w:r>
      <w:r>
        <w:instrText xml:space="preserve"> PAGEREF _Toc4401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59B6605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_Toc23595 </w:instrText>
      </w:r>
      <w:r>
        <w:fldChar w:fldCharType="separate"/>
      </w:r>
      <w:r>
        <w:t>26.4 类比</w:t>
      </w:r>
      <w:r>
        <w:tab/>
      </w:r>
      <w:r>
        <w:fldChar w:fldCharType="begin"/>
      </w:r>
      <w:r>
        <w:instrText xml:space="preserve"> PAGEREF _Toc23595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3429FB5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_Toc29944 </w:instrText>
      </w:r>
      <w:r>
        <w:fldChar w:fldCharType="separate"/>
      </w:r>
      <w:r>
        <w:t>27. 期待、压力、未闭合感、闭合感与放弃</w:t>
      </w:r>
      <w:r>
        <w:tab/>
      </w:r>
      <w:r>
        <w:fldChar w:fldCharType="begin"/>
      </w:r>
      <w:r>
        <w:instrText xml:space="preserve"> PAGEREF _Toc29944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10E0D5B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_Toc210 </w:instrText>
      </w:r>
      <w:r>
        <w:fldChar w:fldCharType="separate"/>
      </w:r>
      <w:r>
        <w:t>27.1 定义</w:t>
      </w:r>
      <w:r>
        <w:tab/>
      </w:r>
      <w:r>
        <w:fldChar w:fldCharType="begin"/>
      </w:r>
      <w:r>
        <w:instrText xml:space="preserve"> PAGEREF _Toc210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1738EDE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_Toc20529 </w:instrText>
      </w:r>
      <w:r>
        <w:fldChar w:fldCharType="separate"/>
      </w:r>
      <w:r>
        <w:t>27.2 作用</w:t>
      </w:r>
      <w:r>
        <w:tab/>
      </w:r>
      <w:r>
        <w:fldChar w:fldCharType="begin"/>
      </w:r>
      <w:r>
        <w:instrText xml:space="preserve"> PAGEREF _Toc20529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68890C2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_Toc26691 </w:instrText>
      </w:r>
      <w:r>
        <w:fldChar w:fldCharType="separate"/>
      </w:r>
      <w:r>
        <w:t>27.3 数学形式</w:t>
      </w:r>
      <w:r>
        <w:tab/>
      </w:r>
      <w:r>
        <w:fldChar w:fldCharType="begin"/>
      </w:r>
      <w:r>
        <w:instrText xml:space="preserve"> PAGEREF _Toc26691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3421787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_Toc12462 </w:instrText>
      </w:r>
      <w:r>
        <w:fldChar w:fldCharType="separate"/>
      </w:r>
      <w:r>
        <w:t>27.6 v0.4 未闭合释放完整写法:</w:t>
      </w:r>
      <w:r>
        <w:tab/>
      </w:r>
      <w:r>
        <w:fldChar w:fldCharType="begin"/>
      </w:r>
      <w:r>
        <w:instrText xml:space="preserve"> PAGEREF _Toc12462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20DC8FA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_Toc31733 </w:instrText>
      </w:r>
      <w:r>
        <w:fldChar w:fldCharType="separate"/>
      </w:r>
      <w:r>
        <w:t>27.4 类比</w:t>
      </w:r>
      <w:r>
        <w:tab/>
      </w:r>
      <w:r>
        <w:fldChar w:fldCharType="begin"/>
      </w:r>
      <w:r>
        <w:instrText xml:space="preserve"> PAGEREF _Toc31733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48671CF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_Toc26938 </w:instrText>
      </w:r>
      <w:r>
        <w:fldChar w:fldCharType="separate"/>
      </w:r>
      <w:r>
        <w:t>28. 注意力、视焦点、听觉焦点、行动焦点</w:t>
      </w:r>
      <w:r>
        <w:tab/>
      </w:r>
      <w:r>
        <w:fldChar w:fldCharType="begin"/>
      </w:r>
      <w:r>
        <w:instrText xml:space="preserve"> PAGEREF _Toc26938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0E6EFDC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_Toc15887 </w:instrText>
      </w:r>
      <w:r>
        <w:fldChar w:fldCharType="separate"/>
      </w:r>
      <w:r>
        <w:t>28.1 定义</w:t>
      </w:r>
      <w:r>
        <w:tab/>
      </w:r>
      <w:r>
        <w:fldChar w:fldCharType="begin"/>
      </w:r>
      <w:r>
        <w:instrText xml:space="preserve"> PAGEREF _Toc15887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5B997CD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_Toc3029 </w:instrText>
      </w:r>
      <w:r>
        <w:fldChar w:fldCharType="separate"/>
      </w:r>
      <w:r>
        <w:t>28.2 数学形式</w:t>
      </w:r>
      <w:r>
        <w:tab/>
      </w:r>
      <w:r>
        <w:fldChar w:fldCharType="begin"/>
      </w:r>
      <w:r>
        <w:instrText xml:space="preserve"> PAGEREF _Toc3029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742ACD7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_Toc5916 </w:instrText>
      </w:r>
      <w:r>
        <w:fldChar w:fldCharType="separate"/>
      </w:r>
      <w:r>
        <w:t>28.3 类比</w:t>
      </w:r>
      <w:r>
        <w:tab/>
      </w:r>
      <w:r>
        <w:fldChar w:fldCharType="begin"/>
      </w:r>
      <w:r>
        <w:instrText xml:space="preserve"> PAGEREF _Toc5916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259EE76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_Toc19244 </w:instrText>
      </w:r>
      <w:r>
        <w:fldChar w:fldCharType="separate"/>
      </w:r>
      <w:r>
        <w:t>29. 先天编码</w:t>
      </w:r>
      <w:r>
        <w:tab/>
      </w:r>
      <w:r>
        <w:fldChar w:fldCharType="begin"/>
      </w:r>
      <w:r>
        <w:instrText xml:space="preserve"> PAGEREF _Toc19244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71FA7B5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_Toc9327 </w:instrText>
      </w:r>
      <w:r>
        <w:fldChar w:fldCharType="separate"/>
      </w:r>
      <w:r>
        <w:t>29.1 定义</w:t>
      </w:r>
      <w:r>
        <w:tab/>
      </w:r>
      <w:r>
        <w:fldChar w:fldCharType="begin"/>
      </w:r>
      <w:r>
        <w:instrText xml:space="preserve"> PAGEREF _Toc9327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1C21223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_Toc17429 </w:instrText>
      </w:r>
      <w:r>
        <w:fldChar w:fldCharType="separate"/>
      </w:r>
      <w:r>
        <w:t>29.2 作用</w:t>
      </w:r>
      <w:r>
        <w:tab/>
      </w:r>
      <w:r>
        <w:fldChar w:fldCharType="begin"/>
      </w:r>
      <w:r>
        <w:instrText xml:space="preserve"> PAGEREF _Toc17429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0A97E9D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_Toc32047 </w:instrText>
      </w:r>
      <w:r>
        <w:fldChar w:fldCharType="separate"/>
      </w:r>
      <w:r>
        <w:t>29.3 数学形式</w:t>
      </w:r>
      <w:r>
        <w:tab/>
      </w:r>
      <w:r>
        <w:fldChar w:fldCharType="begin"/>
      </w:r>
      <w:r>
        <w:instrText xml:space="preserve"> PAGEREF _Toc32047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6E79A20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_Toc14767 </w:instrText>
      </w:r>
      <w:r>
        <w:fldChar w:fldCharType="separate"/>
      </w:r>
      <w:r>
        <w:t>29.4 类比</w:t>
      </w:r>
      <w:r>
        <w:tab/>
      </w:r>
      <w:r>
        <w:fldChar w:fldCharType="begin"/>
      </w:r>
      <w:r>
        <w:instrText xml:space="preserve"> PAGEREF _Toc14767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059BF25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_Toc31989 </w:instrText>
      </w:r>
      <w:r>
        <w:fldChar w:fldCharType="separate"/>
      </w:r>
      <w:r>
        <w:t>30. 认知感受通道</w:t>
      </w:r>
      <w:r>
        <w:tab/>
      </w:r>
      <w:r>
        <w:fldChar w:fldCharType="begin"/>
      </w:r>
      <w:r>
        <w:instrText xml:space="preserve"> PAGEREF _Toc31989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4B9DAB3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_Toc30788 </w:instrText>
      </w:r>
      <w:r>
        <w:fldChar w:fldCharType="separate"/>
      </w:r>
      <w:r>
        <w:t>30.1 定义</w:t>
      </w:r>
      <w:r>
        <w:tab/>
      </w:r>
      <w:r>
        <w:fldChar w:fldCharType="begin"/>
      </w:r>
      <w:r>
        <w:instrText xml:space="preserve"> PAGEREF _Toc30788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1782631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_Toc26787 </w:instrText>
      </w:r>
      <w:r>
        <w:fldChar w:fldCharType="separate"/>
      </w:r>
      <w:r>
        <w:t>30.2 典型通道</w:t>
      </w:r>
      <w:r>
        <w:tab/>
      </w:r>
      <w:r>
        <w:fldChar w:fldCharType="begin"/>
      </w:r>
      <w:r>
        <w:instrText xml:space="preserve"> PAGEREF _Toc26787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7739219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_Toc7054 </w:instrText>
      </w:r>
      <w:r>
        <w:fldChar w:fldCharType="separate"/>
      </w:r>
      <w:r>
        <w:t>30.3 数学形式</w:t>
      </w:r>
      <w:r>
        <w:tab/>
      </w:r>
      <w:r>
        <w:fldChar w:fldCharType="begin"/>
      </w:r>
      <w:r>
        <w:instrText xml:space="preserve"> PAGEREF _Toc7054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3A82AF9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_Toc13803 </w:instrText>
      </w:r>
      <w:r>
        <w:fldChar w:fldCharType="separate"/>
      </w:r>
      <w:r>
        <w:t>30.4 类比</w:t>
      </w:r>
      <w:r>
        <w:tab/>
      </w:r>
      <w:r>
        <w:fldChar w:fldCharType="begin"/>
      </w:r>
      <w:r>
        <w:instrText xml:space="preserve"> PAGEREF _Toc13803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0A3558D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_Toc20459 </w:instrText>
      </w:r>
      <w:r>
        <w:fldChar w:fldCharType="separate"/>
      </w:r>
      <w:r>
        <w:t>31. 情绪慢量通道</w:t>
      </w:r>
      <w:r>
        <w:tab/>
      </w:r>
      <w:r>
        <w:fldChar w:fldCharType="begin"/>
      </w:r>
      <w:r>
        <w:instrText xml:space="preserve"> PAGEREF _Toc20459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4480E77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_Toc32598 </w:instrText>
      </w:r>
      <w:r>
        <w:fldChar w:fldCharType="separate"/>
      </w:r>
      <w:r>
        <w:t>31.1 定义</w:t>
      </w:r>
      <w:r>
        <w:tab/>
      </w:r>
      <w:r>
        <w:fldChar w:fldCharType="begin"/>
      </w:r>
      <w:r>
        <w:instrText xml:space="preserve"> PAGEREF _Toc32598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049F7DF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_Toc3775 </w:instrText>
      </w:r>
      <w:r>
        <w:fldChar w:fldCharType="separate"/>
      </w:r>
      <w:r>
        <w:t>31.2 数学形式</w:t>
      </w:r>
      <w:r>
        <w:tab/>
      </w:r>
      <w:r>
        <w:fldChar w:fldCharType="begin"/>
      </w:r>
      <w:r>
        <w:instrText xml:space="preserve"> PAGEREF _Toc3775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481B128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_Toc1462 </w:instrText>
      </w:r>
      <w:r>
        <w:fldChar w:fldCharType="separate"/>
      </w:r>
      <w:r>
        <w:t>31.3 类比</w:t>
      </w:r>
      <w:r>
        <w:tab/>
      </w:r>
      <w:r>
        <w:fldChar w:fldCharType="begin"/>
      </w:r>
      <w:r>
        <w:instrText xml:space="preserve"> PAGEREF _Toc1462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25CDF6E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_Toc30377 </w:instrText>
      </w:r>
      <w:r>
        <w:fldChar w:fldCharType="separate"/>
      </w:r>
      <w:r>
        <w:t>31.4 红线</w:t>
      </w:r>
      <w:r>
        <w:tab/>
      </w:r>
      <w:r>
        <w:fldChar w:fldCharType="begin"/>
      </w:r>
      <w:r>
        <w:instrText xml:space="preserve"> PAGEREF _Toc30377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70D9607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_Toc4602 </w:instrText>
      </w:r>
      <w:r>
        <w:fldChar w:fldCharType="separate"/>
      </w:r>
      <w:r>
        <w:t>32. 行动器、行动竞争、坚决程度</w:t>
      </w:r>
      <w:r>
        <w:tab/>
      </w:r>
      <w:r>
        <w:fldChar w:fldCharType="begin"/>
      </w:r>
      <w:r>
        <w:instrText xml:space="preserve"> PAGEREF _Toc4602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0196775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_Toc26239 </w:instrText>
      </w:r>
      <w:r>
        <w:fldChar w:fldCharType="separate"/>
      </w:r>
      <w:r>
        <w:t>32.1 定义</w:t>
      </w:r>
      <w:r>
        <w:tab/>
      </w:r>
      <w:r>
        <w:fldChar w:fldCharType="begin"/>
      </w:r>
      <w:r>
        <w:instrText xml:space="preserve"> PAGEREF _Toc26239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1109351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_Toc25266 </w:instrText>
      </w:r>
      <w:r>
        <w:fldChar w:fldCharType="separate"/>
      </w:r>
      <w:r>
        <w:t>32.2 数学形式</w:t>
      </w:r>
      <w:r>
        <w:tab/>
      </w:r>
      <w:r>
        <w:fldChar w:fldCharType="begin"/>
      </w:r>
      <w:r>
        <w:instrText xml:space="preserve"> PAGEREF _Toc25266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66153C7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_Toc31040 </w:instrText>
      </w:r>
      <w:r>
        <w:fldChar w:fldCharType="separate"/>
      </w:r>
      <w:r>
        <w:t>32.3 类比</w:t>
      </w:r>
      <w:r>
        <w:tab/>
      </w:r>
      <w:r>
        <w:fldChar w:fldCharType="begin"/>
      </w:r>
      <w:r>
        <w:instrText xml:space="preserve"> PAGEREF _Toc31040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6BB74FD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_Toc27350 </w:instrText>
      </w:r>
      <w:r>
        <w:fldChar w:fldCharType="separate"/>
      </w:r>
      <w:r>
        <w:t>33. 自适应调参器</w:t>
      </w:r>
      <w:r>
        <w:tab/>
      </w:r>
      <w:r>
        <w:fldChar w:fldCharType="begin"/>
      </w:r>
      <w:r>
        <w:instrText xml:space="preserve"> PAGEREF _Toc27350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1CDFF2B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_Toc12873 </w:instrText>
      </w:r>
      <w:r>
        <w:fldChar w:fldCharType="separate"/>
      </w:r>
      <w:r>
        <w:t>33.1 定义</w:t>
      </w:r>
      <w:r>
        <w:tab/>
      </w:r>
      <w:r>
        <w:fldChar w:fldCharType="begin"/>
      </w:r>
      <w:r>
        <w:instrText xml:space="preserve"> PAGEREF _Toc12873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72BC644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_Toc4992 </w:instrText>
      </w:r>
      <w:r>
        <w:fldChar w:fldCharType="separate"/>
      </w:r>
      <w:r>
        <w:t>33.2 作用</w:t>
      </w:r>
      <w:r>
        <w:tab/>
      </w:r>
      <w:r>
        <w:fldChar w:fldCharType="begin"/>
      </w:r>
      <w:r>
        <w:instrText xml:space="preserve"> PAGEREF _Toc4992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2C456ED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_Toc25755 </w:instrText>
      </w:r>
      <w:r>
        <w:fldChar w:fldCharType="separate"/>
      </w:r>
      <w:r>
        <w:t>33.3 数学形式</w:t>
      </w:r>
      <w:r>
        <w:tab/>
      </w:r>
      <w:r>
        <w:fldChar w:fldCharType="begin"/>
      </w:r>
      <w:r>
        <w:instrText xml:space="preserve"> PAGEREF _Toc25755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27F457D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_Toc187 </w:instrText>
      </w:r>
      <w:r>
        <w:fldChar w:fldCharType="separate"/>
      </w:r>
      <w:r>
        <w:t>33.4b v0.4 多调参器预算、优先级与互相抑制</w:t>
      </w:r>
      <w:r>
        <w:tab/>
      </w:r>
      <w:r>
        <w:fldChar w:fldCharType="begin"/>
      </w:r>
      <w:r>
        <w:instrText xml:space="preserve"> PAGEREF _Toc187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3C685D4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_Toc29942 </w:instrText>
      </w:r>
      <w:r>
        <w:fldChar w:fldCharType="separate"/>
      </w:r>
      <w:r>
        <w:t>33.5 类比</w:t>
      </w:r>
      <w:r>
        <w:tab/>
      </w:r>
      <w:r>
        <w:fldChar w:fldCharType="begin"/>
      </w:r>
      <w:r>
        <w:instrText xml:space="preserve"> PAGEREF _Toc29942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4135364C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_Toc6557 </w:instrText>
      </w:r>
      <w:r>
        <w:fldChar w:fldCharType="separate"/>
      </w:r>
      <w:r>
        <w:t>第六卷 学习、记忆与技能</w:t>
      </w:r>
      <w:r>
        <w:tab/>
      </w:r>
      <w:r>
        <w:fldChar w:fldCharType="begin"/>
      </w:r>
      <w:r>
        <w:instrText xml:space="preserve"> PAGEREF _Toc6557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5D9CF00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_Toc22031 </w:instrText>
      </w:r>
      <w:r>
        <w:fldChar w:fldCharType="separate"/>
      </w:r>
      <w:r>
        <w:t>34. 记忆本体</w:t>
      </w:r>
      <w:r>
        <w:tab/>
      </w:r>
      <w:r>
        <w:fldChar w:fldCharType="begin"/>
      </w:r>
      <w:r>
        <w:instrText xml:space="preserve"> PAGEREF _Toc22031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517C41B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_Toc22074 </w:instrText>
      </w:r>
      <w:r>
        <w:fldChar w:fldCharType="separate"/>
      </w:r>
      <w:r>
        <w:t>34.1 定义</w:t>
      </w:r>
      <w:r>
        <w:tab/>
      </w:r>
      <w:r>
        <w:fldChar w:fldCharType="begin"/>
      </w:r>
      <w:r>
        <w:instrText xml:space="preserve"> PAGEREF _Toc22074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165FE46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_Toc22313 </w:instrText>
      </w:r>
      <w:r>
        <w:fldChar w:fldCharType="separate"/>
      </w:r>
      <w:r>
        <w:t>34.2 作用</w:t>
      </w:r>
      <w:r>
        <w:tab/>
      </w:r>
      <w:r>
        <w:fldChar w:fldCharType="begin"/>
      </w:r>
      <w:r>
        <w:instrText xml:space="preserve"> PAGEREF _Toc22313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4848937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_Toc10809 </w:instrText>
      </w:r>
      <w:r>
        <w:fldChar w:fldCharType="separate"/>
      </w:r>
      <w:r>
        <w:t>34.3 红线</w:t>
      </w:r>
      <w:r>
        <w:tab/>
      </w:r>
      <w:r>
        <w:fldChar w:fldCharType="begin"/>
      </w:r>
      <w:r>
        <w:instrText xml:space="preserve"> PAGEREF _Toc10809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193BA2F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_Toc24801 </w:instrText>
      </w:r>
      <w:r>
        <w:fldChar w:fldCharType="separate"/>
      </w:r>
      <w:r>
        <w:t>35. 本地在线嵌入</w:t>
      </w:r>
      <w:r>
        <w:tab/>
      </w:r>
      <w:r>
        <w:fldChar w:fldCharType="begin"/>
      </w:r>
      <w:r>
        <w:instrText xml:space="preserve"> PAGEREF _Toc24801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025FAB6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_Toc22804 </w:instrText>
      </w:r>
      <w:r>
        <w:fldChar w:fldCharType="separate"/>
      </w:r>
      <w:r>
        <w:t>35.1 定义</w:t>
      </w:r>
      <w:r>
        <w:tab/>
      </w:r>
      <w:r>
        <w:fldChar w:fldCharType="begin"/>
      </w:r>
      <w:r>
        <w:instrText xml:space="preserve"> PAGEREF _Toc22804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4F8217B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_Toc22762 </w:instrText>
      </w:r>
      <w:r>
        <w:fldChar w:fldCharType="separate"/>
      </w:r>
      <w:r>
        <w:t>35.2 层级</w:t>
      </w:r>
      <w:r>
        <w:tab/>
      </w:r>
      <w:r>
        <w:fldChar w:fldCharType="begin"/>
      </w:r>
      <w:r>
        <w:instrText xml:space="preserve"> PAGEREF _Toc22762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15D182B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_Toc10566 </w:instrText>
      </w:r>
      <w:r>
        <w:fldChar w:fldCharType="separate"/>
      </w:r>
      <w:r>
        <w:t>35.3 数学形式</w:t>
      </w:r>
      <w:r>
        <w:tab/>
      </w:r>
      <w:r>
        <w:fldChar w:fldCharType="begin"/>
      </w:r>
      <w:r>
        <w:instrText xml:space="preserve"> PAGEREF _Toc10566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2B85D76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_Toc27912 </w:instrText>
      </w:r>
      <w:r>
        <w:fldChar w:fldCharType="separate"/>
      </w:r>
      <w:r>
        <w:t>35.4 红线</w:t>
      </w:r>
      <w:r>
        <w:tab/>
      </w:r>
      <w:r>
        <w:fldChar w:fldCharType="begin"/>
      </w:r>
      <w:r>
        <w:instrText xml:space="preserve"> PAGEREF _Toc27912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59250EF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_Toc22002 </w:instrText>
      </w:r>
      <w:r>
        <w:fldChar w:fldCharType="separate"/>
      </w:r>
      <w:r>
        <w:t>36. 六阶段自然学习协议</w:t>
      </w:r>
      <w:r>
        <w:tab/>
      </w:r>
      <w:r>
        <w:fldChar w:fldCharType="begin"/>
      </w:r>
      <w:r>
        <w:instrText xml:space="preserve"> PAGEREF _Toc22002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1DBEDBB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_Toc18065 </w:instrText>
      </w:r>
      <w:r>
        <w:fldChar w:fldCharType="separate"/>
      </w:r>
      <w:r>
        <w:t>36.1 定义</w:t>
      </w:r>
      <w:r>
        <w:tab/>
      </w:r>
      <w:r>
        <w:fldChar w:fldCharType="begin"/>
      </w:r>
      <w:r>
        <w:instrText xml:space="preserve"> PAGEREF _Toc18065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323B7B0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_Toc23247 </w:instrText>
      </w:r>
      <w:r>
        <w:fldChar w:fldCharType="separate"/>
      </w:r>
      <w:r>
        <w:t>36.2 作用</w:t>
      </w:r>
      <w:r>
        <w:tab/>
      </w:r>
      <w:r>
        <w:fldChar w:fldCharType="begin"/>
      </w:r>
      <w:r>
        <w:instrText xml:space="preserve"> PAGEREF _Toc23247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2C312DB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_Toc29493 </w:instrText>
      </w:r>
      <w:r>
        <w:fldChar w:fldCharType="separate"/>
      </w:r>
      <w:r>
        <w:t>36.3 示例</w:t>
      </w:r>
      <w:r>
        <w:tab/>
      </w:r>
      <w:r>
        <w:fldChar w:fldCharType="begin"/>
      </w:r>
      <w:r>
        <w:instrText xml:space="preserve"> PAGEREF _Toc29493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7B0EF92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_Toc21590 </w:instrText>
      </w:r>
      <w:r>
        <w:fldChar w:fldCharType="separate"/>
      </w:r>
      <w:r>
        <w:t>37. SDPL 源分化包学习</w:t>
      </w:r>
      <w:r>
        <w:tab/>
      </w:r>
      <w:r>
        <w:fldChar w:fldCharType="begin"/>
      </w:r>
      <w:r>
        <w:instrText xml:space="preserve"> PAGEREF _Toc21590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022BF85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_Toc29926 </w:instrText>
      </w:r>
      <w:r>
        <w:fldChar w:fldCharType="separate"/>
      </w:r>
      <w:r>
        <w:t>37.1 定义</w:t>
      </w:r>
      <w:r>
        <w:tab/>
      </w:r>
      <w:r>
        <w:fldChar w:fldCharType="begin"/>
      </w:r>
      <w:r>
        <w:instrText xml:space="preserve"> PAGEREF _Toc29926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0939E79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_Toc16011 </w:instrText>
      </w:r>
      <w:r>
        <w:fldChar w:fldCharType="separate"/>
      </w:r>
      <w:r>
        <w:t>37.2 数学形式</w:t>
      </w:r>
      <w:r>
        <w:tab/>
      </w:r>
      <w:r>
        <w:fldChar w:fldCharType="begin"/>
      </w:r>
      <w:r>
        <w:instrText xml:space="preserve"> PAGEREF _Toc16011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41603B7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_Toc14865 </w:instrText>
      </w:r>
      <w:r>
        <w:fldChar w:fldCharType="separate"/>
      </w:r>
      <w:r>
        <w:t>37.3 作用</w:t>
      </w:r>
      <w:r>
        <w:tab/>
      </w:r>
      <w:r>
        <w:fldChar w:fldCharType="begin"/>
      </w:r>
      <w:r>
        <w:instrText xml:space="preserve"> PAGEREF _Toc14865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41B1666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_Toc28370 </w:instrText>
      </w:r>
      <w:r>
        <w:fldChar w:fldCharType="separate"/>
      </w:r>
      <w:r>
        <w:t>38. 模仿、续写、范式、风格</w:t>
      </w:r>
      <w:r>
        <w:tab/>
      </w:r>
      <w:r>
        <w:fldChar w:fldCharType="begin"/>
      </w:r>
      <w:r>
        <w:instrText xml:space="preserve"> PAGEREF _Toc28370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1FB7928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_Toc2182 </w:instrText>
      </w:r>
      <w:r>
        <w:fldChar w:fldCharType="separate"/>
      </w:r>
      <w:r>
        <w:t>38.1 定义</w:t>
      </w:r>
      <w:r>
        <w:tab/>
      </w:r>
      <w:r>
        <w:fldChar w:fldCharType="begin"/>
      </w:r>
      <w:r>
        <w:instrText xml:space="preserve"> PAGEREF _Toc2182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3D2760F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_Toc18866 </w:instrText>
      </w:r>
      <w:r>
        <w:fldChar w:fldCharType="separate"/>
      </w:r>
      <w:r>
        <w:t>38.2 作用</w:t>
      </w:r>
      <w:r>
        <w:tab/>
      </w:r>
      <w:r>
        <w:fldChar w:fldCharType="begin"/>
      </w:r>
      <w:r>
        <w:instrText xml:space="preserve"> PAGEREF _Toc18866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6BB7F8B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_Toc30917 </w:instrText>
      </w:r>
      <w:r>
        <w:fldChar w:fldCharType="separate"/>
      </w:r>
      <w:r>
        <w:t>38.3 红线</w:t>
      </w:r>
      <w:r>
        <w:tab/>
      </w:r>
      <w:r>
        <w:fldChar w:fldCharType="begin"/>
      </w:r>
      <w:r>
        <w:instrText xml:space="preserve"> PAGEREF _Toc30917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20C2302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_Toc31608 </w:instrText>
      </w:r>
      <w:r>
        <w:fldChar w:fldCharType="separate"/>
      </w:r>
      <w:r>
        <w:t>39. 教师、LLM、记忆包</w:t>
      </w:r>
      <w:r>
        <w:tab/>
      </w:r>
      <w:r>
        <w:fldChar w:fldCharType="begin"/>
      </w:r>
      <w:r>
        <w:instrText xml:space="preserve"> PAGEREF _Toc31608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6A746F1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_Toc19593 </w:instrText>
      </w:r>
      <w:r>
        <w:fldChar w:fldCharType="separate"/>
      </w:r>
      <w:r>
        <w:t>39.1 定义</w:t>
      </w:r>
      <w:r>
        <w:tab/>
      </w:r>
      <w:r>
        <w:fldChar w:fldCharType="begin"/>
      </w:r>
      <w:r>
        <w:instrText xml:space="preserve"> PAGEREF _Toc19593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7C2FD4E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_Toc29455 </w:instrText>
      </w:r>
      <w:r>
        <w:fldChar w:fldCharType="separate"/>
      </w:r>
      <w:r>
        <w:t>39.2 LLM 边界</w:t>
      </w:r>
      <w:r>
        <w:tab/>
      </w:r>
      <w:r>
        <w:fldChar w:fldCharType="begin"/>
      </w:r>
      <w:r>
        <w:instrText xml:space="preserve"> PAGEREF _Toc29455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71605CC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_Toc704 </w:instrText>
      </w:r>
      <w:r>
        <w:fldChar w:fldCharType="separate"/>
      </w:r>
      <w:r>
        <w:t>39.3 记忆包</w:t>
      </w:r>
      <w:r>
        <w:tab/>
      </w:r>
      <w:r>
        <w:fldChar w:fldCharType="begin"/>
      </w:r>
      <w:r>
        <w:instrText xml:space="preserve"> PAGEREF _Toc704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41C125D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_Toc6289 </w:instrText>
      </w:r>
      <w:r>
        <w:fldChar w:fldCharType="separate"/>
      </w:r>
      <w:r>
        <w:t>40. 已证明/已探索技能证据层</w:t>
      </w:r>
      <w:r>
        <w:tab/>
      </w:r>
      <w:r>
        <w:fldChar w:fldCharType="begin"/>
      </w:r>
      <w:r>
        <w:instrText xml:space="preserve"> PAGEREF _Toc6289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5B84B8F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_Toc23649 </w:instrText>
      </w:r>
      <w:r>
        <w:fldChar w:fldCharType="separate"/>
      </w:r>
      <w:r>
        <w:t>40.1 APV2.1 控制实验证据</w:t>
      </w:r>
      <w:r>
        <w:tab/>
      </w:r>
      <w:r>
        <w:fldChar w:fldCharType="begin"/>
      </w:r>
      <w:r>
        <w:instrText xml:space="preserve"> PAGEREF _Toc23649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55DDF08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_Toc17751 </w:instrText>
      </w:r>
      <w:r>
        <w:fldChar w:fldCharType="separate"/>
      </w:r>
      <w:r>
        <w:t>40.2 正向证据口径</w:t>
      </w:r>
      <w:r>
        <w:tab/>
      </w:r>
      <w:r>
        <w:fldChar w:fldCharType="begin"/>
      </w:r>
      <w:r>
        <w:instrText xml:space="preserve"> PAGEREF _Toc17751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7C3E9316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_Toc24756 </w:instrText>
      </w:r>
      <w:r>
        <w:fldChar w:fldCharType="separate"/>
      </w:r>
      <w:r>
        <w:t>第七卷 工程红线与实现路线</w:t>
      </w:r>
      <w:r>
        <w:tab/>
      </w:r>
      <w:r>
        <w:fldChar w:fldCharType="begin"/>
      </w:r>
      <w:r>
        <w:instrText xml:space="preserve"> PAGEREF _Toc24756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2DC5BEC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_Toc29074 </w:instrText>
      </w:r>
      <w:r>
        <w:fldChar w:fldCharType="separate"/>
      </w:r>
      <w:r>
        <w:t>41. AP-Core 与外壳边界</w:t>
      </w:r>
      <w:r>
        <w:tab/>
      </w:r>
      <w:r>
        <w:fldChar w:fldCharType="begin"/>
      </w:r>
      <w:r>
        <w:instrText xml:space="preserve"> PAGEREF _Toc29074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3464262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_Toc9477 </w:instrText>
      </w:r>
      <w:r>
        <w:fldChar w:fldCharType="separate"/>
      </w:r>
      <w:r>
        <w:t>41.1 定义</w:t>
      </w:r>
      <w:r>
        <w:tab/>
      </w:r>
      <w:r>
        <w:fldChar w:fldCharType="begin"/>
      </w:r>
      <w:r>
        <w:instrText xml:space="preserve"> PAGEREF _Toc9477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03EEBAC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_Toc27577 </w:instrText>
      </w:r>
      <w:r>
        <w:fldChar w:fldCharType="separate"/>
      </w:r>
      <w:r>
        <w:t>41.2 红线</w:t>
      </w:r>
      <w:r>
        <w:tab/>
      </w:r>
      <w:r>
        <w:fldChar w:fldCharType="begin"/>
      </w:r>
      <w:r>
        <w:instrText xml:space="preserve"> PAGEREF _Toc27577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3EAF2E0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_Toc31458 </w:instrText>
      </w:r>
      <w:r>
        <w:fldChar w:fldCharType="separate"/>
      </w:r>
      <w:r>
        <w:t>42. 数据库、Zvec/ANN/性能</w:t>
      </w:r>
      <w:r>
        <w:tab/>
      </w:r>
      <w:r>
        <w:fldChar w:fldCharType="begin"/>
      </w:r>
      <w:r>
        <w:instrText xml:space="preserve"> PAGEREF _Toc31458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18FDF24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_Toc20555 </w:instrText>
      </w:r>
      <w:r>
        <w:fldChar w:fldCharType="separate"/>
      </w:r>
      <w:r>
        <w:t>42.1 定义</w:t>
      </w:r>
      <w:r>
        <w:tab/>
      </w:r>
      <w:r>
        <w:fldChar w:fldCharType="begin"/>
      </w:r>
      <w:r>
        <w:instrText xml:space="preserve"> PAGEREF _Toc20555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76350C6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_Toc336 </w:instrText>
      </w:r>
      <w:r>
        <w:fldChar w:fldCharType="separate"/>
      </w:r>
      <w:r>
        <w:t>42.2 作用</w:t>
      </w:r>
      <w:r>
        <w:tab/>
      </w:r>
      <w:r>
        <w:fldChar w:fldCharType="begin"/>
      </w:r>
      <w:r>
        <w:instrText xml:space="preserve"> PAGEREF _Toc336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7EEEEC2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_Toc27830 </w:instrText>
      </w:r>
      <w:r>
        <w:fldChar w:fldCharType="separate"/>
      </w:r>
      <w:r>
        <w:t>42.3 红线</w:t>
      </w:r>
      <w:r>
        <w:tab/>
      </w:r>
      <w:r>
        <w:fldChar w:fldCharType="begin"/>
      </w:r>
      <w:r>
        <w:instrText xml:space="preserve"> PAGEREF _Toc27830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45A79FA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_Toc14488 </w:instrText>
      </w:r>
      <w:r>
        <w:fldChar w:fldCharType="separate"/>
      </w:r>
      <w:r>
        <w:t>43. UI 与审计</w:t>
      </w:r>
      <w:r>
        <w:tab/>
      </w:r>
      <w:r>
        <w:fldChar w:fldCharType="begin"/>
      </w:r>
      <w:r>
        <w:instrText xml:space="preserve"> PAGEREF _Toc14488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348C4FB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_Toc20066 </w:instrText>
      </w:r>
      <w:r>
        <w:fldChar w:fldCharType="separate"/>
      </w:r>
      <w:r>
        <w:t>43.1 工作台应显示</w:t>
      </w:r>
      <w:r>
        <w:tab/>
      </w:r>
      <w:r>
        <w:fldChar w:fldCharType="begin"/>
      </w:r>
      <w:r>
        <w:instrText xml:space="preserve"> PAGEREF _Toc20066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3F88E7F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_Toc30115 </w:instrText>
      </w:r>
      <w:r>
        <w:fldChar w:fldCharType="separate"/>
      </w:r>
      <w:r>
        <w:t>43.2 红线</w:t>
      </w:r>
      <w:r>
        <w:tab/>
      </w:r>
      <w:r>
        <w:fldChar w:fldCharType="begin"/>
      </w:r>
      <w:r>
        <w:instrText xml:space="preserve"> PAGEREF _Toc30115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4DD7E48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_Toc1843 </w:instrText>
      </w:r>
      <w:r>
        <w:fldChar w:fldCharType="separate"/>
      </w:r>
      <w:r>
        <w:t>44. 当前 APV3 Phase20.6 距理想图景的差距</w:t>
      </w:r>
      <w:r>
        <w:tab/>
      </w:r>
      <w:r>
        <w:fldChar w:fldCharType="begin"/>
      </w:r>
      <w:r>
        <w:instrText xml:space="preserve"> PAGEREF _Toc1843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259A784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_Toc14584 </w:instrText>
      </w:r>
      <w:r>
        <w:fldChar w:fldCharType="separate"/>
      </w:r>
      <w:r>
        <w:t>44.1 核心差距</w:t>
      </w:r>
      <w:r>
        <w:tab/>
      </w:r>
      <w:r>
        <w:fldChar w:fldCharType="begin"/>
      </w:r>
      <w:r>
        <w:instrText xml:space="preserve"> PAGEREF _Toc14584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3F83DAC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_Toc15104 </w:instrText>
      </w:r>
      <w:r>
        <w:fldChar w:fldCharType="separate"/>
      </w:r>
      <w:r>
        <w:t>44.2 理论修法</w:t>
      </w:r>
      <w:r>
        <w:tab/>
      </w:r>
      <w:r>
        <w:fldChar w:fldCharType="begin"/>
      </w:r>
      <w:r>
        <w:instrText xml:space="preserve"> PAGEREF _Toc15104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49FE7CD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_Toc20178 </w:instrText>
      </w:r>
      <w:r>
        <w:fldChar w:fldCharType="separate"/>
      </w:r>
      <w:r>
        <w:t>45. 下一步从哪里改</w:t>
      </w:r>
      <w:r>
        <w:tab/>
      </w:r>
      <w:r>
        <w:fldChar w:fldCharType="begin"/>
      </w:r>
      <w:r>
        <w:instrText xml:space="preserve"> PAGEREF _Toc20178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432DC09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_Toc26060 </w:instrText>
      </w:r>
      <w:r>
        <w:fldChar w:fldCharType="separate"/>
      </w:r>
      <w:r>
        <w:t>45.1 第一优先级</w:t>
      </w:r>
      <w:r>
        <w:tab/>
      </w:r>
      <w:r>
        <w:fldChar w:fldCharType="begin"/>
      </w:r>
      <w:r>
        <w:instrText xml:space="preserve"> PAGEREF _Toc26060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559DF52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_Toc2298 </w:instrText>
      </w:r>
      <w:r>
        <w:fldChar w:fldCharType="separate"/>
      </w:r>
      <w:r>
        <w:t>45.2 不应先做</w:t>
      </w:r>
      <w:r>
        <w:tab/>
      </w:r>
      <w:r>
        <w:fldChar w:fldCharType="begin"/>
      </w:r>
      <w:r>
        <w:instrText xml:space="preserve"> PAGEREF _Toc2298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2E611FF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_Toc2250 </w:instrText>
      </w:r>
      <w:r>
        <w:fldChar w:fldCharType="separate"/>
      </w:r>
      <w:r>
        <w:t>46. 完整信息流动示例</w:t>
      </w:r>
      <w:r>
        <w:tab/>
      </w:r>
      <w:r>
        <w:fldChar w:fldCharType="begin"/>
      </w:r>
      <w:r>
        <w:instrText xml:space="preserve"> PAGEREF _Toc2250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1282D45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_Toc10302 </w:instrText>
      </w:r>
      <w:r>
        <w:fldChar w:fldCharType="separate"/>
      </w:r>
      <w:r>
        <w:t>47. 扩写清单与后续研究问题</w:t>
      </w:r>
      <w:r>
        <w:tab/>
      </w:r>
      <w:r>
        <w:fldChar w:fldCharType="begin"/>
      </w:r>
      <w:r>
        <w:instrText xml:space="preserve"> PAGEREF _Toc10302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399C873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_Toc7276 </w:instrText>
      </w:r>
      <w:r>
        <w:fldChar w:fldCharType="separate"/>
      </w:r>
      <w:r>
        <w:t>47.1 需要继续扩写的章节</w:t>
      </w:r>
      <w:r>
        <w:tab/>
      </w:r>
      <w:r>
        <w:fldChar w:fldCharType="begin"/>
      </w:r>
      <w:r>
        <w:instrText xml:space="preserve"> PAGEREF _Toc7276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01D27A4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_Toc31413 </w:instrText>
      </w:r>
      <w:r>
        <w:fldChar w:fldCharType="separate"/>
      </w:r>
      <w:r>
        <w:t>47.2 当前仍需理论细化的问题</w:t>
      </w:r>
      <w:r>
        <w:tab/>
      </w:r>
      <w:r>
        <w:fldChar w:fldCharType="begin"/>
      </w:r>
      <w:r>
        <w:instrText xml:space="preserve"> PAGEREF _Toc31413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40838CE9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_Toc22547 </w:instrText>
      </w:r>
      <w:r>
        <w:fldChar w:fldCharType="separate"/>
      </w:r>
      <w:r>
        <w:t>第八卷 2026-06-26 最新理论裁定</w:t>
      </w:r>
      <w:r>
        <w:tab/>
      </w:r>
      <w:r>
        <w:fldChar w:fldCharType="begin"/>
      </w:r>
      <w:r>
        <w:instrText xml:space="preserve"> PAGEREF _Toc22547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13A81FE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_Toc7486 </w:instrText>
      </w:r>
      <w:r>
        <w:fldChar w:fldCharType="separate"/>
      </w:r>
      <w:r>
        <w:t>48. 十二项裁定总表</w:t>
      </w:r>
      <w:r>
        <w:tab/>
      </w:r>
      <w:r>
        <w:fldChar w:fldCharType="begin"/>
      </w:r>
      <w:r>
        <w:instrText xml:space="preserve"> PAGEREF _Toc7486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22EBC97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_Toc9242 </w:instrText>
      </w:r>
      <w:r>
        <w:fldChar w:fldCharType="separate"/>
      </w:r>
      <w:r>
        <w:t>48.1 定位</w:t>
      </w:r>
      <w:r>
        <w:tab/>
      </w:r>
      <w:r>
        <w:fldChar w:fldCharType="begin"/>
      </w:r>
      <w:r>
        <w:instrText xml:space="preserve"> PAGEREF _Toc9242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652ED79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_Toc474 </w:instrText>
      </w:r>
      <w:r>
        <w:fldChar w:fldCharType="separate"/>
      </w:r>
      <w:r>
        <w:t>48.2 裁定 1: 短期结构池记录阈值</w:t>
      </w:r>
      <w:r>
        <w:tab/>
      </w:r>
      <w:r>
        <w:fldChar w:fldCharType="begin"/>
      </w:r>
      <w:r>
        <w:instrText xml:space="preserve"> PAGEREF _Toc474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3C641CA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_Toc29007 </w:instrText>
      </w:r>
      <w:r>
        <w:fldChar w:fldCharType="separate"/>
      </w:r>
      <w:r>
        <w:t>48.3 裁定 2: 文本粒度不是先天字符唯一论</w:t>
      </w:r>
      <w:r>
        <w:tab/>
      </w:r>
      <w:r>
        <w:fldChar w:fldCharType="begin"/>
      </w:r>
      <w:r>
        <w:instrText xml:space="preserve"> PAGEREF _Toc29007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55ECACF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_Toc10692 </w:instrText>
      </w:r>
      <w:r>
        <w:fldChar w:fldCharType="separate"/>
      </w:r>
      <w:r>
        <w:t>48.4 裁定 3: Bundle 允许有序子序列</w:t>
      </w:r>
      <w:r>
        <w:tab/>
      </w:r>
      <w:r>
        <w:fldChar w:fldCharType="begin"/>
      </w:r>
      <w:r>
        <w:instrText xml:space="preserve"> PAGEREF _Toc10692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6A478C1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_Toc18710 </w:instrText>
      </w:r>
      <w:r>
        <w:fldChar w:fldCharType="separate"/>
      </w:r>
      <w:r>
        <w:t>48.5 裁定 4: C_backward 正式纳入基础流程</w:t>
      </w:r>
      <w:r>
        <w:tab/>
      </w:r>
      <w:r>
        <w:fldChar w:fldCharType="begin"/>
      </w:r>
      <w:r>
        <w:instrText xml:space="preserve"> PAGEREF _Toc18710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4340203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_Toc14721 </w:instrText>
      </w:r>
      <w:r>
        <w:fldChar w:fldCharType="separate"/>
      </w:r>
      <w:r>
        <w:t>48.6 裁定 5: 期待/压力仍来自 reward/punish 预测</w:t>
      </w:r>
      <w:r>
        <w:tab/>
      </w:r>
      <w:r>
        <w:fldChar w:fldCharType="begin"/>
      </w:r>
      <w:r>
        <w:instrText xml:space="preserve"> PAGEREF _Toc14721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4CA2432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_Toc17355 </w:instrText>
      </w:r>
      <w:r>
        <w:fldChar w:fldCharType="separate"/>
      </w:r>
      <w:r>
        <w:t>48.7 裁定 6: 闭合不是唯一解除方式</w:t>
      </w:r>
      <w:r>
        <w:tab/>
      </w:r>
      <w:r>
        <w:fldChar w:fldCharType="begin"/>
      </w:r>
      <w:r>
        <w:instrText xml:space="preserve"> PAGEREF _Toc17355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7C39957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_Toc32317 </w:instrText>
      </w:r>
      <w:r>
        <w:fldChar w:fldCharType="separate"/>
      </w:r>
      <w:r>
        <w:t>48.8 裁定 7: 奖惩信号与先天规则是底层, 上层心理分类不是原语</w:t>
      </w:r>
      <w:r>
        <w:tab/>
      </w:r>
      <w:r>
        <w:fldChar w:fldCharType="begin"/>
      </w:r>
      <w:r>
        <w:instrText xml:space="preserve"> PAGEREF _Toc32317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21DD5A6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_Toc16165 </w:instrText>
      </w:r>
      <w:r>
        <w:fldChar w:fldCharType="separate"/>
      </w:r>
      <w:r>
        <w:t>48.9 裁定 8: 自适应调参器两轨</w:t>
      </w:r>
      <w:r>
        <w:tab/>
      </w:r>
      <w:r>
        <w:fldChar w:fldCharType="begin"/>
      </w:r>
      <w:r>
        <w:instrText xml:space="preserve"> PAGEREF _Toc16165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1126777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_Toc30504 </w:instrText>
      </w:r>
      <w:r>
        <w:fldChar w:fldCharType="separate"/>
      </w:r>
      <w:r>
        <w:t>48.10 裁定 9: 本地在线嵌入是 APV2/APV3 必备层</w:t>
      </w:r>
      <w:r>
        <w:tab/>
      </w:r>
      <w:r>
        <w:fldChar w:fldCharType="begin"/>
      </w:r>
      <w:r>
        <w:instrText xml:space="preserve"> PAGEREF _Toc30504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2431D9C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_Toc15516 </w:instrText>
      </w:r>
      <w:r>
        <w:fldChar w:fldCharType="separate"/>
      </w:r>
      <w:r>
        <w:t>48.11 裁定 10: 感受器通道要写细</w:t>
      </w:r>
      <w:r>
        <w:tab/>
      </w:r>
      <w:r>
        <w:fldChar w:fldCharType="begin"/>
      </w:r>
      <w:r>
        <w:instrText xml:space="preserve"> PAGEREF _Toc15516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46238B7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_Toc19128 </w:instrText>
      </w:r>
      <w:r>
        <w:fldChar w:fldCharType="separate"/>
      </w:r>
      <w:r>
        <w:t>48.12 裁定 11: 数据库逻辑唯一, 工程索引多样</w:t>
      </w:r>
      <w:r>
        <w:tab/>
      </w:r>
      <w:r>
        <w:fldChar w:fldCharType="begin"/>
      </w:r>
      <w:r>
        <w:instrText xml:space="preserve"> PAGEREF _Toc19128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22F5469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_Toc20521 </w:instrText>
      </w:r>
      <w:r>
        <w:fldChar w:fldCharType="separate"/>
      </w:r>
      <w:r>
        <w:t>48.13 裁定 12: 工程历史写成一章</w:t>
      </w:r>
      <w:r>
        <w:tab/>
      </w:r>
      <w:r>
        <w:fldChar w:fldCharType="begin"/>
      </w:r>
      <w:r>
        <w:instrText xml:space="preserve"> PAGEREF _Toc20521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1273A48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_Toc3832 </w:instrText>
      </w:r>
      <w:r>
        <w:fldChar w:fldCharType="separate"/>
      </w:r>
      <w:r>
        <w:t>49. 认知对象按需细化的正式地位</w:t>
      </w:r>
      <w:r>
        <w:tab/>
      </w:r>
      <w:r>
        <w:fldChar w:fldCharType="begin"/>
      </w:r>
      <w:r>
        <w:instrText xml:space="preserve"> PAGEREF _Toc3832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338579A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_Toc2518 </w:instrText>
      </w:r>
      <w:r>
        <w:fldChar w:fldCharType="separate"/>
      </w:r>
      <w:r>
        <w:t>49.1 具体定义</w:t>
      </w:r>
      <w:r>
        <w:tab/>
      </w:r>
      <w:r>
        <w:fldChar w:fldCharType="begin"/>
      </w:r>
      <w:r>
        <w:instrText xml:space="preserve"> PAGEREF _Toc2518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3259CE9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_Toc17739 </w:instrText>
      </w:r>
      <w:r>
        <w:fldChar w:fldCharType="separate"/>
      </w:r>
      <w:r>
        <w:t>49.2 作用</w:t>
      </w:r>
      <w:r>
        <w:tab/>
      </w:r>
      <w:r>
        <w:fldChar w:fldCharType="begin"/>
      </w:r>
      <w:r>
        <w:instrText xml:space="preserve"> PAGEREF _Toc17739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02C5B04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_Toc22772 </w:instrText>
      </w:r>
      <w:r>
        <w:fldChar w:fldCharType="separate"/>
      </w:r>
      <w:r>
        <w:t>49.3 数学形式</w:t>
      </w:r>
      <w:r>
        <w:tab/>
      </w:r>
      <w:r>
        <w:fldChar w:fldCharType="begin"/>
      </w:r>
      <w:r>
        <w:instrText xml:space="preserve"> PAGEREF _Toc22772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113A704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_Toc11595 </w:instrText>
      </w:r>
      <w:r>
        <w:fldChar w:fldCharType="separate"/>
      </w:r>
      <w:r>
        <w:t>49.4 人类类比</w:t>
      </w:r>
      <w:r>
        <w:tab/>
      </w:r>
      <w:r>
        <w:fldChar w:fldCharType="begin"/>
      </w:r>
      <w:r>
        <w:instrText xml:space="preserve"> PAGEREF _Toc11595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02C69F5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_Toc7678 </w:instrText>
      </w:r>
      <w:r>
        <w:fldChar w:fldCharType="separate"/>
      </w:r>
      <w:r>
        <w:t>49.5 实现建议</w:t>
      </w:r>
      <w:r>
        <w:tab/>
      </w:r>
      <w:r>
        <w:fldChar w:fldCharType="begin"/>
      </w:r>
      <w:r>
        <w:instrText xml:space="preserve"> PAGEREF _Toc7678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5137ED4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_Toc28594 </w:instrText>
      </w:r>
      <w:r>
        <w:fldChar w:fldCharType="separate"/>
      </w:r>
      <w:r>
        <w:t>50. 短期结构池取代单一短期序列池</w:t>
      </w:r>
      <w:r>
        <w:tab/>
      </w:r>
      <w:r>
        <w:fldChar w:fldCharType="begin"/>
      </w:r>
      <w:r>
        <w:instrText xml:space="preserve"> PAGEREF _Toc28594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4C5BD7F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_Toc2142 </w:instrText>
      </w:r>
      <w:r>
        <w:fldChar w:fldCharType="separate"/>
      </w:r>
      <w:r>
        <w:t>50.1 具体定义</w:t>
      </w:r>
      <w:r>
        <w:tab/>
      </w:r>
      <w:r>
        <w:fldChar w:fldCharType="begin"/>
      </w:r>
      <w:r>
        <w:instrText xml:space="preserve"> PAGEREF _Toc2142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50E5229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_Toc26988 </w:instrText>
      </w:r>
      <w:r>
        <w:fldChar w:fldCharType="separate"/>
      </w:r>
      <w:r>
        <w:t>50.2 作用</w:t>
      </w:r>
      <w:r>
        <w:tab/>
      </w:r>
      <w:r>
        <w:fldChar w:fldCharType="begin"/>
      </w:r>
      <w:r>
        <w:instrText xml:space="preserve"> PAGEREF _Toc26988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035BE9C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_Toc1985 </w:instrText>
      </w:r>
      <w:r>
        <w:fldChar w:fldCharType="separate"/>
      </w:r>
      <w:r>
        <w:t>50.3 结构边详表</w:t>
      </w:r>
      <w:r>
        <w:tab/>
      </w:r>
      <w:r>
        <w:fldChar w:fldCharType="begin"/>
      </w:r>
      <w:r>
        <w:instrText xml:space="preserve"> PAGEREF _Toc1985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4427857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_Toc24634 </w:instrText>
      </w:r>
      <w:r>
        <w:fldChar w:fldCharType="separate"/>
      </w:r>
      <w:r>
        <w:t>50.4 数学形式</w:t>
      </w:r>
      <w:r>
        <w:tab/>
      </w:r>
      <w:r>
        <w:fldChar w:fldCharType="begin"/>
      </w:r>
      <w:r>
        <w:instrText xml:space="preserve"> PAGEREF _Toc24634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 w14:paraId="3099505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_Toc5269 </w:instrText>
      </w:r>
      <w:r>
        <w:fldChar w:fldCharType="separate"/>
      </w:r>
      <w:r>
        <w:t>50.5 性能注意</w:t>
      </w:r>
      <w:r>
        <w:tab/>
      </w:r>
      <w:r>
        <w:fldChar w:fldCharType="begin"/>
      </w:r>
      <w:r>
        <w:instrText xml:space="preserve"> PAGEREF _Toc5269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 w14:paraId="24C6CF53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_Toc30109 </w:instrText>
      </w:r>
      <w:r>
        <w:fldChar w:fldCharType="separate"/>
      </w:r>
      <w:r>
        <w:t>51. 闭合感、放弃与拟人任务感</w:t>
      </w:r>
      <w:r>
        <w:tab/>
      </w:r>
      <w:r>
        <w:fldChar w:fldCharType="begin"/>
      </w:r>
      <w:r>
        <w:instrText xml:space="preserve"> PAGEREF _Toc30109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43505C8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_Toc29157 </w:instrText>
      </w:r>
      <w:r>
        <w:fldChar w:fldCharType="separate"/>
      </w:r>
      <w:r>
        <w:t>51.1 具体定义</w:t>
      </w:r>
      <w:r>
        <w:tab/>
      </w:r>
      <w:r>
        <w:fldChar w:fldCharType="begin"/>
      </w:r>
      <w:r>
        <w:instrText xml:space="preserve"> PAGEREF _Toc29157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787ACFF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_Toc4574 </w:instrText>
      </w:r>
      <w:r>
        <w:fldChar w:fldCharType="separate"/>
      </w:r>
      <w:r>
        <w:t>51.2 未闭合的来源</w:t>
      </w:r>
      <w:r>
        <w:tab/>
      </w:r>
      <w:r>
        <w:fldChar w:fldCharType="begin"/>
      </w:r>
      <w:r>
        <w:instrText xml:space="preserve"> PAGEREF _Toc4574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5D42103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_Toc23221 </w:instrText>
      </w:r>
      <w:r>
        <w:fldChar w:fldCharType="separate"/>
      </w:r>
      <w:r>
        <w:t>51.3 未闭合的下降方式</w:t>
      </w:r>
      <w:r>
        <w:tab/>
      </w:r>
      <w:r>
        <w:fldChar w:fldCharType="begin"/>
      </w:r>
      <w:r>
        <w:instrText xml:space="preserve"> PAGEREF _Toc23221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5357397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_Toc4191 </w:instrText>
      </w:r>
      <w:r>
        <w:fldChar w:fldCharType="separate"/>
      </w:r>
      <w:r>
        <w:t>51.4 数学形式</w:t>
      </w:r>
      <w:r>
        <w:tab/>
      </w:r>
      <w:r>
        <w:fldChar w:fldCharType="begin"/>
      </w:r>
      <w:r>
        <w:instrText xml:space="preserve"> PAGEREF _Toc4191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0F97CD7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_Toc24449 </w:instrText>
      </w:r>
      <w:r>
        <w:fldChar w:fldCharType="separate"/>
      </w:r>
      <w:r>
        <w:t>51.5 人类类比</w:t>
      </w:r>
      <w:r>
        <w:tab/>
      </w:r>
      <w:r>
        <w:fldChar w:fldCharType="begin"/>
      </w:r>
      <w:r>
        <w:instrText xml:space="preserve"> PAGEREF _Toc24449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0A0E804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_Toc32687 </w:instrText>
      </w:r>
      <w:r>
        <w:fldChar w:fldCharType="separate"/>
      </w:r>
      <w:r>
        <w:t>52. 快慢系统融合后的数据库与召回路线</w:t>
      </w:r>
      <w:r>
        <w:tab/>
      </w:r>
      <w:r>
        <w:fldChar w:fldCharType="begin"/>
      </w:r>
      <w:r>
        <w:instrText xml:space="preserve"> PAGEREF _Toc32687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10A0538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_Toc7321 </w:instrText>
      </w:r>
      <w:r>
        <w:fldChar w:fldCharType="separate"/>
      </w:r>
      <w:r>
        <w:t>52.1 旧设计降级</w:t>
      </w:r>
      <w:r>
        <w:tab/>
      </w:r>
      <w:r>
        <w:fldChar w:fldCharType="begin"/>
      </w:r>
      <w:r>
        <w:instrText xml:space="preserve"> PAGEREF _Toc7321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7772E28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_Toc6893 </w:instrText>
      </w:r>
      <w:r>
        <w:fldChar w:fldCharType="separate"/>
      </w:r>
      <w:r>
        <w:t>52.2 仍保留的有效思想</w:t>
      </w:r>
      <w:r>
        <w:tab/>
      </w:r>
      <w:r>
        <w:fldChar w:fldCharType="begin"/>
      </w:r>
      <w:r>
        <w:instrText xml:space="preserve"> PAGEREF _Toc6893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5AF55334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_Toc30825 </w:instrText>
      </w:r>
      <w:r>
        <w:fldChar w:fldCharType="separate"/>
      </w:r>
      <w:r>
        <w:t>第九卷 数学模型细化</w:t>
      </w:r>
      <w:r>
        <w:tab/>
      </w:r>
      <w:r>
        <w:fldChar w:fldCharType="begin"/>
      </w:r>
      <w:r>
        <w:instrText xml:space="preserve"> PAGEREF _Toc30825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1F2A9E3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_Toc3961 </w:instrText>
      </w:r>
      <w:r>
        <w:fldChar w:fldCharType="separate"/>
      </w:r>
      <w:r>
        <w:t>53. Tick 内部变量表</w:t>
      </w:r>
      <w:r>
        <w:tab/>
      </w:r>
      <w:r>
        <w:fldChar w:fldCharType="begin"/>
      </w:r>
      <w:r>
        <w:instrText xml:space="preserve"> PAGEREF _Toc3961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5143E84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_Toc20720 </w:instrText>
      </w:r>
      <w:r>
        <w:fldChar w:fldCharType="separate"/>
      </w:r>
      <w:r>
        <w:t>54. 能量更新公式细化</w:t>
      </w:r>
      <w:r>
        <w:tab/>
      </w:r>
      <w:r>
        <w:fldChar w:fldCharType="begin"/>
      </w:r>
      <w:r>
        <w:instrText xml:space="preserve"> PAGEREF _Toc20720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710785C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_Toc30986 </w:instrText>
      </w:r>
      <w:r>
        <w:fldChar w:fldCharType="separate"/>
      </w:r>
      <w:r>
        <w:t>54.1 基础更新</w:t>
      </w:r>
      <w:r>
        <w:tab/>
      </w:r>
      <w:r>
        <w:fldChar w:fldCharType="begin"/>
      </w:r>
      <w:r>
        <w:instrText xml:space="preserve"> PAGEREF _Toc30986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35B522F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_Toc31213 </w:instrText>
      </w:r>
      <w:r>
        <w:fldChar w:fldCharType="separate"/>
      </w:r>
      <w:r>
        <w:t>54.2 中和</w:t>
      </w:r>
      <w:r>
        <w:tab/>
      </w:r>
      <w:r>
        <w:fldChar w:fldCharType="begin"/>
      </w:r>
      <w:r>
        <w:instrText xml:space="preserve"> PAGEREF _Toc31213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0169EE7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_Toc4003 </w:instrText>
      </w:r>
      <w:r>
        <w:fldChar w:fldCharType="separate"/>
      </w:r>
      <w:r>
        <w:t>54.2b v0.4 反例去中和与信念松动</w:t>
      </w:r>
      <w:r>
        <w:tab/>
      </w:r>
      <w:r>
        <w:fldChar w:fldCharType="begin"/>
      </w:r>
      <w:r>
        <w:instrText xml:space="preserve"> PAGEREF _Toc4003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56451C3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_Toc14739 </w:instrText>
      </w:r>
      <w:r>
        <w:fldChar w:fldCharType="separate"/>
      </w:r>
      <w:r>
        <w:t>54.3 稳态</w:t>
      </w:r>
      <w:r>
        <w:tab/>
      </w:r>
      <w:r>
        <w:fldChar w:fldCharType="begin"/>
      </w:r>
      <w:r>
        <w:instrText xml:space="preserve"> PAGEREF _Toc14739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3AA7FD6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_Toc7676 </w:instrText>
      </w:r>
      <w:r>
        <w:fldChar w:fldCharType="separate"/>
      </w:r>
      <w:r>
        <w:t>55. 结构匹配与残差细化</w:t>
      </w:r>
      <w:r>
        <w:tab/>
      </w:r>
      <w:r>
        <w:fldChar w:fldCharType="begin"/>
      </w:r>
      <w:r>
        <w:instrText xml:space="preserve"> PAGEREF _Toc7676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52F1472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_Toc8131 </w:instrText>
      </w:r>
      <w:r>
        <w:fldChar w:fldCharType="separate"/>
      </w:r>
      <w:r>
        <w:t>55.1 结构匹配分数</w:t>
      </w:r>
      <w:r>
        <w:tab/>
      </w:r>
      <w:r>
        <w:fldChar w:fldCharType="begin"/>
      </w:r>
      <w:r>
        <w:instrText xml:space="preserve"> PAGEREF _Toc8131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6400D7F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_Toc19543 </w:instrText>
      </w:r>
      <w:r>
        <w:fldChar w:fldCharType="separate"/>
      </w:r>
      <w:r>
        <w:t>55.2 残差</w:t>
      </w:r>
      <w:r>
        <w:tab/>
      </w:r>
      <w:r>
        <w:fldChar w:fldCharType="begin"/>
      </w:r>
      <w:r>
        <w:instrText xml:space="preserve"> PAGEREF _Toc19543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4539C7C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_Toc13334 </w:instrText>
      </w:r>
      <w:r>
        <w:fldChar w:fldCharType="separate"/>
      </w:r>
      <w:r>
        <w:t>55.3 细化条件</w:t>
      </w:r>
      <w:r>
        <w:tab/>
      </w:r>
      <w:r>
        <w:fldChar w:fldCharType="begin"/>
      </w:r>
      <w:r>
        <w:instrText xml:space="preserve"> PAGEREF _Toc13334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7653B36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_Toc27353 </w:instrText>
      </w:r>
      <w:r>
        <w:fldChar w:fldCharType="separate"/>
      </w:r>
      <w:r>
        <w:t>55.4 例子</w:t>
      </w:r>
      <w:r>
        <w:tab/>
      </w:r>
      <w:r>
        <w:fldChar w:fldCharType="begin"/>
      </w:r>
      <w:r>
        <w:instrText xml:space="preserve"> PAGEREF _Toc27353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41DF751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_Toc6465 </w:instrText>
      </w:r>
      <w:r>
        <w:fldChar w:fldCharType="separate"/>
      </w:r>
      <w:r>
        <w:t>56. B/C/C* 召回公式细化</w:t>
      </w:r>
      <w:r>
        <w:tab/>
      </w:r>
      <w:r>
        <w:fldChar w:fldCharType="begin"/>
      </w:r>
      <w:r>
        <w:instrText xml:space="preserve"> PAGEREF _Toc6465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081053D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_Toc32739 </w:instrText>
      </w:r>
      <w:r>
        <w:fldChar w:fldCharType="separate"/>
      </w:r>
      <w:r>
        <w:t>56.1 B 候选召回</w:t>
      </w:r>
      <w:r>
        <w:tab/>
      </w:r>
      <w:r>
        <w:fldChar w:fldCharType="begin"/>
      </w:r>
      <w:r>
        <w:instrText xml:space="preserve"> PAGEREF _Toc32739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69A2DA6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_Toc30876 </w:instrText>
      </w:r>
      <w:r>
        <w:fldChar w:fldCharType="separate"/>
      </w:r>
      <w:r>
        <w:t>56.2 残差 B 召回</w:t>
      </w:r>
      <w:r>
        <w:tab/>
      </w:r>
      <w:r>
        <w:fldChar w:fldCharType="begin"/>
      </w:r>
      <w:r>
        <w:instrText xml:space="preserve"> PAGEREF _Toc30876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1B6310E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_Toc16897 </w:instrText>
      </w:r>
      <w:r>
        <w:fldChar w:fldCharType="separate"/>
      </w:r>
      <w:r>
        <w:t>56.3 C_forward</w:t>
      </w:r>
      <w:r>
        <w:tab/>
      </w:r>
      <w:r>
        <w:fldChar w:fldCharType="begin"/>
      </w:r>
      <w:r>
        <w:instrText xml:space="preserve"> PAGEREF _Toc16897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5609E08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_Toc24271 </w:instrText>
      </w:r>
      <w:r>
        <w:fldChar w:fldCharType="separate"/>
      </w:r>
      <w:r>
        <w:t>56.4 C_backward</w:t>
      </w:r>
      <w:r>
        <w:tab/>
      </w:r>
      <w:r>
        <w:fldChar w:fldCharType="begin"/>
      </w:r>
      <w:r>
        <w:instrText xml:space="preserve"> PAGEREF _Toc24271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5061E59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_Toc8799 </w:instrText>
      </w:r>
      <w:r>
        <w:fldChar w:fldCharType="separate"/>
      </w:r>
      <w:r>
        <w:t>56.5 C*</w:t>
      </w:r>
      <w:r>
        <w:tab/>
      </w:r>
      <w:r>
        <w:fldChar w:fldCharType="begin"/>
      </w:r>
      <w:r>
        <w:instrText xml:space="preserve"> PAGEREF _Toc8799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034B130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_Toc15088 </w:instrText>
      </w:r>
      <w:r>
        <w:fldChar w:fldCharType="separate"/>
      </w:r>
      <w:r>
        <w:t>56.6 v0.4 C_forward / C_backward 结构化整合</w:t>
      </w:r>
      <w:r>
        <w:tab/>
      </w:r>
      <w:r>
        <w:fldChar w:fldCharType="begin"/>
      </w:r>
      <w:r>
        <w:instrText xml:space="preserve"> PAGEREF _Toc15088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0B3F1C2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_Toc29676 </w:instrText>
      </w:r>
      <w:r>
        <w:fldChar w:fldCharType="separate"/>
      </w:r>
      <w:r>
        <w:t>57. 注意力与焦点移动公式细化</w:t>
      </w:r>
      <w:r>
        <w:tab/>
      </w:r>
      <w:r>
        <w:fldChar w:fldCharType="begin"/>
      </w:r>
      <w:r>
        <w:instrText xml:space="preserve"> PAGEREF _Toc29676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0DDB53F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_Toc31645 </w:instrText>
      </w:r>
      <w:r>
        <w:fldChar w:fldCharType="separate"/>
      </w:r>
      <w:r>
        <w:t>57.1 注意力优先级</w:t>
      </w:r>
      <w:r>
        <w:tab/>
      </w:r>
      <w:r>
        <w:fldChar w:fldCharType="begin"/>
      </w:r>
      <w:r>
        <w:instrText xml:space="preserve"> PAGEREF _Toc31645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13BEF12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_Toc23696 </w:instrText>
      </w:r>
      <w:r>
        <w:fldChar w:fldCharType="separate"/>
      </w:r>
      <w:r>
        <w:t>57.2 视焦点候选</w:t>
      </w:r>
      <w:r>
        <w:tab/>
      </w:r>
      <w:r>
        <w:fldChar w:fldCharType="begin"/>
      </w:r>
      <w:r>
        <w:instrText xml:space="preserve"> PAGEREF _Toc23696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0C10AE4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_Toc25042 </w:instrText>
      </w:r>
      <w:r>
        <w:fldChar w:fldCharType="separate"/>
      </w:r>
      <w:r>
        <w:t>57.3 采样不是只采焦点</w:t>
      </w:r>
      <w:r>
        <w:tab/>
      </w:r>
      <w:r>
        <w:fldChar w:fldCharType="begin"/>
      </w:r>
      <w:r>
        <w:instrText xml:space="preserve"> PAGEREF _Toc25042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63DF2065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_Toc26918 </w:instrText>
      </w:r>
      <w:r>
        <w:fldChar w:fldCharType="separate"/>
      </w:r>
      <w:r>
        <w:t>58. 行动竞争公式细化</w:t>
      </w:r>
      <w:r>
        <w:tab/>
      </w:r>
      <w:r>
        <w:fldChar w:fldCharType="begin"/>
      </w:r>
      <w:r>
        <w:instrText xml:space="preserve"> PAGEREF _Toc26918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5AC5436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_Toc8081 </w:instrText>
      </w:r>
      <w:r>
        <w:fldChar w:fldCharType="separate"/>
      </w:r>
      <w:r>
        <w:t>58.1 候选类型</w:t>
      </w:r>
      <w:r>
        <w:tab/>
      </w:r>
      <w:r>
        <w:fldChar w:fldCharType="begin"/>
      </w:r>
      <w:r>
        <w:instrText xml:space="preserve"> PAGEREF _Toc8081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4176C3A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_Toc8717 </w:instrText>
      </w:r>
      <w:r>
        <w:fldChar w:fldCharType="separate"/>
      </w:r>
      <w:r>
        <w:t>58.2 驱动力</w:t>
      </w:r>
      <w:r>
        <w:tab/>
      </w:r>
      <w:r>
        <w:fldChar w:fldCharType="begin"/>
      </w:r>
      <w:r>
        <w:instrText xml:space="preserve"> PAGEREF _Toc8717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3B5AF8E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_Toc18575 </w:instrText>
      </w:r>
      <w:r>
        <w:fldChar w:fldCharType="separate"/>
      </w:r>
      <w:r>
        <w:t>58.3 主动停</w:t>
      </w:r>
      <w:r>
        <w:tab/>
      </w:r>
      <w:r>
        <w:fldChar w:fldCharType="begin"/>
      </w:r>
      <w:r>
        <w:instrText xml:space="preserve"> PAGEREF _Toc18575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5A58557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_Toc11671 </w:instrText>
      </w:r>
      <w:r>
        <w:fldChar w:fldCharType="separate"/>
      </w:r>
      <w:r>
        <w:t>59. 在线嵌入与索引性能模型</w:t>
      </w:r>
      <w:r>
        <w:tab/>
      </w:r>
      <w:r>
        <w:fldChar w:fldCharType="begin"/>
      </w:r>
      <w:r>
        <w:instrText xml:space="preserve"> PAGEREF _Toc11671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5489B51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_Toc3460 </w:instrText>
      </w:r>
      <w:r>
        <w:fldChar w:fldCharType="separate"/>
      </w:r>
      <w:r>
        <w:t>59.1 性能路径</w:t>
      </w:r>
      <w:r>
        <w:tab/>
      </w:r>
      <w:r>
        <w:fldChar w:fldCharType="begin"/>
      </w:r>
      <w:r>
        <w:instrText xml:space="preserve"> PAGEREF _Toc3460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1382BB0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_Toc13984 </w:instrText>
      </w:r>
      <w:r>
        <w:fldChar w:fldCharType="separate"/>
      </w:r>
      <w:r>
        <w:t>59.2 复杂度目标</w:t>
      </w:r>
      <w:r>
        <w:tab/>
      </w:r>
      <w:r>
        <w:fldChar w:fldCharType="begin"/>
      </w:r>
      <w:r>
        <w:instrText xml:space="preserve"> PAGEREF _Toc13984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7CC92B0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_Toc16085 </w:instrText>
      </w:r>
      <w:r>
        <w:fldChar w:fldCharType="separate"/>
      </w:r>
      <w:r>
        <w:t>59.3 索引红线</w:t>
      </w:r>
      <w:r>
        <w:tab/>
      </w:r>
      <w:r>
        <w:fldChar w:fldCharType="begin"/>
      </w:r>
      <w:r>
        <w:instrText xml:space="preserve"> PAGEREF _Toc16085 \h </w:instrText>
      </w:r>
      <w:r>
        <w:fldChar w:fldCharType="separate"/>
      </w:r>
      <w:r>
        <w:t>108</w:t>
      </w:r>
      <w:r>
        <w:fldChar w:fldCharType="end"/>
      </w:r>
      <w:r>
        <w:fldChar w:fldCharType="end"/>
      </w:r>
    </w:p>
    <w:p w14:paraId="65A35088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_Toc16648 </w:instrText>
      </w:r>
      <w:r>
        <w:fldChar w:fldCharType="separate"/>
      </w:r>
      <w:r>
        <w:t>第十卷 场景案例库</w:t>
      </w:r>
      <w:r>
        <w:tab/>
      </w:r>
      <w:r>
        <w:fldChar w:fldCharType="begin"/>
      </w:r>
      <w:r>
        <w:instrText xml:space="preserve"> PAGEREF _Toc16648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4F59969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_Toc14765 </w:instrText>
      </w:r>
      <w:r>
        <w:fldChar w:fldCharType="separate"/>
      </w:r>
      <w:r>
        <w:t>60. 问候学习</w:t>
      </w:r>
      <w:r>
        <w:tab/>
      </w:r>
      <w:r>
        <w:fldChar w:fldCharType="begin"/>
      </w:r>
      <w:r>
        <w:instrText xml:space="preserve"> PAGEREF _Toc14765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46F684F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_Toc8943 </w:instrText>
      </w:r>
      <w:r>
        <w:fldChar w:fldCharType="separate"/>
      </w:r>
      <w:r>
        <w:t>60.1 初次输入</w:t>
      </w:r>
      <w:r>
        <w:tab/>
      </w:r>
      <w:r>
        <w:fldChar w:fldCharType="begin"/>
      </w:r>
      <w:r>
        <w:instrText xml:space="preserve"> PAGEREF _Toc8943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33256F9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_Toc15044 </w:instrText>
      </w:r>
      <w:r>
        <w:fldChar w:fldCharType="separate"/>
      </w:r>
      <w:r>
        <w:t>60.2 第二次相似输入</w:t>
      </w:r>
      <w:r>
        <w:tab/>
      </w:r>
      <w:r>
        <w:fldChar w:fldCharType="begin"/>
      </w:r>
      <w:r>
        <w:instrText xml:space="preserve"> PAGEREF _Toc15044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0EEE418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_Toc20707 </w:instrText>
      </w:r>
      <w:r>
        <w:fldChar w:fldCharType="separate"/>
      </w:r>
      <w:r>
        <w:t>60.3 错误防线</w:t>
      </w:r>
      <w:r>
        <w:tab/>
      </w:r>
      <w:r>
        <w:fldChar w:fldCharType="begin"/>
      </w:r>
      <w:r>
        <w:instrText xml:space="preserve"> PAGEREF _Toc20707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4CEAA4E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_Toc11357 </w:instrText>
      </w:r>
      <w:r>
        <w:fldChar w:fldCharType="separate"/>
      </w:r>
      <w:r>
        <w:t>61. 苹果与香蕉视觉共现学习</w:t>
      </w:r>
      <w:r>
        <w:tab/>
      </w:r>
      <w:r>
        <w:fldChar w:fldCharType="begin"/>
      </w:r>
      <w:r>
        <w:instrText xml:space="preserve"> PAGEREF _Toc11357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0A51B4D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_Toc23644 </w:instrText>
      </w:r>
      <w:r>
        <w:fldChar w:fldCharType="separate"/>
      </w:r>
      <w:r>
        <w:t>61.1 正确流程</w:t>
      </w:r>
      <w:r>
        <w:tab/>
      </w:r>
      <w:r>
        <w:fldChar w:fldCharType="begin"/>
      </w:r>
      <w:r>
        <w:instrText xml:space="preserve"> PAGEREF _Toc23644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238868E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_Toc29000 </w:instrText>
      </w:r>
      <w:r>
        <w:fldChar w:fldCharType="separate"/>
      </w:r>
      <w:r>
        <w:t>61.2 再识别</w:t>
      </w:r>
      <w:r>
        <w:tab/>
      </w:r>
      <w:r>
        <w:fldChar w:fldCharType="begin"/>
      </w:r>
      <w:r>
        <w:instrText xml:space="preserve"> PAGEREF _Toc29000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0A8FF9E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_Toc16186 </w:instrText>
      </w:r>
      <w:r>
        <w:fldChar w:fldCharType="separate"/>
      </w:r>
      <w:r>
        <w:t>61.3 bug 诊断</w:t>
      </w:r>
      <w:r>
        <w:tab/>
      </w:r>
      <w:r>
        <w:fldChar w:fldCharType="begin"/>
      </w:r>
      <w:r>
        <w:instrText xml:space="preserve"> PAGEREF _Toc16186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4CB6639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_Toc31981 </w:instrText>
      </w:r>
      <w:r>
        <w:fldChar w:fldCharType="separate"/>
      </w:r>
      <w:r>
        <w:t>62. 黄色苹果</w:t>
      </w:r>
      <w:r>
        <w:tab/>
      </w:r>
      <w:r>
        <w:fldChar w:fldCharType="begin"/>
      </w:r>
      <w:r>
        <w:instrText xml:space="preserve"> PAGEREF _Toc31981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158E103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_Toc9257 </w:instrText>
      </w:r>
      <w:r>
        <w:fldChar w:fldCharType="separate"/>
      </w:r>
      <w:r>
        <w:t>62.1 场景</w:t>
      </w:r>
      <w:r>
        <w:tab/>
      </w:r>
      <w:r>
        <w:fldChar w:fldCharType="begin"/>
      </w:r>
      <w:r>
        <w:instrText xml:space="preserve"> PAGEREF _Toc9257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40D4AA4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_Toc18599 </w:instrText>
      </w:r>
      <w:r>
        <w:fldChar w:fldCharType="separate"/>
      </w:r>
      <w:r>
        <w:t>62.2 学习</w:t>
      </w:r>
      <w:r>
        <w:tab/>
      </w:r>
      <w:r>
        <w:fldChar w:fldCharType="begin"/>
      </w:r>
      <w:r>
        <w:instrText xml:space="preserve"> PAGEREF _Toc18599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2F31A7C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_Toc6923 </w:instrText>
      </w:r>
      <w:r>
        <w:fldChar w:fldCharType="separate"/>
      </w:r>
      <w:r>
        <w:t>63. 音乐中断</w:t>
      </w:r>
      <w:r>
        <w:tab/>
      </w:r>
      <w:r>
        <w:fldChar w:fldCharType="begin"/>
      </w:r>
      <w:r>
        <w:instrText xml:space="preserve"> PAGEREF _Toc6923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3CEA9E8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_Toc30965 </w:instrText>
      </w:r>
      <w:r>
        <w:fldChar w:fldCharType="separate"/>
      </w:r>
      <w:r>
        <w:t>63.1 场景</w:t>
      </w:r>
      <w:r>
        <w:tab/>
      </w:r>
      <w:r>
        <w:fldChar w:fldCharType="begin"/>
      </w:r>
      <w:r>
        <w:instrText xml:space="preserve"> PAGEREF _Toc30965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199407D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_Toc25056 </w:instrText>
      </w:r>
      <w:r>
        <w:fldChar w:fldCharType="separate"/>
      </w:r>
      <w:r>
        <w:t>64. 喝水</w:t>
      </w:r>
      <w:r>
        <w:tab/>
      </w:r>
      <w:r>
        <w:fldChar w:fldCharType="begin"/>
      </w:r>
      <w:r>
        <w:instrText xml:space="preserve"> PAGEREF _Toc25056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09BDB59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_Toc22870 </w:instrText>
      </w:r>
      <w:r>
        <w:fldChar w:fldCharType="separate"/>
      </w:r>
      <w:r>
        <w:t>64.1 场景</w:t>
      </w:r>
      <w:r>
        <w:tab/>
      </w:r>
      <w:r>
        <w:fldChar w:fldCharType="begin"/>
      </w:r>
      <w:r>
        <w:instrText xml:space="preserve"> PAGEREF _Toc22870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723935E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_Toc28099 </w:instrText>
      </w:r>
      <w:r>
        <w:fldChar w:fldCharType="separate"/>
      </w:r>
      <w:r>
        <w:t>65. 竖式数学</w:t>
      </w:r>
      <w:r>
        <w:tab/>
      </w:r>
      <w:r>
        <w:fldChar w:fldCharType="begin"/>
      </w:r>
      <w:r>
        <w:instrText xml:space="preserve"> PAGEREF _Toc28099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56078D0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_Toc19391 </w:instrText>
      </w:r>
      <w:r>
        <w:fldChar w:fldCharType="separate"/>
      </w:r>
      <w:r>
        <w:t>65.1 DraftGrid 二维空间</w:t>
      </w:r>
      <w:r>
        <w:tab/>
      </w:r>
      <w:r>
        <w:fldChar w:fldCharType="begin"/>
      </w:r>
      <w:r>
        <w:instrText xml:space="preserve"> PAGEREF _Toc19391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3C55285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_Toc31986 </w:instrText>
      </w:r>
      <w:r>
        <w:fldChar w:fldCharType="separate"/>
      </w:r>
      <w:r>
        <w:t>65.2 AP-native 路径</w:t>
      </w:r>
      <w:r>
        <w:tab/>
      </w:r>
      <w:r>
        <w:fldChar w:fldCharType="begin"/>
      </w:r>
      <w:r>
        <w:instrText xml:space="preserve"> PAGEREF _Toc31986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3BD284B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_Toc28945 </w:instrText>
      </w:r>
      <w:r>
        <w:fldChar w:fldCharType="separate"/>
      </w:r>
      <w:r>
        <w:t>65.3 红线</w:t>
      </w:r>
      <w:r>
        <w:tab/>
      </w:r>
      <w:r>
        <w:fldChar w:fldCharType="begin"/>
      </w:r>
      <w:r>
        <w:instrText xml:space="preserve"> PAGEREF _Toc28945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4BD8DB8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_Toc512 </w:instrText>
      </w:r>
      <w:r>
        <w:fldChar w:fldCharType="separate"/>
      </w:r>
      <w:r>
        <w:t>66. 画板与辅助线</w:t>
      </w:r>
      <w:r>
        <w:tab/>
      </w:r>
      <w:r>
        <w:fldChar w:fldCharType="begin"/>
      </w:r>
      <w:r>
        <w:instrText xml:space="preserve"> PAGEREF _Toc512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7747C33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_Toc14844 </w:instrText>
      </w:r>
      <w:r>
        <w:fldChar w:fldCharType="separate"/>
      </w:r>
      <w:r>
        <w:t>66.1 定义</w:t>
      </w:r>
      <w:r>
        <w:tab/>
      </w:r>
      <w:r>
        <w:fldChar w:fldCharType="begin"/>
      </w:r>
      <w:r>
        <w:instrText xml:space="preserve"> PAGEREF _Toc14844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7DF27B9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_Toc31134 </w:instrText>
      </w:r>
      <w:r>
        <w:fldChar w:fldCharType="separate"/>
      </w:r>
      <w:r>
        <w:t>66.2 作用</w:t>
      </w:r>
      <w:r>
        <w:tab/>
      </w:r>
      <w:r>
        <w:fldChar w:fldCharType="begin"/>
      </w:r>
      <w:r>
        <w:instrText xml:space="preserve"> PAGEREF _Toc31134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70491B9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_Toc19498 </w:instrText>
      </w:r>
      <w:r>
        <w:fldChar w:fldCharType="separate"/>
      </w:r>
      <w:r>
        <w:t>66.3 红线</w:t>
      </w:r>
      <w:r>
        <w:tab/>
      </w:r>
      <w:r>
        <w:fldChar w:fldCharType="begin"/>
      </w:r>
      <w:r>
        <w:instrText xml:space="preserve"> PAGEREF _Toc19498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6313F25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_Toc1947 </w:instrText>
      </w:r>
      <w:r>
        <w:fldChar w:fldCharType="separate"/>
      </w:r>
      <w:r>
        <w:t>67. 桌面控制</w:t>
      </w:r>
      <w:r>
        <w:tab/>
      </w:r>
      <w:r>
        <w:fldChar w:fldCharType="begin"/>
      </w:r>
      <w:r>
        <w:instrText xml:space="preserve"> PAGEREF _Toc1947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18C1180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_Toc17845 </w:instrText>
      </w:r>
      <w:r>
        <w:fldChar w:fldCharType="separate"/>
      </w:r>
      <w:r>
        <w:t>67.1 正确路径</w:t>
      </w:r>
      <w:r>
        <w:tab/>
      </w:r>
      <w:r>
        <w:fldChar w:fldCharType="begin"/>
      </w:r>
      <w:r>
        <w:instrText xml:space="preserve"> PAGEREF _Toc17845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18917AA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_Toc23828 </w:instrText>
      </w:r>
      <w:r>
        <w:fldChar w:fldCharType="separate"/>
      </w:r>
      <w:r>
        <w:t>67.2 证据边界</w:t>
      </w:r>
      <w:r>
        <w:tab/>
      </w:r>
      <w:r>
        <w:fldChar w:fldCharType="begin"/>
      </w:r>
      <w:r>
        <w:instrText xml:space="preserve"> PAGEREF _Toc23828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3A362054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_Toc31010 </w:instrText>
      </w:r>
      <w:r>
        <w:fldChar w:fldCharType="separate"/>
      </w:r>
      <w:r>
        <w:t>第十一卷 实现与验收标准</w:t>
      </w:r>
      <w:r>
        <w:tab/>
      </w:r>
      <w:r>
        <w:fldChar w:fldCharType="begin"/>
      </w:r>
      <w:r>
        <w:instrText xml:space="preserve"> PAGEREF _Toc31010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3073526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_Toc14566 </w:instrText>
      </w:r>
      <w:r>
        <w:fldChar w:fldCharType="separate"/>
      </w:r>
      <w:r>
        <w:t>68. APV3 新主线实现顺序</w:t>
      </w:r>
      <w:r>
        <w:tab/>
      </w:r>
      <w:r>
        <w:fldChar w:fldCharType="begin"/>
      </w:r>
      <w:r>
        <w:instrText xml:space="preserve"> PAGEREF _Toc14566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0DD4C64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_Toc20100 </w:instrText>
      </w:r>
      <w:r>
        <w:fldChar w:fldCharType="separate"/>
      </w:r>
      <w:r>
        <w:t>68.1 Stage A: 红线隔离</w:t>
      </w:r>
      <w:r>
        <w:tab/>
      </w:r>
      <w:r>
        <w:fldChar w:fldCharType="begin"/>
      </w:r>
      <w:r>
        <w:instrText xml:space="preserve"> PAGEREF _Toc20100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5CA5B39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_Toc7387 </w:instrText>
      </w:r>
      <w:r>
        <w:fldChar w:fldCharType="separate"/>
      </w:r>
      <w:r>
        <w:t>68.2 Stage B: 核心数据结构</w:t>
      </w:r>
      <w:r>
        <w:tab/>
      </w:r>
      <w:r>
        <w:fldChar w:fldCharType="begin"/>
      </w:r>
      <w:r>
        <w:instrText xml:space="preserve"> PAGEREF _Toc7387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7997D61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_Toc6774 </w:instrText>
      </w:r>
      <w:r>
        <w:fldChar w:fldCharType="separate"/>
      </w:r>
      <w:r>
        <w:t>68.3 Stage C: 召回闭环</w:t>
      </w:r>
      <w:r>
        <w:tab/>
      </w:r>
      <w:r>
        <w:fldChar w:fldCharType="begin"/>
      </w:r>
      <w:r>
        <w:instrText xml:space="preserve"> PAGEREF _Toc6774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3C5DEFA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_Toc25906 </w:instrText>
      </w:r>
      <w:r>
        <w:fldChar w:fldCharType="separate"/>
      </w:r>
      <w:r>
        <w:t>68.4 Stage D: 行动器</w:t>
      </w:r>
      <w:r>
        <w:tab/>
      </w:r>
      <w:r>
        <w:fldChar w:fldCharType="begin"/>
      </w:r>
      <w:r>
        <w:instrText xml:space="preserve"> PAGEREF _Toc25906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0A5B1FD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_Toc515 </w:instrText>
      </w:r>
      <w:r>
        <w:fldChar w:fldCharType="separate"/>
      </w:r>
      <w:r>
        <w:t>68.5 Stage E: 视觉重建</w:t>
      </w:r>
      <w:r>
        <w:tab/>
      </w:r>
      <w:r>
        <w:fldChar w:fldCharType="begin"/>
      </w:r>
      <w:r>
        <w:instrText xml:space="preserve"> PAGEREF _Toc515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57E7FAB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_Toc7536 </w:instrText>
      </w:r>
      <w:r>
        <w:fldChar w:fldCharType="separate"/>
      </w:r>
      <w:r>
        <w:t>68.6 Stage F: UI</w:t>
      </w:r>
      <w:r>
        <w:tab/>
      </w:r>
      <w:r>
        <w:fldChar w:fldCharType="begin"/>
      </w:r>
      <w:r>
        <w:instrText xml:space="preserve"> PAGEREF _Toc7536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382A34B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_Toc31419 </w:instrText>
      </w:r>
      <w:r>
        <w:fldChar w:fldCharType="separate"/>
      </w:r>
      <w:r>
        <w:t>69. RuntimeTickEvent 最低字段</w:t>
      </w:r>
      <w:r>
        <w:tab/>
      </w:r>
      <w:r>
        <w:fldChar w:fldCharType="begin"/>
      </w:r>
      <w:r>
        <w:instrText xml:space="preserve"> PAGEREF _Toc31419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418F4A83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_Toc1173 </w:instrText>
      </w:r>
      <w:r>
        <w:fldChar w:fldCharType="separate"/>
      </w:r>
      <w:r>
        <w:t>70. 工作台 UI 展示规范</w:t>
      </w:r>
      <w:r>
        <w:tab/>
      </w:r>
      <w:r>
        <w:fldChar w:fldCharType="begin"/>
      </w:r>
      <w:r>
        <w:instrText xml:space="preserve"> PAGEREF _Toc1173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258F5A3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_Toc12421 </w:instrText>
      </w:r>
      <w:r>
        <w:fldChar w:fldCharType="separate"/>
      </w:r>
      <w:r>
        <w:t>70.1 中文化</w:t>
      </w:r>
      <w:r>
        <w:tab/>
      </w:r>
      <w:r>
        <w:fldChar w:fldCharType="begin"/>
      </w:r>
      <w:r>
        <w:instrText xml:space="preserve"> PAGEREF _Toc12421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1C9DA35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_Toc1072 </w:instrText>
      </w:r>
      <w:r>
        <w:fldChar w:fldCharType="separate"/>
      </w:r>
      <w:r>
        <w:t>70.2 内心画面</w:t>
      </w:r>
      <w:r>
        <w:tab/>
      </w:r>
      <w:r>
        <w:fldChar w:fldCharType="begin"/>
      </w:r>
      <w:r>
        <w:instrText xml:space="preserve"> PAGEREF _Toc1072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3AED220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_Toc9965 </w:instrText>
      </w:r>
      <w:r>
        <w:fldChar w:fldCharType="separate"/>
      </w:r>
      <w:r>
        <w:t>70.3 想法云</w:t>
      </w:r>
      <w:r>
        <w:tab/>
      </w:r>
      <w:r>
        <w:fldChar w:fldCharType="begin"/>
      </w:r>
      <w:r>
        <w:instrText xml:space="preserve"> PAGEREF _Toc9965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7C9A953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_Toc14570 </w:instrText>
      </w:r>
      <w:r>
        <w:fldChar w:fldCharType="separate"/>
      </w:r>
      <w:r>
        <w:t>70.4 审计曲线</w:t>
      </w:r>
      <w:r>
        <w:tab/>
      </w:r>
      <w:r>
        <w:fldChar w:fldCharType="begin"/>
      </w:r>
      <w:r>
        <w:instrText xml:space="preserve"> PAGEREF _Toc14570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1770768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_Toc23044 </w:instrText>
      </w:r>
      <w:r>
        <w:fldChar w:fldCharType="separate"/>
      </w:r>
      <w:r>
        <w:t>71. 红线扫描清单</w:t>
      </w:r>
      <w:r>
        <w:tab/>
      </w:r>
      <w:r>
        <w:fldChar w:fldCharType="begin"/>
      </w:r>
      <w:r>
        <w:instrText xml:space="preserve"> PAGEREF _Toc23044 \h </w:instrText>
      </w:r>
      <w:r>
        <w:fldChar w:fldCharType="separate"/>
      </w:r>
      <w:r>
        <w:t>117</w:t>
      </w:r>
      <w:r>
        <w:fldChar w:fldCharType="end"/>
      </w:r>
      <w:r>
        <w:fldChar w:fldCharType="end"/>
      </w:r>
    </w:p>
    <w:p w14:paraId="088C58E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_Toc24695 </w:instrText>
      </w:r>
      <w:r>
        <w:fldChar w:fldCharType="separate"/>
      </w:r>
      <w:r>
        <w:t>72. teacher-off 验收清单</w:t>
      </w:r>
      <w:r>
        <w:tab/>
      </w:r>
      <w:r>
        <w:fldChar w:fldCharType="begin"/>
      </w:r>
      <w:r>
        <w:instrText xml:space="preserve"> PAGEREF _Toc24695 \h </w:instrText>
      </w:r>
      <w:r>
        <w:fldChar w:fldCharType="separate"/>
      </w:r>
      <w:r>
        <w:t>117</w:t>
      </w:r>
      <w:r>
        <w:fldChar w:fldCharType="end"/>
      </w:r>
      <w:r>
        <w:fldChar w:fldCharType="end"/>
      </w:r>
    </w:p>
    <w:p w14:paraId="2D056E8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_Toc773 </w:instrText>
      </w:r>
      <w:r>
        <w:fldChar w:fldCharType="separate"/>
      </w:r>
      <w:r>
        <w:t>73. 性能验收与规模上限</w:t>
      </w:r>
      <w:r>
        <w:tab/>
      </w:r>
      <w:r>
        <w:fldChar w:fldCharType="begin"/>
      </w:r>
      <w:r>
        <w:instrText xml:space="preserve"> PAGEREF _Toc773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6AC934B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_Toc24600 </w:instrText>
      </w:r>
      <w:r>
        <w:fldChar w:fldCharType="separate"/>
      </w:r>
      <w:r>
        <w:t>73.1 每 tick 预算</w:t>
      </w:r>
      <w:r>
        <w:tab/>
      </w:r>
      <w:r>
        <w:fldChar w:fldCharType="begin"/>
      </w:r>
      <w:r>
        <w:instrText xml:space="preserve"> PAGEREF _Toc24600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45457AD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_Toc1883 </w:instrText>
      </w:r>
      <w:r>
        <w:fldChar w:fldCharType="separate"/>
      </w:r>
      <w:r>
        <w:t>73.2 在线嵌入预算</w:t>
      </w:r>
      <w:r>
        <w:tab/>
      </w:r>
      <w:r>
        <w:fldChar w:fldCharType="begin"/>
      </w:r>
      <w:r>
        <w:instrText xml:space="preserve"> PAGEREF _Toc1883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7A3DE69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_Toc28682 </w:instrText>
      </w:r>
      <w:r>
        <w:fldChar w:fldCharType="separate"/>
      </w:r>
      <w:r>
        <w:t>73.3 退化策略</w:t>
      </w:r>
      <w:r>
        <w:tab/>
      </w:r>
      <w:r>
        <w:fldChar w:fldCharType="begin"/>
      </w:r>
      <w:r>
        <w:instrText xml:space="preserve"> PAGEREF _Toc28682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79654A5F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_Toc3273 </w:instrText>
      </w:r>
      <w:r>
        <w:fldChar w:fldCharType="separate"/>
      </w:r>
      <w:r>
        <w:t>第十二卷 九大模块的标准章节模板</w:t>
      </w:r>
      <w:r>
        <w:tab/>
      </w:r>
      <w:r>
        <w:fldChar w:fldCharType="begin"/>
      </w:r>
      <w:r>
        <w:instrText xml:space="preserve"> PAGEREF _Toc3273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70DF339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_Toc7064 </w:instrText>
      </w:r>
      <w:r>
        <w:fldChar w:fldCharType="separate"/>
      </w:r>
      <w:r>
        <w:t>74. 为什么每章都必须按同一模板写</w:t>
      </w:r>
      <w:r>
        <w:tab/>
      </w:r>
      <w:r>
        <w:fldChar w:fldCharType="begin"/>
      </w:r>
      <w:r>
        <w:instrText xml:space="preserve"> PAGEREF _Toc7064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26AF313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_Toc17333 </w:instrText>
      </w:r>
      <w:r>
        <w:fldChar w:fldCharType="separate"/>
      </w:r>
      <w:r>
        <w:t>74.1 具体定义</w:t>
      </w:r>
      <w:r>
        <w:tab/>
      </w:r>
      <w:r>
        <w:fldChar w:fldCharType="begin"/>
      </w:r>
      <w:r>
        <w:instrText xml:space="preserve"> PAGEREF _Toc17333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753A982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_Toc690 </w:instrText>
      </w:r>
      <w:r>
        <w:fldChar w:fldCharType="separate"/>
      </w:r>
      <w:r>
        <w:t>74.2 作用</w:t>
      </w:r>
      <w:r>
        <w:tab/>
      </w:r>
      <w:r>
        <w:fldChar w:fldCharType="begin"/>
      </w:r>
      <w:r>
        <w:instrText xml:space="preserve"> PAGEREF _Toc690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0A8CFB5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_Toc16616 </w:instrText>
      </w:r>
      <w:r>
        <w:fldChar w:fldCharType="separate"/>
      </w:r>
      <w:r>
        <w:t>74.3 数学形式</w:t>
      </w:r>
      <w:r>
        <w:tab/>
      </w:r>
      <w:r>
        <w:fldChar w:fldCharType="begin"/>
      </w:r>
      <w:r>
        <w:instrText xml:space="preserve"> PAGEREF _Toc16616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2E3E532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_Toc28977 </w:instrText>
      </w:r>
      <w:r>
        <w:fldChar w:fldCharType="separate"/>
      </w:r>
      <w:r>
        <w:t>74.4 人类类比</w:t>
      </w:r>
      <w:r>
        <w:tab/>
      </w:r>
      <w:r>
        <w:fldChar w:fldCharType="begin"/>
      </w:r>
      <w:r>
        <w:instrText xml:space="preserve"> PAGEREF _Toc28977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5F2DAD4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_Toc19014 </w:instrText>
      </w:r>
      <w:r>
        <w:fldChar w:fldCharType="separate"/>
      </w:r>
      <w:r>
        <w:t>75. 模块一: 感受器标准</w:t>
      </w:r>
      <w:r>
        <w:tab/>
      </w:r>
      <w:r>
        <w:fldChar w:fldCharType="begin"/>
      </w:r>
      <w:r>
        <w:instrText xml:space="preserve"> PAGEREF _Toc19014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2477ECD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_Toc16682 </w:instrText>
      </w:r>
      <w:r>
        <w:fldChar w:fldCharType="separate"/>
      </w:r>
      <w:r>
        <w:t>75.1 具体定义</w:t>
      </w:r>
      <w:r>
        <w:tab/>
      </w:r>
      <w:r>
        <w:fldChar w:fldCharType="begin"/>
      </w:r>
      <w:r>
        <w:instrText xml:space="preserve"> PAGEREF _Toc16682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1EA5AD8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_Toc22086 </w:instrText>
      </w:r>
      <w:r>
        <w:fldChar w:fldCharType="separate"/>
      </w:r>
      <w:r>
        <w:t>75.2 作用</w:t>
      </w:r>
      <w:r>
        <w:tab/>
      </w:r>
      <w:r>
        <w:fldChar w:fldCharType="begin"/>
      </w:r>
      <w:r>
        <w:instrText xml:space="preserve"> PAGEREF _Toc22086 \h </w:instrText>
      </w:r>
      <w:r>
        <w:fldChar w:fldCharType="separate"/>
      </w:r>
      <w:r>
        <w:t>121</w:t>
      </w:r>
      <w:r>
        <w:fldChar w:fldCharType="end"/>
      </w:r>
      <w:r>
        <w:fldChar w:fldCharType="end"/>
      </w:r>
    </w:p>
    <w:p w14:paraId="064C5AB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_Toc26886 </w:instrText>
      </w:r>
      <w:r>
        <w:fldChar w:fldCharType="separate"/>
      </w:r>
      <w:r>
        <w:t>75.3 数学形式</w:t>
      </w:r>
      <w:r>
        <w:tab/>
      </w:r>
      <w:r>
        <w:fldChar w:fldCharType="begin"/>
      </w:r>
      <w:r>
        <w:instrText xml:space="preserve"> PAGEREF _Toc26886 \h </w:instrText>
      </w:r>
      <w:r>
        <w:fldChar w:fldCharType="separate"/>
      </w:r>
      <w:r>
        <w:t>121</w:t>
      </w:r>
      <w:r>
        <w:fldChar w:fldCharType="end"/>
      </w:r>
      <w:r>
        <w:fldChar w:fldCharType="end"/>
      </w:r>
    </w:p>
    <w:p w14:paraId="0A83C7F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_Toc15417 </w:instrText>
      </w:r>
      <w:r>
        <w:fldChar w:fldCharType="separate"/>
      </w:r>
      <w:r>
        <w:t>75.4 人类类比</w:t>
      </w:r>
      <w:r>
        <w:tab/>
      </w:r>
      <w:r>
        <w:fldChar w:fldCharType="begin"/>
      </w:r>
      <w:r>
        <w:instrText xml:space="preserve"> PAGEREF _Toc15417 \h </w:instrText>
      </w:r>
      <w:r>
        <w:fldChar w:fldCharType="separate"/>
      </w:r>
      <w:r>
        <w:t>121</w:t>
      </w:r>
      <w:r>
        <w:fldChar w:fldCharType="end"/>
      </w:r>
      <w:r>
        <w:fldChar w:fldCharType="end"/>
      </w:r>
    </w:p>
    <w:p w14:paraId="355C04B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_Toc23355 </w:instrText>
      </w:r>
      <w:r>
        <w:fldChar w:fldCharType="separate"/>
      </w:r>
      <w:r>
        <w:t>75.5 示例</w:t>
      </w:r>
      <w:r>
        <w:tab/>
      </w:r>
      <w:r>
        <w:fldChar w:fldCharType="begin"/>
      </w:r>
      <w:r>
        <w:instrText xml:space="preserve"> PAGEREF _Toc23355 \h </w:instrText>
      </w:r>
      <w:r>
        <w:fldChar w:fldCharType="separate"/>
      </w:r>
      <w:r>
        <w:t>121</w:t>
      </w:r>
      <w:r>
        <w:fldChar w:fldCharType="end"/>
      </w:r>
      <w:r>
        <w:fldChar w:fldCharType="end"/>
      </w:r>
    </w:p>
    <w:p w14:paraId="020C7E8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_Toc17301 </w:instrText>
      </w:r>
      <w:r>
        <w:fldChar w:fldCharType="separate"/>
      </w:r>
      <w:r>
        <w:t>75.6 验收指标</w:t>
      </w:r>
      <w:r>
        <w:tab/>
      </w:r>
      <w:r>
        <w:fldChar w:fldCharType="begin"/>
      </w:r>
      <w:r>
        <w:instrText xml:space="preserve"> PAGEREF _Toc17301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36E4CD7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_Toc19667 </w:instrText>
      </w:r>
      <w:r>
        <w:fldChar w:fldCharType="separate"/>
      </w:r>
      <w:r>
        <w:t>76. 模块二: 状态池标准</w:t>
      </w:r>
      <w:r>
        <w:tab/>
      </w:r>
      <w:r>
        <w:fldChar w:fldCharType="begin"/>
      </w:r>
      <w:r>
        <w:instrText xml:space="preserve"> PAGEREF _Toc19667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5A00663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_Toc29417 </w:instrText>
      </w:r>
      <w:r>
        <w:fldChar w:fldCharType="separate"/>
      </w:r>
      <w:r>
        <w:t>76.1 具体定义</w:t>
      </w:r>
      <w:r>
        <w:tab/>
      </w:r>
      <w:r>
        <w:fldChar w:fldCharType="begin"/>
      </w:r>
      <w:r>
        <w:instrText xml:space="preserve"> PAGEREF _Toc29417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760D69E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_Toc24870 </w:instrText>
      </w:r>
      <w:r>
        <w:fldChar w:fldCharType="separate"/>
      </w:r>
      <w:r>
        <w:t>76.2 作用</w:t>
      </w:r>
      <w:r>
        <w:tab/>
      </w:r>
      <w:r>
        <w:fldChar w:fldCharType="begin"/>
      </w:r>
      <w:r>
        <w:instrText xml:space="preserve"> PAGEREF _Toc24870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67418CC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_Toc17189 </w:instrText>
      </w:r>
      <w:r>
        <w:fldChar w:fldCharType="separate"/>
      </w:r>
      <w:r>
        <w:t>76.3 数学形式</w:t>
      </w:r>
      <w:r>
        <w:tab/>
      </w:r>
      <w:r>
        <w:fldChar w:fldCharType="begin"/>
      </w:r>
      <w:r>
        <w:instrText xml:space="preserve"> PAGEREF _Toc17189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738A0B3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_Toc27764 </w:instrText>
      </w:r>
      <w:r>
        <w:fldChar w:fldCharType="separate"/>
      </w:r>
      <w:r>
        <w:t>76.4 人类类比</w:t>
      </w:r>
      <w:r>
        <w:tab/>
      </w:r>
      <w:r>
        <w:fldChar w:fldCharType="begin"/>
      </w:r>
      <w:r>
        <w:instrText xml:space="preserve"> PAGEREF _Toc27764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238AC47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_Toc16979 </w:instrText>
      </w:r>
      <w:r>
        <w:fldChar w:fldCharType="separate"/>
      </w:r>
      <w:r>
        <w:t>76.5 验收指标</w:t>
      </w:r>
      <w:r>
        <w:tab/>
      </w:r>
      <w:r>
        <w:fldChar w:fldCharType="begin"/>
      </w:r>
      <w:r>
        <w:instrText xml:space="preserve"> PAGEREF _Toc16979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2A1DBCD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_Toc19522 </w:instrText>
      </w:r>
      <w:r>
        <w:fldChar w:fldCharType="separate"/>
      </w:r>
      <w:r>
        <w:t>77. 模块三: 数据库/经验流标准</w:t>
      </w:r>
      <w:r>
        <w:tab/>
      </w:r>
      <w:r>
        <w:fldChar w:fldCharType="begin"/>
      </w:r>
      <w:r>
        <w:instrText xml:space="preserve"> PAGEREF _Toc19522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394FE86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_Toc18685 </w:instrText>
      </w:r>
      <w:r>
        <w:fldChar w:fldCharType="separate"/>
      </w:r>
      <w:r>
        <w:t>77.1 具体定义</w:t>
      </w:r>
      <w:r>
        <w:tab/>
      </w:r>
      <w:r>
        <w:fldChar w:fldCharType="begin"/>
      </w:r>
      <w:r>
        <w:instrText xml:space="preserve"> PAGEREF _Toc18685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3673DD8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_Toc2983 </w:instrText>
      </w:r>
      <w:r>
        <w:fldChar w:fldCharType="separate"/>
      </w:r>
      <w:r>
        <w:t>77.2 作用</w:t>
      </w:r>
      <w:r>
        <w:tab/>
      </w:r>
      <w:r>
        <w:fldChar w:fldCharType="begin"/>
      </w:r>
      <w:r>
        <w:instrText xml:space="preserve"> PAGEREF _Toc2983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3138245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_Toc16332 </w:instrText>
      </w:r>
      <w:r>
        <w:fldChar w:fldCharType="separate"/>
      </w:r>
      <w:r>
        <w:t>77.3 数学形式</w:t>
      </w:r>
      <w:r>
        <w:tab/>
      </w:r>
      <w:r>
        <w:fldChar w:fldCharType="begin"/>
      </w:r>
      <w:r>
        <w:instrText xml:space="preserve"> PAGEREF _Toc16332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46E7119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_Toc31462 </w:instrText>
      </w:r>
      <w:r>
        <w:fldChar w:fldCharType="separate"/>
      </w:r>
      <w:r>
        <w:t>77.4 人类类比</w:t>
      </w:r>
      <w:r>
        <w:tab/>
      </w:r>
      <w:r>
        <w:fldChar w:fldCharType="begin"/>
      </w:r>
      <w:r>
        <w:instrText xml:space="preserve"> PAGEREF _Toc31462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3785DEF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_Toc7978 </w:instrText>
      </w:r>
      <w:r>
        <w:fldChar w:fldCharType="separate"/>
      </w:r>
      <w:r>
        <w:t>77.5 红线</w:t>
      </w:r>
      <w:r>
        <w:tab/>
      </w:r>
      <w:r>
        <w:fldChar w:fldCharType="begin"/>
      </w:r>
      <w:r>
        <w:instrText xml:space="preserve"> PAGEREF _Toc7978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330D2DF3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_Toc23826 </w:instrText>
      </w:r>
      <w:r>
        <w:fldChar w:fldCharType="separate"/>
      </w:r>
      <w:r>
        <w:t>78. 模块四: 注意力标准</w:t>
      </w:r>
      <w:r>
        <w:tab/>
      </w:r>
      <w:r>
        <w:fldChar w:fldCharType="begin"/>
      </w:r>
      <w:r>
        <w:instrText xml:space="preserve"> PAGEREF _Toc23826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1F1D736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_Toc24815 </w:instrText>
      </w:r>
      <w:r>
        <w:fldChar w:fldCharType="separate"/>
      </w:r>
      <w:r>
        <w:t>78.1 具体定义</w:t>
      </w:r>
      <w:r>
        <w:tab/>
      </w:r>
      <w:r>
        <w:fldChar w:fldCharType="begin"/>
      </w:r>
      <w:r>
        <w:instrText xml:space="preserve"> PAGEREF _Toc24815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3ADDF36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_Toc9097 </w:instrText>
      </w:r>
      <w:r>
        <w:fldChar w:fldCharType="separate"/>
      </w:r>
      <w:r>
        <w:t>78.2 作用</w:t>
      </w:r>
      <w:r>
        <w:tab/>
      </w:r>
      <w:r>
        <w:fldChar w:fldCharType="begin"/>
      </w:r>
      <w:r>
        <w:instrText xml:space="preserve"> PAGEREF _Toc9097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40AC2FE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_Toc7255 </w:instrText>
      </w:r>
      <w:r>
        <w:fldChar w:fldCharType="separate"/>
      </w:r>
      <w:r>
        <w:t>78.3 数学形式</w:t>
      </w:r>
      <w:r>
        <w:tab/>
      </w:r>
      <w:r>
        <w:fldChar w:fldCharType="begin"/>
      </w:r>
      <w:r>
        <w:instrText xml:space="preserve"> PAGEREF _Toc7255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59B274F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_Toc11912 </w:instrText>
      </w:r>
      <w:r>
        <w:fldChar w:fldCharType="separate"/>
      </w:r>
      <w:r>
        <w:t>78.4 类比</w:t>
      </w:r>
      <w:r>
        <w:tab/>
      </w:r>
      <w:r>
        <w:fldChar w:fldCharType="begin"/>
      </w:r>
      <w:r>
        <w:instrText xml:space="preserve"> PAGEREF _Toc11912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3271D7A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_Toc1754 </w:instrText>
      </w:r>
      <w:r>
        <w:fldChar w:fldCharType="separate"/>
      </w:r>
      <w:r>
        <w:t>78.5 红线</w:t>
      </w:r>
      <w:r>
        <w:tab/>
      </w:r>
      <w:r>
        <w:fldChar w:fldCharType="begin"/>
      </w:r>
      <w:r>
        <w:instrText xml:space="preserve"> PAGEREF _Toc1754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7903049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_Toc808 </w:instrText>
      </w:r>
      <w:r>
        <w:fldChar w:fldCharType="separate"/>
      </w:r>
      <w:r>
        <w:t>79. 模块五: 先天编码标准</w:t>
      </w:r>
      <w:r>
        <w:tab/>
      </w:r>
      <w:r>
        <w:fldChar w:fldCharType="begin"/>
      </w:r>
      <w:r>
        <w:instrText xml:space="preserve"> PAGEREF _Toc808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156DC7E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_Toc10398 </w:instrText>
      </w:r>
      <w:r>
        <w:fldChar w:fldCharType="separate"/>
      </w:r>
      <w:r>
        <w:t>79.1 具体定义</w:t>
      </w:r>
      <w:r>
        <w:tab/>
      </w:r>
      <w:r>
        <w:fldChar w:fldCharType="begin"/>
      </w:r>
      <w:r>
        <w:instrText xml:space="preserve"> PAGEREF _Toc10398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6FF818D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_Toc10888 </w:instrText>
      </w:r>
      <w:r>
        <w:fldChar w:fldCharType="separate"/>
      </w:r>
      <w:r>
        <w:t>79.2 作用</w:t>
      </w:r>
      <w:r>
        <w:tab/>
      </w:r>
      <w:r>
        <w:fldChar w:fldCharType="begin"/>
      </w:r>
      <w:r>
        <w:instrText xml:space="preserve"> PAGEREF _Toc10888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7461416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_Toc18842 </w:instrText>
      </w:r>
      <w:r>
        <w:fldChar w:fldCharType="separate"/>
      </w:r>
      <w:r>
        <w:t>79.3 数学形式</w:t>
      </w:r>
      <w:r>
        <w:tab/>
      </w:r>
      <w:r>
        <w:fldChar w:fldCharType="begin"/>
      </w:r>
      <w:r>
        <w:instrText xml:space="preserve"> PAGEREF _Toc18842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7808C7A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_Toc19177 </w:instrText>
      </w:r>
      <w:r>
        <w:fldChar w:fldCharType="separate"/>
      </w:r>
      <w:r>
        <w:t>79.4 红线</w:t>
      </w:r>
      <w:r>
        <w:tab/>
      </w:r>
      <w:r>
        <w:fldChar w:fldCharType="begin"/>
      </w:r>
      <w:r>
        <w:instrText xml:space="preserve"> PAGEREF _Toc19177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1F24C05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_Toc1182 </w:instrText>
      </w:r>
      <w:r>
        <w:fldChar w:fldCharType="separate"/>
      </w:r>
      <w:r>
        <w:t>80. 模块六: 认知感受标准</w:t>
      </w:r>
      <w:r>
        <w:tab/>
      </w:r>
      <w:r>
        <w:fldChar w:fldCharType="begin"/>
      </w:r>
      <w:r>
        <w:instrText xml:space="preserve"> PAGEREF _Toc1182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7A543E8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_Toc21254 </w:instrText>
      </w:r>
      <w:r>
        <w:fldChar w:fldCharType="separate"/>
      </w:r>
      <w:r>
        <w:t>80.1 定义</w:t>
      </w:r>
      <w:r>
        <w:tab/>
      </w:r>
      <w:r>
        <w:fldChar w:fldCharType="begin"/>
      </w:r>
      <w:r>
        <w:instrText xml:space="preserve"> PAGEREF _Toc21254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660ACD5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_Toc6115 </w:instrText>
      </w:r>
      <w:r>
        <w:fldChar w:fldCharType="separate"/>
      </w:r>
      <w:r>
        <w:t>80.2 作用</w:t>
      </w:r>
      <w:r>
        <w:tab/>
      </w:r>
      <w:r>
        <w:fldChar w:fldCharType="begin"/>
      </w:r>
      <w:r>
        <w:instrText xml:space="preserve"> PAGEREF _Toc6115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1A0C903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_Toc4349 </w:instrText>
      </w:r>
      <w:r>
        <w:fldChar w:fldCharType="separate"/>
      </w:r>
      <w:r>
        <w:t>80.3 示例</w:t>
      </w:r>
      <w:r>
        <w:tab/>
      </w:r>
      <w:r>
        <w:fldChar w:fldCharType="begin"/>
      </w:r>
      <w:r>
        <w:instrText xml:space="preserve"> PAGEREF _Toc4349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38F2EB8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_Toc1742 </w:instrText>
      </w:r>
      <w:r>
        <w:fldChar w:fldCharType="separate"/>
      </w:r>
      <w:r>
        <w:t>81. 模块七: 情绪标准</w:t>
      </w:r>
      <w:r>
        <w:tab/>
      </w:r>
      <w:r>
        <w:fldChar w:fldCharType="begin"/>
      </w:r>
      <w:r>
        <w:instrText xml:space="preserve"> PAGEREF _Toc1742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3571BD8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_Toc6510 </w:instrText>
      </w:r>
      <w:r>
        <w:fldChar w:fldCharType="separate"/>
      </w:r>
      <w:r>
        <w:t>81.1 定义</w:t>
      </w:r>
      <w:r>
        <w:tab/>
      </w:r>
      <w:r>
        <w:fldChar w:fldCharType="begin"/>
      </w:r>
      <w:r>
        <w:instrText xml:space="preserve"> PAGEREF _Toc6510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226093C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_Toc32516 </w:instrText>
      </w:r>
      <w:r>
        <w:fldChar w:fldCharType="separate"/>
      </w:r>
      <w:r>
        <w:t>81.2 推荐通道</w:t>
      </w:r>
      <w:r>
        <w:tab/>
      </w:r>
      <w:r>
        <w:fldChar w:fldCharType="begin"/>
      </w:r>
      <w:r>
        <w:instrText xml:space="preserve"> PAGEREF _Toc32516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28C75D0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_Toc18634 </w:instrText>
      </w:r>
      <w:r>
        <w:fldChar w:fldCharType="separate"/>
      </w:r>
      <w:r>
        <w:t>81.3 红线</w:t>
      </w:r>
      <w:r>
        <w:tab/>
      </w:r>
      <w:r>
        <w:fldChar w:fldCharType="begin"/>
      </w:r>
      <w:r>
        <w:instrText xml:space="preserve"> PAGEREF _Toc18634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5BA5158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_Toc17168 </w:instrText>
      </w:r>
      <w:r>
        <w:fldChar w:fldCharType="separate"/>
      </w:r>
      <w:r>
        <w:t>82. 模块八: 行动器标准</w:t>
      </w:r>
      <w:r>
        <w:tab/>
      </w:r>
      <w:r>
        <w:fldChar w:fldCharType="begin"/>
      </w:r>
      <w:r>
        <w:instrText xml:space="preserve"> PAGEREF _Toc17168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15118D7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_Toc14311 </w:instrText>
      </w:r>
      <w:r>
        <w:fldChar w:fldCharType="separate"/>
      </w:r>
      <w:r>
        <w:t>82.1 定义</w:t>
      </w:r>
      <w:r>
        <w:tab/>
      </w:r>
      <w:r>
        <w:fldChar w:fldCharType="begin"/>
      </w:r>
      <w:r>
        <w:instrText xml:space="preserve"> PAGEREF _Toc14311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2FB7428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_Toc12059 </w:instrText>
      </w:r>
      <w:r>
        <w:fldChar w:fldCharType="separate"/>
      </w:r>
      <w:r>
        <w:t>82.2 低粒度优先</w:t>
      </w:r>
      <w:r>
        <w:tab/>
      </w:r>
      <w:r>
        <w:fldChar w:fldCharType="begin"/>
      </w:r>
      <w:r>
        <w:instrText xml:space="preserve"> PAGEREF _Toc12059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7635964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_Toc1610 </w:instrText>
      </w:r>
      <w:r>
        <w:fldChar w:fldCharType="separate"/>
      </w:r>
      <w:r>
        <w:t>82.3 红线</w:t>
      </w:r>
      <w:r>
        <w:tab/>
      </w:r>
      <w:r>
        <w:fldChar w:fldCharType="begin"/>
      </w:r>
      <w:r>
        <w:instrText xml:space="preserve"> PAGEREF _Toc1610 \h </w:instrText>
      </w:r>
      <w:r>
        <w:fldChar w:fldCharType="separate"/>
      </w:r>
      <w:r>
        <w:t>127</w:t>
      </w:r>
      <w:r>
        <w:fldChar w:fldCharType="end"/>
      </w:r>
      <w:r>
        <w:fldChar w:fldCharType="end"/>
      </w:r>
    </w:p>
    <w:p w14:paraId="2751DEE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_Toc20618 </w:instrText>
      </w:r>
      <w:r>
        <w:fldChar w:fldCharType="separate"/>
      </w:r>
      <w:r>
        <w:t>83. 模块九: 自适应调参器标准</w:t>
      </w:r>
      <w:r>
        <w:tab/>
      </w:r>
      <w:r>
        <w:fldChar w:fldCharType="begin"/>
      </w:r>
      <w:r>
        <w:instrText xml:space="preserve"> PAGEREF _Toc20618 \h </w:instrText>
      </w:r>
      <w:r>
        <w:fldChar w:fldCharType="separate"/>
      </w:r>
      <w:r>
        <w:t>127</w:t>
      </w:r>
      <w:r>
        <w:fldChar w:fldCharType="end"/>
      </w:r>
      <w:r>
        <w:fldChar w:fldCharType="end"/>
      </w:r>
    </w:p>
    <w:p w14:paraId="24B50F6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_Toc12245 </w:instrText>
      </w:r>
      <w:r>
        <w:fldChar w:fldCharType="separate"/>
      </w:r>
      <w:r>
        <w:t>83.1 定义</w:t>
      </w:r>
      <w:r>
        <w:tab/>
      </w:r>
      <w:r>
        <w:fldChar w:fldCharType="begin"/>
      </w:r>
      <w:r>
        <w:instrText xml:space="preserve"> PAGEREF _Toc12245 \h </w:instrText>
      </w:r>
      <w:r>
        <w:fldChar w:fldCharType="separate"/>
      </w:r>
      <w:r>
        <w:t>127</w:t>
      </w:r>
      <w:r>
        <w:fldChar w:fldCharType="end"/>
      </w:r>
      <w:r>
        <w:fldChar w:fldCharType="end"/>
      </w:r>
    </w:p>
    <w:p w14:paraId="407E831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_Toc3973 </w:instrText>
      </w:r>
      <w:r>
        <w:fldChar w:fldCharType="separate"/>
      </w:r>
      <w:r>
        <w:t>83.2 指标表</w:t>
      </w:r>
      <w:r>
        <w:tab/>
      </w:r>
      <w:r>
        <w:fldChar w:fldCharType="begin"/>
      </w:r>
      <w:r>
        <w:instrText xml:space="preserve"> PAGEREF _Toc3973 \h </w:instrText>
      </w:r>
      <w:r>
        <w:fldChar w:fldCharType="separate"/>
      </w:r>
      <w:r>
        <w:t>127</w:t>
      </w:r>
      <w:r>
        <w:fldChar w:fldCharType="end"/>
      </w:r>
      <w:r>
        <w:fldChar w:fldCharType="end"/>
      </w:r>
    </w:p>
    <w:p w14:paraId="6F3C54E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_Toc4270 </w:instrText>
      </w:r>
      <w:r>
        <w:fldChar w:fldCharType="separate"/>
      </w:r>
      <w:r>
        <w:t>83.3 调参参数</w:t>
      </w:r>
      <w:r>
        <w:tab/>
      </w:r>
      <w:r>
        <w:fldChar w:fldCharType="begin"/>
      </w:r>
      <w:r>
        <w:instrText xml:space="preserve"> PAGEREF _Toc4270 \h </w:instrText>
      </w:r>
      <w:r>
        <w:fldChar w:fldCharType="separate"/>
      </w:r>
      <w:r>
        <w:t>128</w:t>
      </w:r>
      <w:r>
        <w:fldChar w:fldCharType="end"/>
      </w:r>
      <w:r>
        <w:fldChar w:fldCharType="end"/>
      </w:r>
    </w:p>
    <w:p w14:paraId="3CF20A66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_Toc8625 </w:instrText>
      </w:r>
      <w:r>
        <w:fldChar w:fldCharType="separate"/>
      </w:r>
      <w:r>
        <w:t>第十三卷 工程历史与证据边界</w:t>
      </w:r>
      <w:r>
        <w:tab/>
      </w:r>
      <w:r>
        <w:fldChar w:fldCharType="begin"/>
      </w:r>
      <w:r>
        <w:instrText xml:space="preserve"> PAGEREF _Toc8625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434D85C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_Toc4513 </w:instrText>
      </w:r>
      <w:r>
        <w:fldChar w:fldCharType="separate"/>
      </w:r>
      <w:r>
        <w:t>84. APV1 / PA 原型</w:t>
      </w:r>
      <w:r>
        <w:tab/>
      </w:r>
      <w:r>
        <w:fldChar w:fldCharType="begin"/>
      </w:r>
      <w:r>
        <w:instrText xml:space="preserve"> PAGEREF _Toc4513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39F43B1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_Toc30617 </w:instrText>
      </w:r>
      <w:r>
        <w:fldChar w:fldCharType="separate"/>
      </w:r>
      <w:r>
        <w:t>84.1 定位</w:t>
      </w:r>
      <w:r>
        <w:tab/>
      </w:r>
      <w:r>
        <w:fldChar w:fldCharType="begin"/>
      </w:r>
      <w:r>
        <w:instrText xml:space="preserve"> PAGEREF _Toc30617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78E9ED7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_Toc2120 </w:instrText>
      </w:r>
      <w:r>
        <w:fldChar w:fldCharType="separate"/>
      </w:r>
      <w:r>
        <w:t>84.2 有价值经验</w:t>
      </w:r>
      <w:r>
        <w:tab/>
      </w:r>
      <w:r>
        <w:fldChar w:fldCharType="begin"/>
      </w:r>
      <w:r>
        <w:instrText xml:space="preserve"> PAGEREF _Toc2120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3FEB978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_Toc8870 </w:instrText>
      </w:r>
      <w:r>
        <w:fldChar w:fldCharType="separate"/>
      </w:r>
      <w:r>
        <w:t>84.3 需要降级的旧口径</w:t>
      </w:r>
      <w:r>
        <w:tab/>
      </w:r>
      <w:r>
        <w:fldChar w:fldCharType="begin"/>
      </w:r>
      <w:r>
        <w:instrText xml:space="preserve"> PAGEREF _Toc8870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4F1815D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_Toc24470 </w:instrText>
      </w:r>
      <w:r>
        <w:fldChar w:fldCharType="separate"/>
      </w:r>
      <w:r>
        <w:t>85. APV2.1</w:t>
      </w:r>
      <w:r>
        <w:tab/>
      </w:r>
      <w:r>
        <w:fldChar w:fldCharType="begin"/>
      </w:r>
      <w:r>
        <w:instrText xml:space="preserve"> PAGEREF _Toc24470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08D8AA7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_Toc9127 </w:instrText>
      </w:r>
      <w:r>
        <w:fldChar w:fldCharType="separate"/>
      </w:r>
      <w:r>
        <w:t>85.1 定位</w:t>
      </w:r>
      <w:r>
        <w:tab/>
      </w:r>
      <w:r>
        <w:fldChar w:fldCharType="begin"/>
      </w:r>
      <w:r>
        <w:instrText xml:space="preserve"> PAGEREF _Toc9127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15037FF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_Toc4550 </w:instrText>
      </w:r>
      <w:r>
        <w:fldChar w:fldCharType="separate"/>
      </w:r>
      <w:r>
        <w:t>85.2 已证明方向</w:t>
      </w:r>
      <w:r>
        <w:tab/>
      </w:r>
      <w:r>
        <w:fldChar w:fldCharType="begin"/>
      </w:r>
      <w:r>
        <w:instrText xml:space="preserve"> PAGEREF _Toc4550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1189E4F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_Toc12001 </w:instrText>
      </w:r>
      <w:r>
        <w:fldChar w:fldCharType="separate"/>
      </w:r>
      <w:r>
        <w:t>85.3 边界</w:t>
      </w:r>
      <w:r>
        <w:tab/>
      </w:r>
      <w:r>
        <w:fldChar w:fldCharType="begin"/>
      </w:r>
      <w:r>
        <w:instrText xml:space="preserve"> PAGEREF _Toc12001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0B0C1A1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_Toc7641 </w:instrText>
      </w:r>
      <w:r>
        <w:fldChar w:fldCharType="separate"/>
      </w:r>
      <w:r>
        <w:t>86. GL 教学协议</w:t>
      </w:r>
      <w:r>
        <w:tab/>
      </w:r>
      <w:r>
        <w:fldChar w:fldCharType="begin"/>
      </w:r>
      <w:r>
        <w:instrText xml:space="preserve"> PAGEREF _Toc7641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58FBBB7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_Toc18436 </w:instrText>
      </w:r>
      <w:r>
        <w:fldChar w:fldCharType="separate"/>
      </w:r>
      <w:r>
        <w:t>86.1 定位</w:t>
      </w:r>
      <w:r>
        <w:tab/>
      </w:r>
      <w:r>
        <w:fldChar w:fldCharType="begin"/>
      </w:r>
      <w:r>
        <w:instrText xml:space="preserve"> PAGEREF _Toc18436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2654D02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_Toc18045 </w:instrText>
      </w:r>
      <w:r>
        <w:fldChar w:fldCharType="separate"/>
      </w:r>
      <w:r>
        <w:t>86.2 核心贡献</w:t>
      </w:r>
      <w:r>
        <w:tab/>
      </w:r>
      <w:r>
        <w:fldChar w:fldCharType="begin"/>
      </w:r>
      <w:r>
        <w:instrText xml:space="preserve"> PAGEREF _Toc18045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4B121B8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_Toc28059 </w:instrText>
      </w:r>
      <w:r>
        <w:fldChar w:fldCharType="separate"/>
      </w:r>
      <w:r>
        <w:t>86.3 对 AP 白皮书的意义</w:t>
      </w:r>
      <w:r>
        <w:tab/>
      </w:r>
      <w:r>
        <w:fldChar w:fldCharType="begin"/>
      </w:r>
      <w:r>
        <w:instrText xml:space="preserve"> PAGEREF _Toc28059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5D717C8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_Toc1108 </w:instrText>
      </w:r>
      <w:r>
        <w:fldChar w:fldCharType="separate"/>
      </w:r>
      <w:r>
        <w:t>87. APV3</w:t>
      </w:r>
      <w:r>
        <w:tab/>
      </w:r>
      <w:r>
        <w:fldChar w:fldCharType="begin"/>
      </w:r>
      <w:r>
        <w:instrText xml:space="preserve"> PAGEREF _Toc1108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1F58216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_Toc221 </w:instrText>
      </w:r>
      <w:r>
        <w:fldChar w:fldCharType="separate"/>
      </w:r>
      <w:r>
        <w:t>87.1 定位</w:t>
      </w:r>
      <w:r>
        <w:tab/>
      </w:r>
      <w:r>
        <w:fldChar w:fldCharType="begin"/>
      </w:r>
      <w:r>
        <w:instrText xml:space="preserve"> PAGEREF _Toc221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1456347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_Toc23130 </w:instrText>
      </w:r>
      <w:r>
        <w:fldChar w:fldCharType="separate"/>
      </w:r>
      <w:r>
        <w:t>87.2 当前风险</w:t>
      </w:r>
      <w:r>
        <w:tab/>
      </w:r>
      <w:r>
        <w:fldChar w:fldCharType="begin"/>
      </w:r>
      <w:r>
        <w:instrText xml:space="preserve"> PAGEREF _Toc23130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5A0FC9B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_Toc29243 </w:instrText>
      </w:r>
      <w:r>
        <w:fldChar w:fldCharType="separate"/>
      </w:r>
      <w:r>
        <w:t>87.3 正确方向</w:t>
      </w:r>
      <w:r>
        <w:tab/>
      </w:r>
      <w:r>
        <w:fldChar w:fldCharType="begin"/>
      </w:r>
      <w:r>
        <w:instrText xml:space="preserve"> PAGEREF _Toc29243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3C23C39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_Toc6879 </w:instrText>
      </w:r>
      <w:r>
        <w:fldChar w:fldCharType="separate"/>
      </w:r>
      <w:r>
        <w:t>88. SNS 桌宠</w:t>
      </w:r>
      <w:r>
        <w:tab/>
      </w:r>
      <w:r>
        <w:fldChar w:fldCharType="begin"/>
      </w:r>
      <w:r>
        <w:instrText xml:space="preserve"> PAGEREF _Toc6879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1594AED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_Toc26729 </w:instrText>
      </w:r>
      <w:r>
        <w:fldChar w:fldCharType="separate"/>
      </w:r>
      <w:r>
        <w:t>88.1 定位</w:t>
      </w:r>
      <w:r>
        <w:tab/>
      </w:r>
      <w:r>
        <w:fldChar w:fldCharType="begin"/>
      </w:r>
      <w:r>
        <w:instrText xml:space="preserve"> PAGEREF _Toc26729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4CBCE93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_Toc6364 </w:instrText>
      </w:r>
      <w:r>
        <w:fldChar w:fldCharType="separate"/>
      </w:r>
      <w:r>
        <w:t>88.2 正确关系</w:t>
      </w:r>
      <w:r>
        <w:tab/>
      </w:r>
      <w:r>
        <w:fldChar w:fldCharType="begin"/>
      </w:r>
      <w:r>
        <w:instrText xml:space="preserve"> PAGEREF _Toc6364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2E43BDE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_Toc11776 </w:instrText>
      </w:r>
      <w:r>
        <w:fldChar w:fldCharType="separate"/>
      </w:r>
      <w:r>
        <w:t>88.3 红线</w:t>
      </w:r>
      <w:r>
        <w:tab/>
      </w:r>
      <w:r>
        <w:fldChar w:fldCharType="begin"/>
      </w:r>
      <w:r>
        <w:instrText xml:space="preserve"> PAGEREF _Toc11776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0251E94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_Toc26121 </w:instrText>
      </w:r>
      <w:r>
        <w:fldChar w:fldCharType="separate"/>
      </w:r>
      <w:r>
        <w:t>89. Agent 与具身路线</w:t>
      </w:r>
      <w:r>
        <w:tab/>
      </w:r>
      <w:r>
        <w:fldChar w:fldCharType="begin"/>
      </w:r>
      <w:r>
        <w:instrText xml:space="preserve"> PAGEREF _Toc26121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28FDFF6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_Toc22205 </w:instrText>
      </w:r>
      <w:r>
        <w:fldChar w:fldCharType="separate"/>
      </w:r>
      <w:r>
        <w:t>89.1 Agent</w:t>
      </w:r>
      <w:r>
        <w:tab/>
      </w:r>
      <w:r>
        <w:fldChar w:fldCharType="begin"/>
      </w:r>
      <w:r>
        <w:instrText xml:space="preserve"> PAGEREF _Toc22205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5595909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_Toc31912 </w:instrText>
      </w:r>
      <w:r>
        <w:fldChar w:fldCharType="separate"/>
      </w:r>
      <w:r>
        <w:t>89.2 具身</w:t>
      </w:r>
      <w:r>
        <w:tab/>
      </w:r>
      <w:r>
        <w:fldChar w:fldCharType="begin"/>
      </w:r>
      <w:r>
        <w:instrText xml:space="preserve"> PAGEREF _Toc31912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466405F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_Toc7042 </w:instrText>
      </w:r>
      <w:r>
        <w:fldChar w:fldCharType="separate"/>
      </w:r>
      <w:r>
        <w:t>89.3 未来重点</w:t>
      </w:r>
      <w:r>
        <w:tab/>
      </w:r>
      <w:r>
        <w:fldChar w:fldCharType="begin"/>
      </w:r>
      <w:r>
        <w:instrText xml:space="preserve"> PAGEREF _Toc7042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4206FA99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_Toc25359 </w:instrText>
      </w:r>
      <w:r>
        <w:fldChar w:fldCharType="separate"/>
      </w:r>
      <w:r>
        <w:t>第十四卷 当前 bug 的理论诊断与底层修法</w:t>
      </w:r>
      <w:r>
        <w:tab/>
      </w:r>
      <w:r>
        <w:fldChar w:fldCharType="begin"/>
      </w:r>
      <w:r>
        <w:instrText xml:space="preserve"> PAGEREF _Toc25359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29A17FE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_Toc24140 </w:instrText>
      </w:r>
      <w:r>
        <w:fldChar w:fldCharType="separate"/>
      </w:r>
      <w:r>
        <w:t>90. “无论说什么都嗯,听着”</w:t>
      </w:r>
      <w:r>
        <w:tab/>
      </w:r>
      <w:r>
        <w:fldChar w:fldCharType="begin"/>
      </w:r>
      <w:r>
        <w:instrText xml:space="preserve"> PAGEREF _Toc24140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4C341E0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_Toc31837 </w:instrText>
      </w:r>
      <w:r>
        <w:fldChar w:fldCharType="separate"/>
      </w:r>
      <w:r>
        <w:t>90.1 现象</w:t>
      </w:r>
      <w:r>
        <w:tab/>
      </w:r>
      <w:r>
        <w:fldChar w:fldCharType="begin"/>
      </w:r>
      <w:r>
        <w:instrText xml:space="preserve"> PAGEREF _Toc31837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3F3A0E6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_Toc8834 </w:instrText>
      </w:r>
      <w:r>
        <w:fldChar w:fldCharType="separate"/>
      </w:r>
      <w:r>
        <w:t>90.2 理论诊断</w:t>
      </w:r>
      <w:r>
        <w:tab/>
      </w:r>
      <w:r>
        <w:fldChar w:fldCharType="begin"/>
      </w:r>
      <w:r>
        <w:instrText xml:space="preserve"> PAGEREF _Toc8834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77C0FDE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_Toc24572 </w:instrText>
      </w:r>
      <w:r>
        <w:fldChar w:fldCharType="separate"/>
      </w:r>
      <w:r>
        <w:t>90.1b v0.4 风格候选过度命中的补充诊断</w:t>
      </w:r>
      <w:r>
        <w:tab/>
      </w:r>
      <w:r>
        <w:fldChar w:fldCharType="begin"/>
      </w:r>
      <w:r>
        <w:instrText xml:space="preserve"> PAGEREF _Toc24572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03D6678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_Toc17664 </w:instrText>
      </w:r>
      <w:r>
        <w:fldChar w:fldCharType="separate"/>
      </w:r>
      <w:r>
        <w:t>90.3 底层修法</w:t>
      </w:r>
      <w:r>
        <w:tab/>
      </w:r>
      <w:r>
        <w:fldChar w:fldCharType="begin"/>
      </w:r>
      <w:r>
        <w:instrText xml:space="preserve"> PAGEREF _Toc17664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6AA9C02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_Toc30220 </w:instrText>
      </w:r>
      <w:r>
        <w:fldChar w:fldCharType="separate"/>
      </w:r>
      <w:r>
        <w:t>90.4 验收</w:t>
      </w:r>
      <w:r>
        <w:tab/>
      </w:r>
      <w:r>
        <w:fldChar w:fldCharType="begin"/>
      </w:r>
      <w:r>
        <w:instrText xml:space="preserve"> PAGEREF _Toc30220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1162C37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_Toc18460 </w:instrText>
      </w:r>
      <w:r>
        <w:fldChar w:fldCharType="separate"/>
      </w:r>
      <w:r>
        <w:t>91. “苹果教完香蕉后苹果变香蕉”</w:t>
      </w:r>
      <w:r>
        <w:tab/>
      </w:r>
      <w:r>
        <w:fldChar w:fldCharType="begin"/>
      </w:r>
      <w:r>
        <w:instrText xml:space="preserve"> PAGEREF _Toc18460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01F3B7E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_Toc32266 </w:instrText>
      </w:r>
      <w:r>
        <w:fldChar w:fldCharType="separate"/>
      </w:r>
      <w:r>
        <w:t>91.1 诊断</w:t>
      </w:r>
      <w:r>
        <w:tab/>
      </w:r>
      <w:r>
        <w:fldChar w:fldCharType="begin"/>
      </w:r>
      <w:r>
        <w:instrText xml:space="preserve"> PAGEREF _Toc32266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1849B87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_Toc12527 </w:instrText>
      </w:r>
      <w:r>
        <w:fldChar w:fldCharType="separate"/>
      </w:r>
      <w:r>
        <w:t>91.2 修法</w:t>
      </w:r>
      <w:r>
        <w:tab/>
      </w:r>
      <w:r>
        <w:fldChar w:fldCharType="begin"/>
      </w:r>
      <w:r>
        <w:instrText xml:space="preserve"> PAGEREF _Toc12527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364FB6B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_Toc18401 </w:instrText>
      </w:r>
      <w:r>
        <w:fldChar w:fldCharType="separate"/>
      </w:r>
      <w:r>
        <w:t>92. “内心画面只有椭圆/空”</w:t>
      </w:r>
      <w:r>
        <w:tab/>
      </w:r>
      <w:r>
        <w:fldChar w:fldCharType="begin"/>
      </w:r>
      <w:r>
        <w:instrText xml:space="preserve"> PAGEREF _Toc18401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3529251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_Toc11033 </w:instrText>
      </w:r>
      <w:r>
        <w:fldChar w:fldCharType="separate"/>
      </w:r>
      <w:r>
        <w:t>92.1 诊断</w:t>
      </w:r>
      <w:r>
        <w:tab/>
      </w:r>
      <w:r>
        <w:fldChar w:fldCharType="begin"/>
      </w:r>
      <w:r>
        <w:instrText xml:space="preserve"> PAGEREF _Toc11033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147D6AD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_Toc9338 </w:instrText>
      </w:r>
      <w:r>
        <w:fldChar w:fldCharType="separate"/>
      </w:r>
      <w:r>
        <w:t>92.2 修法</w:t>
      </w:r>
      <w:r>
        <w:tab/>
      </w:r>
      <w:r>
        <w:fldChar w:fldCharType="begin"/>
      </w:r>
      <w:r>
        <w:instrText xml:space="preserve"> PAGEREF _Toc9338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25FF221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_Toc15789 </w:instrText>
      </w:r>
      <w:r>
        <w:fldChar w:fldCharType="separate"/>
      </w:r>
      <w:r>
        <w:t>93. “识别流程像假的”</w:t>
      </w:r>
      <w:r>
        <w:tab/>
      </w:r>
      <w:r>
        <w:fldChar w:fldCharType="begin"/>
      </w:r>
      <w:r>
        <w:instrText xml:space="preserve"> PAGEREF _Toc15789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55D1A8F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_Toc22210 </w:instrText>
      </w:r>
      <w:r>
        <w:fldChar w:fldCharType="separate"/>
      </w:r>
      <w:r>
        <w:t>93.1 诊断</w:t>
      </w:r>
      <w:r>
        <w:tab/>
      </w:r>
      <w:r>
        <w:fldChar w:fldCharType="begin"/>
      </w:r>
      <w:r>
        <w:instrText xml:space="preserve"> PAGEREF _Toc22210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619C789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_Toc16228 </w:instrText>
      </w:r>
      <w:r>
        <w:fldChar w:fldCharType="separate"/>
      </w:r>
      <w:r>
        <w:t>93.2 修法</w:t>
      </w:r>
      <w:r>
        <w:tab/>
      </w:r>
      <w:r>
        <w:fldChar w:fldCharType="begin"/>
      </w:r>
      <w:r>
        <w:instrText xml:space="preserve"> PAGEREF _Toc16228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7EA723A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_Toc1036 </w:instrText>
      </w:r>
      <w:r>
        <w:fldChar w:fldCharType="separate"/>
      </w:r>
      <w:r>
        <w:t>94. “审计曲线像造假”</w:t>
      </w:r>
      <w:r>
        <w:tab/>
      </w:r>
      <w:r>
        <w:fldChar w:fldCharType="begin"/>
      </w:r>
      <w:r>
        <w:instrText xml:space="preserve"> PAGEREF _Toc1036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583FB5F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_Toc11226 </w:instrText>
      </w:r>
      <w:r>
        <w:fldChar w:fldCharType="separate"/>
      </w:r>
      <w:r>
        <w:t>94.1 诊断</w:t>
      </w:r>
      <w:r>
        <w:tab/>
      </w:r>
      <w:r>
        <w:fldChar w:fldCharType="begin"/>
      </w:r>
      <w:r>
        <w:instrText xml:space="preserve"> PAGEREF _Toc11226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5D78D58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_Toc16076 </w:instrText>
      </w:r>
      <w:r>
        <w:fldChar w:fldCharType="separate"/>
      </w:r>
      <w:r>
        <w:t>94.2 修法</w:t>
      </w:r>
      <w:r>
        <w:tab/>
      </w:r>
      <w:r>
        <w:fldChar w:fldCharType="begin"/>
      </w:r>
      <w:r>
        <w:instrText xml:space="preserve"> PAGEREF _Toc16076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336390E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_Toc25558 </w:instrText>
      </w:r>
      <w:r>
        <w:fldChar w:fldCharType="separate"/>
      </w:r>
      <w:r>
        <w:t>95. “记忆显示不统一”</w:t>
      </w:r>
      <w:r>
        <w:tab/>
      </w:r>
      <w:r>
        <w:fldChar w:fldCharType="begin"/>
      </w:r>
      <w:r>
        <w:instrText xml:space="preserve"> PAGEREF _Toc25558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5A4824A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_Toc9285 </w:instrText>
      </w:r>
      <w:r>
        <w:fldChar w:fldCharType="separate"/>
      </w:r>
      <w:r>
        <w:t>95.1 诊断</w:t>
      </w:r>
      <w:r>
        <w:tab/>
      </w:r>
      <w:r>
        <w:fldChar w:fldCharType="begin"/>
      </w:r>
      <w:r>
        <w:instrText xml:space="preserve"> PAGEREF _Toc9285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3744D79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_Toc14525 </w:instrText>
      </w:r>
      <w:r>
        <w:fldChar w:fldCharType="separate"/>
      </w:r>
      <w:r>
        <w:t>95.2 修法</w:t>
      </w:r>
      <w:r>
        <w:tab/>
      </w:r>
      <w:r>
        <w:fldChar w:fldCharType="begin"/>
      </w:r>
      <w:r>
        <w:instrText xml:space="preserve"> PAGEREF _Toc14525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58873D04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_Toc3254 </w:instrText>
      </w:r>
      <w:r>
        <w:fldChar w:fldCharType="separate"/>
      </w:r>
      <w:r>
        <w:t>第十五卷 白皮书后续扩写路线</w:t>
      </w:r>
      <w:r>
        <w:tab/>
      </w:r>
      <w:r>
        <w:fldChar w:fldCharType="begin"/>
      </w:r>
      <w:r>
        <w:instrText xml:space="preserve"> PAGEREF _Toc3254 \h </w:instrText>
      </w:r>
      <w:r>
        <w:fldChar w:fldCharType="separate"/>
      </w:r>
      <w:r>
        <w:t>137</w:t>
      </w:r>
      <w:r>
        <w:fldChar w:fldCharType="end"/>
      </w:r>
      <w:r>
        <w:fldChar w:fldCharType="end"/>
      </w:r>
    </w:p>
    <w:p w14:paraId="19DBD20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_Toc25752 </w:instrText>
      </w:r>
      <w:r>
        <w:fldChar w:fldCharType="separate"/>
      </w:r>
      <w:r>
        <w:t>96. 百万字级扩写结构</w:t>
      </w:r>
      <w:r>
        <w:tab/>
      </w:r>
      <w:r>
        <w:fldChar w:fldCharType="begin"/>
      </w:r>
      <w:r>
        <w:instrText xml:space="preserve"> PAGEREF _Toc25752 \h </w:instrText>
      </w:r>
      <w:r>
        <w:fldChar w:fldCharType="separate"/>
      </w:r>
      <w:r>
        <w:t>137</w:t>
      </w:r>
      <w:r>
        <w:fldChar w:fldCharType="end"/>
      </w:r>
      <w:r>
        <w:fldChar w:fldCharType="end"/>
      </w:r>
    </w:p>
    <w:p w14:paraId="07F8B5E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_Toc2495 </w:instrText>
      </w:r>
      <w:r>
        <w:fldChar w:fldCharType="separate"/>
      </w:r>
      <w:r>
        <w:t>97. 当前 v0.2 的后续扩展点</w:t>
      </w:r>
      <w:r>
        <w:tab/>
      </w:r>
      <w:r>
        <w:fldChar w:fldCharType="begin"/>
      </w:r>
      <w:r>
        <w:instrText xml:space="preserve"> PAGEREF _Toc2495 \h </w:instrText>
      </w:r>
      <w:r>
        <w:fldChar w:fldCharType="separate"/>
      </w:r>
      <w:r>
        <w:t>137</w:t>
      </w:r>
      <w:r>
        <w:fldChar w:fldCharType="end"/>
      </w:r>
      <w:r>
        <w:fldChar w:fldCharType="end"/>
      </w:r>
    </w:p>
    <w:p w14:paraId="77B30B0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_Toc23383 </w:instrText>
      </w:r>
      <w:r>
        <w:fldChar w:fldCharType="separate"/>
      </w:r>
      <w:r>
        <w:t>98. 下一次扩写建议</w:t>
      </w:r>
      <w:r>
        <w:tab/>
      </w:r>
      <w:r>
        <w:fldChar w:fldCharType="begin"/>
      </w:r>
      <w:r>
        <w:instrText xml:space="preserve"> PAGEREF _Toc23383 \h </w:instrText>
      </w:r>
      <w:r>
        <w:fldChar w:fldCharType="separate"/>
      </w:r>
      <w:r>
        <w:t>137</w:t>
      </w:r>
      <w:r>
        <w:fldChar w:fldCharType="end"/>
      </w:r>
      <w:r>
        <w:fldChar w:fldCharType="end"/>
      </w:r>
    </w:p>
    <w:p w14:paraId="4AC1D7B7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_Toc3348 </w:instrText>
      </w:r>
      <w:r>
        <w:fldChar w:fldCharType="separate"/>
      </w:r>
      <w:r>
        <w:t>第十六卷 视觉感受器与内心画面重建附录</w:t>
      </w:r>
      <w:r>
        <w:tab/>
      </w:r>
      <w:r>
        <w:fldChar w:fldCharType="begin"/>
      </w:r>
      <w:r>
        <w:instrText xml:space="preserve"> PAGEREF _Toc3348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01A5141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_Toc1856 </w:instrText>
      </w:r>
      <w:r>
        <w:fldChar w:fldCharType="separate"/>
      </w:r>
      <w:r>
        <w:t>99. 视觉感受器的 AP-native 总原则</w:t>
      </w:r>
      <w:r>
        <w:tab/>
      </w:r>
      <w:r>
        <w:fldChar w:fldCharType="begin"/>
      </w:r>
      <w:r>
        <w:instrText xml:space="preserve"> PAGEREF _Toc1856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1A3CABB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_Toc8642 </w:instrText>
      </w:r>
      <w:r>
        <w:fldChar w:fldCharType="separate"/>
      </w:r>
      <w:r>
        <w:t>99.1 具体定义</w:t>
      </w:r>
      <w:r>
        <w:tab/>
      </w:r>
      <w:r>
        <w:fldChar w:fldCharType="begin"/>
      </w:r>
      <w:r>
        <w:instrText xml:space="preserve"> PAGEREF _Toc8642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473CD59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_Toc20896 </w:instrText>
      </w:r>
      <w:r>
        <w:fldChar w:fldCharType="separate"/>
      </w:r>
      <w:r>
        <w:t>99.2 作用</w:t>
      </w:r>
      <w:r>
        <w:tab/>
      </w:r>
      <w:r>
        <w:fldChar w:fldCharType="begin"/>
      </w:r>
      <w:r>
        <w:instrText xml:space="preserve"> PAGEREF _Toc20896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26DD750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_Toc13446 </w:instrText>
      </w:r>
      <w:r>
        <w:fldChar w:fldCharType="separate"/>
      </w:r>
      <w:r>
        <w:t>99.3 数学形式</w:t>
      </w:r>
      <w:r>
        <w:tab/>
      </w:r>
      <w:r>
        <w:fldChar w:fldCharType="begin"/>
      </w:r>
      <w:r>
        <w:instrText xml:space="preserve"> PAGEREF _Toc13446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496FC4C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_Toc8764 </w:instrText>
      </w:r>
      <w:r>
        <w:fldChar w:fldCharType="separate"/>
      </w:r>
      <w:r>
        <w:t>99.4 人类类比</w:t>
      </w:r>
      <w:r>
        <w:tab/>
      </w:r>
      <w:r>
        <w:fldChar w:fldCharType="begin"/>
      </w:r>
      <w:r>
        <w:instrText xml:space="preserve"> PAGEREF _Toc8764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02AD636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_Toc3091 </w:instrText>
      </w:r>
      <w:r>
        <w:fldChar w:fldCharType="separate"/>
      </w:r>
      <w:r>
        <w:t>100. V0-V12 通道建议</w:t>
      </w:r>
      <w:r>
        <w:tab/>
      </w:r>
      <w:r>
        <w:fldChar w:fldCharType="begin"/>
      </w:r>
      <w:r>
        <w:instrText xml:space="preserve"> PAGEREF _Toc3091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5742745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_Toc4884 </w:instrText>
      </w:r>
      <w:r>
        <w:fldChar w:fldCharType="separate"/>
      </w:r>
      <w:r>
        <w:t>100.1 通道定位</w:t>
      </w:r>
      <w:r>
        <w:tab/>
      </w:r>
      <w:r>
        <w:fldChar w:fldCharType="begin"/>
      </w:r>
      <w:r>
        <w:instrText xml:space="preserve"> PAGEREF _Toc4884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131D7B9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_Toc22576 </w:instrText>
      </w:r>
      <w:r>
        <w:fldChar w:fldCharType="separate"/>
      </w:r>
      <w:r>
        <w:t>100.2 V0 原始采样与边缘基础</w:t>
      </w:r>
      <w:r>
        <w:tab/>
      </w:r>
      <w:r>
        <w:fldChar w:fldCharType="begin"/>
      </w:r>
      <w:r>
        <w:instrText xml:space="preserve"> PAGEREF _Toc22576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138E0E0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_Toc17268 </w:instrText>
      </w:r>
      <w:r>
        <w:fldChar w:fldCharType="separate"/>
      </w:r>
      <w:r>
        <w:t>100.3 V1/V2 颜色统计的降级口径</w:t>
      </w:r>
      <w:r>
        <w:tab/>
      </w:r>
      <w:r>
        <w:fldChar w:fldCharType="begin"/>
      </w:r>
      <w:r>
        <w:instrText xml:space="preserve"> PAGEREF _Toc17268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7807743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_Toc14097 </w:instrText>
      </w:r>
      <w:r>
        <w:fldChar w:fldCharType="separate"/>
      </w:r>
      <w:r>
        <w:t>100.4 V3 LBP/纹理</w:t>
      </w:r>
      <w:r>
        <w:tab/>
      </w:r>
      <w:r>
        <w:fldChar w:fldCharType="begin"/>
      </w:r>
      <w:r>
        <w:instrText xml:space="preserve"> PAGEREF _Toc14097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2CBEB52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_Toc19566 </w:instrText>
      </w:r>
      <w:r>
        <w:fldChar w:fldCharType="separate"/>
      </w:r>
      <w:r>
        <w:t>100.5 V4 HOG/方向梯度</w:t>
      </w:r>
      <w:r>
        <w:tab/>
      </w:r>
      <w:r>
        <w:fldChar w:fldCharType="begin"/>
      </w:r>
      <w:r>
        <w:instrText xml:space="preserve"> PAGEREF _Toc19566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65812B5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_Toc19050 </w:instrText>
      </w:r>
      <w:r>
        <w:fldChar w:fldCharType="separate"/>
      </w:r>
      <w:r>
        <w:t>100.6 V5/V6 空间与前景背景</w:t>
      </w:r>
      <w:r>
        <w:tab/>
      </w:r>
      <w:r>
        <w:fldChar w:fldCharType="begin"/>
      </w:r>
      <w:r>
        <w:instrText xml:space="preserve"> PAGEREF _Toc19050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4A1BBF2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_Toc10795 </w:instrText>
      </w:r>
      <w:r>
        <w:fldChar w:fldCharType="separate"/>
      </w:r>
      <w:r>
        <w:t>100.7 V7 部件/局部原型覆盖</w:t>
      </w:r>
      <w:r>
        <w:tab/>
      </w:r>
      <w:r>
        <w:fldChar w:fldCharType="begin"/>
      </w:r>
      <w:r>
        <w:instrText xml:space="preserve"> PAGEREF _Toc10795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0E881DD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_Toc509 </w:instrText>
      </w:r>
      <w:r>
        <w:fldChar w:fldCharType="separate"/>
      </w:r>
      <w:r>
        <w:t>100.8 V8/V9 视焦点与运动/变化</w:t>
      </w:r>
      <w:r>
        <w:tab/>
      </w:r>
      <w:r>
        <w:fldChar w:fldCharType="begin"/>
      </w:r>
      <w:r>
        <w:instrText xml:space="preserve"> PAGEREF _Toc509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4928564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_Toc18612 </w:instrText>
      </w:r>
      <w:r>
        <w:fldChar w:fldCharType="separate"/>
      </w:r>
      <w:r>
        <w:t>100.9 V10 部件级颜色/纹理</w:t>
      </w:r>
      <w:r>
        <w:tab/>
      </w:r>
      <w:r>
        <w:fldChar w:fldCharType="begin"/>
      </w:r>
      <w:r>
        <w:instrText xml:space="preserve"> PAGEREF _Toc18612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50DA446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_Toc12216 </w:instrText>
      </w:r>
      <w:r>
        <w:fldChar w:fldCharType="separate"/>
      </w:r>
      <w:r>
        <w:t>100.10 V11 部件关系图</w:t>
      </w:r>
      <w:r>
        <w:tab/>
      </w:r>
      <w:r>
        <w:fldChar w:fldCharType="begin"/>
      </w:r>
      <w:r>
        <w:instrText xml:space="preserve"> PAGEREF _Toc12216 \h </w:instrText>
      </w:r>
      <w:r>
        <w:fldChar w:fldCharType="separate"/>
      </w:r>
      <w:r>
        <w:t>143</w:t>
      </w:r>
      <w:r>
        <w:fldChar w:fldCharType="end"/>
      </w:r>
      <w:r>
        <w:fldChar w:fldCharType="end"/>
      </w:r>
    </w:p>
    <w:p w14:paraId="565653F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_Toc6182 </w:instrText>
      </w:r>
      <w:r>
        <w:fldChar w:fldCharType="separate"/>
      </w:r>
      <w:r>
        <w:t>100.11 V12 颜色簇空间图</w:t>
      </w:r>
      <w:r>
        <w:tab/>
      </w:r>
      <w:r>
        <w:fldChar w:fldCharType="begin"/>
      </w:r>
      <w:r>
        <w:instrText xml:space="preserve"> PAGEREF _Toc6182 \h </w:instrText>
      </w:r>
      <w:r>
        <w:fldChar w:fldCharType="separate"/>
      </w:r>
      <w:r>
        <w:t>143</w:t>
      </w:r>
      <w:r>
        <w:fldChar w:fldCharType="end"/>
      </w:r>
      <w:r>
        <w:fldChar w:fldCharType="end"/>
      </w:r>
    </w:p>
    <w:p w14:paraId="1CC0C43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_Toc22938 </w:instrText>
      </w:r>
      <w:r>
        <w:fldChar w:fldCharType="separate"/>
      </w:r>
      <w:r>
        <w:t>100.12 通道融合</w:t>
      </w:r>
      <w:r>
        <w:tab/>
      </w:r>
      <w:r>
        <w:fldChar w:fldCharType="begin"/>
      </w:r>
      <w:r>
        <w:instrText xml:space="preserve"> PAGEREF _Toc22938 \h </w:instrText>
      </w:r>
      <w:r>
        <w:fldChar w:fldCharType="separate"/>
      </w:r>
      <w:r>
        <w:t>143</w:t>
      </w:r>
      <w:r>
        <w:fldChar w:fldCharType="end"/>
      </w:r>
      <w:r>
        <w:fldChar w:fldCharType="end"/>
      </w:r>
    </w:p>
    <w:p w14:paraId="4729E04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_Toc27507 </w:instrText>
      </w:r>
      <w:r>
        <w:fldChar w:fldCharType="separate"/>
      </w:r>
      <w:r>
        <w:t>101. 视焦点移动的先天与后天因素</w:t>
      </w:r>
      <w:r>
        <w:tab/>
      </w:r>
      <w:r>
        <w:fldChar w:fldCharType="begin"/>
      </w:r>
      <w:r>
        <w:instrText xml:space="preserve"> PAGEREF _Toc27507 \h </w:instrText>
      </w:r>
      <w:r>
        <w:fldChar w:fldCharType="separate"/>
      </w:r>
      <w:r>
        <w:t>143</w:t>
      </w:r>
      <w:r>
        <w:fldChar w:fldCharType="end"/>
      </w:r>
      <w:r>
        <w:fldChar w:fldCharType="end"/>
      </w:r>
    </w:p>
    <w:p w14:paraId="3CC9F35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_Toc8188 </w:instrText>
      </w:r>
      <w:r>
        <w:fldChar w:fldCharType="separate"/>
      </w:r>
      <w:r>
        <w:t>101.1 先天因素</w:t>
      </w:r>
      <w:r>
        <w:tab/>
      </w:r>
      <w:r>
        <w:fldChar w:fldCharType="begin"/>
      </w:r>
      <w:r>
        <w:instrText xml:space="preserve"> PAGEREF _Toc8188 \h </w:instrText>
      </w:r>
      <w:r>
        <w:fldChar w:fldCharType="separate"/>
      </w:r>
      <w:r>
        <w:t>143</w:t>
      </w:r>
      <w:r>
        <w:fldChar w:fldCharType="end"/>
      </w:r>
      <w:r>
        <w:fldChar w:fldCharType="end"/>
      </w:r>
    </w:p>
    <w:p w14:paraId="169EAB5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_Toc15889 </w:instrText>
      </w:r>
      <w:r>
        <w:fldChar w:fldCharType="separate"/>
      </w:r>
      <w:r>
        <w:t>101.2 后天因素</w:t>
      </w:r>
      <w:r>
        <w:tab/>
      </w:r>
      <w:r>
        <w:fldChar w:fldCharType="begin"/>
      </w:r>
      <w:r>
        <w:instrText xml:space="preserve"> PAGEREF _Toc15889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7D95D4B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_Toc758 </w:instrText>
      </w:r>
      <w:r>
        <w:fldChar w:fldCharType="separate"/>
      </w:r>
      <w:r>
        <w:t>101.3 数学形式</w:t>
      </w:r>
      <w:r>
        <w:tab/>
      </w:r>
      <w:r>
        <w:fldChar w:fldCharType="begin"/>
      </w:r>
      <w:r>
        <w:instrText xml:space="preserve"> PAGEREF _Toc758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313E60F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_Toc8268 </w:instrText>
      </w:r>
      <w:r>
        <w:fldChar w:fldCharType="separate"/>
      </w:r>
      <w:r>
        <w:t>101.4 验收</w:t>
      </w:r>
      <w:r>
        <w:tab/>
      </w:r>
      <w:r>
        <w:fldChar w:fldCharType="begin"/>
      </w:r>
      <w:r>
        <w:instrText xml:space="preserve"> PAGEREF _Toc8268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0FA2827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_Toc26602 </w:instrText>
      </w:r>
      <w:r>
        <w:fldChar w:fldCharType="separate"/>
      </w:r>
      <w:r>
        <w:t>102. 内心画面重建的最低标准</w:t>
      </w:r>
      <w:r>
        <w:tab/>
      </w:r>
      <w:r>
        <w:fldChar w:fldCharType="begin"/>
      </w:r>
      <w:r>
        <w:instrText xml:space="preserve"> PAGEREF _Toc26602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1AE1E69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_Toc18206 </w:instrText>
      </w:r>
      <w:r>
        <w:fldChar w:fldCharType="separate"/>
      </w:r>
      <w:r>
        <w:t>102.1 具体定义</w:t>
      </w:r>
      <w:r>
        <w:tab/>
      </w:r>
      <w:r>
        <w:fldChar w:fldCharType="begin"/>
      </w:r>
      <w:r>
        <w:instrText xml:space="preserve"> PAGEREF _Toc18206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6F9184D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_Toc2183 </w:instrText>
      </w:r>
      <w:r>
        <w:fldChar w:fldCharType="separate"/>
      </w:r>
      <w:r>
        <w:t>102.2 三层重建</w:t>
      </w:r>
      <w:r>
        <w:tab/>
      </w:r>
      <w:r>
        <w:fldChar w:fldCharType="begin"/>
      </w:r>
      <w:r>
        <w:instrText xml:space="preserve"> PAGEREF _Toc2183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40F03CE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_Toc25519 </w:instrText>
      </w:r>
      <w:r>
        <w:fldChar w:fldCharType="separate"/>
      </w:r>
      <w:r>
        <w:t>102.3 数学形式</w:t>
      </w:r>
      <w:r>
        <w:tab/>
      </w:r>
      <w:r>
        <w:fldChar w:fldCharType="begin"/>
      </w:r>
      <w:r>
        <w:instrText xml:space="preserve"> PAGEREF _Toc25519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505DD95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_Toc32445 </w:instrText>
      </w:r>
      <w:r>
        <w:fldChar w:fldCharType="separate"/>
      </w:r>
      <w:r>
        <w:t>102.4 人类类比</w:t>
      </w:r>
      <w:r>
        <w:tab/>
      </w:r>
      <w:r>
        <w:fldChar w:fldCharType="begin"/>
      </w:r>
      <w:r>
        <w:instrText xml:space="preserve"> PAGEREF _Toc32445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1DE8B5B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_Toc18415 </w:instrText>
      </w:r>
      <w:r>
        <w:fldChar w:fldCharType="separate"/>
      </w:r>
      <w:r>
        <w:t>102.5 验收</w:t>
      </w:r>
      <w:r>
        <w:tab/>
      </w:r>
      <w:r>
        <w:fldChar w:fldCharType="begin"/>
      </w:r>
      <w:r>
        <w:instrText xml:space="preserve"> PAGEREF _Toc18415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670F5DEE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_Toc32121 </w:instrText>
      </w:r>
      <w:r>
        <w:fldChar w:fldCharType="separate"/>
      </w:r>
      <w:r>
        <w:t>第十七卷 听觉感受器与内心音频附录</w:t>
      </w:r>
      <w:r>
        <w:tab/>
      </w:r>
      <w:r>
        <w:fldChar w:fldCharType="begin"/>
      </w:r>
      <w:r>
        <w:instrText xml:space="preserve"> PAGEREF _Toc32121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668EA64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_Toc18663 </w:instrText>
      </w:r>
      <w:r>
        <w:fldChar w:fldCharType="separate"/>
      </w:r>
      <w:r>
        <w:t>103. 听觉通道总论</w:t>
      </w:r>
      <w:r>
        <w:tab/>
      </w:r>
      <w:r>
        <w:fldChar w:fldCharType="begin"/>
      </w:r>
      <w:r>
        <w:instrText xml:space="preserve"> PAGEREF _Toc18663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7E9C1FD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_Toc1064 </w:instrText>
      </w:r>
      <w:r>
        <w:fldChar w:fldCharType="separate"/>
      </w:r>
      <w:r>
        <w:t>103.1 定义</w:t>
      </w:r>
      <w:r>
        <w:tab/>
      </w:r>
      <w:r>
        <w:fldChar w:fldCharType="begin"/>
      </w:r>
      <w:r>
        <w:instrText xml:space="preserve"> PAGEREF _Toc1064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3B200E4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_Toc5302 </w:instrText>
      </w:r>
      <w:r>
        <w:fldChar w:fldCharType="separate"/>
      </w:r>
      <w:r>
        <w:t>103.2 通道</w:t>
      </w:r>
      <w:r>
        <w:tab/>
      </w:r>
      <w:r>
        <w:fldChar w:fldCharType="begin"/>
      </w:r>
      <w:r>
        <w:instrText xml:space="preserve"> PAGEREF _Toc5302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52A079C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_Toc2887 </w:instrText>
      </w:r>
      <w:r>
        <w:fldChar w:fldCharType="separate"/>
      </w:r>
      <w:r>
        <w:t>103.3 数学形式</w:t>
      </w:r>
      <w:r>
        <w:tab/>
      </w:r>
      <w:r>
        <w:fldChar w:fldCharType="begin"/>
      </w:r>
      <w:r>
        <w:instrText xml:space="preserve"> PAGEREF _Toc2887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599D24A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_Toc8535 </w:instrText>
      </w:r>
      <w:r>
        <w:fldChar w:fldCharType="separate"/>
      </w:r>
      <w:r>
        <w:t>103.4 类比</w:t>
      </w:r>
      <w:r>
        <w:tab/>
      </w:r>
      <w:r>
        <w:fldChar w:fldCharType="begin"/>
      </w:r>
      <w:r>
        <w:instrText xml:space="preserve"> PAGEREF _Toc8535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7C30B40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_Toc23184 </w:instrText>
      </w:r>
      <w:r>
        <w:fldChar w:fldCharType="separate"/>
      </w:r>
      <w:r>
        <w:t>104. 内心音频与 TTS 的区别</w:t>
      </w:r>
      <w:r>
        <w:tab/>
      </w:r>
      <w:r>
        <w:fldChar w:fldCharType="begin"/>
      </w:r>
      <w:r>
        <w:instrText xml:space="preserve"> PAGEREF _Toc23184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0A2E500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_Toc17051 </w:instrText>
      </w:r>
      <w:r>
        <w:fldChar w:fldCharType="separate"/>
      </w:r>
      <w:r>
        <w:t>104.1 定义</w:t>
      </w:r>
      <w:r>
        <w:tab/>
      </w:r>
      <w:r>
        <w:fldChar w:fldCharType="begin"/>
      </w:r>
      <w:r>
        <w:instrText xml:space="preserve"> PAGEREF _Toc17051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3A79301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_Toc32137 </w:instrText>
      </w:r>
      <w:r>
        <w:fldChar w:fldCharType="separate"/>
      </w:r>
      <w:r>
        <w:t>104.2 红线</w:t>
      </w:r>
      <w:r>
        <w:tab/>
      </w:r>
      <w:r>
        <w:fldChar w:fldCharType="begin"/>
      </w:r>
      <w:r>
        <w:instrText xml:space="preserve"> PAGEREF _Toc32137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0CF41B8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_Toc10499 </w:instrText>
      </w:r>
      <w:r>
        <w:fldChar w:fldCharType="separate"/>
      </w:r>
      <w:r>
        <w:t>104.3 xiaoyi 音色</w:t>
      </w:r>
      <w:r>
        <w:tab/>
      </w:r>
      <w:r>
        <w:fldChar w:fldCharType="begin"/>
      </w:r>
      <w:r>
        <w:instrText xml:space="preserve"> PAGEREF _Toc10499 \h </w:instrText>
      </w:r>
      <w:r>
        <w:fldChar w:fldCharType="separate"/>
      </w:r>
      <w:r>
        <w:t>147</w:t>
      </w:r>
      <w:r>
        <w:fldChar w:fldCharType="end"/>
      </w:r>
      <w:r>
        <w:fldChar w:fldCharType="end"/>
      </w:r>
    </w:p>
    <w:p w14:paraId="0405801C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_Toc12664 </w:instrText>
      </w:r>
      <w:r>
        <w:fldChar w:fldCharType="separate"/>
      </w:r>
      <w:r>
        <w:t>第十八卷 DraftGrid、二维草稿与行动化输出</w:t>
      </w:r>
      <w:r>
        <w:tab/>
      </w:r>
      <w:r>
        <w:fldChar w:fldCharType="begin"/>
      </w:r>
      <w:r>
        <w:instrText xml:space="preserve"> PAGEREF _Toc12664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31AB836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_Toc22622 </w:instrText>
      </w:r>
      <w:r>
        <w:fldChar w:fldCharType="separate"/>
      </w:r>
      <w:r>
        <w:t>105. DraftGrid 总论</w:t>
      </w:r>
      <w:r>
        <w:tab/>
      </w:r>
      <w:r>
        <w:fldChar w:fldCharType="begin"/>
      </w:r>
      <w:r>
        <w:instrText xml:space="preserve"> PAGEREF _Toc22622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6E393D2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_Toc16397 </w:instrText>
      </w:r>
      <w:r>
        <w:fldChar w:fldCharType="separate"/>
      </w:r>
      <w:r>
        <w:t>105.1 定义</w:t>
      </w:r>
      <w:r>
        <w:tab/>
      </w:r>
      <w:r>
        <w:fldChar w:fldCharType="begin"/>
      </w:r>
      <w:r>
        <w:instrText xml:space="preserve"> PAGEREF _Toc16397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3B809EC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_Toc23634 </w:instrText>
      </w:r>
      <w:r>
        <w:fldChar w:fldCharType="separate"/>
      </w:r>
      <w:r>
        <w:t>105.2 作用</w:t>
      </w:r>
      <w:r>
        <w:tab/>
      </w:r>
      <w:r>
        <w:fldChar w:fldCharType="begin"/>
      </w:r>
      <w:r>
        <w:instrText xml:space="preserve"> PAGEREF _Toc23634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58B9FA9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_Toc5181 </w:instrText>
      </w:r>
      <w:r>
        <w:fldChar w:fldCharType="separate"/>
      </w:r>
      <w:r>
        <w:t>105.3 数学形式</w:t>
      </w:r>
      <w:r>
        <w:tab/>
      </w:r>
      <w:r>
        <w:fldChar w:fldCharType="begin"/>
      </w:r>
      <w:r>
        <w:instrText xml:space="preserve"> PAGEREF _Toc5181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723C4E4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_Toc29245 </w:instrText>
      </w:r>
      <w:r>
        <w:fldChar w:fldCharType="separate"/>
      </w:r>
      <w:r>
        <w:t>105.4 人类类比</w:t>
      </w:r>
      <w:r>
        <w:tab/>
      </w:r>
      <w:r>
        <w:fldChar w:fldCharType="begin"/>
      </w:r>
      <w:r>
        <w:instrText xml:space="preserve"> PAGEREF _Toc29245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1243753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_Toc23314 </w:instrText>
      </w:r>
      <w:r>
        <w:fldChar w:fldCharType="separate"/>
      </w:r>
      <w:r>
        <w:t>106. 文本回复中的 DraftGrid</w:t>
      </w:r>
      <w:r>
        <w:tab/>
      </w:r>
      <w:r>
        <w:fldChar w:fldCharType="begin"/>
      </w:r>
      <w:r>
        <w:instrText xml:space="preserve"> PAGEREF _Toc23314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0DD7B4B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_Toc20739 </w:instrText>
      </w:r>
      <w:r>
        <w:fldChar w:fldCharType="separate"/>
      </w:r>
      <w:r>
        <w:t>106.1 流程</w:t>
      </w:r>
      <w:r>
        <w:tab/>
      </w:r>
      <w:r>
        <w:fldChar w:fldCharType="begin"/>
      </w:r>
      <w:r>
        <w:instrText xml:space="preserve"> PAGEREF _Toc20739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21CE5F4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_Toc23832 </w:instrText>
      </w:r>
      <w:r>
        <w:fldChar w:fldCharType="separate"/>
      </w:r>
      <w:r>
        <w:t>106.2 反例</w:t>
      </w:r>
      <w:r>
        <w:tab/>
      </w:r>
      <w:r>
        <w:fldChar w:fldCharType="begin"/>
      </w:r>
      <w:r>
        <w:instrText xml:space="preserve"> PAGEREF _Toc23832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296F9CE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_Toc31310 </w:instrText>
      </w:r>
      <w:r>
        <w:fldChar w:fldCharType="separate"/>
      </w:r>
      <w:r>
        <w:t>107. 竖式与数学</w:t>
      </w:r>
      <w:r>
        <w:tab/>
      </w:r>
      <w:r>
        <w:fldChar w:fldCharType="begin"/>
      </w:r>
      <w:r>
        <w:instrText xml:space="preserve"> PAGEREF _Toc31310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474EEFA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_Toc31932 </w:instrText>
      </w:r>
      <w:r>
        <w:fldChar w:fldCharType="separate"/>
      </w:r>
      <w:r>
        <w:t>107.1 定义</w:t>
      </w:r>
      <w:r>
        <w:tab/>
      </w:r>
      <w:r>
        <w:fldChar w:fldCharType="begin"/>
      </w:r>
      <w:r>
        <w:instrText xml:space="preserve"> PAGEREF _Toc31932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7E8761E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_Toc19439 </w:instrText>
      </w:r>
      <w:r>
        <w:fldChar w:fldCharType="separate"/>
      </w:r>
      <w:r>
        <w:t>107.2 过程</w:t>
      </w:r>
      <w:r>
        <w:tab/>
      </w:r>
      <w:r>
        <w:fldChar w:fldCharType="begin"/>
      </w:r>
      <w:r>
        <w:instrText xml:space="preserve"> PAGEREF _Toc19439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0A3D751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_Toc27859 </w:instrText>
      </w:r>
      <w:r>
        <w:fldChar w:fldCharType="separate"/>
      </w:r>
      <w:r>
        <w:t>107.3 红线</w:t>
      </w:r>
      <w:r>
        <w:tab/>
      </w:r>
      <w:r>
        <w:fldChar w:fldCharType="begin"/>
      </w:r>
      <w:r>
        <w:instrText xml:space="preserve"> PAGEREF _Toc27859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64910B5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_Toc26849 </w:instrText>
      </w:r>
      <w:r>
        <w:fldChar w:fldCharType="separate"/>
      </w:r>
      <w:r>
        <w:t>108. 画板、坐标轴与辅助线</w:t>
      </w:r>
      <w:r>
        <w:tab/>
      </w:r>
      <w:r>
        <w:fldChar w:fldCharType="begin"/>
      </w:r>
      <w:r>
        <w:instrText xml:space="preserve"> PAGEREF _Toc26849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7F205C7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_Toc31225 </w:instrText>
      </w:r>
      <w:r>
        <w:fldChar w:fldCharType="separate"/>
      </w:r>
      <w:r>
        <w:t>108.1 定义</w:t>
      </w:r>
      <w:r>
        <w:tab/>
      </w:r>
      <w:r>
        <w:fldChar w:fldCharType="begin"/>
      </w:r>
      <w:r>
        <w:instrText xml:space="preserve"> PAGEREF _Toc31225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1C2EE98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_Toc4759 </w:instrText>
      </w:r>
      <w:r>
        <w:fldChar w:fldCharType="separate"/>
      </w:r>
      <w:r>
        <w:t>108.1b v0.4 DraftGrid 与短期结构池的边界</w:t>
      </w:r>
      <w:r>
        <w:tab/>
      </w:r>
      <w:r>
        <w:fldChar w:fldCharType="begin"/>
      </w:r>
      <w:r>
        <w:instrText xml:space="preserve"> PAGEREF _Toc4759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797832B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_Toc4604 </w:instrText>
      </w:r>
      <w:r>
        <w:fldChar w:fldCharType="separate"/>
      </w:r>
      <w:r>
        <w:t>108.2 流程</w:t>
      </w:r>
      <w:r>
        <w:tab/>
      </w:r>
      <w:r>
        <w:fldChar w:fldCharType="begin"/>
      </w:r>
      <w:r>
        <w:instrText xml:space="preserve"> PAGEREF _Toc4604 \h </w:instrText>
      </w:r>
      <w:r>
        <w:fldChar w:fldCharType="separate"/>
      </w:r>
      <w:r>
        <w:t>150</w:t>
      </w:r>
      <w:r>
        <w:fldChar w:fldCharType="end"/>
      </w:r>
      <w:r>
        <w:fldChar w:fldCharType="end"/>
      </w:r>
    </w:p>
    <w:p w14:paraId="11FA8BA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_Toc28999 </w:instrText>
      </w:r>
      <w:r>
        <w:fldChar w:fldCharType="separate"/>
      </w:r>
      <w:r>
        <w:t>108.3 类比</w:t>
      </w:r>
      <w:r>
        <w:tab/>
      </w:r>
      <w:r>
        <w:fldChar w:fldCharType="begin"/>
      </w:r>
      <w:r>
        <w:instrText xml:space="preserve"> PAGEREF _Toc28999 \h </w:instrText>
      </w:r>
      <w:r>
        <w:fldChar w:fldCharType="separate"/>
      </w:r>
      <w:r>
        <w:t>150</w:t>
      </w:r>
      <w:r>
        <w:fldChar w:fldCharType="end"/>
      </w:r>
      <w:r>
        <w:fldChar w:fldCharType="end"/>
      </w:r>
    </w:p>
    <w:p w14:paraId="35AA295D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_Toc20326 </w:instrText>
      </w:r>
      <w:r>
        <w:fldChar w:fldCharType="separate"/>
      </w:r>
      <w:r>
        <w:t>第十九卷 经验流、记忆包与社区生态</w:t>
      </w:r>
      <w:r>
        <w:tab/>
      </w:r>
      <w:r>
        <w:fldChar w:fldCharType="begin"/>
      </w:r>
      <w:r>
        <w:instrText xml:space="preserve"> PAGEREF _Toc20326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64897A9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_Toc17334 </w:instrText>
      </w:r>
      <w:r>
        <w:fldChar w:fldCharType="separate"/>
      </w:r>
      <w:r>
        <w:t>109. 经验流 schema 建议</w:t>
      </w:r>
      <w:r>
        <w:tab/>
      </w:r>
      <w:r>
        <w:fldChar w:fldCharType="begin"/>
      </w:r>
      <w:r>
        <w:instrText xml:space="preserve"> PAGEREF _Toc17334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5960D97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_Toc29357 </w:instrText>
      </w:r>
      <w:r>
        <w:fldChar w:fldCharType="separate"/>
      </w:r>
      <w:r>
        <w:t>109.1 Event 基础字段</w:t>
      </w:r>
      <w:r>
        <w:tab/>
      </w:r>
      <w:r>
        <w:fldChar w:fldCharType="begin"/>
      </w:r>
      <w:r>
        <w:instrText xml:space="preserve"> PAGEREF _Toc29357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62FA74A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_Toc23103 </w:instrText>
      </w:r>
      <w:r>
        <w:fldChar w:fldCharType="separate"/>
      </w:r>
      <w:r>
        <w:t>109.2 事件类型</w:t>
      </w:r>
      <w:r>
        <w:tab/>
      </w:r>
      <w:r>
        <w:fldChar w:fldCharType="begin"/>
      </w:r>
      <w:r>
        <w:instrText xml:space="preserve"> PAGEREF _Toc23103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7881C85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_Toc15764 </w:instrText>
      </w:r>
      <w:r>
        <w:fldChar w:fldCharType="separate"/>
      </w:r>
      <w:r>
        <w:t>110. 记忆包生态</w:t>
      </w:r>
      <w:r>
        <w:tab/>
      </w:r>
      <w:r>
        <w:fldChar w:fldCharType="begin"/>
      </w:r>
      <w:r>
        <w:instrText xml:space="preserve"> PAGEREF _Toc15764 \h </w:instrText>
      </w:r>
      <w:r>
        <w:fldChar w:fldCharType="separate"/>
      </w:r>
      <w:r>
        <w:t>152</w:t>
      </w:r>
      <w:r>
        <w:fldChar w:fldCharType="end"/>
      </w:r>
      <w:r>
        <w:fldChar w:fldCharType="end"/>
      </w:r>
    </w:p>
    <w:p w14:paraId="182934F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_Toc7973 </w:instrText>
      </w:r>
      <w:r>
        <w:fldChar w:fldCharType="separate"/>
      </w:r>
      <w:r>
        <w:t>110.1 定义</w:t>
      </w:r>
      <w:r>
        <w:tab/>
      </w:r>
      <w:r>
        <w:fldChar w:fldCharType="begin"/>
      </w:r>
      <w:r>
        <w:instrText xml:space="preserve"> PAGEREF _Toc7973 \h </w:instrText>
      </w:r>
      <w:r>
        <w:fldChar w:fldCharType="separate"/>
      </w:r>
      <w:r>
        <w:t>152</w:t>
      </w:r>
      <w:r>
        <w:fldChar w:fldCharType="end"/>
      </w:r>
      <w:r>
        <w:fldChar w:fldCharType="end"/>
      </w:r>
    </w:p>
    <w:p w14:paraId="2D660BC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_Toc2740 </w:instrText>
      </w:r>
      <w:r>
        <w:fldChar w:fldCharType="separate"/>
      </w:r>
      <w:r>
        <w:t>110.2 导出筛选</w:t>
      </w:r>
      <w:r>
        <w:tab/>
      </w:r>
      <w:r>
        <w:fldChar w:fldCharType="begin"/>
      </w:r>
      <w:r>
        <w:instrText xml:space="preserve"> PAGEREF _Toc2740 \h </w:instrText>
      </w:r>
      <w:r>
        <w:fldChar w:fldCharType="separate"/>
      </w:r>
      <w:r>
        <w:t>152</w:t>
      </w:r>
      <w:r>
        <w:fldChar w:fldCharType="end"/>
      </w:r>
      <w:r>
        <w:fldChar w:fldCharType="end"/>
      </w:r>
    </w:p>
    <w:p w14:paraId="1E5F33A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_Toc15989 </w:instrText>
      </w:r>
      <w:r>
        <w:fldChar w:fldCharType="separate"/>
      </w:r>
      <w:r>
        <w:t>110.3 导入</w:t>
      </w:r>
      <w:r>
        <w:tab/>
      </w:r>
      <w:r>
        <w:fldChar w:fldCharType="begin"/>
      </w:r>
      <w:r>
        <w:instrText xml:space="preserve"> PAGEREF _Toc15989 \h </w:instrText>
      </w:r>
      <w:r>
        <w:fldChar w:fldCharType="separate"/>
      </w:r>
      <w:r>
        <w:t>152</w:t>
      </w:r>
      <w:r>
        <w:fldChar w:fldCharType="end"/>
      </w:r>
      <w:r>
        <w:fldChar w:fldCharType="end"/>
      </w:r>
    </w:p>
    <w:p w14:paraId="5E2C210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_Toc2644 </w:instrText>
      </w:r>
      <w:r>
        <w:fldChar w:fldCharType="separate"/>
      </w:r>
      <w:r>
        <w:t>110.4 卸载</w:t>
      </w:r>
      <w:r>
        <w:tab/>
      </w:r>
      <w:r>
        <w:fldChar w:fldCharType="begin"/>
      </w:r>
      <w:r>
        <w:instrText xml:space="preserve"> PAGEREF _Toc2644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35358B1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_Toc20998 </w:instrText>
      </w:r>
      <w:r>
        <w:fldChar w:fldCharType="separate"/>
      </w:r>
      <w:r>
        <w:t>110.5 隐私</w:t>
      </w:r>
      <w:r>
        <w:tab/>
      </w:r>
      <w:r>
        <w:fldChar w:fldCharType="begin"/>
      </w:r>
      <w:r>
        <w:instrText xml:space="preserve"> PAGEREF _Toc20998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1F0FD1F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_Toc5874 </w:instrText>
      </w:r>
      <w:r>
        <w:fldChar w:fldCharType="separate"/>
      </w:r>
      <w:r>
        <w:t>110.6 社区生态意义</w:t>
      </w:r>
      <w:r>
        <w:tab/>
      </w:r>
      <w:r>
        <w:fldChar w:fldCharType="begin"/>
      </w:r>
      <w:r>
        <w:instrText xml:space="preserve"> PAGEREF _Toc5874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3AD66FE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_Toc23124 </w:instrText>
      </w:r>
      <w:r>
        <w:fldChar w:fldCharType="separate"/>
      </w:r>
      <w:r>
        <w:t>111. 本地记忆查看与删除</w:t>
      </w:r>
      <w:r>
        <w:tab/>
      </w:r>
      <w:r>
        <w:fldChar w:fldCharType="begin"/>
      </w:r>
      <w:r>
        <w:instrText xml:space="preserve"> PAGEREF _Toc23124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3ABFE7B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_Toc26417 </w:instrText>
      </w:r>
      <w:r>
        <w:fldChar w:fldCharType="separate"/>
      </w:r>
      <w:r>
        <w:t>111.1 UI 要求</w:t>
      </w:r>
      <w:r>
        <w:tab/>
      </w:r>
      <w:r>
        <w:fldChar w:fldCharType="begin"/>
      </w:r>
      <w:r>
        <w:instrText xml:space="preserve"> PAGEREF _Toc26417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642D424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_Toc21314 </w:instrText>
      </w:r>
      <w:r>
        <w:fldChar w:fldCharType="separate"/>
      </w:r>
      <w:r>
        <w:t>111.2 可读性</w:t>
      </w:r>
      <w:r>
        <w:tab/>
      </w:r>
      <w:r>
        <w:fldChar w:fldCharType="begin"/>
      </w:r>
      <w:r>
        <w:instrText xml:space="preserve"> PAGEREF _Toc21314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42D45F6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_Toc20481 </w:instrText>
      </w:r>
      <w:r>
        <w:fldChar w:fldCharType="separate"/>
      </w:r>
      <w:r>
        <w:t>111.3 删除</w:t>
      </w:r>
      <w:r>
        <w:tab/>
      </w:r>
      <w:r>
        <w:fldChar w:fldCharType="begin"/>
      </w:r>
      <w:r>
        <w:instrText xml:space="preserve"> PAGEREF _Toc20481 \h </w:instrText>
      </w:r>
      <w:r>
        <w:fldChar w:fldCharType="separate"/>
      </w:r>
      <w:r>
        <w:t>154</w:t>
      </w:r>
      <w:r>
        <w:fldChar w:fldCharType="end"/>
      </w:r>
      <w:r>
        <w:fldChar w:fldCharType="end"/>
      </w:r>
    </w:p>
    <w:p w14:paraId="1EE36B1E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_Toc27675 </w:instrText>
      </w:r>
      <w:r>
        <w:fldChar w:fldCharType="separate"/>
      </w:r>
      <w:r>
        <w:t>第二十卷 APV3 Phase20.7 设计草案骨架</w:t>
      </w:r>
      <w:r>
        <w:tab/>
      </w:r>
      <w:r>
        <w:fldChar w:fldCharType="begin"/>
      </w:r>
      <w:r>
        <w:instrText xml:space="preserve"> PAGEREF _Toc27675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30C808D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_Toc8509 </w:instrText>
      </w:r>
      <w:r>
        <w:fldChar w:fldCharType="separate"/>
      </w:r>
      <w:r>
        <w:t>112. 目标</w:t>
      </w:r>
      <w:r>
        <w:tab/>
      </w:r>
      <w:r>
        <w:fldChar w:fldCharType="begin"/>
      </w:r>
      <w:r>
        <w:instrText xml:space="preserve"> PAGEREF _Toc8509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023EB2E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_Toc25655 </w:instrText>
      </w:r>
      <w:r>
        <w:fldChar w:fldCharType="separate"/>
      </w:r>
      <w:r>
        <w:t>112.1 必须先做的删除/隔离</w:t>
      </w:r>
      <w:r>
        <w:tab/>
      </w:r>
      <w:r>
        <w:fldChar w:fldCharType="begin"/>
      </w:r>
      <w:r>
        <w:instrText xml:space="preserve"> PAGEREF _Toc25655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0D369FC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_Toc14362 </w:instrText>
      </w:r>
      <w:r>
        <w:fldChar w:fldCharType="separate"/>
      </w:r>
      <w:r>
        <w:t>112.2 新文件建议</w:t>
      </w:r>
      <w:r>
        <w:tab/>
      </w:r>
      <w:r>
        <w:fldChar w:fldCharType="begin"/>
      </w:r>
      <w:r>
        <w:instrText xml:space="preserve"> PAGEREF _Toc14362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65B54D9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_Toc23091 </w:instrText>
      </w:r>
      <w:r>
        <w:fldChar w:fldCharType="separate"/>
      </w:r>
      <w:r>
        <w:t>112.3 RuntimeTickEvent v2</w:t>
      </w:r>
      <w:r>
        <w:tab/>
      </w:r>
      <w:r>
        <w:fldChar w:fldCharType="begin"/>
      </w:r>
      <w:r>
        <w:instrText xml:space="preserve"> PAGEREF _Toc23091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3DD34B2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_Toc32273 </w:instrText>
      </w:r>
      <w:r>
        <w:fldChar w:fldCharType="separate"/>
      </w:r>
      <w:r>
        <w:t>113. 最小端到端验收</w:t>
      </w:r>
      <w:r>
        <w:tab/>
      </w:r>
      <w:r>
        <w:fldChar w:fldCharType="begin"/>
      </w:r>
      <w:r>
        <w:instrText xml:space="preserve"> PAGEREF _Toc32273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3BE016E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_Toc2474 </w:instrText>
      </w:r>
      <w:r>
        <w:fldChar w:fldCharType="separate"/>
      </w:r>
      <w:r>
        <w:t>113.1 文本验收</w:t>
      </w:r>
      <w:r>
        <w:tab/>
      </w:r>
      <w:r>
        <w:fldChar w:fldCharType="begin"/>
      </w:r>
      <w:r>
        <w:instrText xml:space="preserve"> PAGEREF _Toc2474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52D282A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_Toc53 </w:instrText>
      </w:r>
      <w:r>
        <w:fldChar w:fldCharType="separate"/>
      </w:r>
      <w:r>
        <w:t>113.2 视觉验收</w:t>
      </w:r>
      <w:r>
        <w:tab/>
      </w:r>
      <w:r>
        <w:fldChar w:fldCharType="begin"/>
      </w:r>
      <w:r>
        <w:instrText xml:space="preserve"> PAGEREF _Toc53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32CF32C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_Toc5056 </w:instrText>
      </w:r>
      <w:r>
        <w:fldChar w:fldCharType="separate"/>
      </w:r>
      <w:r>
        <w:t>113.3 未闭合验收</w:t>
      </w:r>
      <w:r>
        <w:tab/>
      </w:r>
      <w:r>
        <w:fldChar w:fldCharType="begin"/>
      </w:r>
      <w:r>
        <w:instrText xml:space="preserve"> PAGEREF _Toc5056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1049CE0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_Toc27151 </w:instrText>
      </w:r>
      <w:r>
        <w:fldChar w:fldCharType="separate"/>
      </w:r>
      <w:r>
        <w:t>113.4 C_backward 验收</w:t>
      </w:r>
      <w:r>
        <w:tab/>
      </w:r>
      <w:r>
        <w:fldChar w:fldCharType="begin"/>
      </w:r>
      <w:r>
        <w:instrText xml:space="preserve"> PAGEREF _Toc27151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726A431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_Toc4355 </w:instrText>
      </w:r>
      <w:r>
        <w:fldChar w:fldCharType="separate"/>
      </w:r>
      <w:r>
        <w:t>114. 最小反作弊扫描</w:t>
      </w:r>
      <w:r>
        <w:tab/>
      </w:r>
      <w:r>
        <w:fldChar w:fldCharType="begin"/>
      </w:r>
      <w:r>
        <w:instrText xml:space="preserve"> PAGEREF _Toc4355 \h </w:instrText>
      </w:r>
      <w:r>
        <w:fldChar w:fldCharType="separate"/>
      </w:r>
      <w:r>
        <w:t>157</w:t>
      </w:r>
      <w:r>
        <w:fldChar w:fldCharType="end"/>
      </w:r>
      <w:r>
        <w:fldChar w:fldCharType="end"/>
      </w:r>
    </w:p>
    <w:p w14:paraId="64166AC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_Toc18545 </w:instrText>
      </w:r>
      <w:r>
        <w:fldChar w:fldCharType="separate"/>
      </w:r>
      <w:r>
        <w:t>115. 性能与退化验收</w:t>
      </w:r>
      <w:r>
        <w:tab/>
      </w:r>
      <w:r>
        <w:fldChar w:fldCharType="begin"/>
      </w:r>
      <w:r>
        <w:instrText xml:space="preserve"> PAGEREF _Toc18545 \h </w:instrText>
      </w:r>
      <w:r>
        <w:fldChar w:fldCharType="separate"/>
      </w:r>
      <w:r>
        <w:t>157</w:t>
      </w:r>
      <w:r>
        <w:fldChar w:fldCharType="end"/>
      </w:r>
      <w:r>
        <w:fldChar w:fldCharType="end"/>
      </w:r>
    </w:p>
    <w:p w14:paraId="09524DF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_Toc24438 </w:instrText>
      </w:r>
      <w:r>
        <w:fldChar w:fldCharType="separate"/>
      </w:r>
      <w:r>
        <w:t>115.1 指标目标</w:t>
      </w:r>
      <w:r>
        <w:tab/>
      </w:r>
      <w:r>
        <w:fldChar w:fldCharType="begin"/>
      </w:r>
      <w:r>
        <w:instrText xml:space="preserve"> PAGEREF _Toc24438 \h </w:instrText>
      </w:r>
      <w:r>
        <w:fldChar w:fldCharType="separate"/>
      </w:r>
      <w:r>
        <w:t>157</w:t>
      </w:r>
      <w:r>
        <w:fldChar w:fldCharType="end"/>
      </w:r>
      <w:r>
        <w:fldChar w:fldCharType="end"/>
      </w:r>
    </w:p>
    <w:p w14:paraId="19B79B0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_Toc23530 </w:instrText>
      </w:r>
      <w:r>
        <w:fldChar w:fldCharType="separate"/>
      </w:r>
      <w:r>
        <w:t>115.2 性能红线</w:t>
      </w:r>
      <w:r>
        <w:tab/>
      </w:r>
      <w:r>
        <w:fldChar w:fldCharType="begin"/>
      </w:r>
      <w:r>
        <w:instrText xml:space="preserve"> PAGEREF _Toc23530 \h </w:instrText>
      </w:r>
      <w:r>
        <w:fldChar w:fldCharType="separate"/>
      </w:r>
      <w:r>
        <w:t>157</w:t>
      </w:r>
      <w:r>
        <w:fldChar w:fldCharType="end"/>
      </w:r>
      <w:r>
        <w:fldChar w:fldCharType="end"/>
      </w:r>
    </w:p>
    <w:p w14:paraId="050333BC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_Toc30137 </w:instrText>
      </w:r>
      <w:r>
        <w:fldChar w:fldCharType="separate"/>
      </w:r>
      <w:r>
        <w:t>第二十一卷 白皮书执行摘要</w:t>
      </w:r>
      <w:r>
        <w:tab/>
      </w:r>
      <w:r>
        <w:fldChar w:fldCharType="begin"/>
      </w:r>
      <w:r>
        <w:instrText xml:space="preserve"> PAGEREF _Toc30137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1A0A724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_Toc16311 </w:instrText>
      </w:r>
      <w:r>
        <w:fldChar w:fldCharType="separate"/>
      </w:r>
      <w:r>
        <w:t>116. 一句话原则</w:t>
      </w:r>
      <w:r>
        <w:tab/>
      </w:r>
      <w:r>
        <w:fldChar w:fldCharType="begin"/>
      </w:r>
      <w:r>
        <w:instrText xml:space="preserve"> PAGEREF _Toc16311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301C0D9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_Toc3245 </w:instrText>
      </w:r>
      <w:r>
        <w:fldChar w:fldCharType="separate"/>
      </w:r>
      <w:r>
        <w:t>117. 三条总红线</w:t>
      </w:r>
      <w:r>
        <w:tab/>
      </w:r>
      <w:r>
        <w:fldChar w:fldCharType="begin"/>
      </w:r>
      <w:r>
        <w:instrText xml:space="preserve"> PAGEREF _Toc3245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57CE2C3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_Toc4457 </w:instrText>
      </w:r>
      <w:r>
        <w:fldChar w:fldCharType="separate"/>
      </w:r>
      <w:r>
        <w:t>118. 三个最重要的新设计</w:t>
      </w:r>
      <w:r>
        <w:tab/>
      </w:r>
      <w:r>
        <w:fldChar w:fldCharType="begin"/>
      </w:r>
      <w:r>
        <w:instrText xml:space="preserve"> PAGEREF _Toc4457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6FD93D9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_Toc15115 </w:instrText>
      </w:r>
      <w:r>
        <w:fldChar w:fldCharType="separate"/>
      </w:r>
      <w:r>
        <w:t>119. 当前实现最该先改哪里</w:t>
      </w:r>
      <w:r>
        <w:tab/>
      </w:r>
      <w:r>
        <w:fldChar w:fldCharType="begin"/>
      </w:r>
      <w:r>
        <w:instrText xml:space="preserve"> PAGEREF _Toc15115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3D5ED98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_Toc26266 </w:instrText>
      </w:r>
      <w:r>
        <w:fldChar w:fldCharType="separate"/>
      </w:r>
      <w:r>
        <w:t>120. 最终图景是否逻辑上可能</w:t>
      </w:r>
      <w:r>
        <w:tab/>
      </w:r>
      <w:r>
        <w:fldChar w:fldCharType="begin"/>
      </w:r>
      <w:r>
        <w:instrText xml:space="preserve"> PAGEREF _Toc26266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117D9695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_Toc15032 </w:instrText>
      </w:r>
      <w:r>
        <w:fldChar w:fldCharType="separate"/>
      </w:r>
      <w:r>
        <w:t>第二十二卷 视觉感受器与内心画面重建 v0.2 细化</w:t>
      </w:r>
      <w:r>
        <w:tab/>
      </w:r>
      <w:r>
        <w:fldChar w:fldCharType="begin"/>
      </w:r>
      <w:r>
        <w:instrText xml:space="preserve"> PAGEREF _Toc15032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406C3CB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_Toc2407 </w:instrText>
      </w:r>
      <w:r>
        <w:fldChar w:fldCharType="separate"/>
      </w:r>
      <w:r>
        <w:t>121. 本卷定位</w:t>
      </w:r>
      <w:r>
        <w:tab/>
      </w:r>
      <w:r>
        <w:fldChar w:fldCharType="begin"/>
      </w:r>
      <w:r>
        <w:instrText xml:space="preserve"> PAGEREF _Toc2407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086E065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_Toc3569 </w:instrText>
      </w:r>
      <w:r>
        <w:fldChar w:fldCharType="separate"/>
      </w:r>
      <w:r>
        <w:t>121.1 具体定义</w:t>
      </w:r>
      <w:r>
        <w:tab/>
      </w:r>
      <w:r>
        <w:fldChar w:fldCharType="begin"/>
      </w:r>
      <w:r>
        <w:instrText xml:space="preserve"> PAGEREF _Toc3569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029A182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_Toc31106 </w:instrText>
      </w:r>
      <w:r>
        <w:fldChar w:fldCharType="separate"/>
      </w:r>
      <w:r>
        <w:t>121.2 作用</w:t>
      </w:r>
      <w:r>
        <w:tab/>
      </w:r>
      <w:r>
        <w:fldChar w:fldCharType="begin"/>
      </w:r>
      <w:r>
        <w:instrText xml:space="preserve"> PAGEREF _Toc31106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58D5F0B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_Toc10867 </w:instrText>
      </w:r>
      <w:r>
        <w:fldChar w:fldCharType="separate"/>
      </w:r>
      <w:r>
        <w:t>121.3 数学形式</w:t>
      </w:r>
      <w:r>
        <w:tab/>
      </w:r>
      <w:r>
        <w:fldChar w:fldCharType="begin"/>
      </w:r>
      <w:r>
        <w:instrText xml:space="preserve"> PAGEREF _Toc10867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00A6404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_Toc24351 </w:instrText>
      </w:r>
      <w:r>
        <w:fldChar w:fldCharType="separate"/>
      </w:r>
      <w:r>
        <w:t>121.4 人类类比</w:t>
      </w:r>
      <w:r>
        <w:tab/>
      </w:r>
      <w:r>
        <w:fldChar w:fldCharType="begin"/>
      </w:r>
      <w:r>
        <w:instrText xml:space="preserve"> PAGEREF _Toc24351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3FB9FDD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_Toc17234 </w:instrText>
      </w:r>
      <w:r>
        <w:fldChar w:fldCharType="separate"/>
      </w:r>
      <w:r>
        <w:t>121.5 示例</w:t>
      </w:r>
      <w:r>
        <w:tab/>
      </w:r>
      <w:r>
        <w:fldChar w:fldCharType="begin"/>
      </w:r>
      <w:r>
        <w:instrText xml:space="preserve"> PAGEREF _Toc17234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28D3B62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_Toc17930 </w:instrText>
      </w:r>
      <w:r>
        <w:fldChar w:fldCharType="separate"/>
      </w:r>
      <w:r>
        <w:t>122. Foveated Sampling 的正式设计</w:t>
      </w:r>
      <w:r>
        <w:tab/>
      </w:r>
      <w:r>
        <w:fldChar w:fldCharType="begin"/>
      </w:r>
      <w:r>
        <w:instrText xml:space="preserve"> PAGEREF _Toc17930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4A9ED6B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_Toc19996 </w:instrText>
      </w:r>
      <w:r>
        <w:fldChar w:fldCharType="separate"/>
      </w:r>
      <w:r>
        <w:t>122.1 具体定义</w:t>
      </w:r>
      <w:r>
        <w:tab/>
      </w:r>
      <w:r>
        <w:fldChar w:fldCharType="begin"/>
      </w:r>
      <w:r>
        <w:instrText xml:space="preserve"> PAGEREF _Toc19996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7BDE9B9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_Toc27302 </w:instrText>
      </w:r>
      <w:r>
        <w:fldChar w:fldCharType="separate"/>
      </w:r>
      <w:r>
        <w:t>122.2 作用</w:t>
      </w:r>
      <w:r>
        <w:tab/>
      </w:r>
      <w:r>
        <w:fldChar w:fldCharType="begin"/>
      </w:r>
      <w:r>
        <w:instrText xml:space="preserve"> PAGEREF _Toc27302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402B942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_Toc1655 </w:instrText>
      </w:r>
      <w:r>
        <w:fldChar w:fldCharType="separate"/>
      </w:r>
      <w:r>
        <w:t>122.3 数学形式</w:t>
      </w:r>
      <w:r>
        <w:tab/>
      </w:r>
      <w:r>
        <w:fldChar w:fldCharType="begin"/>
      </w:r>
      <w:r>
        <w:instrText xml:space="preserve"> PAGEREF _Toc1655 \h </w:instrText>
      </w:r>
      <w:r>
        <w:fldChar w:fldCharType="separate"/>
      </w:r>
      <w:r>
        <w:t>162</w:t>
      </w:r>
      <w:r>
        <w:fldChar w:fldCharType="end"/>
      </w:r>
      <w:r>
        <w:fldChar w:fldCharType="end"/>
      </w:r>
    </w:p>
    <w:p w14:paraId="1ABA608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_Toc28582 </w:instrText>
      </w:r>
      <w:r>
        <w:fldChar w:fldCharType="separate"/>
      </w:r>
      <w:r>
        <w:t>122.4 人类类比</w:t>
      </w:r>
      <w:r>
        <w:tab/>
      </w:r>
      <w:r>
        <w:fldChar w:fldCharType="begin"/>
      </w:r>
      <w:r>
        <w:instrText xml:space="preserve"> PAGEREF _Toc28582 \h </w:instrText>
      </w:r>
      <w:r>
        <w:fldChar w:fldCharType="separate"/>
      </w:r>
      <w:r>
        <w:t>162</w:t>
      </w:r>
      <w:r>
        <w:fldChar w:fldCharType="end"/>
      </w:r>
      <w:r>
        <w:fldChar w:fldCharType="end"/>
      </w:r>
    </w:p>
    <w:p w14:paraId="7E60E7F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_Toc2916 </w:instrText>
      </w:r>
      <w:r>
        <w:fldChar w:fldCharType="separate"/>
      </w:r>
      <w:r>
        <w:t>122.5 示例</w:t>
      </w:r>
      <w:r>
        <w:tab/>
      </w:r>
      <w:r>
        <w:fldChar w:fldCharType="begin"/>
      </w:r>
      <w:r>
        <w:instrText xml:space="preserve"> PAGEREF _Toc2916 \h </w:instrText>
      </w:r>
      <w:r>
        <w:fldChar w:fldCharType="separate"/>
      </w:r>
      <w:r>
        <w:t>162</w:t>
      </w:r>
      <w:r>
        <w:fldChar w:fldCharType="end"/>
      </w:r>
      <w:r>
        <w:fldChar w:fldCharType="end"/>
      </w:r>
    </w:p>
    <w:p w14:paraId="350BA86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_Toc19129 </w:instrText>
      </w:r>
      <w:r>
        <w:fldChar w:fldCharType="separate"/>
      </w:r>
      <w:r>
        <w:t>123. 视焦点移动的 AP-native 公式</w:t>
      </w:r>
      <w:r>
        <w:tab/>
      </w:r>
      <w:r>
        <w:fldChar w:fldCharType="begin"/>
      </w:r>
      <w:r>
        <w:instrText xml:space="preserve"> PAGEREF _Toc19129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312597F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_Toc19392 </w:instrText>
      </w:r>
      <w:r>
        <w:fldChar w:fldCharType="separate"/>
      </w:r>
      <w:r>
        <w:t>123.1 具体定义</w:t>
      </w:r>
      <w:r>
        <w:tab/>
      </w:r>
      <w:r>
        <w:fldChar w:fldCharType="begin"/>
      </w:r>
      <w:r>
        <w:instrText xml:space="preserve"> PAGEREF _Toc19392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5B01ED2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_Toc26505 </w:instrText>
      </w:r>
      <w:r>
        <w:fldChar w:fldCharType="separate"/>
      </w:r>
      <w:r>
        <w:t>123.2 作用</w:t>
      </w:r>
      <w:r>
        <w:tab/>
      </w:r>
      <w:r>
        <w:fldChar w:fldCharType="begin"/>
      </w:r>
      <w:r>
        <w:instrText xml:space="preserve"> PAGEREF _Toc26505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42AE08F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_Toc25541 </w:instrText>
      </w:r>
      <w:r>
        <w:fldChar w:fldCharType="separate"/>
      </w:r>
      <w:r>
        <w:t>123.3 数学形式</w:t>
      </w:r>
      <w:r>
        <w:tab/>
      </w:r>
      <w:r>
        <w:fldChar w:fldCharType="begin"/>
      </w:r>
      <w:r>
        <w:instrText xml:space="preserve"> PAGEREF _Toc25541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3692EED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_Toc15289 </w:instrText>
      </w:r>
      <w:r>
        <w:fldChar w:fldCharType="separate"/>
      </w:r>
      <w:r>
        <w:t>123.4 人类类比</w:t>
      </w:r>
      <w:r>
        <w:tab/>
      </w:r>
      <w:r>
        <w:fldChar w:fldCharType="begin"/>
      </w:r>
      <w:r>
        <w:instrText xml:space="preserve"> PAGEREF _Toc15289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13DA21E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_Toc23445 </w:instrText>
      </w:r>
      <w:r>
        <w:fldChar w:fldCharType="separate"/>
      </w:r>
      <w:r>
        <w:t>123.5 示例</w:t>
      </w:r>
      <w:r>
        <w:tab/>
      </w:r>
      <w:r>
        <w:fldChar w:fldCharType="begin"/>
      </w:r>
      <w:r>
        <w:instrText xml:space="preserve"> PAGEREF _Toc23445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5A4EA83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_Toc7110 </w:instrText>
      </w:r>
      <w:r>
        <w:fldChar w:fldCharType="separate"/>
      </w:r>
      <w:r>
        <w:t>124. Sensory Canvas 与 R_sketch</w:t>
      </w:r>
      <w:r>
        <w:tab/>
      </w:r>
      <w:r>
        <w:fldChar w:fldCharType="begin"/>
      </w:r>
      <w:r>
        <w:instrText xml:space="preserve"> PAGEREF _Toc7110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4F47A7A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_Toc30485 </w:instrText>
      </w:r>
      <w:r>
        <w:fldChar w:fldCharType="separate"/>
      </w:r>
      <w:r>
        <w:t>124.1 具体定义</w:t>
      </w:r>
      <w:r>
        <w:tab/>
      </w:r>
      <w:r>
        <w:fldChar w:fldCharType="begin"/>
      </w:r>
      <w:r>
        <w:instrText xml:space="preserve"> PAGEREF _Toc30485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346D010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_Toc24564 </w:instrText>
      </w:r>
      <w:r>
        <w:fldChar w:fldCharType="separate"/>
      </w:r>
      <w:r>
        <w:t>124.2 作用</w:t>
      </w:r>
      <w:r>
        <w:tab/>
      </w:r>
      <w:r>
        <w:fldChar w:fldCharType="begin"/>
      </w:r>
      <w:r>
        <w:instrText xml:space="preserve"> PAGEREF _Toc24564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6174077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_Toc2464 </w:instrText>
      </w:r>
      <w:r>
        <w:fldChar w:fldCharType="separate"/>
      </w:r>
      <w:r>
        <w:t>124.3 数学形式</w:t>
      </w:r>
      <w:r>
        <w:tab/>
      </w:r>
      <w:r>
        <w:fldChar w:fldCharType="begin"/>
      </w:r>
      <w:r>
        <w:instrText xml:space="preserve"> PAGEREF _Toc2464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6999F6C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_Toc8629 </w:instrText>
      </w:r>
      <w:r>
        <w:fldChar w:fldCharType="separate"/>
      </w:r>
      <w:r>
        <w:t>124.4 人类类比</w:t>
      </w:r>
      <w:r>
        <w:tab/>
      </w:r>
      <w:r>
        <w:fldChar w:fldCharType="begin"/>
      </w:r>
      <w:r>
        <w:instrText xml:space="preserve"> PAGEREF _Toc8629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64FBCDF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_Toc5212 </w:instrText>
      </w:r>
      <w:r>
        <w:fldChar w:fldCharType="separate"/>
      </w:r>
      <w:r>
        <w:t>124.5 示例</w:t>
      </w:r>
      <w:r>
        <w:tab/>
      </w:r>
      <w:r>
        <w:fldChar w:fldCharType="begin"/>
      </w:r>
      <w:r>
        <w:instrText xml:space="preserve"> PAGEREF _Toc5212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4AF4779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_Toc23846 </w:instrText>
      </w:r>
      <w:r>
        <w:fldChar w:fldCharType="separate"/>
      </w:r>
      <w:r>
        <w:t>125. 内心画面重建的三层证据</w:t>
      </w:r>
      <w:r>
        <w:tab/>
      </w:r>
      <w:r>
        <w:fldChar w:fldCharType="begin"/>
      </w:r>
      <w:r>
        <w:instrText xml:space="preserve"> PAGEREF _Toc23846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6D7868A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_Toc27705 </w:instrText>
      </w:r>
      <w:r>
        <w:fldChar w:fldCharType="separate"/>
      </w:r>
      <w:r>
        <w:t>125.1 具体定义</w:t>
      </w:r>
      <w:r>
        <w:tab/>
      </w:r>
      <w:r>
        <w:fldChar w:fldCharType="begin"/>
      </w:r>
      <w:r>
        <w:instrText xml:space="preserve"> PAGEREF _Toc27705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0EA4D6E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_Toc24472 </w:instrText>
      </w:r>
      <w:r>
        <w:fldChar w:fldCharType="separate"/>
      </w:r>
      <w:r>
        <w:t>125.2 作用</w:t>
      </w:r>
      <w:r>
        <w:tab/>
      </w:r>
      <w:r>
        <w:fldChar w:fldCharType="begin"/>
      </w:r>
      <w:r>
        <w:instrText xml:space="preserve"> PAGEREF _Toc24472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7C9D56B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_Toc19683 </w:instrText>
      </w:r>
      <w:r>
        <w:fldChar w:fldCharType="separate"/>
      </w:r>
      <w:r>
        <w:t>125.3 数学形式</w:t>
      </w:r>
      <w:r>
        <w:tab/>
      </w:r>
      <w:r>
        <w:fldChar w:fldCharType="begin"/>
      </w:r>
      <w:r>
        <w:instrText xml:space="preserve"> PAGEREF _Toc19683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3D13C64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_Toc29504 </w:instrText>
      </w:r>
      <w:r>
        <w:fldChar w:fldCharType="separate"/>
      </w:r>
      <w:r>
        <w:t>125.4 人类类比</w:t>
      </w:r>
      <w:r>
        <w:tab/>
      </w:r>
      <w:r>
        <w:fldChar w:fldCharType="begin"/>
      </w:r>
      <w:r>
        <w:instrText xml:space="preserve"> PAGEREF _Toc29504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1D6CDCF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_Toc10274 </w:instrText>
      </w:r>
      <w:r>
        <w:fldChar w:fldCharType="separate"/>
      </w:r>
      <w:r>
        <w:t>125.5 示例</w:t>
      </w:r>
      <w:r>
        <w:tab/>
      </w:r>
      <w:r>
        <w:fldChar w:fldCharType="begin"/>
      </w:r>
      <w:r>
        <w:instrText xml:space="preserve"> PAGEREF _Toc10274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53C5B8B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_Toc31102 </w:instrText>
      </w:r>
      <w:r>
        <w:fldChar w:fldCharType="separate"/>
      </w:r>
      <w:r>
        <w:t>126. V0-V12 的最低 payload 要求</w:t>
      </w:r>
      <w:r>
        <w:tab/>
      </w:r>
      <w:r>
        <w:fldChar w:fldCharType="begin"/>
      </w:r>
      <w:r>
        <w:instrText xml:space="preserve"> PAGEREF _Toc31102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6BC012D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_Toc15757 </w:instrText>
      </w:r>
      <w:r>
        <w:fldChar w:fldCharType="separate"/>
      </w:r>
      <w:r>
        <w:t>126.1 具体定义</w:t>
      </w:r>
      <w:r>
        <w:tab/>
      </w:r>
      <w:r>
        <w:fldChar w:fldCharType="begin"/>
      </w:r>
      <w:r>
        <w:instrText xml:space="preserve"> PAGEREF _Toc15757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4D6EAAB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_Toc28775 </w:instrText>
      </w:r>
      <w:r>
        <w:fldChar w:fldCharType="separate"/>
      </w:r>
      <w:r>
        <w:t>126.2 作用</w:t>
      </w:r>
      <w:r>
        <w:tab/>
      </w:r>
      <w:r>
        <w:fldChar w:fldCharType="begin"/>
      </w:r>
      <w:r>
        <w:instrText xml:space="preserve"> PAGEREF _Toc28775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3C687C9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_Toc9333 </w:instrText>
      </w:r>
      <w:r>
        <w:fldChar w:fldCharType="separate"/>
      </w:r>
      <w:r>
        <w:t>126.3 数学形式与最低字段</w:t>
      </w:r>
      <w:r>
        <w:tab/>
      </w:r>
      <w:r>
        <w:fldChar w:fldCharType="begin"/>
      </w:r>
      <w:r>
        <w:instrText xml:space="preserve"> PAGEREF _Toc9333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38E8B7B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_Toc1384 </w:instrText>
      </w:r>
      <w:r>
        <w:fldChar w:fldCharType="separate"/>
      </w:r>
      <w:r>
        <w:t>126.4b v0.4 AP-native payload 与 Phase 19 V0-V12 映射</w:t>
      </w:r>
      <w:r>
        <w:tab/>
      </w:r>
      <w:r>
        <w:fldChar w:fldCharType="begin"/>
      </w:r>
      <w:r>
        <w:instrText xml:space="preserve"> PAGEREF _Toc1384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 w14:paraId="58FDD1D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_Toc618 </w:instrText>
      </w:r>
      <w:r>
        <w:fldChar w:fldCharType="separate"/>
      </w:r>
      <w:r>
        <w:t>126.4 人类类比</w:t>
      </w:r>
      <w:r>
        <w:tab/>
      </w:r>
      <w:r>
        <w:fldChar w:fldCharType="begin"/>
      </w:r>
      <w:r>
        <w:instrText xml:space="preserve"> PAGEREF _Toc618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48D8A8C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_Toc9792 </w:instrText>
      </w:r>
      <w:r>
        <w:fldChar w:fldCharType="separate"/>
      </w:r>
      <w:r>
        <w:t>126.5 示例</w:t>
      </w:r>
      <w:r>
        <w:tab/>
      </w:r>
      <w:r>
        <w:fldChar w:fldCharType="begin"/>
      </w:r>
      <w:r>
        <w:instrText xml:space="preserve"> PAGEREF _Toc9792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433F99A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_Toc15066 </w:instrText>
      </w:r>
      <w:r>
        <w:fldChar w:fldCharType="separate"/>
      </w:r>
      <w:r>
        <w:t>127. 视觉教学的 AP-native 流程</w:t>
      </w:r>
      <w:r>
        <w:tab/>
      </w:r>
      <w:r>
        <w:fldChar w:fldCharType="begin"/>
      </w:r>
      <w:r>
        <w:instrText xml:space="preserve"> PAGEREF _Toc15066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7CD6CCB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_Toc19115 </w:instrText>
      </w:r>
      <w:r>
        <w:fldChar w:fldCharType="separate"/>
      </w:r>
      <w:r>
        <w:t>127.1 具体定义</w:t>
      </w:r>
      <w:r>
        <w:tab/>
      </w:r>
      <w:r>
        <w:fldChar w:fldCharType="begin"/>
      </w:r>
      <w:r>
        <w:instrText xml:space="preserve"> PAGEREF _Toc19115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6FB1F75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_Toc2186 </w:instrText>
      </w:r>
      <w:r>
        <w:fldChar w:fldCharType="separate"/>
      </w:r>
      <w:r>
        <w:t>127.2 作用</w:t>
      </w:r>
      <w:r>
        <w:tab/>
      </w:r>
      <w:r>
        <w:fldChar w:fldCharType="begin"/>
      </w:r>
      <w:r>
        <w:instrText xml:space="preserve"> PAGEREF _Toc2186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4A23D5B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_Toc17515 </w:instrText>
      </w:r>
      <w:r>
        <w:fldChar w:fldCharType="separate"/>
      </w:r>
      <w:r>
        <w:t>127.3 数学形式</w:t>
      </w:r>
      <w:r>
        <w:tab/>
      </w:r>
      <w:r>
        <w:fldChar w:fldCharType="begin"/>
      </w:r>
      <w:r>
        <w:instrText xml:space="preserve"> PAGEREF _Toc17515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50DAB85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_Toc14333 </w:instrText>
      </w:r>
      <w:r>
        <w:fldChar w:fldCharType="separate"/>
      </w:r>
      <w:r>
        <w:t>127.4 人类类比</w:t>
      </w:r>
      <w:r>
        <w:tab/>
      </w:r>
      <w:r>
        <w:fldChar w:fldCharType="begin"/>
      </w:r>
      <w:r>
        <w:instrText xml:space="preserve"> PAGEREF _Toc14333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5064E96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_Toc4245 </w:instrText>
      </w:r>
      <w:r>
        <w:fldChar w:fldCharType="separate"/>
      </w:r>
      <w:r>
        <w:t>127.5 示例</w:t>
      </w:r>
      <w:r>
        <w:tab/>
      </w:r>
      <w:r>
        <w:fldChar w:fldCharType="begin"/>
      </w:r>
      <w:r>
        <w:instrText xml:space="preserve"> PAGEREF _Toc4245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27ED271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_Toc12815 </w:instrText>
      </w:r>
      <w:r>
        <w:fldChar w:fldCharType="separate"/>
      </w:r>
      <w:r>
        <w:t>128. 内心画面验收标准</w:t>
      </w:r>
      <w:r>
        <w:tab/>
      </w:r>
      <w:r>
        <w:fldChar w:fldCharType="begin"/>
      </w:r>
      <w:r>
        <w:instrText xml:space="preserve"> PAGEREF _Toc12815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4745403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_Toc15437 </w:instrText>
      </w:r>
      <w:r>
        <w:fldChar w:fldCharType="separate"/>
      </w:r>
      <w:r>
        <w:t>128.1 具体定义</w:t>
      </w:r>
      <w:r>
        <w:tab/>
      </w:r>
      <w:r>
        <w:fldChar w:fldCharType="begin"/>
      </w:r>
      <w:r>
        <w:instrText xml:space="preserve"> PAGEREF _Toc15437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143B8CC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_Toc16448 </w:instrText>
      </w:r>
      <w:r>
        <w:fldChar w:fldCharType="separate"/>
      </w:r>
      <w:r>
        <w:t>128.2 最低通过项</w:t>
      </w:r>
      <w:r>
        <w:tab/>
      </w:r>
      <w:r>
        <w:fldChar w:fldCharType="begin"/>
      </w:r>
      <w:r>
        <w:instrText xml:space="preserve"> PAGEREF _Toc16448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606B13C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_Toc16467 </w:instrText>
      </w:r>
      <w:r>
        <w:fldChar w:fldCharType="separate"/>
      </w:r>
      <w:r>
        <w:t>128.3 数学验收</w:t>
      </w:r>
      <w:r>
        <w:tab/>
      </w:r>
      <w:r>
        <w:fldChar w:fldCharType="begin"/>
      </w:r>
      <w:r>
        <w:instrText xml:space="preserve"> PAGEREF _Toc16467 \h </w:instrText>
      </w:r>
      <w:r>
        <w:fldChar w:fldCharType="separate"/>
      </w:r>
      <w:r>
        <w:t>170</w:t>
      </w:r>
      <w:r>
        <w:fldChar w:fldCharType="end"/>
      </w:r>
      <w:r>
        <w:fldChar w:fldCharType="end"/>
      </w:r>
    </w:p>
    <w:p w14:paraId="0A44102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_Toc134 </w:instrText>
      </w:r>
      <w:r>
        <w:fldChar w:fldCharType="separate"/>
      </w:r>
      <w:r>
        <w:t>128.4 人类类比</w:t>
      </w:r>
      <w:r>
        <w:tab/>
      </w:r>
      <w:r>
        <w:fldChar w:fldCharType="begin"/>
      </w:r>
      <w:r>
        <w:instrText xml:space="preserve"> PAGEREF _Toc134 \h </w:instrText>
      </w:r>
      <w:r>
        <w:fldChar w:fldCharType="separate"/>
      </w:r>
      <w:r>
        <w:t>170</w:t>
      </w:r>
      <w:r>
        <w:fldChar w:fldCharType="end"/>
      </w:r>
      <w:r>
        <w:fldChar w:fldCharType="end"/>
      </w:r>
    </w:p>
    <w:p w14:paraId="2EB094B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_Toc4627 </w:instrText>
      </w:r>
      <w:r>
        <w:fldChar w:fldCharType="separate"/>
      </w:r>
      <w:r>
        <w:t>128.5 示例</w:t>
      </w:r>
      <w:r>
        <w:tab/>
      </w:r>
      <w:r>
        <w:fldChar w:fldCharType="begin"/>
      </w:r>
      <w:r>
        <w:instrText xml:space="preserve"> PAGEREF _Toc4627 \h </w:instrText>
      </w:r>
      <w:r>
        <w:fldChar w:fldCharType="separate"/>
      </w:r>
      <w:r>
        <w:t>170</w:t>
      </w:r>
      <w:r>
        <w:fldChar w:fldCharType="end"/>
      </w:r>
      <w:r>
        <w:fldChar w:fldCharType="end"/>
      </w:r>
    </w:p>
    <w:p w14:paraId="55C9BDB0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_Toc27821 </w:instrText>
      </w:r>
      <w:r>
        <w:fldChar w:fldCharType="separate"/>
      </w:r>
      <w:r>
        <w:t>第二十三卷 短期结构池与统一经验流数据库设计 v0.2</w:t>
      </w:r>
      <w:r>
        <w:tab/>
      </w:r>
      <w:r>
        <w:fldChar w:fldCharType="begin"/>
      </w:r>
      <w:r>
        <w:instrText xml:space="preserve"> PAGEREF _Toc27821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6FD32AB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_Toc24082 </w:instrText>
      </w:r>
      <w:r>
        <w:fldChar w:fldCharType="separate"/>
      </w:r>
      <w:r>
        <w:t>129. 本卷定位</w:t>
      </w:r>
      <w:r>
        <w:tab/>
      </w:r>
      <w:r>
        <w:fldChar w:fldCharType="begin"/>
      </w:r>
      <w:r>
        <w:instrText xml:space="preserve"> PAGEREF _Toc24082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00C6807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_Toc14712 </w:instrText>
      </w:r>
      <w:r>
        <w:fldChar w:fldCharType="separate"/>
      </w:r>
      <w:r>
        <w:t>129.1 具体定义</w:t>
      </w:r>
      <w:r>
        <w:tab/>
      </w:r>
      <w:r>
        <w:fldChar w:fldCharType="begin"/>
      </w:r>
      <w:r>
        <w:instrText xml:space="preserve"> PAGEREF _Toc14712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1E400B5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_Toc16115 </w:instrText>
      </w:r>
      <w:r>
        <w:fldChar w:fldCharType="separate"/>
      </w:r>
      <w:r>
        <w:t>129.2 作用</w:t>
      </w:r>
      <w:r>
        <w:tab/>
      </w:r>
      <w:r>
        <w:fldChar w:fldCharType="begin"/>
      </w:r>
      <w:r>
        <w:instrText xml:space="preserve"> PAGEREF _Toc16115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187BE04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_Toc13358 </w:instrText>
      </w:r>
      <w:r>
        <w:fldChar w:fldCharType="separate"/>
      </w:r>
      <w:r>
        <w:t>129.3 数学形式</w:t>
      </w:r>
      <w:r>
        <w:tab/>
      </w:r>
      <w:r>
        <w:fldChar w:fldCharType="begin"/>
      </w:r>
      <w:r>
        <w:instrText xml:space="preserve"> PAGEREF _Toc13358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12E4C2B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_Toc7525 </w:instrText>
      </w:r>
      <w:r>
        <w:fldChar w:fldCharType="separate"/>
      </w:r>
      <w:r>
        <w:t>129.4 人类类比</w:t>
      </w:r>
      <w:r>
        <w:tab/>
      </w:r>
      <w:r>
        <w:fldChar w:fldCharType="begin"/>
      </w:r>
      <w:r>
        <w:instrText xml:space="preserve"> PAGEREF _Toc7525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0EE72B8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_Toc14651 </w:instrText>
      </w:r>
      <w:r>
        <w:fldChar w:fldCharType="separate"/>
      </w:r>
      <w:r>
        <w:t>129.5 示例</w:t>
      </w:r>
      <w:r>
        <w:tab/>
      </w:r>
      <w:r>
        <w:fldChar w:fldCharType="begin"/>
      </w:r>
      <w:r>
        <w:instrText xml:space="preserve"> PAGEREF _Toc14651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602150C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_Toc2229 </w:instrText>
      </w:r>
      <w:r>
        <w:fldChar w:fldCharType="separate"/>
      </w:r>
      <w:r>
        <w:t>130. SA 粒度与按需细化</w:t>
      </w:r>
      <w:r>
        <w:tab/>
      </w:r>
      <w:r>
        <w:fldChar w:fldCharType="begin"/>
      </w:r>
      <w:r>
        <w:instrText xml:space="preserve"> PAGEREF _Toc2229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2006165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_Toc29952 </w:instrText>
      </w:r>
      <w:r>
        <w:fldChar w:fldCharType="separate"/>
      </w:r>
      <w:r>
        <w:t>130.1 具体定义</w:t>
      </w:r>
      <w:r>
        <w:tab/>
      </w:r>
      <w:r>
        <w:fldChar w:fldCharType="begin"/>
      </w:r>
      <w:r>
        <w:instrText xml:space="preserve"> PAGEREF _Toc29952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4F09795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_Toc5351 </w:instrText>
      </w:r>
      <w:r>
        <w:fldChar w:fldCharType="separate"/>
      </w:r>
      <w:r>
        <w:t>130.2 作用</w:t>
      </w:r>
      <w:r>
        <w:tab/>
      </w:r>
      <w:r>
        <w:fldChar w:fldCharType="begin"/>
      </w:r>
      <w:r>
        <w:instrText xml:space="preserve"> PAGEREF _Toc5351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5F22705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_Toc26638 </w:instrText>
      </w:r>
      <w:r>
        <w:fldChar w:fldCharType="separate"/>
      </w:r>
      <w:r>
        <w:t>130.3 数学形式</w:t>
      </w:r>
      <w:r>
        <w:tab/>
      </w:r>
      <w:r>
        <w:fldChar w:fldCharType="begin"/>
      </w:r>
      <w:r>
        <w:instrText xml:space="preserve"> PAGEREF _Toc26638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3F8D712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_Toc29299 </w:instrText>
      </w:r>
      <w:r>
        <w:fldChar w:fldCharType="separate"/>
      </w:r>
      <w:r>
        <w:t>130.4 人类类比</w:t>
      </w:r>
      <w:r>
        <w:tab/>
      </w:r>
      <w:r>
        <w:fldChar w:fldCharType="begin"/>
      </w:r>
      <w:r>
        <w:instrText xml:space="preserve"> PAGEREF _Toc29299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03F858F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_Toc12901 </w:instrText>
      </w:r>
      <w:r>
        <w:fldChar w:fldCharType="separate"/>
      </w:r>
      <w:r>
        <w:t>130.5 示例</w:t>
      </w:r>
      <w:r>
        <w:tab/>
      </w:r>
      <w:r>
        <w:fldChar w:fldCharType="begin"/>
      </w:r>
      <w:r>
        <w:instrText xml:space="preserve"> PAGEREF _Toc12901 \h </w:instrText>
      </w:r>
      <w:r>
        <w:fldChar w:fldCharType="separate"/>
      </w:r>
      <w:r>
        <w:t>173</w:t>
      </w:r>
      <w:r>
        <w:fldChar w:fldCharType="end"/>
      </w:r>
      <w:r>
        <w:fldChar w:fldCharType="end"/>
      </w:r>
    </w:p>
    <w:p w14:paraId="4029A5B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_Toc21793 </w:instrText>
      </w:r>
      <w:r>
        <w:fldChar w:fldCharType="separate"/>
      </w:r>
      <w:r>
        <w:t>131. 短期结构池的数据模型</w:t>
      </w:r>
      <w:r>
        <w:tab/>
      </w:r>
      <w:r>
        <w:fldChar w:fldCharType="begin"/>
      </w:r>
      <w:r>
        <w:instrText xml:space="preserve"> PAGEREF _Toc21793 \h </w:instrText>
      </w:r>
      <w:r>
        <w:fldChar w:fldCharType="separate"/>
      </w:r>
      <w:r>
        <w:t>173</w:t>
      </w:r>
      <w:r>
        <w:fldChar w:fldCharType="end"/>
      </w:r>
      <w:r>
        <w:fldChar w:fldCharType="end"/>
      </w:r>
    </w:p>
    <w:p w14:paraId="257F924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_Toc1382 </w:instrText>
      </w:r>
      <w:r>
        <w:fldChar w:fldCharType="separate"/>
      </w:r>
      <w:r>
        <w:t>131.1 具体定义</w:t>
      </w:r>
      <w:r>
        <w:tab/>
      </w:r>
      <w:r>
        <w:fldChar w:fldCharType="begin"/>
      </w:r>
      <w:r>
        <w:instrText xml:space="preserve"> PAGEREF _Toc1382 \h </w:instrText>
      </w:r>
      <w:r>
        <w:fldChar w:fldCharType="separate"/>
      </w:r>
      <w:r>
        <w:t>173</w:t>
      </w:r>
      <w:r>
        <w:fldChar w:fldCharType="end"/>
      </w:r>
      <w:r>
        <w:fldChar w:fldCharType="end"/>
      </w:r>
    </w:p>
    <w:p w14:paraId="01DA91C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_Toc10909 </w:instrText>
      </w:r>
      <w:r>
        <w:fldChar w:fldCharType="separate"/>
      </w:r>
      <w:r>
        <w:t>131.2 作用</w:t>
      </w:r>
      <w:r>
        <w:tab/>
      </w:r>
      <w:r>
        <w:fldChar w:fldCharType="begin"/>
      </w:r>
      <w:r>
        <w:instrText xml:space="preserve"> PAGEREF _Toc10909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4B42EE3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_Toc23193 </w:instrText>
      </w:r>
      <w:r>
        <w:fldChar w:fldCharType="separate"/>
      </w:r>
      <w:r>
        <w:t>131.3 数学形式</w:t>
      </w:r>
      <w:r>
        <w:tab/>
      </w:r>
      <w:r>
        <w:fldChar w:fldCharType="begin"/>
      </w:r>
      <w:r>
        <w:instrText xml:space="preserve"> PAGEREF _Toc23193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5C9747B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_Toc26286 </w:instrText>
      </w:r>
      <w:r>
        <w:fldChar w:fldCharType="separate"/>
      </w:r>
      <w:r>
        <w:t>131.4 人类类比</w:t>
      </w:r>
      <w:r>
        <w:tab/>
      </w:r>
      <w:r>
        <w:fldChar w:fldCharType="begin"/>
      </w:r>
      <w:r>
        <w:instrText xml:space="preserve"> PAGEREF _Toc26286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1EE8E0E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_Toc15746 </w:instrText>
      </w:r>
      <w:r>
        <w:fldChar w:fldCharType="separate"/>
      </w:r>
      <w:r>
        <w:t>131.5 示例</w:t>
      </w:r>
      <w:r>
        <w:tab/>
      </w:r>
      <w:r>
        <w:fldChar w:fldCharType="begin"/>
      </w:r>
      <w:r>
        <w:instrText xml:space="preserve"> PAGEREF _Toc15746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46ED2985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_Toc6719 </w:instrText>
      </w:r>
      <w:r>
        <w:fldChar w:fldCharType="separate"/>
      </w:r>
      <w:r>
        <w:t>132. 统一经验流 EventLog</w:t>
      </w:r>
      <w:r>
        <w:tab/>
      </w:r>
      <w:r>
        <w:fldChar w:fldCharType="begin"/>
      </w:r>
      <w:r>
        <w:instrText xml:space="preserve"> PAGEREF _Toc6719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107BA12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_Toc10504 </w:instrText>
      </w:r>
      <w:r>
        <w:fldChar w:fldCharType="separate"/>
      </w:r>
      <w:r>
        <w:t>132.1 具体定义</w:t>
      </w:r>
      <w:r>
        <w:tab/>
      </w:r>
      <w:r>
        <w:fldChar w:fldCharType="begin"/>
      </w:r>
      <w:r>
        <w:instrText xml:space="preserve"> PAGEREF _Toc10504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7D57E7D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_Toc29596 </w:instrText>
      </w:r>
      <w:r>
        <w:fldChar w:fldCharType="separate"/>
      </w:r>
      <w:r>
        <w:t>132.2 作用</w:t>
      </w:r>
      <w:r>
        <w:tab/>
      </w:r>
      <w:r>
        <w:fldChar w:fldCharType="begin"/>
      </w:r>
      <w:r>
        <w:instrText xml:space="preserve"> PAGEREF _Toc29596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17A6343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_Toc15685 </w:instrText>
      </w:r>
      <w:r>
        <w:fldChar w:fldCharType="separate"/>
      </w:r>
      <w:r>
        <w:t>132.3 数学形式</w:t>
      </w:r>
      <w:r>
        <w:tab/>
      </w:r>
      <w:r>
        <w:fldChar w:fldCharType="begin"/>
      </w:r>
      <w:r>
        <w:instrText xml:space="preserve"> PAGEREF _Toc15685 \h </w:instrText>
      </w:r>
      <w:r>
        <w:fldChar w:fldCharType="separate"/>
      </w:r>
      <w:r>
        <w:t>175</w:t>
      </w:r>
      <w:r>
        <w:fldChar w:fldCharType="end"/>
      </w:r>
      <w:r>
        <w:fldChar w:fldCharType="end"/>
      </w:r>
    </w:p>
    <w:p w14:paraId="2A6803F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_Toc31111 </w:instrText>
      </w:r>
      <w:r>
        <w:fldChar w:fldCharType="separate"/>
      </w:r>
      <w:r>
        <w:t>132.4 人类类比</w:t>
      </w:r>
      <w:r>
        <w:tab/>
      </w:r>
      <w:r>
        <w:fldChar w:fldCharType="begin"/>
      </w:r>
      <w:r>
        <w:instrText xml:space="preserve"> PAGEREF _Toc31111 \h </w:instrText>
      </w:r>
      <w:r>
        <w:fldChar w:fldCharType="separate"/>
      </w:r>
      <w:r>
        <w:t>176</w:t>
      </w:r>
      <w:r>
        <w:fldChar w:fldCharType="end"/>
      </w:r>
      <w:r>
        <w:fldChar w:fldCharType="end"/>
      </w:r>
    </w:p>
    <w:p w14:paraId="11C227E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_Toc30910 </w:instrText>
      </w:r>
      <w:r>
        <w:fldChar w:fldCharType="separate"/>
      </w:r>
      <w:r>
        <w:t>132.5 示例</w:t>
      </w:r>
      <w:r>
        <w:tab/>
      </w:r>
      <w:r>
        <w:fldChar w:fldCharType="begin"/>
      </w:r>
      <w:r>
        <w:instrText xml:space="preserve"> PAGEREF _Toc30910 \h </w:instrText>
      </w:r>
      <w:r>
        <w:fldChar w:fldCharType="separate"/>
      </w:r>
      <w:r>
        <w:t>176</w:t>
      </w:r>
      <w:r>
        <w:fldChar w:fldCharType="end"/>
      </w:r>
      <w:r>
        <w:fldChar w:fldCharType="end"/>
      </w:r>
    </w:p>
    <w:p w14:paraId="4522FA2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_Toc8214 </w:instrText>
      </w:r>
      <w:r>
        <w:fldChar w:fldCharType="separate"/>
      </w:r>
      <w:r>
        <w:t>133. 阈值记忆与潜意识</w:t>
      </w:r>
      <w:r>
        <w:tab/>
      </w:r>
      <w:r>
        <w:fldChar w:fldCharType="begin"/>
      </w:r>
      <w:r>
        <w:instrText xml:space="preserve"> PAGEREF _Toc8214 \h </w:instrText>
      </w:r>
      <w:r>
        <w:fldChar w:fldCharType="separate"/>
      </w:r>
      <w:r>
        <w:t>176</w:t>
      </w:r>
      <w:r>
        <w:fldChar w:fldCharType="end"/>
      </w:r>
      <w:r>
        <w:fldChar w:fldCharType="end"/>
      </w:r>
    </w:p>
    <w:p w14:paraId="4A0FF78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_Toc14405 </w:instrText>
      </w:r>
      <w:r>
        <w:fldChar w:fldCharType="separate"/>
      </w:r>
      <w:r>
        <w:t>133.1 具体定义</w:t>
      </w:r>
      <w:r>
        <w:tab/>
      </w:r>
      <w:r>
        <w:fldChar w:fldCharType="begin"/>
      </w:r>
      <w:r>
        <w:instrText xml:space="preserve"> PAGEREF _Toc14405 \h </w:instrText>
      </w:r>
      <w:r>
        <w:fldChar w:fldCharType="separate"/>
      </w:r>
      <w:r>
        <w:t>176</w:t>
      </w:r>
      <w:r>
        <w:fldChar w:fldCharType="end"/>
      </w:r>
      <w:r>
        <w:fldChar w:fldCharType="end"/>
      </w:r>
    </w:p>
    <w:p w14:paraId="2DD8913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_Toc3458 </w:instrText>
      </w:r>
      <w:r>
        <w:fldChar w:fldCharType="separate"/>
      </w:r>
      <w:r>
        <w:t>133.2 作用</w:t>
      </w:r>
      <w:r>
        <w:tab/>
      </w:r>
      <w:r>
        <w:fldChar w:fldCharType="begin"/>
      </w:r>
      <w:r>
        <w:instrText xml:space="preserve"> PAGEREF _Toc3458 \h </w:instrText>
      </w:r>
      <w:r>
        <w:fldChar w:fldCharType="separate"/>
      </w:r>
      <w:r>
        <w:t>176</w:t>
      </w:r>
      <w:r>
        <w:fldChar w:fldCharType="end"/>
      </w:r>
      <w:r>
        <w:fldChar w:fldCharType="end"/>
      </w:r>
    </w:p>
    <w:p w14:paraId="23E50F7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_Toc6943 </w:instrText>
      </w:r>
      <w:r>
        <w:fldChar w:fldCharType="separate"/>
      </w:r>
      <w:r>
        <w:t>133.3 数学形式</w:t>
      </w:r>
      <w:r>
        <w:tab/>
      </w:r>
      <w:r>
        <w:fldChar w:fldCharType="begin"/>
      </w:r>
      <w:r>
        <w:instrText xml:space="preserve"> PAGEREF _Toc6943 \h </w:instrText>
      </w:r>
      <w:r>
        <w:fldChar w:fldCharType="separate"/>
      </w:r>
      <w:r>
        <w:t>177</w:t>
      </w:r>
      <w:r>
        <w:fldChar w:fldCharType="end"/>
      </w:r>
      <w:r>
        <w:fldChar w:fldCharType="end"/>
      </w:r>
    </w:p>
    <w:p w14:paraId="3A0D364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_Toc22080 </w:instrText>
      </w:r>
      <w:r>
        <w:fldChar w:fldCharType="separate"/>
      </w:r>
      <w:r>
        <w:t>133.4 人类类比</w:t>
      </w:r>
      <w:r>
        <w:tab/>
      </w:r>
      <w:r>
        <w:fldChar w:fldCharType="begin"/>
      </w:r>
      <w:r>
        <w:instrText xml:space="preserve"> PAGEREF _Toc22080 \h </w:instrText>
      </w:r>
      <w:r>
        <w:fldChar w:fldCharType="separate"/>
      </w:r>
      <w:r>
        <w:t>177</w:t>
      </w:r>
      <w:r>
        <w:fldChar w:fldCharType="end"/>
      </w:r>
      <w:r>
        <w:fldChar w:fldCharType="end"/>
      </w:r>
    </w:p>
    <w:p w14:paraId="316BABC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_Toc5408 </w:instrText>
      </w:r>
      <w:r>
        <w:fldChar w:fldCharType="separate"/>
      </w:r>
      <w:r>
        <w:t>133.5 示例</w:t>
      </w:r>
      <w:r>
        <w:tab/>
      </w:r>
      <w:r>
        <w:fldChar w:fldCharType="begin"/>
      </w:r>
      <w:r>
        <w:instrText xml:space="preserve"> PAGEREF _Toc5408 \h </w:instrText>
      </w:r>
      <w:r>
        <w:fldChar w:fldCharType="separate"/>
      </w:r>
      <w:r>
        <w:t>177</w:t>
      </w:r>
      <w:r>
        <w:fldChar w:fldCharType="end"/>
      </w:r>
      <w:r>
        <w:fldChar w:fldCharType="end"/>
      </w:r>
    </w:p>
    <w:p w14:paraId="14BF70F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_Toc29478 </w:instrText>
      </w:r>
      <w:r>
        <w:fldChar w:fldCharType="separate"/>
      </w:r>
      <w:r>
        <w:t>134. 派生索引与性能</w:t>
      </w:r>
      <w:r>
        <w:tab/>
      </w:r>
      <w:r>
        <w:fldChar w:fldCharType="begin"/>
      </w:r>
      <w:r>
        <w:instrText xml:space="preserve"> PAGEREF _Toc29478 \h </w:instrText>
      </w:r>
      <w:r>
        <w:fldChar w:fldCharType="separate"/>
      </w:r>
      <w:r>
        <w:t>177</w:t>
      </w:r>
      <w:r>
        <w:fldChar w:fldCharType="end"/>
      </w:r>
      <w:r>
        <w:fldChar w:fldCharType="end"/>
      </w:r>
    </w:p>
    <w:p w14:paraId="2C19534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_Toc1752 </w:instrText>
      </w:r>
      <w:r>
        <w:fldChar w:fldCharType="separate"/>
      </w:r>
      <w:r>
        <w:t>134.1 具体定义</w:t>
      </w:r>
      <w:r>
        <w:tab/>
      </w:r>
      <w:r>
        <w:fldChar w:fldCharType="begin"/>
      </w:r>
      <w:r>
        <w:instrText xml:space="preserve"> PAGEREF _Toc1752 \h </w:instrText>
      </w:r>
      <w:r>
        <w:fldChar w:fldCharType="separate"/>
      </w:r>
      <w:r>
        <w:t>177</w:t>
      </w:r>
      <w:r>
        <w:fldChar w:fldCharType="end"/>
      </w:r>
      <w:r>
        <w:fldChar w:fldCharType="end"/>
      </w:r>
    </w:p>
    <w:p w14:paraId="4BE633F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_Toc2403 </w:instrText>
      </w:r>
      <w:r>
        <w:fldChar w:fldCharType="separate"/>
      </w:r>
      <w:r>
        <w:t>134.2 作用</w:t>
      </w:r>
      <w:r>
        <w:tab/>
      </w:r>
      <w:r>
        <w:fldChar w:fldCharType="begin"/>
      </w:r>
      <w:r>
        <w:instrText xml:space="preserve"> PAGEREF _Toc2403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5B0696C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_Toc13327 </w:instrText>
      </w:r>
      <w:r>
        <w:fldChar w:fldCharType="separate"/>
      </w:r>
      <w:r>
        <w:t>134.3 数学形式</w:t>
      </w:r>
      <w:r>
        <w:tab/>
      </w:r>
      <w:r>
        <w:fldChar w:fldCharType="begin"/>
      </w:r>
      <w:r>
        <w:instrText xml:space="preserve"> PAGEREF _Toc13327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43A7304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_Toc7061 </w:instrText>
      </w:r>
      <w:r>
        <w:fldChar w:fldCharType="separate"/>
      </w:r>
      <w:r>
        <w:t>134.4 人类类比</w:t>
      </w:r>
      <w:r>
        <w:tab/>
      </w:r>
      <w:r>
        <w:fldChar w:fldCharType="begin"/>
      </w:r>
      <w:r>
        <w:instrText xml:space="preserve"> PAGEREF _Toc7061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5E69455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_Toc29461 </w:instrText>
      </w:r>
      <w:r>
        <w:fldChar w:fldCharType="separate"/>
      </w:r>
      <w:r>
        <w:t>134.5 示例</w:t>
      </w:r>
      <w:r>
        <w:tab/>
      </w:r>
      <w:r>
        <w:fldChar w:fldCharType="begin"/>
      </w:r>
      <w:r>
        <w:instrText xml:space="preserve"> PAGEREF _Toc29461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412BD25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_Toc13386 </w:instrText>
      </w:r>
      <w:r>
        <w:fldChar w:fldCharType="separate"/>
      </w:r>
      <w:r>
        <w:t>135. 记忆包导入、去重与卸载</w:t>
      </w:r>
      <w:r>
        <w:tab/>
      </w:r>
      <w:r>
        <w:fldChar w:fldCharType="begin"/>
      </w:r>
      <w:r>
        <w:instrText xml:space="preserve"> PAGEREF _Toc13386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65B997C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_Toc957 </w:instrText>
      </w:r>
      <w:r>
        <w:fldChar w:fldCharType="separate"/>
      </w:r>
      <w:r>
        <w:t>135.1 具体定义</w:t>
      </w:r>
      <w:r>
        <w:tab/>
      </w:r>
      <w:r>
        <w:fldChar w:fldCharType="begin"/>
      </w:r>
      <w:r>
        <w:instrText xml:space="preserve"> PAGEREF _Toc957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16A81FF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_Toc23968 </w:instrText>
      </w:r>
      <w:r>
        <w:fldChar w:fldCharType="separate"/>
      </w:r>
      <w:r>
        <w:t>135.2 作用</w:t>
      </w:r>
      <w:r>
        <w:tab/>
      </w:r>
      <w:r>
        <w:fldChar w:fldCharType="begin"/>
      </w:r>
      <w:r>
        <w:instrText xml:space="preserve"> PAGEREF _Toc23968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03445BF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_Toc13045 </w:instrText>
      </w:r>
      <w:r>
        <w:fldChar w:fldCharType="separate"/>
      </w:r>
      <w:r>
        <w:t>135.3 数学形式</w:t>
      </w:r>
      <w:r>
        <w:tab/>
      </w:r>
      <w:r>
        <w:fldChar w:fldCharType="begin"/>
      </w:r>
      <w:r>
        <w:instrText xml:space="preserve"> PAGEREF _Toc13045 \h </w:instrText>
      </w:r>
      <w:r>
        <w:fldChar w:fldCharType="separate"/>
      </w:r>
      <w:r>
        <w:t>179</w:t>
      </w:r>
      <w:r>
        <w:fldChar w:fldCharType="end"/>
      </w:r>
      <w:r>
        <w:fldChar w:fldCharType="end"/>
      </w:r>
    </w:p>
    <w:p w14:paraId="4E1EA31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_Toc5868 </w:instrText>
      </w:r>
      <w:r>
        <w:fldChar w:fldCharType="separate"/>
      </w:r>
      <w:r>
        <w:t>135.4 人类类比</w:t>
      </w:r>
      <w:r>
        <w:tab/>
      </w:r>
      <w:r>
        <w:fldChar w:fldCharType="begin"/>
      </w:r>
      <w:r>
        <w:instrText xml:space="preserve"> PAGEREF _Toc5868 \h </w:instrText>
      </w:r>
      <w:r>
        <w:fldChar w:fldCharType="separate"/>
      </w:r>
      <w:r>
        <w:t>179</w:t>
      </w:r>
      <w:r>
        <w:fldChar w:fldCharType="end"/>
      </w:r>
      <w:r>
        <w:fldChar w:fldCharType="end"/>
      </w:r>
    </w:p>
    <w:p w14:paraId="057B0D2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_Toc22617 </w:instrText>
      </w:r>
      <w:r>
        <w:fldChar w:fldCharType="separate"/>
      </w:r>
      <w:r>
        <w:t>135.5 示例</w:t>
      </w:r>
      <w:r>
        <w:tab/>
      </w:r>
      <w:r>
        <w:fldChar w:fldCharType="begin"/>
      </w:r>
      <w:r>
        <w:instrText xml:space="preserve"> PAGEREF _Toc22617 \h </w:instrText>
      </w:r>
      <w:r>
        <w:fldChar w:fldCharType="separate"/>
      </w:r>
      <w:r>
        <w:t>179</w:t>
      </w:r>
      <w:r>
        <w:fldChar w:fldCharType="end"/>
      </w:r>
      <w:r>
        <w:fldChar w:fldCharType="end"/>
      </w:r>
    </w:p>
    <w:p w14:paraId="4427DA99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_Toc16522 </w:instrText>
      </w:r>
      <w:r>
        <w:fldChar w:fldCharType="separate"/>
      </w:r>
      <w:r>
        <w:t>第二十四卷 B/C/C* 召回数学与性能实现 v0.2</w:t>
      </w:r>
      <w:r>
        <w:tab/>
      </w:r>
      <w:r>
        <w:fldChar w:fldCharType="begin"/>
      </w:r>
      <w:r>
        <w:instrText xml:space="preserve"> PAGEREF _Toc16522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6BE5705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_Toc25914 </w:instrText>
      </w:r>
      <w:r>
        <w:fldChar w:fldCharType="separate"/>
      </w:r>
      <w:r>
        <w:t>136. 本卷定位</w:t>
      </w:r>
      <w:r>
        <w:tab/>
      </w:r>
      <w:r>
        <w:fldChar w:fldCharType="begin"/>
      </w:r>
      <w:r>
        <w:instrText xml:space="preserve"> PAGEREF _Toc25914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5C74B10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_Toc30539 </w:instrText>
      </w:r>
      <w:r>
        <w:fldChar w:fldCharType="separate"/>
      </w:r>
      <w:r>
        <w:t>136.1 具体定义</w:t>
      </w:r>
      <w:r>
        <w:tab/>
      </w:r>
      <w:r>
        <w:fldChar w:fldCharType="begin"/>
      </w:r>
      <w:r>
        <w:instrText xml:space="preserve"> PAGEREF _Toc30539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5679094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_Toc14569 </w:instrText>
      </w:r>
      <w:r>
        <w:fldChar w:fldCharType="separate"/>
      </w:r>
      <w:r>
        <w:t>136.2 作用</w:t>
      </w:r>
      <w:r>
        <w:tab/>
      </w:r>
      <w:r>
        <w:fldChar w:fldCharType="begin"/>
      </w:r>
      <w:r>
        <w:instrText xml:space="preserve"> PAGEREF _Toc14569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29C6D7A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_Toc25615 </w:instrText>
      </w:r>
      <w:r>
        <w:fldChar w:fldCharType="separate"/>
      </w:r>
      <w:r>
        <w:t>136.3 数学形式</w:t>
      </w:r>
      <w:r>
        <w:tab/>
      </w:r>
      <w:r>
        <w:fldChar w:fldCharType="begin"/>
      </w:r>
      <w:r>
        <w:instrText xml:space="preserve"> PAGEREF _Toc25615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6133D41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_Toc19526 </w:instrText>
      </w:r>
      <w:r>
        <w:fldChar w:fldCharType="separate"/>
      </w:r>
      <w:r>
        <w:t>136.4 人类类比</w:t>
      </w:r>
      <w:r>
        <w:tab/>
      </w:r>
      <w:r>
        <w:fldChar w:fldCharType="begin"/>
      </w:r>
      <w:r>
        <w:instrText xml:space="preserve"> PAGEREF _Toc19526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0C538FC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_Toc27035 </w:instrText>
      </w:r>
      <w:r>
        <w:fldChar w:fldCharType="separate"/>
      </w:r>
      <w:r>
        <w:t>136.5 示例</w:t>
      </w:r>
      <w:r>
        <w:tab/>
      </w:r>
      <w:r>
        <w:fldChar w:fldCharType="begin"/>
      </w:r>
      <w:r>
        <w:instrText xml:space="preserve"> PAGEREF _Toc27035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6508627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_Toc5858 </w:instrText>
      </w:r>
      <w:r>
        <w:fldChar w:fldCharType="separate"/>
      </w:r>
      <w:r>
        <w:t>137. B 召回的残差式结构匹配</w:t>
      </w:r>
      <w:r>
        <w:tab/>
      </w:r>
      <w:r>
        <w:fldChar w:fldCharType="begin"/>
      </w:r>
      <w:r>
        <w:instrText xml:space="preserve"> PAGEREF _Toc5858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6A248C7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_Toc10661 </w:instrText>
      </w:r>
      <w:r>
        <w:fldChar w:fldCharType="separate"/>
      </w:r>
      <w:r>
        <w:t>137.1 具体定义</w:t>
      </w:r>
      <w:r>
        <w:tab/>
      </w:r>
      <w:r>
        <w:fldChar w:fldCharType="begin"/>
      </w:r>
      <w:r>
        <w:instrText xml:space="preserve"> PAGEREF _Toc10661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3AFE112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_Toc25155 </w:instrText>
      </w:r>
      <w:r>
        <w:fldChar w:fldCharType="separate"/>
      </w:r>
      <w:r>
        <w:t>137.2 作用</w:t>
      </w:r>
      <w:r>
        <w:tab/>
      </w:r>
      <w:r>
        <w:fldChar w:fldCharType="begin"/>
      </w:r>
      <w:r>
        <w:instrText xml:space="preserve"> PAGEREF _Toc25155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2673E7B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_Toc25511 </w:instrText>
      </w:r>
      <w:r>
        <w:fldChar w:fldCharType="separate"/>
      </w:r>
      <w:r>
        <w:t>137.3 数学形式</w:t>
      </w:r>
      <w:r>
        <w:tab/>
      </w:r>
      <w:r>
        <w:fldChar w:fldCharType="begin"/>
      </w:r>
      <w:r>
        <w:instrText xml:space="preserve"> PAGEREF _Toc25511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28F435A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_Toc9206 </w:instrText>
      </w:r>
      <w:r>
        <w:fldChar w:fldCharType="separate"/>
      </w:r>
      <w:r>
        <w:t>137.4 人类类比</w:t>
      </w:r>
      <w:r>
        <w:tab/>
      </w:r>
      <w:r>
        <w:fldChar w:fldCharType="begin"/>
      </w:r>
      <w:r>
        <w:instrText xml:space="preserve"> PAGEREF _Toc9206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4685BEA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_Toc770 </w:instrText>
      </w:r>
      <w:r>
        <w:fldChar w:fldCharType="separate"/>
      </w:r>
      <w:r>
        <w:t>137.5 示例</w:t>
      </w:r>
      <w:r>
        <w:tab/>
      </w:r>
      <w:r>
        <w:fldChar w:fldCharType="begin"/>
      </w:r>
      <w:r>
        <w:instrText xml:space="preserve"> PAGEREF _Toc770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5CF5B42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_Toc32161 </w:instrText>
      </w:r>
      <w:r>
        <w:fldChar w:fldCharType="separate"/>
      </w:r>
      <w:r>
        <w:t>138. C_forward 预测</w:t>
      </w:r>
      <w:r>
        <w:tab/>
      </w:r>
      <w:r>
        <w:fldChar w:fldCharType="begin"/>
      </w:r>
      <w:r>
        <w:instrText xml:space="preserve"> PAGEREF _Toc32161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68EF4B4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_Toc8049 </w:instrText>
      </w:r>
      <w:r>
        <w:fldChar w:fldCharType="separate"/>
      </w:r>
      <w:r>
        <w:t>138.1 具体定义</w:t>
      </w:r>
      <w:r>
        <w:tab/>
      </w:r>
      <w:r>
        <w:fldChar w:fldCharType="begin"/>
      </w:r>
      <w:r>
        <w:instrText xml:space="preserve"> PAGEREF _Toc8049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6789F39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_Toc14894 </w:instrText>
      </w:r>
      <w:r>
        <w:fldChar w:fldCharType="separate"/>
      </w:r>
      <w:r>
        <w:t>138.2 作用</w:t>
      </w:r>
      <w:r>
        <w:tab/>
      </w:r>
      <w:r>
        <w:fldChar w:fldCharType="begin"/>
      </w:r>
      <w:r>
        <w:instrText xml:space="preserve"> PAGEREF _Toc14894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12E7645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_Toc2526 </w:instrText>
      </w:r>
      <w:r>
        <w:fldChar w:fldCharType="separate"/>
      </w:r>
      <w:r>
        <w:t>138.3 数学形式</w:t>
      </w:r>
      <w:r>
        <w:tab/>
      </w:r>
      <w:r>
        <w:fldChar w:fldCharType="begin"/>
      </w:r>
      <w:r>
        <w:instrText xml:space="preserve"> PAGEREF _Toc2526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4D994C2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_Toc6597 </w:instrText>
      </w:r>
      <w:r>
        <w:fldChar w:fldCharType="separate"/>
      </w:r>
      <w:r>
        <w:t>138.4 人类类比</w:t>
      </w:r>
      <w:r>
        <w:tab/>
      </w:r>
      <w:r>
        <w:fldChar w:fldCharType="begin"/>
      </w:r>
      <w:r>
        <w:instrText xml:space="preserve"> PAGEREF _Toc6597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32DF407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_Toc4376 </w:instrText>
      </w:r>
      <w:r>
        <w:fldChar w:fldCharType="separate"/>
      </w:r>
      <w:r>
        <w:t>138.5 示例</w:t>
      </w:r>
      <w:r>
        <w:tab/>
      </w:r>
      <w:r>
        <w:fldChar w:fldCharType="begin"/>
      </w:r>
      <w:r>
        <w:instrText xml:space="preserve"> PAGEREF _Toc4376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5752FE2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_Toc2616 </w:instrText>
      </w:r>
      <w:r>
        <w:fldChar w:fldCharType="separate"/>
      </w:r>
      <w:r>
        <w:t>139. C_backward 追溯与合理感</w:t>
      </w:r>
      <w:r>
        <w:tab/>
      </w:r>
      <w:r>
        <w:fldChar w:fldCharType="begin"/>
      </w:r>
      <w:r>
        <w:instrText xml:space="preserve"> PAGEREF _Toc2616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3A024D9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_Toc17658 </w:instrText>
      </w:r>
      <w:r>
        <w:fldChar w:fldCharType="separate"/>
      </w:r>
      <w:r>
        <w:t>139.1 具体定义</w:t>
      </w:r>
      <w:r>
        <w:tab/>
      </w:r>
      <w:r>
        <w:fldChar w:fldCharType="begin"/>
      </w:r>
      <w:r>
        <w:instrText xml:space="preserve"> PAGEREF _Toc17658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12C7C50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_Toc6143 </w:instrText>
      </w:r>
      <w:r>
        <w:fldChar w:fldCharType="separate"/>
      </w:r>
      <w:r>
        <w:t>139.2 作用</w:t>
      </w:r>
      <w:r>
        <w:tab/>
      </w:r>
      <w:r>
        <w:fldChar w:fldCharType="begin"/>
      </w:r>
      <w:r>
        <w:instrText xml:space="preserve"> PAGEREF _Toc6143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048EC2A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_Toc29695 </w:instrText>
      </w:r>
      <w:r>
        <w:fldChar w:fldCharType="separate"/>
      </w:r>
      <w:r>
        <w:t>139.3 数学形式</w:t>
      </w:r>
      <w:r>
        <w:tab/>
      </w:r>
      <w:r>
        <w:fldChar w:fldCharType="begin"/>
      </w:r>
      <w:r>
        <w:instrText xml:space="preserve"> PAGEREF _Toc29695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0097C74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_Toc1026 </w:instrText>
      </w:r>
      <w:r>
        <w:fldChar w:fldCharType="separate"/>
      </w:r>
      <w:r>
        <w:t>139.4 人类类比</w:t>
      </w:r>
      <w:r>
        <w:tab/>
      </w:r>
      <w:r>
        <w:fldChar w:fldCharType="begin"/>
      </w:r>
      <w:r>
        <w:instrText xml:space="preserve"> PAGEREF _Toc1026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4DDC371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_Toc15969 </w:instrText>
      </w:r>
      <w:r>
        <w:fldChar w:fldCharType="separate"/>
      </w:r>
      <w:r>
        <w:t>139.5 示例</w:t>
      </w:r>
      <w:r>
        <w:tab/>
      </w:r>
      <w:r>
        <w:fldChar w:fldCharType="begin"/>
      </w:r>
      <w:r>
        <w:instrText xml:space="preserve"> PAGEREF _Toc15969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505D051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_Toc3261 </w:instrText>
      </w:r>
      <w:r>
        <w:fldChar w:fldCharType="separate"/>
      </w:r>
      <w:r>
        <w:t>140. C* 合并与状态池回灌</w:t>
      </w:r>
      <w:r>
        <w:tab/>
      </w:r>
      <w:r>
        <w:fldChar w:fldCharType="begin"/>
      </w:r>
      <w:r>
        <w:instrText xml:space="preserve"> PAGEREF _Toc3261 \h </w:instrText>
      </w:r>
      <w:r>
        <w:fldChar w:fldCharType="separate"/>
      </w:r>
      <w:r>
        <w:t>184</w:t>
      </w:r>
      <w:r>
        <w:fldChar w:fldCharType="end"/>
      </w:r>
      <w:r>
        <w:fldChar w:fldCharType="end"/>
      </w:r>
    </w:p>
    <w:p w14:paraId="28357FD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_Toc13100 </w:instrText>
      </w:r>
      <w:r>
        <w:fldChar w:fldCharType="separate"/>
      </w:r>
      <w:r>
        <w:t>140.1 具体定义</w:t>
      </w:r>
      <w:r>
        <w:tab/>
      </w:r>
      <w:r>
        <w:fldChar w:fldCharType="begin"/>
      </w:r>
      <w:r>
        <w:instrText xml:space="preserve"> PAGEREF _Toc13100 \h </w:instrText>
      </w:r>
      <w:r>
        <w:fldChar w:fldCharType="separate"/>
      </w:r>
      <w:r>
        <w:t>184</w:t>
      </w:r>
      <w:r>
        <w:fldChar w:fldCharType="end"/>
      </w:r>
      <w:r>
        <w:fldChar w:fldCharType="end"/>
      </w:r>
    </w:p>
    <w:p w14:paraId="26B5CDA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_Toc11656 </w:instrText>
      </w:r>
      <w:r>
        <w:fldChar w:fldCharType="separate"/>
      </w:r>
      <w:r>
        <w:t>140.2 作用</w:t>
      </w:r>
      <w:r>
        <w:tab/>
      </w:r>
      <w:r>
        <w:fldChar w:fldCharType="begin"/>
      </w:r>
      <w:r>
        <w:instrText xml:space="preserve"> PAGEREF _Toc11656 \h </w:instrText>
      </w:r>
      <w:r>
        <w:fldChar w:fldCharType="separate"/>
      </w:r>
      <w:r>
        <w:t>184</w:t>
      </w:r>
      <w:r>
        <w:fldChar w:fldCharType="end"/>
      </w:r>
      <w:r>
        <w:fldChar w:fldCharType="end"/>
      </w:r>
    </w:p>
    <w:p w14:paraId="1A2A798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_Toc20206 </w:instrText>
      </w:r>
      <w:r>
        <w:fldChar w:fldCharType="separate"/>
      </w:r>
      <w:r>
        <w:t>140.3 数学形式</w:t>
      </w:r>
      <w:r>
        <w:tab/>
      </w:r>
      <w:r>
        <w:fldChar w:fldCharType="begin"/>
      </w:r>
      <w:r>
        <w:instrText xml:space="preserve"> PAGEREF _Toc20206 \h </w:instrText>
      </w:r>
      <w:r>
        <w:fldChar w:fldCharType="separate"/>
      </w:r>
      <w:r>
        <w:t>184</w:t>
      </w:r>
      <w:r>
        <w:fldChar w:fldCharType="end"/>
      </w:r>
      <w:r>
        <w:fldChar w:fldCharType="end"/>
      </w:r>
    </w:p>
    <w:p w14:paraId="79ED8E4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_Toc27903 </w:instrText>
      </w:r>
      <w:r>
        <w:fldChar w:fldCharType="separate"/>
      </w:r>
      <w:r>
        <w:t>140.4 人类类比</w:t>
      </w:r>
      <w:r>
        <w:tab/>
      </w:r>
      <w:r>
        <w:fldChar w:fldCharType="begin"/>
      </w:r>
      <w:r>
        <w:instrText xml:space="preserve"> PAGEREF _Toc27903 \h </w:instrText>
      </w:r>
      <w:r>
        <w:fldChar w:fldCharType="separate"/>
      </w:r>
      <w:r>
        <w:t>184</w:t>
      </w:r>
      <w:r>
        <w:fldChar w:fldCharType="end"/>
      </w:r>
      <w:r>
        <w:fldChar w:fldCharType="end"/>
      </w:r>
    </w:p>
    <w:p w14:paraId="5ABD77B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_Toc12526 </w:instrText>
      </w:r>
      <w:r>
        <w:fldChar w:fldCharType="separate"/>
      </w:r>
      <w:r>
        <w:t>140.5 示例</w:t>
      </w:r>
      <w:r>
        <w:tab/>
      </w:r>
      <w:r>
        <w:fldChar w:fldCharType="begin"/>
      </w:r>
      <w:r>
        <w:instrText xml:space="preserve"> PAGEREF _Toc12526 \h </w:instrText>
      </w:r>
      <w:r>
        <w:fldChar w:fldCharType="separate"/>
      </w:r>
      <w:r>
        <w:t>184</w:t>
      </w:r>
      <w:r>
        <w:fldChar w:fldCharType="end"/>
      </w:r>
      <w:r>
        <w:fldChar w:fldCharType="end"/>
      </w:r>
    </w:p>
    <w:p w14:paraId="4D32AE3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_Toc17166 </w:instrText>
      </w:r>
      <w:r>
        <w:fldChar w:fldCharType="separate"/>
      </w:r>
      <w:r>
        <w:t>141. 快/慢作为处理状态</w:t>
      </w:r>
      <w:r>
        <w:tab/>
      </w:r>
      <w:r>
        <w:fldChar w:fldCharType="begin"/>
      </w:r>
      <w:r>
        <w:instrText xml:space="preserve"> PAGEREF _Toc17166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2C07EF0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_Toc12299 </w:instrText>
      </w:r>
      <w:r>
        <w:fldChar w:fldCharType="separate"/>
      </w:r>
      <w:r>
        <w:t>141.1 具体定义</w:t>
      </w:r>
      <w:r>
        <w:tab/>
      </w:r>
      <w:r>
        <w:fldChar w:fldCharType="begin"/>
      </w:r>
      <w:r>
        <w:instrText xml:space="preserve"> PAGEREF _Toc12299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28A31C5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_Toc12739 </w:instrText>
      </w:r>
      <w:r>
        <w:fldChar w:fldCharType="separate"/>
      </w:r>
      <w:r>
        <w:t>141.2 作用</w:t>
      </w:r>
      <w:r>
        <w:tab/>
      </w:r>
      <w:r>
        <w:fldChar w:fldCharType="begin"/>
      </w:r>
      <w:r>
        <w:instrText xml:space="preserve"> PAGEREF _Toc12739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33F5FC6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_Toc705 </w:instrText>
      </w:r>
      <w:r>
        <w:fldChar w:fldCharType="separate"/>
      </w:r>
      <w:r>
        <w:t>141.3 数学形式</w:t>
      </w:r>
      <w:r>
        <w:tab/>
      </w:r>
      <w:r>
        <w:fldChar w:fldCharType="begin"/>
      </w:r>
      <w:r>
        <w:instrText xml:space="preserve"> PAGEREF _Toc705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40D24D2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_Toc15559 </w:instrText>
      </w:r>
      <w:r>
        <w:fldChar w:fldCharType="separate"/>
      </w:r>
      <w:r>
        <w:t>141.4 人类类比</w:t>
      </w:r>
      <w:r>
        <w:tab/>
      </w:r>
      <w:r>
        <w:fldChar w:fldCharType="begin"/>
      </w:r>
      <w:r>
        <w:instrText xml:space="preserve"> PAGEREF _Toc15559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5E1D046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_Toc14690 </w:instrText>
      </w:r>
      <w:r>
        <w:fldChar w:fldCharType="separate"/>
      </w:r>
      <w:r>
        <w:t>141.5 示例</w:t>
      </w:r>
      <w:r>
        <w:tab/>
      </w:r>
      <w:r>
        <w:fldChar w:fldCharType="begin"/>
      </w:r>
      <w:r>
        <w:instrText xml:space="preserve"> PAGEREF _Toc14690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69CACF5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_Toc28280 </w:instrText>
      </w:r>
      <w:r>
        <w:fldChar w:fldCharType="separate"/>
      </w:r>
      <w:r>
        <w:t>142. 性能模型</w:t>
      </w:r>
      <w:r>
        <w:tab/>
      </w:r>
      <w:r>
        <w:fldChar w:fldCharType="begin"/>
      </w:r>
      <w:r>
        <w:instrText xml:space="preserve"> PAGEREF _Toc28280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0E86DB6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_Toc3507 </w:instrText>
      </w:r>
      <w:r>
        <w:fldChar w:fldCharType="separate"/>
      </w:r>
      <w:r>
        <w:t>142.1 具体定义</w:t>
      </w:r>
      <w:r>
        <w:tab/>
      </w:r>
      <w:r>
        <w:fldChar w:fldCharType="begin"/>
      </w:r>
      <w:r>
        <w:instrText xml:space="preserve"> PAGEREF _Toc3507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1B187EA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_Toc30458 </w:instrText>
      </w:r>
      <w:r>
        <w:fldChar w:fldCharType="separate"/>
      </w:r>
      <w:r>
        <w:t>142.2 作用</w:t>
      </w:r>
      <w:r>
        <w:tab/>
      </w:r>
      <w:r>
        <w:fldChar w:fldCharType="begin"/>
      </w:r>
      <w:r>
        <w:instrText xml:space="preserve"> PAGEREF _Toc30458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2C2B13F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_Toc7922 </w:instrText>
      </w:r>
      <w:r>
        <w:fldChar w:fldCharType="separate"/>
      </w:r>
      <w:r>
        <w:t>142.3 数学形式</w:t>
      </w:r>
      <w:r>
        <w:tab/>
      </w:r>
      <w:r>
        <w:fldChar w:fldCharType="begin"/>
      </w:r>
      <w:r>
        <w:instrText xml:space="preserve"> PAGEREF _Toc7922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29D9825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_Toc4498 </w:instrText>
      </w:r>
      <w:r>
        <w:fldChar w:fldCharType="separate"/>
      </w:r>
      <w:r>
        <w:t>142.4 人类类比</w:t>
      </w:r>
      <w:r>
        <w:tab/>
      </w:r>
      <w:r>
        <w:fldChar w:fldCharType="begin"/>
      </w:r>
      <w:r>
        <w:instrText xml:space="preserve"> PAGEREF _Toc4498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2C24413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_Toc30789 </w:instrText>
      </w:r>
      <w:r>
        <w:fldChar w:fldCharType="separate"/>
      </w:r>
      <w:r>
        <w:t>142.5 示例</w:t>
      </w:r>
      <w:r>
        <w:tab/>
      </w:r>
      <w:r>
        <w:fldChar w:fldCharType="begin"/>
      </w:r>
      <w:r>
        <w:instrText xml:space="preserve"> PAGEREF _Toc30789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79C54BE6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_Toc19941 </w:instrText>
      </w:r>
      <w:r>
        <w:fldChar w:fldCharType="separate"/>
      </w:r>
      <w:r>
        <w:t>第二十五卷 积极证据口径与路线证明</w:t>
      </w:r>
      <w:r>
        <w:tab/>
      </w:r>
      <w:r>
        <w:fldChar w:fldCharType="begin"/>
      </w:r>
      <w:r>
        <w:instrText xml:space="preserve"> PAGEREF _Toc19941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4EEDBCF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_Toc8077 </w:instrText>
      </w:r>
      <w:r>
        <w:fldChar w:fldCharType="separate"/>
      </w:r>
      <w:r>
        <w:t>143. 本卷定位</w:t>
      </w:r>
      <w:r>
        <w:tab/>
      </w:r>
      <w:r>
        <w:fldChar w:fldCharType="begin"/>
      </w:r>
      <w:r>
        <w:instrText xml:space="preserve"> PAGEREF _Toc8077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22ECA5C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_Toc9197 </w:instrText>
      </w:r>
      <w:r>
        <w:fldChar w:fldCharType="separate"/>
      </w:r>
      <w:r>
        <w:t>143.1 具体定义</w:t>
      </w:r>
      <w:r>
        <w:tab/>
      </w:r>
      <w:r>
        <w:fldChar w:fldCharType="begin"/>
      </w:r>
      <w:r>
        <w:instrText xml:space="preserve"> PAGEREF _Toc9197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0343469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_Toc6129 </w:instrText>
      </w:r>
      <w:r>
        <w:fldChar w:fldCharType="separate"/>
      </w:r>
      <w:r>
        <w:t>143.2 作用</w:t>
      </w:r>
      <w:r>
        <w:tab/>
      </w:r>
      <w:r>
        <w:fldChar w:fldCharType="begin"/>
      </w:r>
      <w:r>
        <w:instrText xml:space="preserve"> PAGEREF _Toc6129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1EE3E9C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_Toc12523 </w:instrText>
      </w:r>
      <w:r>
        <w:fldChar w:fldCharType="separate"/>
      </w:r>
      <w:r>
        <w:t>143.3 数学形式</w:t>
      </w:r>
      <w:r>
        <w:tab/>
      </w:r>
      <w:r>
        <w:fldChar w:fldCharType="begin"/>
      </w:r>
      <w:r>
        <w:instrText xml:space="preserve"> PAGEREF _Toc12523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54C3772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_Toc23962 </w:instrText>
      </w:r>
      <w:r>
        <w:fldChar w:fldCharType="separate"/>
      </w:r>
      <w:r>
        <w:t>143.4 人类类比</w:t>
      </w:r>
      <w:r>
        <w:tab/>
      </w:r>
      <w:r>
        <w:fldChar w:fldCharType="begin"/>
      </w:r>
      <w:r>
        <w:instrText xml:space="preserve"> PAGEREF _Toc23962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38F15ED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_Toc11427 </w:instrText>
      </w:r>
      <w:r>
        <w:fldChar w:fldCharType="separate"/>
      </w:r>
      <w:r>
        <w:t>143.5 示例</w:t>
      </w:r>
      <w:r>
        <w:tab/>
      </w:r>
      <w:r>
        <w:fldChar w:fldCharType="begin"/>
      </w:r>
      <w:r>
        <w:instrText xml:space="preserve"> PAGEREF _Toc11427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64C5F04C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_Toc19577 </w:instrText>
      </w:r>
      <w:r>
        <w:fldChar w:fldCharType="separate"/>
      </w:r>
      <w:r>
        <w:t>144. APV2.1 证据可以证明什么</w:t>
      </w:r>
      <w:r>
        <w:tab/>
      </w:r>
      <w:r>
        <w:fldChar w:fldCharType="begin"/>
      </w:r>
      <w:r>
        <w:instrText xml:space="preserve"> PAGEREF _Toc19577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0D46E0B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_Toc24984 </w:instrText>
      </w:r>
      <w:r>
        <w:fldChar w:fldCharType="separate"/>
      </w:r>
      <w:r>
        <w:t>144.1 具体定义</w:t>
      </w:r>
      <w:r>
        <w:tab/>
      </w:r>
      <w:r>
        <w:fldChar w:fldCharType="begin"/>
      </w:r>
      <w:r>
        <w:instrText xml:space="preserve"> PAGEREF _Toc24984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5AA9B5A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_Toc12811 </w:instrText>
      </w:r>
      <w:r>
        <w:fldChar w:fldCharType="separate"/>
      </w:r>
      <w:r>
        <w:t>144.2 可以证明的机制</w:t>
      </w:r>
      <w:r>
        <w:tab/>
      </w:r>
      <w:r>
        <w:fldChar w:fldCharType="begin"/>
      </w:r>
      <w:r>
        <w:instrText xml:space="preserve"> PAGEREF _Toc12811 \h </w:instrText>
      </w:r>
      <w:r>
        <w:fldChar w:fldCharType="separate"/>
      </w:r>
      <w:r>
        <w:t>189</w:t>
      </w:r>
      <w:r>
        <w:fldChar w:fldCharType="end"/>
      </w:r>
      <w:r>
        <w:fldChar w:fldCharType="end"/>
      </w:r>
    </w:p>
    <w:p w14:paraId="4EBF53A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_Toc2095 </w:instrText>
      </w:r>
      <w:r>
        <w:fldChar w:fldCharType="separate"/>
      </w:r>
      <w:r>
        <w:t>144.3 数学形式</w:t>
      </w:r>
      <w:r>
        <w:tab/>
      </w:r>
      <w:r>
        <w:fldChar w:fldCharType="begin"/>
      </w:r>
      <w:r>
        <w:instrText xml:space="preserve"> PAGEREF _Toc2095 \h </w:instrText>
      </w:r>
      <w:r>
        <w:fldChar w:fldCharType="separate"/>
      </w:r>
      <w:r>
        <w:t>189</w:t>
      </w:r>
      <w:r>
        <w:fldChar w:fldCharType="end"/>
      </w:r>
      <w:r>
        <w:fldChar w:fldCharType="end"/>
      </w:r>
    </w:p>
    <w:p w14:paraId="3735081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_Toc2682 </w:instrText>
      </w:r>
      <w:r>
        <w:fldChar w:fldCharType="separate"/>
      </w:r>
      <w:r>
        <w:t>144.4 人类类比</w:t>
      </w:r>
      <w:r>
        <w:tab/>
      </w:r>
      <w:r>
        <w:fldChar w:fldCharType="begin"/>
      </w:r>
      <w:r>
        <w:instrText xml:space="preserve"> PAGEREF _Toc2682 \h </w:instrText>
      </w:r>
      <w:r>
        <w:fldChar w:fldCharType="separate"/>
      </w:r>
      <w:r>
        <w:t>189</w:t>
      </w:r>
      <w:r>
        <w:fldChar w:fldCharType="end"/>
      </w:r>
      <w:r>
        <w:fldChar w:fldCharType="end"/>
      </w:r>
    </w:p>
    <w:p w14:paraId="3E1AB03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_Toc9184 </w:instrText>
      </w:r>
      <w:r>
        <w:fldChar w:fldCharType="separate"/>
      </w:r>
      <w:r>
        <w:t>144.5 示例</w:t>
      </w:r>
      <w:r>
        <w:tab/>
      </w:r>
      <w:r>
        <w:fldChar w:fldCharType="begin"/>
      </w:r>
      <w:r>
        <w:instrText xml:space="preserve"> PAGEREF _Toc9184 \h </w:instrText>
      </w:r>
      <w:r>
        <w:fldChar w:fldCharType="separate"/>
      </w:r>
      <w:r>
        <w:t>189</w:t>
      </w:r>
      <w:r>
        <w:fldChar w:fldCharType="end"/>
      </w:r>
      <w:r>
        <w:fldChar w:fldCharType="end"/>
      </w:r>
    </w:p>
    <w:p w14:paraId="5DD9D940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_Toc11151 </w:instrText>
      </w:r>
      <w:r>
        <w:fldChar w:fldCharType="separate"/>
      </w:r>
      <w:r>
        <w:t>145. GL 证据可以证明什么</w:t>
      </w:r>
      <w:r>
        <w:tab/>
      </w:r>
      <w:r>
        <w:fldChar w:fldCharType="begin"/>
      </w:r>
      <w:r>
        <w:instrText xml:space="preserve"> PAGEREF _Toc11151 \h </w:instrText>
      </w:r>
      <w:r>
        <w:fldChar w:fldCharType="separate"/>
      </w:r>
      <w:r>
        <w:t>189</w:t>
      </w:r>
      <w:r>
        <w:fldChar w:fldCharType="end"/>
      </w:r>
      <w:r>
        <w:fldChar w:fldCharType="end"/>
      </w:r>
    </w:p>
    <w:p w14:paraId="654E00B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_Toc15059 </w:instrText>
      </w:r>
      <w:r>
        <w:fldChar w:fldCharType="separate"/>
      </w:r>
      <w:r>
        <w:t>145.1 具体定义</w:t>
      </w:r>
      <w:r>
        <w:tab/>
      </w:r>
      <w:r>
        <w:fldChar w:fldCharType="begin"/>
      </w:r>
      <w:r>
        <w:instrText xml:space="preserve"> PAGEREF _Toc15059 \h </w:instrText>
      </w:r>
      <w:r>
        <w:fldChar w:fldCharType="separate"/>
      </w:r>
      <w:r>
        <w:t>189</w:t>
      </w:r>
      <w:r>
        <w:fldChar w:fldCharType="end"/>
      </w:r>
      <w:r>
        <w:fldChar w:fldCharType="end"/>
      </w:r>
    </w:p>
    <w:p w14:paraId="2F84A9C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_Toc29764 </w:instrText>
      </w:r>
      <w:r>
        <w:fldChar w:fldCharType="separate"/>
      </w:r>
      <w:r>
        <w:t>145.2 可以证明的机制</w:t>
      </w:r>
      <w:r>
        <w:tab/>
      </w:r>
      <w:r>
        <w:fldChar w:fldCharType="begin"/>
      </w:r>
      <w:r>
        <w:instrText xml:space="preserve"> PAGEREF _Toc29764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405B496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_Toc17319 </w:instrText>
      </w:r>
      <w:r>
        <w:fldChar w:fldCharType="separate"/>
      </w:r>
      <w:r>
        <w:t>145.3 数学形式</w:t>
      </w:r>
      <w:r>
        <w:tab/>
      </w:r>
      <w:r>
        <w:fldChar w:fldCharType="begin"/>
      </w:r>
      <w:r>
        <w:instrText xml:space="preserve"> PAGEREF _Toc17319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0154FC7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_Toc3592 </w:instrText>
      </w:r>
      <w:r>
        <w:fldChar w:fldCharType="separate"/>
      </w:r>
      <w:r>
        <w:t>145.4 人类类比</w:t>
      </w:r>
      <w:r>
        <w:tab/>
      </w:r>
      <w:r>
        <w:fldChar w:fldCharType="begin"/>
      </w:r>
      <w:r>
        <w:instrText xml:space="preserve"> PAGEREF _Toc3592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60E0A8A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_Toc16951 </w:instrText>
      </w:r>
      <w:r>
        <w:fldChar w:fldCharType="separate"/>
      </w:r>
      <w:r>
        <w:t>145.5 示例</w:t>
      </w:r>
      <w:r>
        <w:tab/>
      </w:r>
      <w:r>
        <w:fldChar w:fldCharType="begin"/>
      </w:r>
      <w:r>
        <w:instrText xml:space="preserve"> PAGEREF _Toc16951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1637FC3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_Toc29929 </w:instrText>
      </w:r>
      <w:r>
        <w:fldChar w:fldCharType="separate"/>
      </w:r>
      <w:r>
        <w:t>146. SNS/桌宠证据可以证明什么</w:t>
      </w:r>
      <w:r>
        <w:tab/>
      </w:r>
      <w:r>
        <w:fldChar w:fldCharType="begin"/>
      </w:r>
      <w:r>
        <w:instrText xml:space="preserve"> PAGEREF _Toc29929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36B2B52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_Toc4999 </w:instrText>
      </w:r>
      <w:r>
        <w:fldChar w:fldCharType="separate"/>
      </w:r>
      <w:r>
        <w:t>146.1 具体定义</w:t>
      </w:r>
      <w:r>
        <w:tab/>
      </w:r>
      <w:r>
        <w:fldChar w:fldCharType="begin"/>
      </w:r>
      <w:r>
        <w:instrText xml:space="preserve"> PAGEREF _Toc4999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7011752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_Toc26175 </w:instrText>
      </w:r>
      <w:r>
        <w:fldChar w:fldCharType="separate"/>
      </w:r>
      <w:r>
        <w:t>146.2 可以证明的机制</w:t>
      </w:r>
      <w:r>
        <w:tab/>
      </w:r>
      <w:r>
        <w:fldChar w:fldCharType="begin"/>
      </w:r>
      <w:r>
        <w:instrText xml:space="preserve"> PAGEREF _Toc26175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02B42ED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_Toc10834 </w:instrText>
      </w:r>
      <w:r>
        <w:fldChar w:fldCharType="separate"/>
      </w:r>
      <w:r>
        <w:t>146.3 数学形式</w:t>
      </w:r>
      <w:r>
        <w:tab/>
      </w:r>
      <w:r>
        <w:fldChar w:fldCharType="begin"/>
      </w:r>
      <w:r>
        <w:instrText xml:space="preserve"> PAGEREF _Toc10834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7FCB99A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_Toc4500 </w:instrText>
      </w:r>
      <w:r>
        <w:fldChar w:fldCharType="separate"/>
      </w:r>
      <w:r>
        <w:t>146.4 人类类比</w:t>
      </w:r>
      <w:r>
        <w:tab/>
      </w:r>
      <w:r>
        <w:fldChar w:fldCharType="begin"/>
      </w:r>
      <w:r>
        <w:instrText xml:space="preserve"> PAGEREF _Toc4500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264A93E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_Toc18637 </w:instrText>
      </w:r>
      <w:r>
        <w:fldChar w:fldCharType="separate"/>
      </w:r>
      <w:r>
        <w:t>146.5 示例</w:t>
      </w:r>
      <w:r>
        <w:tab/>
      </w:r>
      <w:r>
        <w:fldChar w:fldCharType="begin"/>
      </w:r>
      <w:r>
        <w:instrText xml:space="preserve"> PAGEREF _Toc18637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1F3A3E35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_Toc1494 </w:instrText>
      </w:r>
      <w:r>
        <w:fldChar w:fldCharType="separate"/>
      </w:r>
      <w:r>
        <w:t>147. APV3 当前文档可以证明什么</w:t>
      </w:r>
      <w:r>
        <w:tab/>
      </w:r>
      <w:r>
        <w:fldChar w:fldCharType="begin"/>
      </w:r>
      <w:r>
        <w:instrText xml:space="preserve"> PAGEREF _Toc1494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2996E6B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_Toc27021 </w:instrText>
      </w:r>
      <w:r>
        <w:fldChar w:fldCharType="separate"/>
      </w:r>
      <w:r>
        <w:t>147.1 具体定义</w:t>
      </w:r>
      <w:r>
        <w:tab/>
      </w:r>
      <w:r>
        <w:fldChar w:fldCharType="begin"/>
      </w:r>
      <w:r>
        <w:instrText xml:space="preserve"> PAGEREF _Toc27021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1427084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_Toc25884 </w:instrText>
      </w:r>
      <w:r>
        <w:fldChar w:fldCharType="separate"/>
      </w:r>
      <w:r>
        <w:t>147.2 可以证明的机制</w:t>
      </w:r>
      <w:r>
        <w:tab/>
      </w:r>
      <w:r>
        <w:fldChar w:fldCharType="begin"/>
      </w:r>
      <w:r>
        <w:instrText xml:space="preserve"> PAGEREF _Toc25884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64642A5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_Toc22724 </w:instrText>
      </w:r>
      <w:r>
        <w:fldChar w:fldCharType="separate"/>
      </w:r>
      <w:r>
        <w:t>147.3 数学形式</w:t>
      </w:r>
      <w:r>
        <w:tab/>
      </w:r>
      <w:r>
        <w:fldChar w:fldCharType="begin"/>
      </w:r>
      <w:r>
        <w:instrText xml:space="preserve"> PAGEREF _Toc22724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12358EB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_Toc31615 </w:instrText>
      </w:r>
      <w:r>
        <w:fldChar w:fldCharType="separate"/>
      </w:r>
      <w:r>
        <w:t>147.4 人类类比</w:t>
      </w:r>
      <w:r>
        <w:tab/>
      </w:r>
      <w:r>
        <w:fldChar w:fldCharType="begin"/>
      </w:r>
      <w:r>
        <w:instrText xml:space="preserve"> PAGEREF _Toc31615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3812F7F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_Toc18470 </w:instrText>
      </w:r>
      <w:r>
        <w:fldChar w:fldCharType="separate"/>
      </w:r>
      <w:r>
        <w:t>147.5 示例</w:t>
      </w:r>
      <w:r>
        <w:tab/>
      </w:r>
      <w:r>
        <w:fldChar w:fldCharType="begin"/>
      </w:r>
      <w:r>
        <w:instrText xml:space="preserve"> PAGEREF _Toc18470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4E8E16D9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_Toc31193 </w:instrText>
      </w:r>
      <w:r>
        <w:fldChar w:fldCharType="separate"/>
      </w:r>
      <w:r>
        <w:t>第二十六卷 Phase20.7 正式设计审查稿</w:t>
      </w:r>
      <w:r>
        <w:tab/>
      </w:r>
      <w:r>
        <w:fldChar w:fldCharType="begin"/>
      </w:r>
      <w:r>
        <w:instrText xml:space="preserve"> PAGEREF _Toc31193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1077189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_Toc15159 </w:instrText>
      </w:r>
      <w:r>
        <w:fldChar w:fldCharType="separate"/>
      </w:r>
      <w:r>
        <w:t>148. 设计目标</w:t>
      </w:r>
      <w:r>
        <w:tab/>
      </w:r>
      <w:r>
        <w:fldChar w:fldCharType="begin"/>
      </w:r>
      <w:r>
        <w:instrText xml:space="preserve"> PAGEREF _Toc15159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5F3371C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_Toc23404 </w:instrText>
      </w:r>
      <w:r>
        <w:fldChar w:fldCharType="separate"/>
      </w:r>
      <w:r>
        <w:t>148.1 具体定义</w:t>
      </w:r>
      <w:r>
        <w:tab/>
      </w:r>
      <w:r>
        <w:fldChar w:fldCharType="begin"/>
      </w:r>
      <w:r>
        <w:instrText xml:space="preserve"> PAGEREF _Toc23404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187D02E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_Toc22227 </w:instrText>
      </w:r>
      <w:r>
        <w:fldChar w:fldCharType="separate"/>
      </w:r>
      <w:r>
        <w:t>148.2 作用</w:t>
      </w:r>
      <w:r>
        <w:tab/>
      </w:r>
      <w:r>
        <w:fldChar w:fldCharType="begin"/>
      </w:r>
      <w:r>
        <w:instrText xml:space="preserve"> PAGEREF _Toc22227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170D29F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_Toc30135 </w:instrText>
      </w:r>
      <w:r>
        <w:fldChar w:fldCharType="separate"/>
      </w:r>
      <w:r>
        <w:t>148.3 数学形式</w:t>
      </w:r>
      <w:r>
        <w:tab/>
      </w:r>
      <w:r>
        <w:fldChar w:fldCharType="begin"/>
      </w:r>
      <w:r>
        <w:instrText xml:space="preserve"> PAGEREF _Toc30135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31DEB2D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_Toc13873 </w:instrText>
      </w:r>
      <w:r>
        <w:fldChar w:fldCharType="separate"/>
      </w:r>
      <w:r>
        <w:t>148.4 人类类比</w:t>
      </w:r>
      <w:r>
        <w:tab/>
      </w:r>
      <w:r>
        <w:fldChar w:fldCharType="begin"/>
      </w:r>
      <w:r>
        <w:instrText xml:space="preserve"> PAGEREF _Toc13873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348C832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_Toc27655 </w:instrText>
      </w:r>
      <w:r>
        <w:fldChar w:fldCharType="separate"/>
      </w:r>
      <w:r>
        <w:t>148.5 示例</w:t>
      </w:r>
      <w:r>
        <w:tab/>
      </w:r>
      <w:r>
        <w:fldChar w:fldCharType="begin"/>
      </w:r>
      <w:r>
        <w:instrText xml:space="preserve"> PAGEREF _Toc27655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2B5388A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_Toc14505 </w:instrText>
      </w:r>
      <w:r>
        <w:fldChar w:fldCharType="separate"/>
      </w:r>
      <w:r>
        <w:t>149. Stage 0: 红线隔离</w:t>
      </w:r>
      <w:r>
        <w:tab/>
      </w:r>
      <w:r>
        <w:fldChar w:fldCharType="begin"/>
      </w:r>
      <w:r>
        <w:instrText xml:space="preserve"> PAGEREF _Toc14505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05E8DB3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_Toc19592 </w:instrText>
      </w:r>
      <w:r>
        <w:fldChar w:fldCharType="separate"/>
      </w:r>
      <w:r>
        <w:t>149.1 具体定义</w:t>
      </w:r>
      <w:r>
        <w:tab/>
      </w:r>
      <w:r>
        <w:fldChar w:fldCharType="begin"/>
      </w:r>
      <w:r>
        <w:instrText xml:space="preserve"> PAGEREF _Toc19592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3FCBE1E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_Toc5895 </w:instrText>
      </w:r>
      <w:r>
        <w:fldChar w:fldCharType="separate"/>
      </w:r>
      <w:r>
        <w:t>149.2 作用</w:t>
      </w:r>
      <w:r>
        <w:tab/>
      </w:r>
      <w:r>
        <w:fldChar w:fldCharType="begin"/>
      </w:r>
      <w:r>
        <w:instrText xml:space="preserve"> PAGEREF _Toc5895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6E84C8C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_Toc2786 </w:instrText>
      </w:r>
      <w:r>
        <w:fldChar w:fldCharType="separate"/>
      </w:r>
      <w:r>
        <w:t>149.3 必查项</w:t>
      </w:r>
      <w:r>
        <w:tab/>
      </w:r>
      <w:r>
        <w:fldChar w:fldCharType="begin"/>
      </w:r>
      <w:r>
        <w:instrText xml:space="preserve"> PAGEREF _Toc2786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5AB701C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_Toc17467 </w:instrText>
      </w:r>
      <w:r>
        <w:fldChar w:fldCharType="separate"/>
      </w:r>
      <w:r>
        <w:t>149.4 人类类比</w:t>
      </w:r>
      <w:r>
        <w:tab/>
      </w:r>
      <w:r>
        <w:fldChar w:fldCharType="begin"/>
      </w:r>
      <w:r>
        <w:instrText xml:space="preserve"> PAGEREF _Toc17467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695E2C2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_Toc27807 </w:instrText>
      </w:r>
      <w:r>
        <w:fldChar w:fldCharType="separate"/>
      </w:r>
      <w:r>
        <w:t>149.5 示例</w:t>
      </w:r>
      <w:r>
        <w:tab/>
      </w:r>
      <w:r>
        <w:fldChar w:fldCharType="begin"/>
      </w:r>
      <w:r>
        <w:instrText xml:space="preserve"> PAGEREF _Toc27807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1CA93F3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_Toc31896 </w:instrText>
      </w:r>
      <w:r>
        <w:fldChar w:fldCharType="separate"/>
      </w:r>
      <w:r>
        <w:t>150. Stage 1: 状态池与短期结构池</w:t>
      </w:r>
      <w:r>
        <w:tab/>
      </w:r>
      <w:r>
        <w:fldChar w:fldCharType="begin"/>
      </w:r>
      <w:r>
        <w:instrText xml:space="preserve"> PAGEREF _Toc31896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68F4782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_Toc24049 </w:instrText>
      </w:r>
      <w:r>
        <w:fldChar w:fldCharType="separate"/>
      </w:r>
      <w:r>
        <w:t>150.1 具体定义</w:t>
      </w:r>
      <w:r>
        <w:tab/>
      </w:r>
      <w:r>
        <w:fldChar w:fldCharType="begin"/>
      </w:r>
      <w:r>
        <w:instrText xml:space="preserve"> PAGEREF _Toc24049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3DF85E2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_Toc16390 </w:instrText>
      </w:r>
      <w:r>
        <w:fldChar w:fldCharType="separate"/>
      </w:r>
      <w:r>
        <w:t>150.2 作用</w:t>
      </w:r>
      <w:r>
        <w:tab/>
      </w:r>
      <w:r>
        <w:fldChar w:fldCharType="begin"/>
      </w:r>
      <w:r>
        <w:instrText xml:space="preserve"> PAGEREF _Toc16390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664E543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_Toc6554 </w:instrText>
      </w:r>
      <w:r>
        <w:fldChar w:fldCharType="separate"/>
      </w:r>
      <w:r>
        <w:t>150.3 最小字段</w:t>
      </w:r>
      <w:r>
        <w:tab/>
      </w:r>
      <w:r>
        <w:fldChar w:fldCharType="begin"/>
      </w:r>
      <w:r>
        <w:instrText xml:space="preserve"> PAGEREF _Toc6554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3FAB51D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_Toc5844 </w:instrText>
      </w:r>
      <w:r>
        <w:fldChar w:fldCharType="separate"/>
      </w:r>
      <w:r>
        <w:t>150.4 人类类比</w:t>
      </w:r>
      <w:r>
        <w:tab/>
      </w:r>
      <w:r>
        <w:fldChar w:fldCharType="begin"/>
      </w:r>
      <w:r>
        <w:instrText xml:space="preserve"> PAGEREF _Toc5844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49232C7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_Toc9463 </w:instrText>
      </w:r>
      <w:r>
        <w:fldChar w:fldCharType="separate"/>
      </w:r>
      <w:r>
        <w:t>150.5 验收</w:t>
      </w:r>
      <w:r>
        <w:tab/>
      </w:r>
      <w:r>
        <w:fldChar w:fldCharType="begin"/>
      </w:r>
      <w:r>
        <w:instrText xml:space="preserve"> PAGEREF _Toc9463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54F9382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_Toc15885 </w:instrText>
      </w:r>
      <w:r>
        <w:fldChar w:fldCharType="separate"/>
      </w:r>
      <w:r>
        <w:t>151. Stage 2: 统一经验流</w:t>
      </w:r>
      <w:r>
        <w:tab/>
      </w:r>
      <w:r>
        <w:fldChar w:fldCharType="begin"/>
      </w:r>
      <w:r>
        <w:instrText xml:space="preserve"> PAGEREF _Toc15885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1C7FC96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_Toc27007 </w:instrText>
      </w:r>
      <w:r>
        <w:fldChar w:fldCharType="separate"/>
      </w:r>
      <w:r>
        <w:t>151.1 具体定义</w:t>
      </w:r>
      <w:r>
        <w:tab/>
      </w:r>
      <w:r>
        <w:fldChar w:fldCharType="begin"/>
      </w:r>
      <w:r>
        <w:instrText xml:space="preserve"> PAGEREF _Toc27007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1C7D9DF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_Toc32635 </w:instrText>
      </w:r>
      <w:r>
        <w:fldChar w:fldCharType="separate"/>
      </w:r>
      <w:r>
        <w:t>151.2 作用</w:t>
      </w:r>
      <w:r>
        <w:tab/>
      </w:r>
      <w:r>
        <w:fldChar w:fldCharType="begin"/>
      </w:r>
      <w:r>
        <w:instrText xml:space="preserve"> PAGEREF _Toc32635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361714D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_Toc16190 </w:instrText>
      </w:r>
      <w:r>
        <w:fldChar w:fldCharType="separate"/>
      </w:r>
      <w:r>
        <w:t>151.3 数学形式</w:t>
      </w:r>
      <w:r>
        <w:tab/>
      </w:r>
      <w:r>
        <w:fldChar w:fldCharType="begin"/>
      </w:r>
      <w:r>
        <w:instrText xml:space="preserve"> PAGEREF _Toc16190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750D518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_Toc23232 </w:instrText>
      </w:r>
      <w:r>
        <w:fldChar w:fldCharType="separate"/>
      </w:r>
      <w:r>
        <w:t>151.4 人类类比</w:t>
      </w:r>
      <w:r>
        <w:tab/>
      </w:r>
      <w:r>
        <w:fldChar w:fldCharType="begin"/>
      </w:r>
      <w:r>
        <w:instrText xml:space="preserve"> PAGEREF _Toc23232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039A9A0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_Toc6155 </w:instrText>
      </w:r>
      <w:r>
        <w:fldChar w:fldCharType="separate"/>
      </w:r>
      <w:r>
        <w:t>151.5 验收</w:t>
      </w:r>
      <w:r>
        <w:tab/>
      </w:r>
      <w:r>
        <w:fldChar w:fldCharType="begin"/>
      </w:r>
      <w:r>
        <w:instrText xml:space="preserve"> PAGEREF _Toc6155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41F4877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_Toc4135 </w:instrText>
      </w:r>
      <w:r>
        <w:fldChar w:fldCharType="separate"/>
      </w:r>
      <w:r>
        <w:t>152. Stage 3: B/C/C*</w:t>
      </w:r>
      <w:r>
        <w:tab/>
      </w:r>
      <w:r>
        <w:fldChar w:fldCharType="begin"/>
      </w:r>
      <w:r>
        <w:instrText xml:space="preserve"> PAGEREF _Toc4135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3C52D5C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_Toc14731 </w:instrText>
      </w:r>
      <w:r>
        <w:fldChar w:fldCharType="separate"/>
      </w:r>
      <w:r>
        <w:t>152.1 具体定义</w:t>
      </w:r>
      <w:r>
        <w:tab/>
      </w:r>
      <w:r>
        <w:fldChar w:fldCharType="begin"/>
      </w:r>
      <w:r>
        <w:instrText xml:space="preserve"> PAGEREF _Toc14731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6B486FC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_Toc25378 </w:instrText>
      </w:r>
      <w:r>
        <w:fldChar w:fldCharType="separate"/>
      </w:r>
      <w:r>
        <w:t>152.2 作用</w:t>
      </w:r>
      <w:r>
        <w:tab/>
      </w:r>
      <w:r>
        <w:fldChar w:fldCharType="begin"/>
      </w:r>
      <w:r>
        <w:instrText xml:space="preserve"> PAGEREF _Toc25378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74172D9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_Toc9286 </w:instrText>
      </w:r>
      <w:r>
        <w:fldChar w:fldCharType="separate"/>
      </w:r>
      <w:r>
        <w:t>152.3 数学形式</w:t>
      </w:r>
      <w:r>
        <w:tab/>
      </w:r>
      <w:r>
        <w:fldChar w:fldCharType="begin"/>
      </w:r>
      <w:r>
        <w:instrText xml:space="preserve"> PAGEREF _Toc9286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25E4A0D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_Toc22925 </w:instrText>
      </w:r>
      <w:r>
        <w:fldChar w:fldCharType="separate"/>
      </w:r>
      <w:r>
        <w:t>152.4 人类类比</w:t>
      </w:r>
      <w:r>
        <w:tab/>
      </w:r>
      <w:r>
        <w:fldChar w:fldCharType="begin"/>
      </w:r>
      <w:r>
        <w:instrText xml:space="preserve"> PAGEREF _Toc22925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40FB257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_Toc30801 </w:instrText>
      </w:r>
      <w:r>
        <w:fldChar w:fldCharType="separate"/>
      </w:r>
      <w:r>
        <w:t>152.5 验收</w:t>
      </w:r>
      <w:r>
        <w:tab/>
      </w:r>
      <w:r>
        <w:fldChar w:fldCharType="begin"/>
      </w:r>
      <w:r>
        <w:instrText xml:space="preserve"> PAGEREF _Toc30801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4D7DED2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_Toc9771 </w:instrText>
      </w:r>
      <w:r>
        <w:fldChar w:fldCharType="separate"/>
      </w:r>
      <w:r>
        <w:t>153. Stage 4: DraftGrid 与行动竞争</w:t>
      </w:r>
      <w:r>
        <w:tab/>
      </w:r>
      <w:r>
        <w:fldChar w:fldCharType="begin"/>
      </w:r>
      <w:r>
        <w:instrText xml:space="preserve"> PAGEREF _Toc9771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7654FC5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_Toc27739 </w:instrText>
      </w:r>
      <w:r>
        <w:fldChar w:fldCharType="separate"/>
      </w:r>
      <w:r>
        <w:t>153.1 具体定义</w:t>
      </w:r>
      <w:r>
        <w:tab/>
      </w:r>
      <w:r>
        <w:fldChar w:fldCharType="begin"/>
      </w:r>
      <w:r>
        <w:instrText xml:space="preserve"> PAGEREF _Toc27739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7EFB3A5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_Toc8192 </w:instrText>
      </w:r>
      <w:r>
        <w:fldChar w:fldCharType="separate"/>
      </w:r>
      <w:r>
        <w:t>153.2 作用</w:t>
      </w:r>
      <w:r>
        <w:tab/>
      </w:r>
      <w:r>
        <w:fldChar w:fldCharType="begin"/>
      </w:r>
      <w:r>
        <w:instrText xml:space="preserve"> PAGEREF _Toc8192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657801E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_Toc21029 </w:instrText>
      </w:r>
      <w:r>
        <w:fldChar w:fldCharType="separate"/>
      </w:r>
      <w:r>
        <w:t>153.3 数学形式</w:t>
      </w:r>
      <w:r>
        <w:tab/>
      </w:r>
      <w:r>
        <w:fldChar w:fldCharType="begin"/>
      </w:r>
      <w:r>
        <w:instrText xml:space="preserve"> PAGEREF _Toc21029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3D55643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_Toc30059 </w:instrText>
      </w:r>
      <w:r>
        <w:fldChar w:fldCharType="separate"/>
      </w:r>
      <w:r>
        <w:t>153.4 人类类比</w:t>
      </w:r>
      <w:r>
        <w:tab/>
      </w:r>
      <w:r>
        <w:fldChar w:fldCharType="begin"/>
      </w:r>
      <w:r>
        <w:instrText xml:space="preserve"> PAGEREF _Toc30059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72F6DF8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_Toc15271 </w:instrText>
      </w:r>
      <w:r>
        <w:fldChar w:fldCharType="separate"/>
      </w:r>
      <w:r>
        <w:t>153.5 验收</w:t>
      </w:r>
      <w:r>
        <w:tab/>
      </w:r>
      <w:r>
        <w:fldChar w:fldCharType="begin"/>
      </w:r>
      <w:r>
        <w:instrText xml:space="preserve"> PAGEREF _Toc15271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0ED3B036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_Toc311 </w:instrText>
      </w:r>
      <w:r>
        <w:fldChar w:fldCharType="separate"/>
      </w:r>
      <w:r>
        <w:t>154. Stage 5: 视觉与内心画面</w:t>
      </w:r>
      <w:r>
        <w:tab/>
      </w:r>
      <w:r>
        <w:fldChar w:fldCharType="begin"/>
      </w:r>
      <w:r>
        <w:instrText xml:space="preserve"> PAGEREF _Toc311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34B2AB6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_Toc11890 </w:instrText>
      </w:r>
      <w:r>
        <w:fldChar w:fldCharType="separate"/>
      </w:r>
      <w:r>
        <w:t>154.1 具体定义</w:t>
      </w:r>
      <w:r>
        <w:tab/>
      </w:r>
      <w:r>
        <w:fldChar w:fldCharType="begin"/>
      </w:r>
      <w:r>
        <w:instrText xml:space="preserve"> PAGEREF _Toc11890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68A541B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_Toc6385 </w:instrText>
      </w:r>
      <w:r>
        <w:fldChar w:fldCharType="separate"/>
      </w:r>
      <w:r>
        <w:t>154.2 作用</w:t>
      </w:r>
      <w:r>
        <w:tab/>
      </w:r>
      <w:r>
        <w:fldChar w:fldCharType="begin"/>
      </w:r>
      <w:r>
        <w:instrText xml:space="preserve"> PAGEREF _Toc6385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11879A0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_Toc32528 </w:instrText>
      </w:r>
      <w:r>
        <w:fldChar w:fldCharType="separate"/>
      </w:r>
      <w:r>
        <w:t>154.3 数学形式</w:t>
      </w:r>
      <w:r>
        <w:tab/>
      </w:r>
      <w:r>
        <w:fldChar w:fldCharType="begin"/>
      </w:r>
      <w:r>
        <w:instrText xml:space="preserve"> PAGEREF _Toc32528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3F293A9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_Toc10063 </w:instrText>
      </w:r>
      <w:r>
        <w:fldChar w:fldCharType="separate"/>
      </w:r>
      <w:r>
        <w:t>154.4 人类类比</w:t>
      </w:r>
      <w:r>
        <w:tab/>
      </w:r>
      <w:r>
        <w:fldChar w:fldCharType="begin"/>
      </w:r>
      <w:r>
        <w:instrText xml:space="preserve"> PAGEREF _Toc10063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2067AA7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_Toc31854 </w:instrText>
      </w:r>
      <w:r>
        <w:fldChar w:fldCharType="separate"/>
      </w:r>
      <w:r>
        <w:t>154.5 验收</w:t>
      </w:r>
      <w:r>
        <w:tab/>
      </w:r>
      <w:r>
        <w:fldChar w:fldCharType="begin"/>
      </w:r>
      <w:r>
        <w:instrText xml:space="preserve"> PAGEREF _Toc31854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054665C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_Toc14955 </w:instrText>
      </w:r>
      <w:r>
        <w:fldChar w:fldCharType="separate"/>
      </w:r>
      <w:r>
        <w:t>155. Stage 6: UI 只读镜像</w:t>
      </w:r>
      <w:r>
        <w:tab/>
      </w:r>
      <w:r>
        <w:fldChar w:fldCharType="begin"/>
      </w:r>
      <w:r>
        <w:instrText xml:space="preserve"> PAGEREF _Toc14955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3FBFA66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_Toc5016 </w:instrText>
      </w:r>
      <w:r>
        <w:fldChar w:fldCharType="separate"/>
      </w:r>
      <w:r>
        <w:t>155.1 具体定义</w:t>
      </w:r>
      <w:r>
        <w:tab/>
      </w:r>
      <w:r>
        <w:fldChar w:fldCharType="begin"/>
      </w:r>
      <w:r>
        <w:instrText xml:space="preserve"> PAGEREF _Toc5016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24C0F05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_Toc11539 </w:instrText>
      </w:r>
      <w:r>
        <w:fldChar w:fldCharType="separate"/>
      </w:r>
      <w:r>
        <w:t>155.2 作用</w:t>
      </w:r>
      <w:r>
        <w:tab/>
      </w:r>
      <w:r>
        <w:fldChar w:fldCharType="begin"/>
      </w:r>
      <w:r>
        <w:instrText xml:space="preserve"> PAGEREF _Toc11539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19EFCE7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_Toc5708 </w:instrText>
      </w:r>
      <w:r>
        <w:fldChar w:fldCharType="separate"/>
      </w:r>
      <w:r>
        <w:t>155.3 面板</w:t>
      </w:r>
      <w:r>
        <w:tab/>
      </w:r>
      <w:r>
        <w:fldChar w:fldCharType="begin"/>
      </w:r>
      <w:r>
        <w:instrText xml:space="preserve"> PAGEREF _Toc5708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691EA1C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_Toc2959 </w:instrText>
      </w:r>
      <w:r>
        <w:fldChar w:fldCharType="separate"/>
      </w:r>
      <w:r>
        <w:t>155.4 人类类比</w:t>
      </w:r>
      <w:r>
        <w:tab/>
      </w:r>
      <w:r>
        <w:fldChar w:fldCharType="begin"/>
      </w:r>
      <w:r>
        <w:instrText xml:space="preserve"> PAGEREF _Toc2959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4DFC33F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_Toc25393 </w:instrText>
      </w:r>
      <w:r>
        <w:fldChar w:fldCharType="separate"/>
      </w:r>
      <w:r>
        <w:t>155.5 验收</w:t>
      </w:r>
      <w:r>
        <w:tab/>
      </w:r>
      <w:r>
        <w:fldChar w:fldCharType="begin"/>
      </w:r>
      <w:r>
        <w:instrText xml:space="preserve"> PAGEREF _Toc25393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12BFD11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_Toc6012 </w:instrText>
      </w:r>
      <w:r>
        <w:fldChar w:fldCharType="separate"/>
      </w:r>
      <w:r>
        <w:t>156. Phase20.7 最小测试集</w:t>
      </w:r>
      <w:r>
        <w:tab/>
      </w:r>
      <w:r>
        <w:fldChar w:fldCharType="begin"/>
      </w:r>
      <w:r>
        <w:instrText xml:space="preserve"> PAGEREF _Toc6012 \h </w:instrText>
      </w:r>
      <w:r>
        <w:fldChar w:fldCharType="separate"/>
      </w:r>
      <w:r>
        <w:t>199</w:t>
      </w:r>
      <w:r>
        <w:fldChar w:fldCharType="end"/>
      </w:r>
      <w:r>
        <w:fldChar w:fldCharType="end"/>
      </w:r>
    </w:p>
    <w:p w14:paraId="727EF95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_Toc25780 </w:instrText>
      </w:r>
      <w:r>
        <w:fldChar w:fldCharType="separate"/>
      </w:r>
      <w:r>
        <w:t>156.1 文本测试</w:t>
      </w:r>
      <w:r>
        <w:tab/>
      </w:r>
      <w:r>
        <w:fldChar w:fldCharType="begin"/>
      </w:r>
      <w:r>
        <w:instrText xml:space="preserve"> PAGEREF _Toc25780 \h </w:instrText>
      </w:r>
      <w:r>
        <w:fldChar w:fldCharType="separate"/>
      </w:r>
      <w:r>
        <w:t>199</w:t>
      </w:r>
      <w:r>
        <w:fldChar w:fldCharType="end"/>
      </w:r>
      <w:r>
        <w:fldChar w:fldCharType="end"/>
      </w:r>
    </w:p>
    <w:p w14:paraId="4CF423A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_Toc11193 </w:instrText>
      </w:r>
      <w:r>
        <w:fldChar w:fldCharType="separate"/>
      </w:r>
      <w:r>
        <w:t>156.2 视觉测试</w:t>
      </w:r>
      <w:r>
        <w:tab/>
      </w:r>
      <w:r>
        <w:fldChar w:fldCharType="begin"/>
      </w:r>
      <w:r>
        <w:instrText xml:space="preserve"> PAGEREF _Toc11193 \h </w:instrText>
      </w:r>
      <w:r>
        <w:fldChar w:fldCharType="separate"/>
      </w:r>
      <w:r>
        <w:t>199</w:t>
      </w:r>
      <w:r>
        <w:fldChar w:fldCharType="end"/>
      </w:r>
      <w:r>
        <w:fldChar w:fldCharType="end"/>
      </w:r>
    </w:p>
    <w:p w14:paraId="1BFCCDF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_Toc17364 </w:instrText>
      </w:r>
      <w:r>
        <w:fldChar w:fldCharType="separate"/>
      </w:r>
      <w:r>
        <w:t>156.3 未闭合测试</w:t>
      </w:r>
      <w:r>
        <w:tab/>
      </w:r>
      <w:r>
        <w:fldChar w:fldCharType="begin"/>
      </w:r>
      <w:r>
        <w:instrText xml:space="preserve"> PAGEREF _Toc17364 \h </w:instrText>
      </w:r>
      <w:r>
        <w:fldChar w:fldCharType="separate"/>
      </w:r>
      <w:r>
        <w:t>199</w:t>
      </w:r>
      <w:r>
        <w:fldChar w:fldCharType="end"/>
      </w:r>
      <w:r>
        <w:fldChar w:fldCharType="end"/>
      </w:r>
    </w:p>
    <w:p w14:paraId="320D40E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_Toc2164 </w:instrText>
      </w:r>
      <w:r>
        <w:fldChar w:fldCharType="separate"/>
      </w:r>
      <w:r>
        <w:t>156.4 C_backward 测试</w:t>
      </w:r>
      <w:r>
        <w:tab/>
      </w:r>
      <w:r>
        <w:fldChar w:fldCharType="begin"/>
      </w:r>
      <w:r>
        <w:instrText xml:space="preserve"> PAGEREF _Toc2164 \h </w:instrText>
      </w:r>
      <w:r>
        <w:fldChar w:fldCharType="separate"/>
      </w:r>
      <w:r>
        <w:t>200</w:t>
      </w:r>
      <w:r>
        <w:fldChar w:fldCharType="end"/>
      </w:r>
      <w:r>
        <w:fldChar w:fldCharType="end"/>
      </w:r>
    </w:p>
    <w:p w14:paraId="4100F2D0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_Toc22128 </w:instrText>
      </w:r>
      <w:r>
        <w:fldChar w:fldCharType="separate"/>
      </w:r>
      <w:r>
        <w:t>第二十七卷 完整信息流动示例</w:t>
      </w:r>
      <w:r>
        <w:tab/>
      </w:r>
      <w:r>
        <w:fldChar w:fldCharType="begin"/>
      </w:r>
      <w:r>
        <w:instrText xml:space="preserve"> PAGEREF _Toc22128 \h </w:instrText>
      </w:r>
      <w:r>
        <w:fldChar w:fldCharType="separate"/>
      </w:r>
      <w:r>
        <w:t>201</w:t>
      </w:r>
      <w:r>
        <w:fldChar w:fldCharType="end"/>
      </w:r>
      <w:r>
        <w:fldChar w:fldCharType="end"/>
      </w:r>
    </w:p>
    <w:p w14:paraId="039AF9D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_Toc4309 </w:instrText>
      </w:r>
      <w:r>
        <w:fldChar w:fldCharType="separate"/>
      </w:r>
      <w:r>
        <w:t>157. 示例一: 苹果/香蕉教学闭环</w:t>
      </w:r>
      <w:r>
        <w:tab/>
      </w:r>
      <w:r>
        <w:fldChar w:fldCharType="begin"/>
      </w:r>
      <w:r>
        <w:instrText xml:space="preserve"> PAGEREF _Toc4309 \h </w:instrText>
      </w:r>
      <w:r>
        <w:fldChar w:fldCharType="separate"/>
      </w:r>
      <w:r>
        <w:t>201</w:t>
      </w:r>
      <w:r>
        <w:fldChar w:fldCharType="end"/>
      </w:r>
      <w:r>
        <w:fldChar w:fldCharType="end"/>
      </w:r>
    </w:p>
    <w:p w14:paraId="59C8FED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_Toc19661 </w:instrText>
      </w:r>
      <w:r>
        <w:fldChar w:fldCharType="separate"/>
      </w:r>
      <w:r>
        <w:t>157.1 初始状态</w:t>
      </w:r>
      <w:r>
        <w:tab/>
      </w:r>
      <w:r>
        <w:fldChar w:fldCharType="begin"/>
      </w:r>
      <w:r>
        <w:instrText xml:space="preserve"> PAGEREF _Toc19661 \h </w:instrText>
      </w:r>
      <w:r>
        <w:fldChar w:fldCharType="separate"/>
      </w:r>
      <w:r>
        <w:t>201</w:t>
      </w:r>
      <w:r>
        <w:fldChar w:fldCharType="end"/>
      </w:r>
      <w:r>
        <w:fldChar w:fldCharType="end"/>
      </w:r>
    </w:p>
    <w:p w14:paraId="7CAA77A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_Toc3807 </w:instrText>
      </w:r>
      <w:r>
        <w:fldChar w:fldCharType="separate"/>
      </w:r>
      <w:r>
        <w:t>157.2 Tick 1-3 观察</w:t>
      </w:r>
      <w:r>
        <w:tab/>
      </w:r>
      <w:r>
        <w:fldChar w:fldCharType="begin"/>
      </w:r>
      <w:r>
        <w:instrText xml:space="preserve"> PAGEREF _Toc3807 \h </w:instrText>
      </w:r>
      <w:r>
        <w:fldChar w:fldCharType="separate"/>
      </w:r>
      <w:r>
        <w:t>201</w:t>
      </w:r>
      <w:r>
        <w:fldChar w:fldCharType="end"/>
      </w:r>
      <w:r>
        <w:fldChar w:fldCharType="end"/>
      </w:r>
    </w:p>
    <w:p w14:paraId="13F94AA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_Toc104 </w:instrText>
      </w:r>
      <w:r>
        <w:fldChar w:fldCharType="separate"/>
      </w:r>
      <w:r>
        <w:t>157.3 教师输入</w:t>
      </w:r>
      <w:r>
        <w:tab/>
      </w:r>
      <w:r>
        <w:fldChar w:fldCharType="begin"/>
      </w:r>
      <w:r>
        <w:instrText xml:space="preserve"> PAGEREF _Toc104 \h </w:instrText>
      </w:r>
      <w:r>
        <w:fldChar w:fldCharType="separate"/>
      </w:r>
      <w:r>
        <w:t>201</w:t>
      </w:r>
      <w:r>
        <w:fldChar w:fldCharType="end"/>
      </w:r>
      <w:r>
        <w:fldChar w:fldCharType="end"/>
      </w:r>
    </w:p>
    <w:p w14:paraId="33CEC45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_Toc30591 </w:instrText>
      </w:r>
      <w:r>
        <w:fldChar w:fldCharType="separate"/>
      </w:r>
      <w:r>
        <w:t>157.4 香蕉教学</w:t>
      </w:r>
      <w:r>
        <w:tab/>
      </w:r>
      <w:r>
        <w:fldChar w:fldCharType="begin"/>
      </w:r>
      <w:r>
        <w:instrText xml:space="preserve"> PAGEREF _Toc30591 \h </w:instrText>
      </w:r>
      <w:r>
        <w:fldChar w:fldCharType="separate"/>
      </w:r>
      <w:r>
        <w:t>202</w:t>
      </w:r>
      <w:r>
        <w:fldChar w:fldCharType="end"/>
      </w:r>
      <w:r>
        <w:fldChar w:fldCharType="end"/>
      </w:r>
    </w:p>
    <w:p w14:paraId="5C37B8E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_Toc5721 </w:instrText>
      </w:r>
      <w:r>
        <w:fldChar w:fldCharType="separate"/>
      </w:r>
      <w:r>
        <w:t>157.5 重测苹果</w:t>
      </w:r>
      <w:r>
        <w:tab/>
      </w:r>
      <w:r>
        <w:fldChar w:fldCharType="begin"/>
      </w:r>
      <w:r>
        <w:instrText xml:space="preserve"> PAGEREF _Toc5721 \h </w:instrText>
      </w:r>
      <w:r>
        <w:fldChar w:fldCharType="separate"/>
      </w:r>
      <w:r>
        <w:t>202</w:t>
      </w:r>
      <w:r>
        <w:fldChar w:fldCharType="end"/>
      </w:r>
      <w:r>
        <w:fldChar w:fldCharType="end"/>
      </w:r>
    </w:p>
    <w:p w14:paraId="3760B7D3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_Toc14300 </w:instrText>
      </w:r>
      <w:r>
        <w:fldChar w:fldCharType="separate"/>
      </w:r>
      <w:r>
        <w:t>158. 示例二: 一直“嗯,听着”的底层诊断</w:t>
      </w:r>
      <w:r>
        <w:tab/>
      </w:r>
      <w:r>
        <w:fldChar w:fldCharType="begin"/>
      </w:r>
      <w:r>
        <w:instrText xml:space="preserve"> PAGEREF _Toc14300 \h </w:instrText>
      </w:r>
      <w:r>
        <w:fldChar w:fldCharType="separate"/>
      </w:r>
      <w:r>
        <w:t>202</w:t>
      </w:r>
      <w:r>
        <w:fldChar w:fldCharType="end"/>
      </w:r>
      <w:r>
        <w:fldChar w:fldCharType="end"/>
      </w:r>
    </w:p>
    <w:p w14:paraId="7034652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_Toc31184 </w:instrText>
      </w:r>
      <w:r>
        <w:fldChar w:fldCharType="separate"/>
      </w:r>
      <w:r>
        <w:t>158.1 症状</w:t>
      </w:r>
      <w:r>
        <w:tab/>
      </w:r>
      <w:r>
        <w:fldChar w:fldCharType="begin"/>
      </w:r>
      <w:r>
        <w:instrText xml:space="preserve"> PAGEREF _Toc31184 \h </w:instrText>
      </w:r>
      <w:r>
        <w:fldChar w:fldCharType="separate"/>
      </w:r>
      <w:r>
        <w:t>202</w:t>
      </w:r>
      <w:r>
        <w:fldChar w:fldCharType="end"/>
      </w:r>
      <w:r>
        <w:fldChar w:fldCharType="end"/>
      </w:r>
    </w:p>
    <w:p w14:paraId="50CFF97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_Toc7785 </w:instrText>
      </w:r>
      <w:r>
        <w:fldChar w:fldCharType="separate"/>
      </w:r>
      <w:r>
        <w:t>158.2 AP-native 诊断</w:t>
      </w:r>
      <w:r>
        <w:tab/>
      </w:r>
      <w:r>
        <w:fldChar w:fldCharType="begin"/>
      </w:r>
      <w:r>
        <w:instrText xml:space="preserve"> PAGEREF _Toc7785 \h </w:instrText>
      </w:r>
      <w:r>
        <w:fldChar w:fldCharType="separate"/>
      </w:r>
      <w:r>
        <w:t>202</w:t>
      </w:r>
      <w:r>
        <w:fldChar w:fldCharType="end"/>
      </w:r>
      <w:r>
        <w:fldChar w:fldCharType="end"/>
      </w:r>
    </w:p>
    <w:p w14:paraId="7648369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_Toc6002 </w:instrText>
      </w:r>
      <w:r>
        <w:fldChar w:fldCharType="separate"/>
      </w:r>
      <w:r>
        <w:t>158.3 修法</w:t>
      </w:r>
      <w:r>
        <w:tab/>
      </w:r>
      <w:r>
        <w:fldChar w:fldCharType="begin"/>
      </w:r>
      <w:r>
        <w:instrText xml:space="preserve"> PAGEREF _Toc6002 \h </w:instrText>
      </w:r>
      <w:r>
        <w:fldChar w:fldCharType="separate"/>
      </w:r>
      <w:r>
        <w:t>202</w:t>
      </w:r>
      <w:r>
        <w:fldChar w:fldCharType="end"/>
      </w:r>
      <w:r>
        <w:fldChar w:fldCharType="end"/>
      </w:r>
    </w:p>
    <w:p w14:paraId="31C9AC8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_Toc17736 </w:instrText>
      </w:r>
      <w:r>
        <w:fldChar w:fldCharType="separate"/>
      </w:r>
      <w:r>
        <w:t>158.4 人类类比</w:t>
      </w:r>
      <w:r>
        <w:tab/>
      </w:r>
      <w:r>
        <w:fldChar w:fldCharType="begin"/>
      </w:r>
      <w:r>
        <w:instrText xml:space="preserve"> PAGEREF _Toc17736 \h </w:instrText>
      </w:r>
      <w:r>
        <w:fldChar w:fldCharType="separate"/>
      </w:r>
      <w:r>
        <w:t>203</w:t>
      </w:r>
      <w:r>
        <w:fldChar w:fldCharType="end"/>
      </w:r>
      <w:r>
        <w:fldChar w:fldCharType="end"/>
      </w:r>
    </w:p>
    <w:p w14:paraId="53A45D5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_Toc20733 </w:instrText>
      </w:r>
      <w:r>
        <w:fldChar w:fldCharType="separate"/>
      </w:r>
      <w:r>
        <w:t>159. 示例三: 音乐中断与合理感</w:t>
      </w:r>
      <w:r>
        <w:tab/>
      </w:r>
      <w:r>
        <w:fldChar w:fldCharType="begin"/>
      </w:r>
      <w:r>
        <w:instrText xml:space="preserve"> PAGEREF _Toc20733 \h </w:instrText>
      </w:r>
      <w:r>
        <w:fldChar w:fldCharType="separate"/>
      </w:r>
      <w:r>
        <w:t>203</w:t>
      </w:r>
      <w:r>
        <w:fldChar w:fldCharType="end"/>
      </w:r>
      <w:r>
        <w:fldChar w:fldCharType="end"/>
      </w:r>
    </w:p>
    <w:p w14:paraId="21F3927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_Toc5610 </w:instrText>
      </w:r>
      <w:r>
        <w:fldChar w:fldCharType="separate"/>
      </w:r>
      <w:r>
        <w:t>159.1 初始状态</w:t>
      </w:r>
      <w:r>
        <w:tab/>
      </w:r>
      <w:r>
        <w:fldChar w:fldCharType="begin"/>
      </w:r>
      <w:r>
        <w:instrText xml:space="preserve"> PAGEREF _Toc5610 \h </w:instrText>
      </w:r>
      <w:r>
        <w:fldChar w:fldCharType="separate"/>
      </w:r>
      <w:r>
        <w:t>203</w:t>
      </w:r>
      <w:r>
        <w:fldChar w:fldCharType="end"/>
      </w:r>
      <w:r>
        <w:fldChar w:fldCharType="end"/>
      </w:r>
    </w:p>
    <w:p w14:paraId="1252A88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_Toc11653 </w:instrText>
      </w:r>
      <w:r>
        <w:fldChar w:fldCharType="separate"/>
      </w:r>
      <w:r>
        <w:t>159.2 中断</w:t>
      </w:r>
      <w:r>
        <w:tab/>
      </w:r>
      <w:r>
        <w:fldChar w:fldCharType="begin"/>
      </w:r>
      <w:r>
        <w:instrText xml:space="preserve"> PAGEREF _Toc11653 \h </w:instrText>
      </w:r>
      <w:r>
        <w:fldChar w:fldCharType="separate"/>
      </w:r>
      <w:r>
        <w:t>203</w:t>
      </w:r>
      <w:r>
        <w:fldChar w:fldCharType="end"/>
      </w:r>
      <w:r>
        <w:fldChar w:fldCharType="end"/>
      </w:r>
    </w:p>
    <w:p w14:paraId="7A0304E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_Toc29252 </w:instrText>
      </w:r>
      <w:r>
        <w:fldChar w:fldCharType="separate"/>
      </w:r>
      <w:r>
        <w:t>159.3 C_backward</w:t>
      </w:r>
      <w:r>
        <w:tab/>
      </w:r>
      <w:r>
        <w:fldChar w:fldCharType="begin"/>
      </w:r>
      <w:r>
        <w:instrText xml:space="preserve"> PAGEREF _Toc29252 \h </w:instrText>
      </w:r>
      <w:r>
        <w:fldChar w:fldCharType="separate"/>
      </w:r>
      <w:r>
        <w:t>203</w:t>
      </w:r>
      <w:r>
        <w:fldChar w:fldCharType="end"/>
      </w:r>
      <w:r>
        <w:fldChar w:fldCharType="end"/>
      </w:r>
    </w:p>
    <w:p w14:paraId="114F4E9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_Toc1348 </w:instrText>
      </w:r>
      <w:r>
        <w:fldChar w:fldCharType="separate"/>
      </w:r>
      <w:r>
        <w:t>159.4 闭合</w:t>
      </w:r>
      <w:r>
        <w:tab/>
      </w:r>
      <w:r>
        <w:fldChar w:fldCharType="begin"/>
      </w:r>
      <w:r>
        <w:instrText xml:space="preserve"> PAGEREF _Toc1348 \h </w:instrText>
      </w:r>
      <w:r>
        <w:fldChar w:fldCharType="separate"/>
      </w:r>
      <w:r>
        <w:t>203</w:t>
      </w:r>
      <w:r>
        <w:fldChar w:fldCharType="end"/>
      </w:r>
      <w:r>
        <w:fldChar w:fldCharType="end"/>
      </w:r>
    </w:p>
    <w:p w14:paraId="257B8D7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_Toc23735 </w:instrText>
      </w:r>
      <w:r>
        <w:fldChar w:fldCharType="separate"/>
      </w:r>
      <w:r>
        <w:t>159.5 证明点</w:t>
      </w:r>
      <w:r>
        <w:tab/>
      </w:r>
      <w:r>
        <w:fldChar w:fldCharType="begin"/>
      </w:r>
      <w:r>
        <w:instrText xml:space="preserve"> PAGEREF _Toc23735 \h </w:instrText>
      </w:r>
      <w:r>
        <w:fldChar w:fldCharType="separate"/>
      </w:r>
      <w:r>
        <w:t>204</w:t>
      </w:r>
      <w:r>
        <w:fldChar w:fldCharType="end"/>
      </w:r>
      <w:r>
        <w:fldChar w:fldCharType="end"/>
      </w:r>
    </w:p>
    <w:p w14:paraId="4A9F933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_Toc18553 </w:instrText>
      </w:r>
      <w:r>
        <w:fldChar w:fldCharType="separate"/>
      </w:r>
      <w:r>
        <w:t>160. 示例四: 喝水未闭合与放弃</w:t>
      </w:r>
      <w:r>
        <w:tab/>
      </w:r>
      <w:r>
        <w:fldChar w:fldCharType="begin"/>
      </w:r>
      <w:r>
        <w:instrText xml:space="preserve"> PAGEREF _Toc18553 \h </w:instrText>
      </w:r>
      <w:r>
        <w:fldChar w:fldCharType="separate"/>
      </w:r>
      <w:r>
        <w:t>204</w:t>
      </w:r>
      <w:r>
        <w:fldChar w:fldCharType="end"/>
      </w:r>
      <w:r>
        <w:fldChar w:fldCharType="end"/>
      </w:r>
    </w:p>
    <w:p w14:paraId="0018B99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_Toc4359 </w:instrText>
      </w:r>
      <w:r>
        <w:fldChar w:fldCharType="separate"/>
      </w:r>
      <w:r>
        <w:t>160.1 想喝水但没水</w:t>
      </w:r>
      <w:r>
        <w:tab/>
      </w:r>
      <w:r>
        <w:fldChar w:fldCharType="begin"/>
      </w:r>
      <w:r>
        <w:instrText xml:space="preserve"> PAGEREF _Toc4359 \h </w:instrText>
      </w:r>
      <w:r>
        <w:fldChar w:fldCharType="separate"/>
      </w:r>
      <w:r>
        <w:t>204</w:t>
      </w:r>
      <w:r>
        <w:fldChar w:fldCharType="end"/>
      </w:r>
      <w:r>
        <w:fldChar w:fldCharType="end"/>
      </w:r>
    </w:p>
    <w:p w14:paraId="4A6308B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_Toc11406 </w:instrText>
      </w:r>
      <w:r>
        <w:fldChar w:fldCharType="separate"/>
      </w:r>
      <w:r>
        <w:t>160.2 看到水</w:t>
      </w:r>
      <w:r>
        <w:tab/>
      </w:r>
      <w:r>
        <w:fldChar w:fldCharType="begin"/>
      </w:r>
      <w:r>
        <w:instrText xml:space="preserve"> PAGEREF _Toc11406 \h </w:instrText>
      </w:r>
      <w:r>
        <w:fldChar w:fldCharType="separate"/>
      </w:r>
      <w:r>
        <w:t>204</w:t>
      </w:r>
      <w:r>
        <w:fldChar w:fldCharType="end"/>
      </w:r>
      <w:r>
        <w:fldChar w:fldCharType="end"/>
      </w:r>
    </w:p>
    <w:p w14:paraId="751F832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_Toc19929 </w:instrText>
      </w:r>
      <w:r>
        <w:fldChar w:fldCharType="separate"/>
      </w:r>
      <w:r>
        <w:t>160.3 放弃/取消</w:t>
      </w:r>
      <w:r>
        <w:tab/>
      </w:r>
      <w:r>
        <w:fldChar w:fldCharType="begin"/>
      </w:r>
      <w:r>
        <w:instrText xml:space="preserve"> PAGEREF _Toc19929 \h </w:instrText>
      </w:r>
      <w:r>
        <w:fldChar w:fldCharType="separate"/>
      </w:r>
      <w:r>
        <w:t>204</w:t>
      </w:r>
      <w:r>
        <w:fldChar w:fldCharType="end"/>
      </w:r>
      <w:r>
        <w:fldChar w:fldCharType="end"/>
      </w:r>
    </w:p>
    <w:p w14:paraId="2E5DF29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_Toc11017 </w:instrText>
      </w:r>
      <w:r>
        <w:fldChar w:fldCharType="separate"/>
      </w:r>
      <w:r>
        <w:t>160.4 人类类比</w:t>
      </w:r>
      <w:r>
        <w:tab/>
      </w:r>
      <w:r>
        <w:fldChar w:fldCharType="begin"/>
      </w:r>
      <w:r>
        <w:instrText xml:space="preserve"> PAGEREF _Toc11017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4CC3E2F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_Toc14900 </w:instrText>
      </w:r>
      <w:r>
        <w:fldChar w:fldCharType="separate"/>
      </w:r>
      <w:r>
        <w:t>161. 示例五: 几何画板与辅助线</w:t>
      </w:r>
      <w:r>
        <w:tab/>
      </w:r>
      <w:r>
        <w:fldChar w:fldCharType="begin"/>
      </w:r>
      <w:r>
        <w:instrText xml:space="preserve"> PAGEREF _Toc14900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48961DE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_Toc6835 </w:instrText>
      </w:r>
      <w:r>
        <w:fldChar w:fldCharType="separate"/>
      </w:r>
      <w:r>
        <w:t>161.1 输入</w:t>
      </w:r>
      <w:r>
        <w:tab/>
      </w:r>
      <w:r>
        <w:fldChar w:fldCharType="begin"/>
      </w:r>
      <w:r>
        <w:instrText xml:space="preserve"> PAGEREF _Toc6835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503B281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_Toc2215 </w:instrText>
      </w:r>
      <w:r>
        <w:fldChar w:fldCharType="separate"/>
      </w:r>
      <w:r>
        <w:t>161.2 证据缺口</w:t>
      </w:r>
      <w:r>
        <w:tab/>
      </w:r>
      <w:r>
        <w:fldChar w:fldCharType="begin"/>
      </w:r>
      <w:r>
        <w:instrText xml:space="preserve"> PAGEREF _Toc2215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0BB6008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_Toc9254 </w:instrText>
      </w:r>
      <w:r>
        <w:fldChar w:fldCharType="separate"/>
      </w:r>
      <w:r>
        <w:t>161.3 行动竞争</w:t>
      </w:r>
      <w:r>
        <w:tab/>
      </w:r>
      <w:r>
        <w:fldChar w:fldCharType="begin"/>
      </w:r>
      <w:r>
        <w:instrText xml:space="preserve"> PAGEREF _Toc9254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4F3539D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_Toc9858 </w:instrText>
      </w:r>
      <w:r>
        <w:fldChar w:fldCharType="separate"/>
      </w:r>
      <w:r>
        <w:t>161.4 执行</w:t>
      </w:r>
      <w:r>
        <w:tab/>
      </w:r>
      <w:r>
        <w:fldChar w:fldCharType="begin"/>
      </w:r>
      <w:r>
        <w:instrText xml:space="preserve"> PAGEREF _Toc9858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7C0C3D0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_Toc21007 </w:instrText>
      </w:r>
      <w:r>
        <w:fldChar w:fldCharType="separate"/>
      </w:r>
      <w:r>
        <w:t>161.5 证明点</w:t>
      </w:r>
      <w:r>
        <w:tab/>
      </w:r>
      <w:r>
        <w:fldChar w:fldCharType="begin"/>
      </w:r>
      <w:r>
        <w:instrText xml:space="preserve"> PAGEREF _Toc21007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04B8CBC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_Toc25593 </w:instrText>
      </w:r>
      <w:r>
        <w:fldChar w:fldCharType="separate"/>
      </w:r>
      <w:r>
        <w:t>162. 示例六: 桌面控制的 AP-native 路线</w:t>
      </w:r>
      <w:r>
        <w:tab/>
      </w:r>
      <w:r>
        <w:fldChar w:fldCharType="begin"/>
      </w:r>
      <w:r>
        <w:instrText xml:space="preserve"> PAGEREF _Toc25593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768FE54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_Toc11069 </w:instrText>
      </w:r>
      <w:r>
        <w:fldChar w:fldCharType="separate"/>
      </w:r>
      <w:r>
        <w:t>162.1 输入</w:t>
      </w:r>
      <w:r>
        <w:tab/>
      </w:r>
      <w:r>
        <w:fldChar w:fldCharType="begin"/>
      </w:r>
      <w:r>
        <w:instrText xml:space="preserve"> PAGEREF _Toc11069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2731F19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_Toc28248 </w:instrText>
      </w:r>
      <w:r>
        <w:fldChar w:fldCharType="separate"/>
      </w:r>
      <w:r>
        <w:t>162.2 只读观察</w:t>
      </w:r>
      <w:r>
        <w:tab/>
      </w:r>
      <w:r>
        <w:fldChar w:fldCharType="begin"/>
      </w:r>
      <w:r>
        <w:instrText xml:space="preserve"> PAGEREF _Toc28248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12F819D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_Toc27267 </w:instrText>
      </w:r>
      <w:r>
        <w:fldChar w:fldCharType="separate"/>
      </w:r>
      <w:r>
        <w:t>162.3 动作预演</w:t>
      </w:r>
      <w:r>
        <w:tab/>
      </w:r>
      <w:r>
        <w:fldChar w:fldCharType="begin"/>
      </w:r>
      <w:r>
        <w:instrText xml:space="preserve"> PAGEREF _Toc27267 \h </w:instrText>
      </w:r>
      <w:r>
        <w:fldChar w:fldCharType="separate"/>
      </w:r>
      <w:r>
        <w:t>205</w:t>
      </w:r>
      <w:r>
        <w:fldChar w:fldCharType="end"/>
      </w:r>
      <w:r>
        <w:fldChar w:fldCharType="end"/>
      </w:r>
    </w:p>
    <w:p w14:paraId="628D15D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_Toc13565 </w:instrText>
      </w:r>
      <w:r>
        <w:fldChar w:fldCharType="separate"/>
      </w:r>
      <w:r>
        <w:t>162.4 确认与执行</w:t>
      </w:r>
      <w:r>
        <w:tab/>
      </w:r>
      <w:r>
        <w:fldChar w:fldCharType="begin"/>
      </w:r>
      <w:r>
        <w:instrText xml:space="preserve"> PAGEREF _Toc13565 \h </w:instrText>
      </w:r>
      <w:r>
        <w:fldChar w:fldCharType="separate"/>
      </w:r>
      <w:r>
        <w:t>206</w:t>
      </w:r>
      <w:r>
        <w:fldChar w:fldCharType="end"/>
      </w:r>
      <w:r>
        <w:fldChar w:fldCharType="end"/>
      </w:r>
    </w:p>
    <w:p w14:paraId="638A6FE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_Toc10836 </w:instrText>
      </w:r>
      <w:r>
        <w:fldChar w:fldCharType="separate"/>
      </w:r>
      <w:r>
        <w:t>162.5 证明点</w:t>
      </w:r>
      <w:r>
        <w:tab/>
      </w:r>
      <w:r>
        <w:fldChar w:fldCharType="begin"/>
      </w:r>
      <w:r>
        <w:instrText xml:space="preserve"> PAGEREF _Toc10836 \h </w:instrText>
      </w:r>
      <w:r>
        <w:fldChar w:fldCharType="separate"/>
      </w:r>
      <w:r>
        <w:t>206</w:t>
      </w:r>
      <w:r>
        <w:fldChar w:fldCharType="end"/>
      </w:r>
      <w:r>
        <w:fldChar w:fldCharType="end"/>
      </w:r>
    </w:p>
    <w:p w14:paraId="53A894F9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_Toc22252 </w:instrText>
      </w:r>
      <w:r>
        <w:fldChar w:fldCharType="separate"/>
      </w:r>
      <w:r>
        <w:t>第二十八卷 反作弊与白箱验收总表</w:t>
      </w:r>
      <w:r>
        <w:tab/>
      </w:r>
      <w:r>
        <w:fldChar w:fldCharType="begin"/>
      </w:r>
      <w:r>
        <w:instrText xml:space="preserve"> PAGEREF _Toc22252 \h </w:instrText>
      </w:r>
      <w:r>
        <w:fldChar w:fldCharType="separate"/>
      </w:r>
      <w:r>
        <w:t>207</w:t>
      </w:r>
      <w:r>
        <w:fldChar w:fldCharType="end"/>
      </w:r>
      <w:r>
        <w:fldChar w:fldCharType="end"/>
      </w:r>
    </w:p>
    <w:p w14:paraId="568F4CB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_Toc19068 </w:instrText>
      </w:r>
      <w:r>
        <w:fldChar w:fldCharType="separate"/>
      </w:r>
      <w:r>
        <w:t>163. 本卷定位</w:t>
      </w:r>
      <w:r>
        <w:tab/>
      </w:r>
      <w:r>
        <w:fldChar w:fldCharType="begin"/>
      </w:r>
      <w:r>
        <w:instrText xml:space="preserve"> PAGEREF _Toc19068 \h </w:instrText>
      </w:r>
      <w:r>
        <w:fldChar w:fldCharType="separate"/>
      </w:r>
      <w:r>
        <w:t>207</w:t>
      </w:r>
      <w:r>
        <w:fldChar w:fldCharType="end"/>
      </w:r>
      <w:r>
        <w:fldChar w:fldCharType="end"/>
      </w:r>
    </w:p>
    <w:p w14:paraId="38ED9DF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_Toc26170 </w:instrText>
      </w:r>
      <w:r>
        <w:fldChar w:fldCharType="separate"/>
      </w:r>
      <w:r>
        <w:t>163.1 具体定义</w:t>
      </w:r>
      <w:r>
        <w:tab/>
      </w:r>
      <w:r>
        <w:fldChar w:fldCharType="begin"/>
      </w:r>
      <w:r>
        <w:instrText xml:space="preserve"> PAGEREF _Toc26170 \h </w:instrText>
      </w:r>
      <w:r>
        <w:fldChar w:fldCharType="separate"/>
      </w:r>
      <w:r>
        <w:t>207</w:t>
      </w:r>
      <w:r>
        <w:fldChar w:fldCharType="end"/>
      </w:r>
      <w:r>
        <w:fldChar w:fldCharType="end"/>
      </w:r>
    </w:p>
    <w:p w14:paraId="58E2E6D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_Toc18532 </w:instrText>
      </w:r>
      <w:r>
        <w:fldChar w:fldCharType="separate"/>
      </w:r>
      <w:r>
        <w:t>163.2 总原则</w:t>
      </w:r>
      <w:r>
        <w:tab/>
      </w:r>
      <w:r>
        <w:fldChar w:fldCharType="begin"/>
      </w:r>
      <w:r>
        <w:instrText xml:space="preserve"> PAGEREF _Toc18532 \h </w:instrText>
      </w:r>
      <w:r>
        <w:fldChar w:fldCharType="separate"/>
      </w:r>
      <w:r>
        <w:t>207</w:t>
      </w:r>
      <w:r>
        <w:fldChar w:fldCharType="end"/>
      </w:r>
      <w:r>
        <w:fldChar w:fldCharType="end"/>
      </w:r>
    </w:p>
    <w:p w14:paraId="32F2ECB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_Toc30632 </w:instrText>
      </w:r>
      <w:r>
        <w:fldChar w:fldCharType="separate"/>
      </w:r>
      <w:r>
        <w:t>163.3 最小扫描</w:t>
      </w:r>
      <w:r>
        <w:tab/>
      </w:r>
      <w:r>
        <w:fldChar w:fldCharType="begin"/>
      </w:r>
      <w:r>
        <w:instrText xml:space="preserve"> PAGEREF _Toc30632 \h </w:instrText>
      </w:r>
      <w:r>
        <w:fldChar w:fldCharType="separate"/>
      </w:r>
      <w:r>
        <w:t>207</w:t>
      </w:r>
      <w:r>
        <w:fldChar w:fldCharType="end"/>
      </w:r>
      <w:r>
        <w:fldChar w:fldCharType="end"/>
      </w:r>
    </w:p>
    <w:p w14:paraId="22CDEAC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_Toc18119 </w:instrText>
      </w:r>
      <w:r>
        <w:fldChar w:fldCharType="separate"/>
      </w:r>
      <w:r>
        <w:t>163.4 人类类比</w:t>
      </w:r>
      <w:r>
        <w:tab/>
      </w:r>
      <w:r>
        <w:fldChar w:fldCharType="begin"/>
      </w:r>
      <w:r>
        <w:instrText xml:space="preserve"> PAGEREF _Toc18119 \h </w:instrText>
      </w:r>
      <w:r>
        <w:fldChar w:fldCharType="separate"/>
      </w:r>
      <w:r>
        <w:t>207</w:t>
      </w:r>
      <w:r>
        <w:fldChar w:fldCharType="end"/>
      </w:r>
      <w:r>
        <w:fldChar w:fldCharType="end"/>
      </w:r>
    </w:p>
    <w:p w14:paraId="36542E9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_Toc26648 </w:instrText>
      </w:r>
      <w:r>
        <w:fldChar w:fldCharType="separate"/>
      </w:r>
      <w:r>
        <w:t>163.5 示例</w:t>
      </w:r>
      <w:r>
        <w:tab/>
      </w:r>
      <w:r>
        <w:fldChar w:fldCharType="begin"/>
      </w:r>
      <w:r>
        <w:instrText xml:space="preserve"> PAGEREF _Toc26648 \h </w:instrText>
      </w:r>
      <w:r>
        <w:fldChar w:fldCharType="separate"/>
      </w:r>
      <w:r>
        <w:t>208</w:t>
      </w:r>
      <w:r>
        <w:fldChar w:fldCharType="end"/>
      </w:r>
      <w:r>
        <w:fldChar w:fldCharType="end"/>
      </w:r>
    </w:p>
    <w:p w14:paraId="06183C1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_Toc10181 </w:instrText>
      </w:r>
      <w:r>
        <w:fldChar w:fldCharType="separate"/>
      </w:r>
      <w:r>
        <w:t>164. 审计曲线最低字段</w:t>
      </w:r>
      <w:r>
        <w:tab/>
      </w:r>
      <w:r>
        <w:fldChar w:fldCharType="begin"/>
      </w:r>
      <w:r>
        <w:instrText xml:space="preserve"> PAGEREF _Toc10181 \h </w:instrText>
      </w:r>
      <w:r>
        <w:fldChar w:fldCharType="separate"/>
      </w:r>
      <w:r>
        <w:t>208</w:t>
      </w:r>
      <w:r>
        <w:fldChar w:fldCharType="end"/>
      </w:r>
      <w:r>
        <w:fldChar w:fldCharType="end"/>
      </w:r>
    </w:p>
    <w:p w14:paraId="10A388F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_Toc20177 </w:instrText>
      </w:r>
      <w:r>
        <w:fldChar w:fldCharType="separate"/>
      </w:r>
      <w:r>
        <w:t>164.1 具体定义</w:t>
      </w:r>
      <w:r>
        <w:tab/>
      </w:r>
      <w:r>
        <w:fldChar w:fldCharType="begin"/>
      </w:r>
      <w:r>
        <w:instrText xml:space="preserve"> PAGEREF _Toc20177 \h </w:instrText>
      </w:r>
      <w:r>
        <w:fldChar w:fldCharType="separate"/>
      </w:r>
      <w:r>
        <w:t>208</w:t>
      </w:r>
      <w:r>
        <w:fldChar w:fldCharType="end"/>
      </w:r>
      <w:r>
        <w:fldChar w:fldCharType="end"/>
      </w:r>
    </w:p>
    <w:p w14:paraId="0A6ECF8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_Toc29863 </w:instrText>
      </w:r>
      <w:r>
        <w:fldChar w:fldCharType="separate"/>
      </w:r>
      <w:r>
        <w:t>164.2 必备曲线</w:t>
      </w:r>
      <w:r>
        <w:tab/>
      </w:r>
      <w:r>
        <w:fldChar w:fldCharType="begin"/>
      </w:r>
      <w:r>
        <w:instrText xml:space="preserve"> PAGEREF _Toc29863 \h </w:instrText>
      </w:r>
      <w:r>
        <w:fldChar w:fldCharType="separate"/>
      </w:r>
      <w:r>
        <w:t>208</w:t>
      </w:r>
      <w:r>
        <w:fldChar w:fldCharType="end"/>
      </w:r>
      <w:r>
        <w:fldChar w:fldCharType="end"/>
      </w:r>
    </w:p>
    <w:p w14:paraId="7A52671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_Toc2723 </w:instrText>
      </w:r>
      <w:r>
        <w:fldChar w:fldCharType="separate"/>
      </w:r>
      <w:r>
        <w:t>164.3 数学形式</w:t>
      </w:r>
      <w:r>
        <w:tab/>
      </w:r>
      <w:r>
        <w:fldChar w:fldCharType="begin"/>
      </w:r>
      <w:r>
        <w:instrText xml:space="preserve"> PAGEREF _Toc2723 \h </w:instrText>
      </w:r>
      <w:r>
        <w:fldChar w:fldCharType="separate"/>
      </w:r>
      <w:r>
        <w:t>208</w:t>
      </w:r>
      <w:r>
        <w:fldChar w:fldCharType="end"/>
      </w:r>
      <w:r>
        <w:fldChar w:fldCharType="end"/>
      </w:r>
    </w:p>
    <w:p w14:paraId="4BB26C8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_Toc26854 </w:instrText>
      </w:r>
      <w:r>
        <w:fldChar w:fldCharType="separate"/>
      </w:r>
      <w:r>
        <w:t>164.4 人类类比</w:t>
      </w:r>
      <w:r>
        <w:tab/>
      </w:r>
      <w:r>
        <w:fldChar w:fldCharType="begin"/>
      </w:r>
      <w:r>
        <w:instrText xml:space="preserve"> PAGEREF _Toc26854 \h </w:instrText>
      </w:r>
      <w:r>
        <w:fldChar w:fldCharType="separate"/>
      </w:r>
      <w:r>
        <w:t>209</w:t>
      </w:r>
      <w:r>
        <w:fldChar w:fldCharType="end"/>
      </w:r>
      <w:r>
        <w:fldChar w:fldCharType="end"/>
      </w:r>
    </w:p>
    <w:p w14:paraId="781BAF4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_Toc2410 </w:instrText>
      </w:r>
      <w:r>
        <w:fldChar w:fldCharType="separate"/>
      </w:r>
      <w:r>
        <w:t>164.5 示例</w:t>
      </w:r>
      <w:r>
        <w:tab/>
      </w:r>
      <w:r>
        <w:fldChar w:fldCharType="begin"/>
      </w:r>
      <w:r>
        <w:instrText xml:space="preserve"> PAGEREF _Toc2410 \h </w:instrText>
      </w:r>
      <w:r>
        <w:fldChar w:fldCharType="separate"/>
      </w:r>
      <w:r>
        <w:t>209</w:t>
      </w:r>
      <w:r>
        <w:fldChar w:fldCharType="end"/>
      </w:r>
      <w:r>
        <w:fldChar w:fldCharType="end"/>
      </w:r>
    </w:p>
    <w:p w14:paraId="2C44D799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_Toc25125 </w:instrText>
      </w:r>
      <w:r>
        <w:fldChar w:fldCharType="separate"/>
      </w:r>
      <w:r>
        <w:t>165. 想法云最低字段</w:t>
      </w:r>
      <w:r>
        <w:tab/>
      </w:r>
      <w:r>
        <w:fldChar w:fldCharType="begin"/>
      </w:r>
      <w:r>
        <w:instrText xml:space="preserve"> PAGEREF _Toc25125 \h </w:instrText>
      </w:r>
      <w:r>
        <w:fldChar w:fldCharType="separate"/>
      </w:r>
      <w:r>
        <w:t>209</w:t>
      </w:r>
      <w:r>
        <w:fldChar w:fldCharType="end"/>
      </w:r>
      <w:r>
        <w:fldChar w:fldCharType="end"/>
      </w:r>
    </w:p>
    <w:p w14:paraId="4780CB3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_Toc9356 </w:instrText>
      </w:r>
      <w:r>
        <w:fldChar w:fldCharType="separate"/>
      </w:r>
      <w:r>
        <w:t>165.1 具体定义</w:t>
      </w:r>
      <w:r>
        <w:tab/>
      </w:r>
      <w:r>
        <w:fldChar w:fldCharType="begin"/>
      </w:r>
      <w:r>
        <w:instrText xml:space="preserve"> PAGEREF _Toc9356 \h </w:instrText>
      </w:r>
      <w:r>
        <w:fldChar w:fldCharType="separate"/>
      </w:r>
      <w:r>
        <w:t>209</w:t>
      </w:r>
      <w:r>
        <w:fldChar w:fldCharType="end"/>
      </w:r>
      <w:r>
        <w:fldChar w:fldCharType="end"/>
      </w:r>
    </w:p>
    <w:p w14:paraId="0C05722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_Toc17729 </w:instrText>
      </w:r>
      <w:r>
        <w:fldChar w:fldCharType="separate"/>
      </w:r>
      <w:r>
        <w:t>165.2 作用</w:t>
      </w:r>
      <w:r>
        <w:tab/>
      </w:r>
      <w:r>
        <w:fldChar w:fldCharType="begin"/>
      </w:r>
      <w:r>
        <w:instrText xml:space="preserve"> PAGEREF _Toc17729 \h </w:instrText>
      </w:r>
      <w:r>
        <w:fldChar w:fldCharType="separate"/>
      </w:r>
      <w:r>
        <w:t>209</w:t>
      </w:r>
      <w:r>
        <w:fldChar w:fldCharType="end"/>
      </w:r>
      <w:r>
        <w:fldChar w:fldCharType="end"/>
      </w:r>
    </w:p>
    <w:p w14:paraId="6E49067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_Toc598 </w:instrText>
      </w:r>
      <w:r>
        <w:fldChar w:fldCharType="separate"/>
      </w:r>
      <w:r>
        <w:t>165.3 数学形式</w:t>
      </w:r>
      <w:r>
        <w:tab/>
      </w:r>
      <w:r>
        <w:fldChar w:fldCharType="begin"/>
      </w:r>
      <w:r>
        <w:instrText xml:space="preserve"> PAGEREF _Toc598 \h </w:instrText>
      </w:r>
      <w:r>
        <w:fldChar w:fldCharType="separate"/>
      </w:r>
      <w:r>
        <w:t>209</w:t>
      </w:r>
      <w:r>
        <w:fldChar w:fldCharType="end"/>
      </w:r>
      <w:r>
        <w:fldChar w:fldCharType="end"/>
      </w:r>
    </w:p>
    <w:p w14:paraId="43AACF2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_Toc10408 </w:instrText>
      </w:r>
      <w:r>
        <w:fldChar w:fldCharType="separate"/>
      </w:r>
      <w:r>
        <w:t>165.4 人类类比</w:t>
      </w:r>
      <w:r>
        <w:tab/>
      </w:r>
      <w:r>
        <w:fldChar w:fldCharType="begin"/>
      </w:r>
      <w:r>
        <w:instrText xml:space="preserve"> PAGEREF _Toc10408 \h </w:instrText>
      </w:r>
      <w:r>
        <w:fldChar w:fldCharType="separate"/>
      </w:r>
      <w:r>
        <w:t>210</w:t>
      </w:r>
      <w:r>
        <w:fldChar w:fldCharType="end"/>
      </w:r>
      <w:r>
        <w:fldChar w:fldCharType="end"/>
      </w:r>
    </w:p>
    <w:p w14:paraId="17A0B6E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_Toc11120 </w:instrText>
      </w:r>
      <w:r>
        <w:fldChar w:fldCharType="separate"/>
      </w:r>
      <w:r>
        <w:t>165.5 示例</w:t>
      </w:r>
      <w:r>
        <w:tab/>
      </w:r>
      <w:r>
        <w:fldChar w:fldCharType="begin"/>
      </w:r>
      <w:r>
        <w:instrText xml:space="preserve"> PAGEREF _Toc11120 \h </w:instrText>
      </w:r>
      <w:r>
        <w:fldChar w:fldCharType="separate"/>
      </w:r>
      <w:r>
        <w:t>210</w:t>
      </w:r>
      <w:r>
        <w:fldChar w:fldCharType="end"/>
      </w:r>
      <w:r>
        <w:fldChar w:fldCharType="end"/>
      </w:r>
    </w:p>
    <w:p w14:paraId="38AC3FE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_Toc22158 </w:instrText>
      </w:r>
      <w:r>
        <w:fldChar w:fldCharType="separate"/>
      </w:r>
      <w:r>
        <w:t>166. 最终收束</w:t>
      </w:r>
      <w:r>
        <w:tab/>
      </w:r>
      <w:r>
        <w:fldChar w:fldCharType="begin"/>
      </w:r>
      <w:r>
        <w:instrText xml:space="preserve"> PAGEREF _Toc22158 \h </w:instrText>
      </w:r>
      <w:r>
        <w:fldChar w:fldCharType="separate"/>
      </w:r>
      <w:r>
        <w:t>210</w:t>
      </w:r>
      <w:r>
        <w:fldChar w:fldCharType="end"/>
      </w:r>
      <w:r>
        <w:fldChar w:fldCharType="end"/>
      </w:r>
    </w:p>
    <w:p w14:paraId="068796F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_Toc15550 </w:instrText>
      </w:r>
      <w:r>
        <w:fldChar w:fldCharType="separate"/>
      </w:r>
      <w:r>
        <w:t>166.1 本文 v0.3 已经固定的核心</w:t>
      </w:r>
      <w:r>
        <w:tab/>
      </w:r>
      <w:r>
        <w:fldChar w:fldCharType="begin"/>
      </w:r>
      <w:r>
        <w:instrText xml:space="preserve"> PAGEREF _Toc15550 \h </w:instrText>
      </w:r>
      <w:r>
        <w:fldChar w:fldCharType="separate"/>
      </w:r>
      <w:r>
        <w:t>210</w:t>
      </w:r>
      <w:r>
        <w:fldChar w:fldCharType="end"/>
      </w:r>
      <w:r>
        <w:fldChar w:fldCharType="end"/>
      </w:r>
    </w:p>
    <w:p w14:paraId="79BB02D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_Toc3525 </w:instrText>
      </w:r>
      <w:r>
        <w:fldChar w:fldCharType="separate"/>
      </w:r>
      <w:r>
        <w:t>166.2 后续应继续扩写的方向</w:t>
      </w:r>
      <w:r>
        <w:tab/>
      </w:r>
      <w:r>
        <w:fldChar w:fldCharType="begin"/>
      </w:r>
      <w:r>
        <w:instrText xml:space="preserve"> PAGEREF _Toc3525 \h </w:instrText>
      </w:r>
      <w:r>
        <w:fldChar w:fldCharType="separate"/>
      </w:r>
      <w:r>
        <w:t>210</w:t>
      </w:r>
      <w:r>
        <w:fldChar w:fldCharType="end"/>
      </w:r>
      <w:r>
        <w:fldChar w:fldCharType="end"/>
      </w:r>
    </w:p>
    <w:p w14:paraId="478AF49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_Toc8541 </w:instrText>
      </w:r>
      <w:r>
        <w:fldChar w:fldCharType="separate"/>
      </w:r>
      <w:r>
        <w:t>166.3 结尾</w:t>
      </w:r>
      <w:r>
        <w:tab/>
      </w:r>
      <w:r>
        <w:fldChar w:fldCharType="begin"/>
      </w:r>
      <w:r>
        <w:instrText xml:space="preserve"> PAGEREF _Toc8541 \h </w:instrText>
      </w:r>
      <w:r>
        <w:fldChar w:fldCharType="separate"/>
      </w:r>
      <w:r>
        <w:t>211</w:t>
      </w:r>
      <w:r>
        <w:fldChar w:fldCharType="end"/>
      </w:r>
      <w:r>
        <w:fldChar w:fldCharType="end"/>
      </w:r>
    </w:p>
    <w:p w14:paraId="4ACE53E1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_Toc24119 </w:instrText>
      </w:r>
      <w:r>
        <w:fldChar w:fldCharType="separate"/>
      </w:r>
      <w:r>
        <w:t>第二十九卷 v0.3 七大难点的 AP-native 解决方案</w:t>
      </w:r>
      <w:r>
        <w:tab/>
      </w:r>
      <w:r>
        <w:fldChar w:fldCharType="begin"/>
      </w:r>
      <w:r>
        <w:instrText xml:space="preserve"> PAGEREF _Toc24119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0BF2991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_Toc23986 </w:instrText>
      </w:r>
      <w:r>
        <w:fldChar w:fldCharType="separate"/>
      </w:r>
      <w:r>
        <w:t>167. 本卷定位</w:t>
      </w:r>
      <w:r>
        <w:tab/>
      </w:r>
      <w:r>
        <w:fldChar w:fldCharType="begin"/>
      </w:r>
      <w:r>
        <w:instrText xml:space="preserve"> PAGEREF _Toc23986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09BF28A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_Toc9816 </w:instrText>
      </w:r>
      <w:r>
        <w:fldChar w:fldCharType="separate"/>
      </w:r>
      <w:r>
        <w:t>167.1 具体定义</w:t>
      </w:r>
      <w:r>
        <w:tab/>
      </w:r>
      <w:r>
        <w:fldChar w:fldCharType="begin"/>
      </w:r>
      <w:r>
        <w:instrText xml:space="preserve"> PAGEREF _Toc9816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4CE90C2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_Toc31635 </w:instrText>
      </w:r>
      <w:r>
        <w:fldChar w:fldCharType="separate"/>
      </w:r>
      <w:r>
        <w:t>167.2 作用</w:t>
      </w:r>
      <w:r>
        <w:tab/>
      </w:r>
      <w:r>
        <w:fldChar w:fldCharType="begin"/>
      </w:r>
      <w:r>
        <w:instrText xml:space="preserve"> PAGEREF _Toc31635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5791C07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_Toc8461 </w:instrText>
      </w:r>
      <w:r>
        <w:fldChar w:fldCharType="separate"/>
      </w:r>
      <w:r>
        <w:t>167.3 数学形式</w:t>
      </w:r>
      <w:r>
        <w:tab/>
      </w:r>
      <w:r>
        <w:fldChar w:fldCharType="begin"/>
      </w:r>
      <w:r>
        <w:instrText xml:space="preserve"> PAGEREF _Toc8461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3F3629A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_Toc26899 </w:instrText>
      </w:r>
      <w:r>
        <w:fldChar w:fldCharType="separate"/>
      </w:r>
      <w:r>
        <w:t>167.4 人类类比</w:t>
      </w:r>
      <w:r>
        <w:tab/>
      </w:r>
      <w:r>
        <w:fldChar w:fldCharType="begin"/>
      </w:r>
      <w:r>
        <w:instrText xml:space="preserve"> PAGEREF _Toc26899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701CA72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_Toc12244 </w:instrText>
      </w:r>
      <w:r>
        <w:fldChar w:fldCharType="separate"/>
      </w:r>
      <w:r>
        <w:t>167.5 示例</w:t>
      </w:r>
      <w:r>
        <w:tab/>
      </w:r>
      <w:r>
        <w:fldChar w:fldCharType="begin"/>
      </w:r>
      <w:r>
        <w:instrText xml:space="preserve"> PAGEREF _Toc12244 \h </w:instrText>
      </w:r>
      <w:r>
        <w:fldChar w:fldCharType="separate"/>
      </w:r>
      <w:r>
        <w:t>213</w:t>
      </w:r>
      <w:r>
        <w:fldChar w:fldCharType="end"/>
      </w:r>
      <w:r>
        <w:fldChar w:fldCharType="end"/>
      </w:r>
    </w:p>
    <w:p w14:paraId="52DE4072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_Toc26247 </w:instrText>
      </w:r>
      <w:r>
        <w:fldChar w:fldCharType="separate"/>
      </w:r>
      <w:r>
        <w:t>168. 难点一: 视觉 patch payload 与内心画面工程闭合</w:t>
      </w:r>
      <w:r>
        <w:tab/>
      </w:r>
      <w:r>
        <w:fldChar w:fldCharType="begin"/>
      </w:r>
      <w:r>
        <w:instrText xml:space="preserve"> PAGEREF _Toc26247 \h </w:instrText>
      </w:r>
      <w:r>
        <w:fldChar w:fldCharType="separate"/>
      </w:r>
      <w:r>
        <w:t>213</w:t>
      </w:r>
      <w:r>
        <w:fldChar w:fldCharType="end"/>
      </w:r>
      <w:r>
        <w:fldChar w:fldCharType="end"/>
      </w:r>
    </w:p>
    <w:p w14:paraId="24CE1C6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_Toc11065 </w:instrText>
      </w:r>
      <w:r>
        <w:fldChar w:fldCharType="separate"/>
      </w:r>
      <w:r>
        <w:t>168.1 具体定义</w:t>
      </w:r>
      <w:r>
        <w:tab/>
      </w:r>
      <w:r>
        <w:fldChar w:fldCharType="begin"/>
      </w:r>
      <w:r>
        <w:instrText xml:space="preserve"> PAGEREF _Toc11065 \h </w:instrText>
      </w:r>
      <w:r>
        <w:fldChar w:fldCharType="separate"/>
      </w:r>
      <w:r>
        <w:t>213</w:t>
      </w:r>
      <w:r>
        <w:fldChar w:fldCharType="end"/>
      </w:r>
      <w:r>
        <w:fldChar w:fldCharType="end"/>
      </w:r>
    </w:p>
    <w:p w14:paraId="362B016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_Toc17840 </w:instrText>
      </w:r>
      <w:r>
        <w:fldChar w:fldCharType="separate"/>
      </w:r>
      <w:r>
        <w:t>168.2 作用</w:t>
      </w:r>
      <w:r>
        <w:tab/>
      </w:r>
      <w:r>
        <w:fldChar w:fldCharType="begin"/>
      </w:r>
      <w:r>
        <w:instrText xml:space="preserve"> PAGEREF _Toc17840 \h </w:instrText>
      </w:r>
      <w:r>
        <w:fldChar w:fldCharType="separate"/>
      </w:r>
      <w:r>
        <w:t>213</w:t>
      </w:r>
      <w:r>
        <w:fldChar w:fldCharType="end"/>
      </w:r>
      <w:r>
        <w:fldChar w:fldCharType="end"/>
      </w:r>
    </w:p>
    <w:p w14:paraId="0A01A36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_Toc5079 </w:instrText>
      </w:r>
      <w:r>
        <w:fldChar w:fldCharType="separate"/>
      </w:r>
      <w:r>
        <w:t>168.3 数学形式</w:t>
      </w:r>
      <w:r>
        <w:tab/>
      </w:r>
      <w:r>
        <w:fldChar w:fldCharType="begin"/>
      </w:r>
      <w:r>
        <w:instrText xml:space="preserve"> PAGEREF _Toc5079 \h </w:instrText>
      </w:r>
      <w:r>
        <w:fldChar w:fldCharType="separate"/>
      </w:r>
      <w:r>
        <w:t>213</w:t>
      </w:r>
      <w:r>
        <w:fldChar w:fldCharType="end"/>
      </w:r>
      <w:r>
        <w:fldChar w:fldCharType="end"/>
      </w:r>
    </w:p>
    <w:p w14:paraId="1C7A230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_Toc2862 </w:instrText>
      </w:r>
      <w:r>
        <w:fldChar w:fldCharType="separate"/>
      </w:r>
      <w:r>
        <w:t>168.4 人类类比</w:t>
      </w:r>
      <w:r>
        <w:tab/>
      </w:r>
      <w:r>
        <w:fldChar w:fldCharType="begin"/>
      </w:r>
      <w:r>
        <w:instrText xml:space="preserve"> PAGEREF _Toc2862 \h </w:instrText>
      </w:r>
      <w:r>
        <w:fldChar w:fldCharType="separate"/>
      </w:r>
      <w:r>
        <w:t>214</w:t>
      </w:r>
      <w:r>
        <w:fldChar w:fldCharType="end"/>
      </w:r>
      <w:r>
        <w:fldChar w:fldCharType="end"/>
      </w:r>
    </w:p>
    <w:p w14:paraId="317DBC1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_Toc4213 </w:instrText>
      </w:r>
      <w:r>
        <w:fldChar w:fldCharType="separate"/>
      </w:r>
      <w:r>
        <w:t>168.5 示例</w:t>
      </w:r>
      <w:r>
        <w:tab/>
      </w:r>
      <w:r>
        <w:fldChar w:fldCharType="begin"/>
      </w:r>
      <w:r>
        <w:instrText xml:space="preserve"> PAGEREF _Toc4213 \h </w:instrText>
      </w:r>
      <w:r>
        <w:fldChar w:fldCharType="separate"/>
      </w:r>
      <w:r>
        <w:t>214</w:t>
      </w:r>
      <w:r>
        <w:fldChar w:fldCharType="end"/>
      </w:r>
      <w:r>
        <w:fldChar w:fldCharType="end"/>
      </w:r>
    </w:p>
    <w:p w14:paraId="38659D2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_Toc19631 </w:instrText>
      </w:r>
      <w:r>
        <w:fldChar w:fldCharType="separate"/>
      </w:r>
      <w:r>
        <w:t>168.6 实施规划</w:t>
      </w:r>
      <w:r>
        <w:tab/>
      </w:r>
      <w:r>
        <w:fldChar w:fldCharType="begin"/>
      </w:r>
      <w:r>
        <w:instrText xml:space="preserve"> PAGEREF _Toc19631 \h </w:instrText>
      </w:r>
      <w:r>
        <w:fldChar w:fldCharType="separate"/>
      </w:r>
      <w:r>
        <w:t>214</w:t>
      </w:r>
      <w:r>
        <w:fldChar w:fldCharType="end"/>
      </w:r>
      <w:r>
        <w:fldChar w:fldCharType="end"/>
      </w:r>
    </w:p>
    <w:p w14:paraId="6ADE38D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_Toc18946 </w:instrText>
      </w:r>
      <w:r>
        <w:fldChar w:fldCharType="separate"/>
      </w:r>
      <w:r>
        <w:t>168.7 验收</w:t>
      </w:r>
      <w:r>
        <w:tab/>
      </w:r>
      <w:r>
        <w:fldChar w:fldCharType="begin"/>
      </w:r>
      <w:r>
        <w:instrText xml:space="preserve"> PAGEREF _Toc18946 \h </w:instrText>
      </w:r>
      <w:r>
        <w:fldChar w:fldCharType="separate"/>
      </w:r>
      <w:r>
        <w:t>214</w:t>
      </w:r>
      <w:r>
        <w:fldChar w:fldCharType="end"/>
      </w:r>
      <w:r>
        <w:fldChar w:fldCharType="end"/>
      </w:r>
    </w:p>
    <w:p w14:paraId="207BC893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_Toc14711 </w:instrText>
      </w:r>
      <w:r>
        <w:fldChar w:fldCharType="separate"/>
      </w:r>
      <w:r>
        <w:t>169. 难点二: 统一经验流无核心 checkpoint 的恢复策略</w:t>
      </w:r>
      <w:r>
        <w:tab/>
      </w:r>
      <w:r>
        <w:fldChar w:fldCharType="begin"/>
      </w:r>
      <w:r>
        <w:instrText xml:space="preserve"> PAGEREF _Toc14711 \h </w:instrText>
      </w:r>
      <w:r>
        <w:fldChar w:fldCharType="separate"/>
      </w:r>
      <w:r>
        <w:t>215</w:t>
      </w:r>
      <w:r>
        <w:fldChar w:fldCharType="end"/>
      </w:r>
      <w:r>
        <w:fldChar w:fldCharType="end"/>
      </w:r>
    </w:p>
    <w:p w14:paraId="4617CB6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_Toc31868 </w:instrText>
      </w:r>
      <w:r>
        <w:fldChar w:fldCharType="separate"/>
      </w:r>
      <w:r>
        <w:t>169.1 具体定义</w:t>
      </w:r>
      <w:r>
        <w:tab/>
      </w:r>
      <w:r>
        <w:fldChar w:fldCharType="begin"/>
      </w:r>
      <w:r>
        <w:instrText xml:space="preserve"> PAGEREF _Toc31868 \h </w:instrText>
      </w:r>
      <w:r>
        <w:fldChar w:fldCharType="separate"/>
      </w:r>
      <w:r>
        <w:t>215</w:t>
      </w:r>
      <w:r>
        <w:fldChar w:fldCharType="end"/>
      </w:r>
      <w:r>
        <w:fldChar w:fldCharType="end"/>
      </w:r>
    </w:p>
    <w:p w14:paraId="6EE090D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_Toc26671 </w:instrText>
      </w:r>
      <w:r>
        <w:fldChar w:fldCharType="separate"/>
      </w:r>
      <w:r>
        <w:t>169.2 作用</w:t>
      </w:r>
      <w:r>
        <w:tab/>
      </w:r>
      <w:r>
        <w:fldChar w:fldCharType="begin"/>
      </w:r>
      <w:r>
        <w:instrText xml:space="preserve"> PAGEREF _Toc26671 \h </w:instrText>
      </w:r>
      <w:r>
        <w:fldChar w:fldCharType="separate"/>
      </w:r>
      <w:r>
        <w:t>215</w:t>
      </w:r>
      <w:r>
        <w:fldChar w:fldCharType="end"/>
      </w:r>
      <w:r>
        <w:fldChar w:fldCharType="end"/>
      </w:r>
    </w:p>
    <w:p w14:paraId="6F12F79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_Toc3079 </w:instrText>
      </w:r>
      <w:r>
        <w:fldChar w:fldCharType="separate"/>
      </w:r>
      <w:r>
        <w:t>169.3 数学形式</w:t>
      </w:r>
      <w:r>
        <w:tab/>
      </w:r>
      <w:r>
        <w:fldChar w:fldCharType="begin"/>
      </w:r>
      <w:r>
        <w:instrText xml:space="preserve"> PAGEREF _Toc3079 \h </w:instrText>
      </w:r>
      <w:r>
        <w:fldChar w:fldCharType="separate"/>
      </w:r>
      <w:r>
        <w:t>215</w:t>
      </w:r>
      <w:r>
        <w:fldChar w:fldCharType="end"/>
      </w:r>
      <w:r>
        <w:fldChar w:fldCharType="end"/>
      </w:r>
    </w:p>
    <w:p w14:paraId="2854FC2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_Toc7194 </w:instrText>
      </w:r>
      <w:r>
        <w:fldChar w:fldCharType="separate"/>
      </w:r>
      <w:r>
        <w:t>169.4 人类类比</w:t>
      </w:r>
      <w:r>
        <w:tab/>
      </w:r>
      <w:r>
        <w:fldChar w:fldCharType="begin"/>
      </w:r>
      <w:r>
        <w:instrText xml:space="preserve"> PAGEREF _Toc7194 \h </w:instrText>
      </w:r>
      <w:r>
        <w:fldChar w:fldCharType="separate"/>
      </w:r>
      <w:r>
        <w:t>216</w:t>
      </w:r>
      <w:r>
        <w:fldChar w:fldCharType="end"/>
      </w:r>
      <w:r>
        <w:fldChar w:fldCharType="end"/>
      </w:r>
    </w:p>
    <w:p w14:paraId="3FF5A08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_Toc10174 </w:instrText>
      </w:r>
      <w:r>
        <w:fldChar w:fldCharType="separate"/>
      </w:r>
      <w:r>
        <w:t>169.5 示例</w:t>
      </w:r>
      <w:r>
        <w:tab/>
      </w:r>
      <w:r>
        <w:fldChar w:fldCharType="begin"/>
      </w:r>
      <w:r>
        <w:instrText xml:space="preserve"> PAGEREF _Toc10174 \h </w:instrText>
      </w:r>
      <w:r>
        <w:fldChar w:fldCharType="separate"/>
      </w:r>
      <w:r>
        <w:t>216</w:t>
      </w:r>
      <w:r>
        <w:fldChar w:fldCharType="end"/>
      </w:r>
      <w:r>
        <w:fldChar w:fldCharType="end"/>
      </w:r>
    </w:p>
    <w:p w14:paraId="7F34498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_Toc1323 </w:instrText>
      </w:r>
      <w:r>
        <w:fldChar w:fldCharType="separate"/>
      </w:r>
      <w:r>
        <w:t>169.6 实施规划</w:t>
      </w:r>
      <w:r>
        <w:tab/>
      </w:r>
      <w:r>
        <w:fldChar w:fldCharType="begin"/>
      </w:r>
      <w:r>
        <w:instrText xml:space="preserve"> PAGEREF _Toc1323 \h </w:instrText>
      </w:r>
      <w:r>
        <w:fldChar w:fldCharType="separate"/>
      </w:r>
      <w:r>
        <w:t>216</w:t>
      </w:r>
      <w:r>
        <w:fldChar w:fldCharType="end"/>
      </w:r>
      <w:r>
        <w:fldChar w:fldCharType="end"/>
      </w:r>
    </w:p>
    <w:p w14:paraId="241AFE9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_Toc4099 </w:instrText>
      </w:r>
      <w:r>
        <w:fldChar w:fldCharType="separate"/>
      </w:r>
      <w:r>
        <w:t>169.7 验收</w:t>
      </w:r>
      <w:r>
        <w:tab/>
      </w:r>
      <w:r>
        <w:fldChar w:fldCharType="begin"/>
      </w:r>
      <w:r>
        <w:instrText xml:space="preserve"> PAGEREF _Toc4099 \h </w:instrText>
      </w:r>
      <w:r>
        <w:fldChar w:fldCharType="separate"/>
      </w:r>
      <w:r>
        <w:t>216</w:t>
      </w:r>
      <w:r>
        <w:fldChar w:fldCharType="end"/>
      </w:r>
      <w:r>
        <w:fldChar w:fldCharType="end"/>
      </w:r>
    </w:p>
    <w:p w14:paraId="6CF7A39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_Toc22928 </w:instrText>
      </w:r>
      <w:r>
        <w:fldChar w:fldCharType="separate"/>
      </w:r>
      <w:r>
        <w:t>170. 难点三: C_backward、因果感与伪因果的拟人保留</w:t>
      </w:r>
      <w:r>
        <w:tab/>
      </w:r>
      <w:r>
        <w:fldChar w:fldCharType="begin"/>
      </w:r>
      <w:r>
        <w:instrText xml:space="preserve"> PAGEREF _Toc22928 \h </w:instrText>
      </w:r>
      <w:r>
        <w:fldChar w:fldCharType="separate"/>
      </w:r>
      <w:r>
        <w:t>216</w:t>
      </w:r>
      <w:r>
        <w:fldChar w:fldCharType="end"/>
      </w:r>
      <w:r>
        <w:fldChar w:fldCharType="end"/>
      </w:r>
    </w:p>
    <w:p w14:paraId="7DE6F5B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_Toc1113 </w:instrText>
      </w:r>
      <w:r>
        <w:fldChar w:fldCharType="separate"/>
      </w:r>
      <w:r>
        <w:t>170.1 具体定义</w:t>
      </w:r>
      <w:r>
        <w:tab/>
      </w:r>
      <w:r>
        <w:fldChar w:fldCharType="begin"/>
      </w:r>
      <w:r>
        <w:instrText xml:space="preserve"> PAGEREF _Toc1113 \h </w:instrText>
      </w:r>
      <w:r>
        <w:fldChar w:fldCharType="separate"/>
      </w:r>
      <w:r>
        <w:t>216</w:t>
      </w:r>
      <w:r>
        <w:fldChar w:fldCharType="end"/>
      </w:r>
      <w:r>
        <w:fldChar w:fldCharType="end"/>
      </w:r>
    </w:p>
    <w:p w14:paraId="2893A96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_Toc23713 </w:instrText>
      </w:r>
      <w:r>
        <w:fldChar w:fldCharType="separate"/>
      </w:r>
      <w:r>
        <w:t>170.2 作用</w:t>
      </w:r>
      <w:r>
        <w:tab/>
      </w:r>
      <w:r>
        <w:fldChar w:fldCharType="begin"/>
      </w:r>
      <w:r>
        <w:instrText xml:space="preserve"> PAGEREF _Toc23713 \h </w:instrText>
      </w:r>
      <w:r>
        <w:fldChar w:fldCharType="separate"/>
      </w:r>
      <w:r>
        <w:t>216</w:t>
      </w:r>
      <w:r>
        <w:fldChar w:fldCharType="end"/>
      </w:r>
      <w:r>
        <w:fldChar w:fldCharType="end"/>
      </w:r>
    </w:p>
    <w:p w14:paraId="2D13878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_Toc15631 </w:instrText>
      </w:r>
      <w:r>
        <w:fldChar w:fldCharType="separate"/>
      </w:r>
      <w:r>
        <w:t>170.3 数学形式</w:t>
      </w:r>
      <w:r>
        <w:tab/>
      </w:r>
      <w:r>
        <w:fldChar w:fldCharType="begin"/>
      </w:r>
      <w:r>
        <w:instrText xml:space="preserve"> PAGEREF _Toc15631 \h </w:instrText>
      </w:r>
      <w:r>
        <w:fldChar w:fldCharType="separate"/>
      </w:r>
      <w:r>
        <w:t>217</w:t>
      </w:r>
      <w:r>
        <w:fldChar w:fldCharType="end"/>
      </w:r>
      <w:r>
        <w:fldChar w:fldCharType="end"/>
      </w:r>
    </w:p>
    <w:p w14:paraId="5C01B2E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_Toc18018 </w:instrText>
      </w:r>
      <w:r>
        <w:fldChar w:fldCharType="separate"/>
      </w:r>
      <w:r>
        <w:t>170.4 人类类比</w:t>
      </w:r>
      <w:r>
        <w:tab/>
      </w:r>
      <w:r>
        <w:fldChar w:fldCharType="begin"/>
      </w:r>
      <w:r>
        <w:instrText xml:space="preserve"> PAGEREF _Toc18018 \h </w:instrText>
      </w:r>
      <w:r>
        <w:fldChar w:fldCharType="separate"/>
      </w:r>
      <w:r>
        <w:t>217</w:t>
      </w:r>
      <w:r>
        <w:fldChar w:fldCharType="end"/>
      </w:r>
      <w:r>
        <w:fldChar w:fldCharType="end"/>
      </w:r>
    </w:p>
    <w:p w14:paraId="77AE494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_Toc14149 </w:instrText>
      </w:r>
      <w:r>
        <w:fldChar w:fldCharType="separate"/>
      </w:r>
      <w:r>
        <w:t>170.5 示例: 偏方</w:t>
      </w:r>
      <w:r>
        <w:tab/>
      </w:r>
      <w:r>
        <w:fldChar w:fldCharType="begin"/>
      </w:r>
      <w:r>
        <w:instrText xml:space="preserve"> PAGEREF _Toc14149 \h </w:instrText>
      </w:r>
      <w:r>
        <w:fldChar w:fldCharType="separate"/>
      </w:r>
      <w:r>
        <w:t>217</w:t>
      </w:r>
      <w:r>
        <w:fldChar w:fldCharType="end"/>
      </w:r>
      <w:r>
        <w:fldChar w:fldCharType="end"/>
      </w:r>
    </w:p>
    <w:p w14:paraId="67C22DF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_Toc22516 </w:instrText>
      </w:r>
      <w:r>
        <w:fldChar w:fldCharType="separate"/>
      </w:r>
      <w:r>
        <w:t>170.6 示例: 神灵/仪式</w:t>
      </w:r>
      <w:r>
        <w:tab/>
      </w:r>
      <w:r>
        <w:fldChar w:fldCharType="begin"/>
      </w:r>
      <w:r>
        <w:instrText xml:space="preserve"> PAGEREF _Toc22516 \h </w:instrText>
      </w:r>
      <w:r>
        <w:fldChar w:fldCharType="separate"/>
      </w:r>
      <w:r>
        <w:t>218</w:t>
      </w:r>
      <w:r>
        <w:fldChar w:fldCharType="end"/>
      </w:r>
      <w:r>
        <w:fldChar w:fldCharType="end"/>
      </w:r>
    </w:p>
    <w:p w14:paraId="75FA6BA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_Toc3601 </w:instrText>
      </w:r>
      <w:r>
        <w:fldChar w:fldCharType="separate"/>
      </w:r>
      <w:r>
        <w:t>170.7 实施规划</w:t>
      </w:r>
      <w:r>
        <w:tab/>
      </w:r>
      <w:r>
        <w:fldChar w:fldCharType="begin"/>
      </w:r>
      <w:r>
        <w:instrText xml:space="preserve"> PAGEREF _Toc3601 \h </w:instrText>
      </w:r>
      <w:r>
        <w:fldChar w:fldCharType="separate"/>
      </w:r>
      <w:r>
        <w:t>218</w:t>
      </w:r>
      <w:r>
        <w:fldChar w:fldCharType="end"/>
      </w:r>
      <w:r>
        <w:fldChar w:fldCharType="end"/>
      </w:r>
    </w:p>
    <w:p w14:paraId="145FBEC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_Toc3239 </w:instrText>
      </w:r>
      <w:r>
        <w:fldChar w:fldCharType="separate"/>
      </w:r>
      <w:r>
        <w:t>170.8 验收</w:t>
      </w:r>
      <w:r>
        <w:tab/>
      </w:r>
      <w:r>
        <w:fldChar w:fldCharType="begin"/>
      </w:r>
      <w:r>
        <w:instrText xml:space="preserve"> PAGEREF _Toc3239 \h </w:instrText>
      </w:r>
      <w:r>
        <w:fldChar w:fldCharType="separate"/>
      </w:r>
      <w:r>
        <w:t>218</w:t>
      </w:r>
      <w:r>
        <w:fldChar w:fldCharType="end"/>
      </w:r>
      <w:r>
        <w:fldChar w:fldCharType="end"/>
      </w:r>
    </w:p>
    <w:p w14:paraId="3F47E8FE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_Toc12750 </w:instrText>
      </w:r>
      <w:r>
        <w:fldChar w:fldCharType="separate"/>
      </w:r>
      <w:r>
        <w:t>171. 难点四: 社交期待、任务承诺、共情等不得变魔法字段</w:t>
      </w:r>
      <w:r>
        <w:tab/>
      </w:r>
      <w:r>
        <w:fldChar w:fldCharType="begin"/>
      </w:r>
      <w:r>
        <w:instrText xml:space="preserve"> PAGEREF _Toc12750 \h </w:instrText>
      </w:r>
      <w:r>
        <w:fldChar w:fldCharType="separate"/>
      </w:r>
      <w:r>
        <w:t>218</w:t>
      </w:r>
      <w:r>
        <w:fldChar w:fldCharType="end"/>
      </w:r>
      <w:r>
        <w:fldChar w:fldCharType="end"/>
      </w:r>
    </w:p>
    <w:p w14:paraId="28E0D64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_Toc5264 </w:instrText>
      </w:r>
      <w:r>
        <w:fldChar w:fldCharType="separate"/>
      </w:r>
      <w:r>
        <w:t>171.1 具体定义</w:t>
      </w:r>
      <w:r>
        <w:tab/>
      </w:r>
      <w:r>
        <w:fldChar w:fldCharType="begin"/>
      </w:r>
      <w:r>
        <w:instrText xml:space="preserve"> PAGEREF _Toc5264 \h </w:instrText>
      </w:r>
      <w:r>
        <w:fldChar w:fldCharType="separate"/>
      </w:r>
      <w:r>
        <w:t>218</w:t>
      </w:r>
      <w:r>
        <w:fldChar w:fldCharType="end"/>
      </w:r>
      <w:r>
        <w:fldChar w:fldCharType="end"/>
      </w:r>
    </w:p>
    <w:p w14:paraId="19E119F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_Toc5849 </w:instrText>
      </w:r>
      <w:r>
        <w:fldChar w:fldCharType="separate"/>
      </w:r>
      <w:r>
        <w:t>171.2 作用</w:t>
      </w:r>
      <w:r>
        <w:tab/>
      </w:r>
      <w:r>
        <w:fldChar w:fldCharType="begin"/>
      </w:r>
      <w:r>
        <w:instrText xml:space="preserve"> PAGEREF _Toc5849 \h </w:instrText>
      </w:r>
      <w:r>
        <w:fldChar w:fldCharType="separate"/>
      </w:r>
      <w:r>
        <w:t>219</w:t>
      </w:r>
      <w:r>
        <w:fldChar w:fldCharType="end"/>
      </w:r>
      <w:r>
        <w:fldChar w:fldCharType="end"/>
      </w:r>
    </w:p>
    <w:p w14:paraId="11319E0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_Toc27848 </w:instrText>
      </w:r>
      <w:r>
        <w:fldChar w:fldCharType="separate"/>
      </w:r>
      <w:r>
        <w:t>171.3 数学形式</w:t>
      </w:r>
      <w:r>
        <w:tab/>
      </w:r>
      <w:r>
        <w:fldChar w:fldCharType="begin"/>
      </w:r>
      <w:r>
        <w:instrText xml:space="preserve"> PAGEREF _Toc27848 \h </w:instrText>
      </w:r>
      <w:r>
        <w:fldChar w:fldCharType="separate"/>
      </w:r>
      <w:r>
        <w:t>219</w:t>
      </w:r>
      <w:r>
        <w:fldChar w:fldCharType="end"/>
      </w:r>
      <w:r>
        <w:fldChar w:fldCharType="end"/>
      </w:r>
    </w:p>
    <w:p w14:paraId="49F7167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_Toc32584 </w:instrText>
      </w:r>
      <w:r>
        <w:fldChar w:fldCharType="separate"/>
      </w:r>
      <w:r>
        <w:t>171.4 人类类比</w:t>
      </w:r>
      <w:r>
        <w:tab/>
      </w:r>
      <w:r>
        <w:fldChar w:fldCharType="begin"/>
      </w:r>
      <w:r>
        <w:instrText xml:space="preserve"> PAGEREF _Toc32584 \h </w:instrText>
      </w:r>
      <w:r>
        <w:fldChar w:fldCharType="separate"/>
      </w:r>
      <w:r>
        <w:t>219</w:t>
      </w:r>
      <w:r>
        <w:fldChar w:fldCharType="end"/>
      </w:r>
      <w:r>
        <w:fldChar w:fldCharType="end"/>
      </w:r>
    </w:p>
    <w:p w14:paraId="0E77C50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_Toc19148 </w:instrText>
      </w:r>
      <w:r>
        <w:fldChar w:fldCharType="separate"/>
      </w:r>
      <w:r>
        <w:t>171.5 示例</w:t>
      </w:r>
      <w:r>
        <w:tab/>
      </w:r>
      <w:r>
        <w:fldChar w:fldCharType="begin"/>
      </w:r>
      <w:r>
        <w:instrText xml:space="preserve"> PAGEREF _Toc19148 \h </w:instrText>
      </w:r>
      <w:r>
        <w:fldChar w:fldCharType="separate"/>
      </w:r>
      <w:r>
        <w:t>219</w:t>
      </w:r>
      <w:r>
        <w:fldChar w:fldCharType="end"/>
      </w:r>
      <w:r>
        <w:fldChar w:fldCharType="end"/>
      </w:r>
    </w:p>
    <w:p w14:paraId="03F4BA1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_Toc24425 </w:instrText>
      </w:r>
      <w:r>
        <w:fldChar w:fldCharType="separate"/>
      </w:r>
      <w:r>
        <w:t>171.6 实施规划</w:t>
      </w:r>
      <w:r>
        <w:tab/>
      </w:r>
      <w:r>
        <w:fldChar w:fldCharType="begin"/>
      </w:r>
      <w:r>
        <w:instrText xml:space="preserve"> PAGEREF _Toc24425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27484EF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_Toc31623 </w:instrText>
      </w:r>
      <w:r>
        <w:fldChar w:fldCharType="separate"/>
      </w:r>
      <w:r>
        <w:t>171.7 验收</w:t>
      </w:r>
      <w:r>
        <w:tab/>
      </w:r>
      <w:r>
        <w:fldChar w:fldCharType="begin"/>
      </w:r>
      <w:r>
        <w:instrText xml:space="preserve"> PAGEREF _Toc31623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070A9F57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_Toc6910 </w:instrText>
      </w:r>
      <w:r>
        <w:fldChar w:fldCharType="separate"/>
      </w:r>
      <w:r>
        <w:t>172. 难点五: Phase20.7 范围控制与实施顺序</w:t>
      </w:r>
      <w:r>
        <w:tab/>
      </w:r>
      <w:r>
        <w:fldChar w:fldCharType="begin"/>
      </w:r>
      <w:r>
        <w:instrText xml:space="preserve"> PAGEREF _Toc6910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4A0E1DC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_Toc7188 </w:instrText>
      </w:r>
      <w:r>
        <w:fldChar w:fldCharType="separate"/>
      </w:r>
      <w:r>
        <w:t>172.1 具体定义</w:t>
      </w:r>
      <w:r>
        <w:tab/>
      </w:r>
      <w:r>
        <w:fldChar w:fldCharType="begin"/>
      </w:r>
      <w:r>
        <w:instrText xml:space="preserve"> PAGEREF _Toc7188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48C222E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_Toc2451 </w:instrText>
      </w:r>
      <w:r>
        <w:fldChar w:fldCharType="separate"/>
      </w:r>
      <w:r>
        <w:t>172.2 作用</w:t>
      </w:r>
      <w:r>
        <w:tab/>
      </w:r>
      <w:r>
        <w:fldChar w:fldCharType="begin"/>
      </w:r>
      <w:r>
        <w:instrText xml:space="preserve"> PAGEREF _Toc2451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1567796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_Toc320 </w:instrText>
      </w:r>
      <w:r>
        <w:fldChar w:fldCharType="separate"/>
      </w:r>
      <w:r>
        <w:t>172.3 实施切片</w:t>
      </w:r>
      <w:r>
        <w:tab/>
      </w:r>
      <w:r>
        <w:fldChar w:fldCharType="begin"/>
      </w:r>
      <w:r>
        <w:instrText xml:space="preserve"> PAGEREF _Toc320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32DC9EB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_Toc25195 </w:instrText>
      </w:r>
      <w:r>
        <w:fldChar w:fldCharType="separate"/>
      </w:r>
      <w:r>
        <w:t>172.4 人类类比</w:t>
      </w:r>
      <w:r>
        <w:tab/>
      </w:r>
      <w:r>
        <w:fldChar w:fldCharType="begin"/>
      </w:r>
      <w:r>
        <w:instrText xml:space="preserve"> PAGEREF _Toc25195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7E00D84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_Toc3143 </w:instrText>
      </w:r>
      <w:r>
        <w:fldChar w:fldCharType="separate"/>
      </w:r>
      <w:r>
        <w:t>172.5 示例</w:t>
      </w:r>
      <w:r>
        <w:tab/>
      </w:r>
      <w:r>
        <w:fldChar w:fldCharType="begin"/>
      </w:r>
      <w:r>
        <w:instrText xml:space="preserve"> PAGEREF _Toc3143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207F3403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_Toc29898 </w:instrText>
      </w:r>
      <w:r>
        <w:fldChar w:fldCharType="separate"/>
      </w:r>
      <w:r>
        <w:t>173. 难点六: 在线嵌入 L1/L2/L3 的可编码优化器</w:t>
      </w:r>
      <w:r>
        <w:tab/>
      </w:r>
      <w:r>
        <w:fldChar w:fldCharType="begin"/>
      </w:r>
      <w:r>
        <w:instrText xml:space="preserve"> PAGEREF _Toc29898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0B913CD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_Toc24174 </w:instrText>
      </w:r>
      <w:r>
        <w:fldChar w:fldCharType="separate"/>
      </w:r>
      <w:r>
        <w:t>173.1 具体定义</w:t>
      </w:r>
      <w:r>
        <w:tab/>
      </w:r>
      <w:r>
        <w:fldChar w:fldCharType="begin"/>
      </w:r>
      <w:r>
        <w:instrText xml:space="preserve"> PAGEREF _Toc24174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0BDD98F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_Toc30637 </w:instrText>
      </w:r>
      <w:r>
        <w:fldChar w:fldCharType="separate"/>
      </w:r>
      <w:r>
        <w:t>173.2 作用</w:t>
      </w:r>
      <w:r>
        <w:tab/>
      </w:r>
      <w:r>
        <w:fldChar w:fldCharType="begin"/>
      </w:r>
      <w:r>
        <w:instrText xml:space="preserve"> PAGEREF _Toc30637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5E8E3E7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_Toc10846 </w:instrText>
      </w:r>
      <w:r>
        <w:fldChar w:fldCharType="separate"/>
      </w:r>
      <w:r>
        <w:t>173.3 数学形式</w:t>
      </w:r>
      <w:r>
        <w:tab/>
      </w:r>
      <w:r>
        <w:fldChar w:fldCharType="begin"/>
      </w:r>
      <w:r>
        <w:instrText xml:space="preserve"> PAGEREF _Toc10846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21C48FE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_Toc21554 </w:instrText>
      </w:r>
      <w:r>
        <w:fldChar w:fldCharType="separate"/>
      </w:r>
      <w:r>
        <w:t>173.4 负样本与反例</w:t>
      </w:r>
      <w:r>
        <w:tab/>
      </w:r>
      <w:r>
        <w:fldChar w:fldCharType="begin"/>
      </w:r>
      <w:r>
        <w:instrText xml:space="preserve"> PAGEREF _Toc21554 \h </w:instrText>
      </w:r>
      <w:r>
        <w:fldChar w:fldCharType="separate"/>
      </w:r>
      <w:r>
        <w:t>223</w:t>
      </w:r>
      <w:r>
        <w:fldChar w:fldCharType="end"/>
      </w:r>
      <w:r>
        <w:fldChar w:fldCharType="end"/>
      </w:r>
    </w:p>
    <w:p w14:paraId="167B65A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_Toc6512 </w:instrText>
      </w:r>
      <w:r>
        <w:fldChar w:fldCharType="separate"/>
      </w:r>
      <w:r>
        <w:t>173.5 退火曲线</w:t>
      </w:r>
      <w:r>
        <w:tab/>
      </w:r>
      <w:r>
        <w:fldChar w:fldCharType="begin"/>
      </w:r>
      <w:r>
        <w:instrText xml:space="preserve"> PAGEREF _Toc6512 \h </w:instrText>
      </w:r>
      <w:r>
        <w:fldChar w:fldCharType="separate"/>
      </w:r>
      <w:r>
        <w:t>223</w:t>
      </w:r>
      <w:r>
        <w:fldChar w:fldCharType="end"/>
      </w:r>
      <w:r>
        <w:fldChar w:fldCharType="end"/>
      </w:r>
    </w:p>
    <w:p w14:paraId="2397937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_Toc10294 </w:instrText>
      </w:r>
      <w:r>
        <w:fldChar w:fldCharType="separate"/>
      </w:r>
      <w:r>
        <w:t>173.6 人类类比</w:t>
      </w:r>
      <w:r>
        <w:tab/>
      </w:r>
      <w:r>
        <w:fldChar w:fldCharType="begin"/>
      </w:r>
      <w:r>
        <w:instrText xml:space="preserve"> PAGEREF _Toc10294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5096B03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_Toc11343 </w:instrText>
      </w:r>
      <w:r>
        <w:fldChar w:fldCharType="separate"/>
      </w:r>
      <w:r>
        <w:t>173.7 实施规划</w:t>
      </w:r>
      <w:r>
        <w:tab/>
      </w:r>
      <w:r>
        <w:fldChar w:fldCharType="begin"/>
      </w:r>
      <w:r>
        <w:instrText xml:space="preserve"> PAGEREF _Toc11343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25F5D86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_Toc27385 </w:instrText>
      </w:r>
      <w:r>
        <w:fldChar w:fldCharType="separate"/>
      </w:r>
      <w:r>
        <w:t>173.8 验收</w:t>
      </w:r>
      <w:r>
        <w:tab/>
      </w:r>
      <w:r>
        <w:fldChar w:fldCharType="begin"/>
      </w:r>
      <w:r>
        <w:instrText xml:space="preserve"> PAGEREF _Toc27385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2E9EB8D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_Toc31118 </w:instrText>
      </w:r>
      <w:r>
        <w:fldChar w:fldCharType="separate"/>
      </w:r>
      <w:r>
        <w:t>174. 难点七: 快慢作为处理状态的指标化</w:t>
      </w:r>
      <w:r>
        <w:tab/>
      </w:r>
      <w:r>
        <w:fldChar w:fldCharType="begin"/>
      </w:r>
      <w:r>
        <w:instrText xml:space="preserve"> PAGEREF _Toc31118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17DBEB86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_Toc11205 </w:instrText>
      </w:r>
      <w:r>
        <w:fldChar w:fldCharType="separate"/>
      </w:r>
      <w:r>
        <w:t>174.1 具体定义</w:t>
      </w:r>
      <w:r>
        <w:tab/>
      </w:r>
      <w:r>
        <w:fldChar w:fldCharType="begin"/>
      </w:r>
      <w:r>
        <w:instrText xml:space="preserve"> PAGEREF _Toc11205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33F5921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_Toc560 </w:instrText>
      </w:r>
      <w:r>
        <w:fldChar w:fldCharType="separate"/>
      </w:r>
      <w:r>
        <w:t>174.2 作用</w:t>
      </w:r>
      <w:r>
        <w:tab/>
      </w:r>
      <w:r>
        <w:fldChar w:fldCharType="begin"/>
      </w:r>
      <w:r>
        <w:instrText xml:space="preserve"> PAGEREF _Toc560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49D6B6C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_Toc25322 </w:instrText>
      </w:r>
      <w:r>
        <w:fldChar w:fldCharType="separate"/>
      </w:r>
      <w:r>
        <w:t>174.3 数学形式</w:t>
      </w:r>
      <w:r>
        <w:tab/>
      </w:r>
      <w:r>
        <w:fldChar w:fldCharType="begin"/>
      </w:r>
      <w:r>
        <w:instrText xml:space="preserve"> PAGEREF _Toc25322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6F723E6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_Toc21303 </w:instrText>
      </w:r>
      <w:r>
        <w:fldChar w:fldCharType="separate"/>
      </w:r>
      <w:r>
        <w:t>174.4 人类类比</w:t>
      </w:r>
      <w:r>
        <w:tab/>
      </w:r>
      <w:r>
        <w:fldChar w:fldCharType="begin"/>
      </w:r>
      <w:r>
        <w:instrText xml:space="preserve"> PAGEREF _Toc21303 \h </w:instrText>
      </w:r>
      <w:r>
        <w:fldChar w:fldCharType="separate"/>
      </w:r>
      <w:r>
        <w:t>225</w:t>
      </w:r>
      <w:r>
        <w:fldChar w:fldCharType="end"/>
      </w:r>
      <w:r>
        <w:fldChar w:fldCharType="end"/>
      </w:r>
    </w:p>
    <w:p w14:paraId="3C1C2F3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_Toc20372 </w:instrText>
      </w:r>
      <w:r>
        <w:fldChar w:fldCharType="separate"/>
      </w:r>
      <w:r>
        <w:t>174.5 示例</w:t>
      </w:r>
      <w:r>
        <w:tab/>
      </w:r>
      <w:r>
        <w:fldChar w:fldCharType="begin"/>
      </w:r>
      <w:r>
        <w:instrText xml:space="preserve"> PAGEREF _Toc20372 \h </w:instrText>
      </w:r>
      <w:r>
        <w:fldChar w:fldCharType="separate"/>
      </w:r>
      <w:r>
        <w:t>225</w:t>
      </w:r>
      <w:r>
        <w:fldChar w:fldCharType="end"/>
      </w:r>
      <w:r>
        <w:fldChar w:fldCharType="end"/>
      </w:r>
    </w:p>
    <w:p w14:paraId="7269D34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_Toc9376 </w:instrText>
      </w:r>
      <w:r>
        <w:fldChar w:fldCharType="separate"/>
      </w:r>
      <w:r>
        <w:t>174.6 实施规划</w:t>
      </w:r>
      <w:r>
        <w:tab/>
      </w:r>
      <w:r>
        <w:fldChar w:fldCharType="begin"/>
      </w:r>
      <w:r>
        <w:instrText xml:space="preserve"> PAGEREF _Toc9376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31F3137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_Toc28991 </w:instrText>
      </w:r>
      <w:r>
        <w:fldChar w:fldCharType="separate"/>
      </w:r>
      <w:r>
        <w:t>174.7 验收</w:t>
      </w:r>
      <w:r>
        <w:tab/>
      </w:r>
      <w:r>
        <w:fldChar w:fldCharType="begin"/>
      </w:r>
      <w:r>
        <w:instrText xml:space="preserve"> PAGEREF _Toc28991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6EE0C36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_Toc27020 </w:instrText>
      </w:r>
      <w:r>
        <w:fldChar w:fldCharType="separate"/>
      </w:r>
      <w:r>
        <w:t>175. v0.3 后的总实施路线</w:t>
      </w:r>
      <w:r>
        <w:tab/>
      </w:r>
      <w:r>
        <w:fldChar w:fldCharType="begin"/>
      </w:r>
      <w:r>
        <w:instrText xml:space="preserve"> PAGEREF _Toc27020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110D058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_Toc25043 </w:instrText>
      </w:r>
      <w:r>
        <w:fldChar w:fldCharType="separate"/>
      </w:r>
      <w:r>
        <w:t>175.1 具体定义</w:t>
      </w:r>
      <w:r>
        <w:tab/>
      </w:r>
      <w:r>
        <w:fldChar w:fldCharType="begin"/>
      </w:r>
      <w:r>
        <w:instrText xml:space="preserve"> PAGEREF _Toc25043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2300ED5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_Toc8803 </w:instrText>
      </w:r>
      <w:r>
        <w:fldChar w:fldCharType="separate"/>
      </w:r>
      <w:r>
        <w:t>175.2 总顺序</w:t>
      </w:r>
      <w:r>
        <w:tab/>
      </w:r>
      <w:r>
        <w:fldChar w:fldCharType="begin"/>
      </w:r>
      <w:r>
        <w:instrText xml:space="preserve"> PAGEREF _Toc8803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09E121D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_Toc15799 </w:instrText>
      </w:r>
      <w:r>
        <w:fldChar w:fldCharType="separate"/>
      </w:r>
      <w:r>
        <w:t>175.3 每步最低证明</w:t>
      </w:r>
      <w:r>
        <w:tab/>
      </w:r>
      <w:r>
        <w:fldChar w:fldCharType="begin"/>
      </w:r>
      <w:r>
        <w:instrText xml:space="preserve"> PAGEREF _Toc15799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3B95CCA0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_Toc2339 </w:instrText>
      </w:r>
      <w:r>
        <w:fldChar w:fldCharType="separate"/>
      </w:r>
      <w:r>
        <w:t>175.4 人类类比</w:t>
      </w:r>
      <w:r>
        <w:tab/>
      </w:r>
      <w:r>
        <w:fldChar w:fldCharType="begin"/>
      </w:r>
      <w:r>
        <w:instrText xml:space="preserve"> PAGEREF _Toc2339 \h </w:instrText>
      </w:r>
      <w:r>
        <w:fldChar w:fldCharType="separate"/>
      </w:r>
      <w:r>
        <w:t>227</w:t>
      </w:r>
      <w:r>
        <w:fldChar w:fldCharType="end"/>
      </w:r>
      <w:r>
        <w:fldChar w:fldCharType="end"/>
      </w:r>
    </w:p>
    <w:p w14:paraId="4703FFC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_Toc29014 </w:instrText>
      </w:r>
      <w:r>
        <w:fldChar w:fldCharType="separate"/>
      </w:r>
      <w:r>
        <w:t>175.5 最终判断</w:t>
      </w:r>
      <w:r>
        <w:tab/>
      </w:r>
      <w:r>
        <w:fldChar w:fldCharType="begin"/>
      </w:r>
      <w:r>
        <w:instrText xml:space="preserve"> PAGEREF _Toc29014 \h </w:instrText>
      </w:r>
      <w:r>
        <w:fldChar w:fldCharType="separate"/>
      </w:r>
      <w:r>
        <w:t>227</w:t>
      </w:r>
      <w:r>
        <w:fldChar w:fldCharType="end"/>
      </w:r>
      <w:r>
        <w:fldChar w:fldCharType="end"/>
      </w:r>
    </w:p>
    <w:p w14:paraId="43F62F42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_Toc12620 </w:instrText>
      </w:r>
      <w:r>
        <w:fldChar w:fldCharType="separate"/>
      </w:r>
      <w:r>
        <w:t>第三十卷 v0.4 Claude 独立审查吸收与哲学纠偏</w:t>
      </w:r>
      <w:r>
        <w:tab/>
      </w:r>
      <w:r>
        <w:fldChar w:fldCharType="begin"/>
      </w:r>
      <w:r>
        <w:instrText xml:space="preserve"> PAGEREF _Toc12620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29A4ACB4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_Toc16361 </w:instrText>
      </w:r>
      <w:r>
        <w:fldChar w:fldCharType="separate"/>
      </w:r>
      <w:r>
        <w:t>176. 本卷定位</w:t>
      </w:r>
      <w:r>
        <w:tab/>
      </w:r>
      <w:r>
        <w:fldChar w:fldCharType="begin"/>
      </w:r>
      <w:r>
        <w:instrText xml:space="preserve"> PAGEREF _Toc16361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7C8423BF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_Toc16388 </w:instrText>
      </w:r>
      <w:r>
        <w:fldChar w:fldCharType="separate"/>
      </w:r>
      <w:r>
        <w:t>176.1 具体定义</w:t>
      </w:r>
      <w:r>
        <w:tab/>
      </w:r>
      <w:r>
        <w:fldChar w:fldCharType="begin"/>
      </w:r>
      <w:r>
        <w:instrText xml:space="preserve"> PAGEREF _Toc16388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2A2FD44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_Toc13707 </w:instrText>
      </w:r>
      <w:r>
        <w:fldChar w:fldCharType="separate"/>
      </w:r>
      <w:r>
        <w:t>176.2 总裁定</w:t>
      </w:r>
      <w:r>
        <w:tab/>
      </w:r>
      <w:r>
        <w:fldChar w:fldCharType="begin"/>
      </w:r>
      <w:r>
        <w:instrText xml:space="preserve"> PAGEREF _Toc13707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5428645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_Toc18016 </w:instrText>
      </w:r>
      <w:r>
        <w:fldChar w:fldCharType="separate"/>
      </w:r>
      <w:r>
        <w:t>176.3 人类类比</w:t>
      </w:r>
      <w:r>
        <w:tab/>
      </w:r>
      <w:r>
        <w:fldChar w:fldCharType="begin"/>
      </w:r>
      <w:r>
        <w:instrText xml:space="preserve"> PAGEREF _Toc18016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13D4ACF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_Toc22264 </w:instrText>
      </w:r>
      <w:r>
        <w:fldChar w:fldCharType="separate"/>
      </w:r>
      <w:r>
        <w:t>177. Q1 两池协同最终裁定</w:t>
      </w:r>
      <w:r>
        <w:tab/>
      </w:r>
      <w:r>
        <w:fldChar w:fldCharType="begin"/>
      </w:r>
      <w:r>
        <w:instrText xml:space="preserve"> PAGEREF _Toc22264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563E331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_Toc12974 </w:instrText>
      </w:r>
      <w:r>
        <w:fldChar w:fldCharType="separate"/>
      </w:r>
      <w:r>
        <w:t>177.1 具体定义</w:t>
      </w:r>
      <w:r>
        <w:tab/>
      </w:r>
      <w:r>
        <w:fldChar w:fldCharType="begin"/>
      </w:r>
      <w:r>
        <w:instrText xml:space="preserve"> PAGEREF _Toc12974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67D114B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_Toc31032 </w:instrText>
      </w:r>
      <w:r>
        <w:fldChar w:fldCharType="separate"/>
      </w:r>
      <w:r>
        <w:t>177.2 数学形式</w:t>
      </w:r>
      <w:r>
        <w:tab/>
      </w:r>
      <w:r>
        <w:fldChar w:fldCharType="begin"/>
      </w:r>
      <w:r>
        <w:instrText xml:space="preserve"> PAGEREF _Toc31032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0A87115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_Toc7879 </w:instrText>
      </w:r>
      <w:r>
        <w:fldChar w:fldCharType="separate"/>
      </w:r>
      <w:r>
        <w:t>177.3 示例</w:t>
      </w:r>
      <w:r>
        <w:tab/>
      </w:r>
      <w:r>
        <w:fldChar w:fldCharType="begin"/>
      </w:r>
      <w:r>
        <w:instrText xml:space="preserve"> PAGEREF _Toc7879 \h </w:instrText>
      </w:r>
      <w:r>
        <w:fldChar w:fldCharType="separate"/>
      </w:r>
      <w:r>
        <w:t>229</w:t>
      </w:r>
      <w:r>
        <w:fldChar w:fldCharType="end"/>
      </w:r>
      <w:r>
        <w:fldChar w:fldCharType="end"/>
      </w:r>
    </w:p>
    <w:p w14:paraId="487C1285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_Toc28676 </w:instrText>
      </w:r>
      <w:r>
        <w:fldChar w:fldCharType="separate"/>
      </w:r>
      <w:r>
        <w:t>178. Q2 信念中和与反例松动</w:t>
      </w:r>
      <w:r>
        <w:tab/>
      </w:r>
      <w:r>
        <w:fldChar w:fldCharType="begin"/>
      </w:r>
      <w:r>
        <w:instrText xml:space="preserve"> PAGEREF _Toc28676 \h </w:instrText>
      </w:r>
      <w:r>
        <w:fldChar w:fldCharType="separate"/>
      </w:r>
      <w:r>
        <w:t>229</w:t>
      </w:r>
      <w:r>
        <w:fldChar w:fldCharType="end"/>
      </w:r>
      <w:r>
        <w:fldChar w:fldCharType="end"/>
      </w:r>
    </w:p>
    <w:p w14:paraId="4FA93A8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_Toc28224 </w:instrText>
      </w:r>
      <w:r>
        <w:fldChar w:fldCharType="separate"/>
      </w:r>
      <w:r>
        <w:t>178.1 具体定义</w:t>
      </w:r>
      <w:r>
        <w:tab/>
      </w:r>
      <w:r>
        <w:fldChar w:fldCharType="begin"/>
      </w:r>
      <w:r>
        <w:instrText xml:space="preserve"> PAGEREF _Toc28224 \h </w:instrText>
      </w:r>
      <w:r>
        <w:fldChar w:fldCharType="separate"/>
      </w:r>
      <w:r>
        <w:t>229</w:t>
      </w:r>
      <w:r>
        <w:fldChar w:fldCharType="end"/>
      </w:r>
      <w:r>
        <w:fldChar w:fldCharType="end"/>
      </w:r>
    </w:p>
    <w:p w14:paraId="3307C68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_Toc13991 </w:instrText>
      </w:r>
      <w:r>
        <w:fldChar w:fldCharType="separate"/>
      </w:r>
      <w:r>
        <w:t>178.2 数学形式</w:t>
      </w:r>
      <w:r>
        <w:tab/>
      </w:r>
      <w:r>
        <w:fldChar w:fldCharType="begin"/>
      </w:r>
      <w:r>
        <w:instrText xml:space="preserve"> PAGEREF _Toc13991 \h </w:instrText>
      </w:r>
      <w:r>
        <w:fldChar w:fldCharType="separate"/>
      </w:r>
      <w:r>
        <w:t>229</w:t>
      </w:r>
      <w:r>
        <w:fldChar w:fldCharType="end"/>
      </w:r>
      <w:r>
        <w:fldChar w:fldCharType="end"/>
      </w:r>
    </w:p>
    <w:p w14:paraId="73B2CDF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_Toc2383 </w:instrText>
      </w:r>
      <w:r>
        <w:fldChar w:fldCharType="separate"/>
      </w:r>
      <w:r>
        <w:t>178.3 示例</w:t>
      </w:r>
      <w:r>
        <w:tab/>
      </w:r>
      <w:r>
        <w:fldChar w:fldCharType="begin"/>
      </w:r>
      <w:r>
        <w:instrText xml:space="preserve"> PAGEREF _Toc2383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122B034B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_Toc28208 </w:instrText>
      </w:r>
      <w:r>
        <w:fldChar w:fldCharType="separate"/>
      </w:r>
      <w:r>
        <w:t>179. Q3 C* 结构化整合</w:t>
      </w:r>
      <w:r>
        <w:tab/>
      </w:r>
      <w:r>
        <w:fldChar w:fldCharType="begin"/>
      </w:r>
      <w:r>
        <w:instrText xml:space="preserve"> PAGEREF _Toc28208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7008E19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_Toc18357 </w:instrText>
      </w:r>
      <w:r>
        <w:fldChar w:fldCharType="separate"/>
      </w:r>
      <w:r>
        <w:t>179.1 具体定义</w:t>
      </w:r>
      <w:r>
        <w:tab/>
      </w:r>
      <w:r>
        <w:fldChar w:fldCharType="begin"/>
      </w:r>
      <w:r>
        <w:instrText xml:space="preserve"> PAGEREF _Toc18357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242841C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_Toc1693 </w:instrText>
      </w:r>
      <w:r>
        <w:fldChar w:fldCharType="separate"/>
      </w:r>
      <w:r>
        <w:t>179.2 数学形式</w:t>
      </w:r>
      <w:r>
        <w:tab/>
      </w:r>
      <w:r>
        <w:fldChar w:fldCharType="begin"/>
      </w:r>
      <w:r>
        <w:instrText xml:space="preserve"> PAGEREF _Toc1693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1636A84C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_Toc31662 </w:instrText>
      </w:r>
      <w:r>
        <w:fldChar w:fldCharType="separate"/>
      </w:r>
      <w:r>
        <w:t>179.3 示例</w:t>
      </w:r>
      <w:r>
        <w:tab/>
      </w:r>
      <w:r>
        <w:fldChar w:fldCharType="begin"/>
      </w:r>
      <w:r>
        <w:instrText xml:space="preserve"> PAGEREF _Toc31662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718B9C1D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_Toc2700 </w:instrText>
      </w:r>
      <w:r>
        <w:fldChar w:fldCharType="separate"/>
      </w:r>
      <w:r>
        <w:t>180. Q4 未闭合释放</w:t>
      </w:r>
      <w:r>
        <w:tab/>
      </w:r>
      <w:r>
        <w:fldChar w:fldCharType="begin"/>
      </w:r>
      <w:r>
        <w:instrText xml:space="preserve"> PAGEREF _Toc2700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271E315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_Toc18797 </w:instrText>
      </w:r>
      <w:r>
        <w:fldChar w:fldCharType="separate"/>
      </w:r>
      <w:r>
        <w:t>180.1 具体定义</w:t>
      </w:r>
      <w:r>
        <w:tab/>
      </w:r>
      <w:r>
        <w:fldChar w:fldCharType="begin"/>
      </w:r>
      <w:r>
        <w:instrText xml:space="preserve"> PAGEREF _Toc18797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68903B7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_Toc26955 </w:instrText>
      </w:r>
      <w:r>
        <w:fldChar w:fldCharType="separate"/>
      </w:r>
      <w:r>
        <w:t>180.2 数学形式</w:t>
      </w:r>
      <w:r>
        <w:tab/>
      </w:r>
      <w:r>
        <w:fldChar w:fldCharType="begin"/>
      </w:r>
      <w:r>
        <w:instrText xml:space="preserve"> PAGEREF _Toc26955 \h </w:instrText>
      </w:r>
      <w:r>
        <w:fldChar w:fldCharType="separate"/>
      </w:r>
      <w:r>
        <w:t>230</w:t>
      </w:r>
      <w:r>
        <w:fldChar w:fldCharType="end"/>
      </w:r>
      <w:r>
        <w:fldChar w:fldCharType="end"/>
      </w:r>
    </w:p>
    <w:p w14:paraId="039BE061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_Toc22370 </w:instrText>
      </w:r>
      <w:r>
        <w:fldChar w:fldCharType="separate"/>
      </w:r>
      <w:r>
        <w:t>180.3 示例</w:t>
      </w:r>
      <w:r>
        <w:tab/>
      </w:r>
      <w:r>
        <w:fldChar w:fldCharType="begin"/>
      </w:r>
      <w:r>
        <w:instrText xml:space="preserve"> PAGEREF _Toc22370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3DC74D1A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_Toc14965 </w:instrText>
      </w:r>
      <w:r>
        <w:fldChar w:fldCharType="separate"/>
      </w:r>
      <w:r>
        <w:t>181. Q5 视觉 payload 映射</w:t>
      </w:r>
      <w:r>
        <w:tab/>
      </w:r>
      <w:r>
        <w:fldChar w:fldCharType="begin"/>
      </w:r>
      <w:r>
        <w:instrText xml:space="preserve"> PAGEREF _Toc14965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114E24C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_Toc1509 </w:instrText>
      </w:r>
      <w:r>
        <w:fldChar w:fldCharType="separate"/>
      </w:r>
      <w:r>
        <w:t>181.1 具体定义</w:t>
      </w:r>
      <w:r>
        <w:tab/>
      </w:r>
      <w:r>
        <w:fldChar w:fldCharType="begin"/>
      </w:r>
      <w:r>
        <w:instrText xml:space="preserve"> PAGEREF _Toc1509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14A2CD69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_Toc3976 </w:instrText>
      </w:r>
      <w:r>
        <w:fldChar w:fldCharType="separate"/>
      </w:r>
      <w:r>
        <w:t>181.2 实施要求</w:t>
      </w:r>
      <w:r>
        <w:tab/>
      </w:r>
      <w:r>
        <w:fldChar w:fldCharType="begin"/>
      </w:r>
      <w:r>
        <w:instrText xml:space="preserve"> PAGEREF _Toc3976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51F4962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_Toc4343 </w:instrText>
      </w:r>
      <w:r>
        <w:fldChar w:fldCharType="separate"/>
      </w:r>
      <w:r>
        <w:t>181.3 示例</w:t>
      </w:r>
      <w:r>
        <w:tab/>
      </w:r>
      <w:r>
        <w:fldChar w:fldCharType="begin"/>
      </w:r>
      <w:r>
        <w:instrText xml:space="preserve"> PAGEREF _Toc4343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047111E1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_Toc19221 </w:instrText>
      </w:r>
      <w:r>
        <w:fldChar w:fldCharType="separate"/>
      </w:r>
      <w:r>
        <w:t>182. Q6 多调参器协同</w:t>
      </w:r>
      <w:r>
        <w:tab/>
      </w:r>
      <w:r>
        <w:fldChar w:fldCharType="begin"/>
      </w:r>
      <w:r>
        <w:instrText xml:space="preserve"> PAGEREF _Toc19221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21B5C71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_Toc21807 </w:instrText>
      </w:r>
      <w:r>
        <w:fldChar w:fldCharType="separate"/>
      </w:r>
      <w:r>
        <w:t>182.1 具体定义</w:t>
      </w:r>
      <w:r>
        <w:tab/>
      </w:r>
      <w:r>
        <w:fldChar w:fldCharType="begin"/>
      </w:r>
      <w:r>
        <w:instrText xml:space="preserve"> PAGEREF _Toc21807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5E4CF9CB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_Toc29300 </w:instrText>
      </w:r>
      <w:r>
        <w:fldChar w:fldCharType="separate"/>
      </w:r>
      <w:r>
        <w:t>182.2 数学形式</w:t>
      </w:r>
      <w:r>
        <w:tab/>
      </w:r>
      <w:r>
        <w:fldChar w:fldCharType="begin"/>
      </w:r>
      <w:r>
        <w:instrText xml:space="preserve"> PAGEREF _Toc29300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01E49D0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_Toc31005 </w:instrText>
      </w:r>
      <w:r>
        <w:fldChar w:fldCharType="separate"/>
      </w:r>
      <w:r>
        <w:t>182.3 示例</w:t>
      </w:r>
      <w:r>
        <w:tab/>
      </w:r>
      <w:r>
        <w:fldChar w:fldCharType="begin"/>
      </w:r>
      <w:r>
        <w:instrText xml:space="preserve"> PAGEREF _Toc31005 \h </w:instrText>
      </w:r>
      <w:r>
        <w:fldChar w:fldCharType="separate"/>
      </w:r>
      <w:r>
        <w:t>231</w:t>
      </w:r>
      <w:r>
        <w:fldChar w:fldCharType="end"/>
      </w:r>
      <w:r>
        <w:fldChar w:fldCharType="end"/>
      </w:r>
    </w:p>
    <w:p w14:paraId="439B98F5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_Toc22057 </w:instrText>
      </w:r>
      <w:r>
        <w:fldChar w:fldCharType="separate"/>
      </w:r>
      <w:r>
        <w:t>183. Q7/Q8 结构交叉引用</w:t>
      </w:r>
      <w:r>
        <w:tab/>
      </w:r>
      <w:r>
        <w:fldChar w:fldCharType="begin"/>
      </w:r>
      <w:r>
        <w:instrText xml:space="preserve"> PAGEREF _Toc22057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3A36B20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_Toc1695 </w:instrText>
      </w:r>
      <w:r>
        <w:fldChar w:fldCharType="separate"/>
      </w:r>
      <w:r>
        <w:t>183.1 快慢系统</w:t>
      </w:r>
      <w:r>
        <w:tab/>
      </w:r>
      <w:r>
        <w:fldChar w:fldCharType="begin"/>
      </w:r>
      <w:r>
        <w:instrText xml:space="preserve"> PAGEREF _Toc1695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7138D0E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_Toc3675 </w:instrText>
      </w:r>
      <w:r>
        <w:fldChar w:fldCharType="separate"/>
      </w:r>
      <w:r>
        <w:t>183.2 DraftGrid / SSP</w:t>
      </w:r>
      <w:r>
        <w:tab/>
      </w:r>
      <w:r>
        <w:fldChar w:fldCharType="begin"/>
      </w:r>
      <w:r>
        <w:instrText xml:space="preserve"> PAGEREF _Toc3675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06F45C68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_Toc7165 </w:instrText>
      </w:r>
      <w:r>
        <w:fldChar w:fldCharType="separate"/>
      </w:r>
      <w:r>
        <w:t>184. Q9 风格候选过度命中</w:t>
      </w:r>
      <w:r>
        <w:tab/>
      </w:r>
      <w:r>
        <w:fldChar w:fldCharType="begin"/>
      </w:r>
      <w:r>
        <w:instrText xml:space="preserve"> PAGEREF _Toc7165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0F3CC19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_Toc29703 </w:instrText>
      </w:r>
      <w:r>
        <w:fldChar w:fldCharType="separate"/>
      </w:r>
      <w:r>
        <w:t>184.1 具体定义</w:t>
      </w:r>
      <w:r>
        <w:tab/>
      </w:r>
      <w:r>
        <w:fldChar w:fldCharType="begin"/>
      </w:r>
      <w:r>
        <w:instrText xml:space="preserve"> PAGEREF _Toc29703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1524B498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_Toc23240 </w:instrText>
      </w:r>
      <w:r>
        <w:fldChar w:fldCharType="separate"/>
      </w:r>
      <w:r>
        <w:t>184.2 数学形式</w:t>
      </w:r>
      <w:r>
        <w:tab/>
      </w:r>
      <w:r>
        <w:fldChar w:fldCharType="begin"/>
      </w:r>
      <w:r>
        <w:instrText xml:space="preserve"> PAGEREF _Toc23240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0E76BB5D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_Toc17628 </w:instrText>
      </w:r>
      <w:r>
        <w:fldChar w:fldCharType="separate"/>
      </w:r>
      <w:r>
        <w:t>184.3 示例</w:t>
      </w:r>
      <w:r>
        <w:tab/>
      </w:r>
      <w:r>
        <w:fldChar w:fldCharType="begin"/>
      </w:r>
      <w:r>
        <w:instrText xml:space="preserve"> PAGEREF _Toc17628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51A6FDA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_Toc10957 </w:instrText>
      </w:r>
      <w:r>
        <w:fldChar w:fldCharType="separate"/>
      </w:r>
      <w:r>
        <w:t>185. Q10 性能预算与拟人 tick 模型</w:t>
      </w:r>
      <w:r>
        <w:tab/>
      </w:r>
      <w:r>
        <w:fldChar w:fldCharType="begin"/>
      </w:r>
      <w:r>
        <w:instrText xml:space="preserve"> PAGEREF _Toc10957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764B1AE2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_Toc20191 </w:instrText>
      </w:r>
      <w:r>
        <w:fldChar w:fldCharType="separate"/>
      </w:r>
      <w:r>
        <w:t>185.1 具体定义</w:t>
      </w:r>
      <w:r>
        <w:tab/>
      </w:r>
      <w:r>
        <w:fldChar w:fldCharType="begin"/>
      </w:r>
      <w:r>
        <w:instrText xml:space="preserve"> PAGEREF _Toc20191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44B5EA2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_Toc22950 </w:instrText>
      </w:r>
      <w:r>
        <w:fldChar w:fldCharType="separate"/>
      </w:r>
      <w:r>
        <w:t>185.2 目标预算</w:t>
      </w:r>
      <w:r>
        <w:tab/>
      </w:r>
      <w:r>
        <w:fldChar w:fldCharType="begin"/>
      </w:r>
      <w:r>
        <w:instrText xml:space="preserve"> PAGEREF _Toc22950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223BD263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_Toc10826 </w:instrText>
      </w:r>
      <w:r>
        <w:fldChar w:fldCharType="separate"/>
      </w:r>
      <w:r>
        <w:t>185.3 容量预算</w:t>
      </w:r>
      <w:r>
        <w:tab/>
      </w:r>
      <w:r>
        <w:fldChar w:fldCharType="begin"/>
      </w:r>
      <w:r>
        <w:instrText xml:space="preserve"> PAGEREF _Toc10826 \h </w:instrText>
      </w:r>
      <w:r>
        <w:fldChar w:fldCharType="separate"/>
      </w:r>
      <w:r>
        <w:t>233</w:t>
      </w:r>
      <w:r>
        <w:fldChar w:fldCharType="end"/>
      </w:r>
      <w:r>
        <w:fldChar w:fldCharType="end"/>
      </w:r>
    </w:p>
    <w:p w14:paraId="5EBC3E15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_Toc9122 </w:instrText>
      </w:r>
      <w:r>
        <w:fldChar w:fldCharType="separate"/>
      </w:r>
      <w:r>
        <w:t>185.4 性能与拟人性</w:t>
      </w:r>
      <w:r>
        <w:tab/>
      </w:r>
      <w:r>
        <w:fldChar w:fldCharType="begin"/>
      </w:r>
      <w:r>
        <w:instrText xml:space="preserve"> PAGEREF _Toc9122 \h </w:instrText>
      </w:r>
      <w:r>
        <w:fldChar w:fldCharType="separate"/>
      </w:r>
      <w:r>
        <w:t>234</w:t>
      </w:r>
      <w:r>
        <w:fldChar w:fldCharType="end"/>
      </w:r>
      <w:r>
        <w:fldChar w:fldCharType="end"/>
      </w:r>
    </w:p>
    <w:p w14:paraId="16ECFC07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_Toc31553 </w:instrText>
      </w:r>
      <w:r>
        <w:fldChar w:fldCharType="separate"/>
      </w:r>
      <w:r>
        <w:t>185.5 验收</w:t>
      </w:r>
      <w:r>
        <w:tab/>
      </w:r>
      <w:r>
        <w:fldChar w:fldCharType="begin"/>
      </w:r>
      <w:r>
        <w:instrText xml:space="preserve"> PAGEREF _Toc31553 \h </w:instrText>
      </w:r>
      <w:r>
        <w:fldChar w:fldCharType="separate"/>
      </w:r>
      <w:r>
        <w:t>234</w:t>
      </w:r>
      <w:r>
        <w:fldChar w:fldCharType="end"/>
      </w:r>
      <w:r>
        <w:fldChar w:fldCharType="end"/>
      </w:r>
    </w:p>
    <w:p w14:paraId="3BEA172A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_Toc22813 </w:instrText>
      </w:r>
      <w:r>
        <w:fldChar w:fldCharType="separate"/>
      </w:r>
      <w:r>
        <w:t>185.6 示例</w:t>
      </w:r>
      <w:r>
        <w:tab/>
      </w:r>
      <w:r>
        <w:fldChar w:fldCharType="begin"/>
      </w:r>
      <w:r>
        <w:instrText xml:space="preserve"> PAGEREF _Toc22813 \h </w:instrText>
      </w:r>
      <w:r>
        <w:fldChar w:fldCharType="separate"/>
      </w:r>
      <w:r>
        <w:t>234</w:t>
      </w:r>
      <w:r>
        <w:fldChar w:fldCharType="end"/>
      </w:r>
      <w:r>
        <w:fldChar w:fldCharType="end"/>
      </w:r>
    </w:p>
    <w:p w14:paraId="214D36CF">
      <w:pPr>
        <w:pStyle w:val="30"/>
        <w:tabs>
          <w:tab w:val="right" w:leader="dot" w:pos="9858"/>
        </w:tabs>
      </w:pPr>
      <w:r>
        <w:fldChar w:fldCharType="begin"/>
      </w:r>
      <w:r>
        <w:instrText xml:space="preserve"> HYPERLINK \l _Toc16978 </w:instrText>
      </w:r>
      <w:r>
        <w:fldChar w:fldCharType="separate"/>
      </w:r>
      <w:r>
        <w:t>186. v0.4 最终裁定摘要</w:t>
      </w:r>
      <w:r>
        <w:tab/>
      </w:r>
      <w:r>
        <w:fldChar w:fldCharType="begin"/>
      </w:r>
      <w:r>
        <w:instrText xml:space="preserve"> PAGEREF _Toc16978 \h </w:instrText>
      </w:r>
      <w:r>
        <w:fldChar w:fldCharType="separate"/>
      </w:r>
      <w:r>
        <w:t>234</w:t>
      </w:r>
      <w:r>
        <w:fldChar w:fldCharType="end"/>
      </w:r>
      <w:r>
        <w:fldChar w:fldCharType="end"/>
      </w:r>
    </w:p>
    <w:p w14:paraId="5AB24AA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_Toc11142 </w:instrText>
      </w:r>
      <w:r>
        <w:fldChar w:fldCharType="separate"/>
      </w:r>
      <w:r>
        <w:t>186.1 可直接吸收</w:t>
      </w:r>
      <w:r>
        <w:tab/>
      </w:r>
      <w:r>
        <w:fldChar w:fldCharType="begin"/>
      </w:r>
      <w:r>
        <w:instrText xml:space="preserve"> PAGEREF _Toc11142 \h </w:instrText>
      </w:r>
      <w:r>
        <w:fldChar w:fldCharType="separate"/>
      </w:r>
      <w:r>
        <w:t>234</w:t>
      </w:r>
      <w:r>
        <w:fldChar w:fldCharType="end"/>
      </w:r>
      <w:r>
        <w:fldChar w:fldCharType="end"/>
      </w:r>
    </w:p>
    <w:p w14:paraId="44B26F04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_Toc14815 </w:instrText>
      </w:r>
      <w:r>
        <w:fldChar w:fldCharType="separate"/>
      </w:r>
      <w:r>
        <w:t>186.2 吸收但纠偏</w:t>
      </w:r>
      <w:r>
        <w:tab/>
      </w:r>
      <w:r>
        <w:fldChar w:fldCharType="begin"/>
      </w:r>
      <w:r>
        <w:instrText xml:space="preserve"> PAGEREF _Toc14815 \h </w:instrText>
      </w:r>
      <w:r>
        <w:fldChar w:fldCharType="separate"/>
      </w:r>
      <w:r>
        <w:t>234</w:t>
      </w:r>
      <w:r>
        <w:fldChar w:fldCharType="end"/>
      </w:r>
      <w:r>
        <w:fldChar w:fldCharType="end"/>
      </w:r>
    </w:p>
    <w:p w14:paraId="4AC050DE">
      <w:pPr>
        <w:pStyle w:val="24"/>
        <w:tabs>
          <w:tab w:val="right" w:leader="dot" w:pos="9858"/>
        </w:tabs>
      </w:pPr>
      <w:r>
        <w:fldChar w:fldCharType="begin"/>
      </w:r>
      <w:r>
        <w:instrText xml:space="preserve"> HYPERLINK \l _Toc18338 </w:instrText>
      </w:r>
      <w:r>
        <w:fldChar w:fldCharType="separate"/>
      </w:r>
      <w:r>
        <w:t>186.3 对 Claude 可转发要点</w:t>
      </w:r>
      <w:r>
        <w:tab/>
      </w:r>
      <w:r>
        <w:fldChar w:fldCharType="begin"/>
      </w:r>
      <w:r>
        <w:instrText xml:space="preserve"> PAGEREF _Toc18338 \h </w:instrText>
      </w:r>
      <w:r>
        <w:fldChar w:fldCharType="separate"/>
      </w:r>
      <w:r>
        <w:t>235</w:t>
      </w:r>
      <w:r>
        <w:fldChar w:fldCharType="end"/>
      </w:r>
      <w:r>
        <w:fldChar w:fldCharType="end"/>
      </w:r>
    </w:p>
    <w:p w14:paraId="03CCFC2F">
      <w:pPr>
        <w:pStyle w:val="27"/>
        <w:tabs>
          <w:tab w:val="right" w:leader="dot" w:pos="9858"/>
        </w:tabs>
      </w:pPr>
      <w:r>
        <w:fldChar w:fldCharType="begin"/>
      </w:r>
      <w:r>
        <w:instrText xml:space="preserve"> HYPERLINK \l _Toc28638 </w:instrText>
      </w:r>
      <w:r>
        <w:fldChar w:fldCharType="separate"/>
      </w:r>
      <w:r>
        <w:t>使用说明与维护建议</w:t>
      </w:r>
      <w:r>
        <w:tab/>
      </w:r>
      <w:r>
        <w:fldChar w:fldCharType="begin"/>
      </w:r>
      <w:r>
        <w:instrText xml:space="preserve"> PAGEREF _Toc28638 \h </w:instrText>
      </w:r>
      <w:r>
        <w:fldChar w:fldCharType="separate"/>
      </w:r>
      <w:r>
        <w:t>236</w:t>
      </w:r>
      <w:r>
        <w:fldChar w:fldCharType="end"/>
      </w:r>
      <w:r>
        <w:fldChar w:fldCharType="end"/>
      </w:r>
    </w:p>
    <w:p w14:paraId="104355DB">
      <w:r>
        <w:fldChar w:fldCharType="end"/>
      </w:r>
    </w:p>
    <w:p w14:paraId="4EEB4A96">
      <w:pPr>
        <w:jc w:val="center"/>
      </w:pPr>
      <w:r>
        <w:rPr>
          <w:rFonts w:ascii="微软雅黑" w:hAnsi="微软雅黑" w:eastAsia="微软雅黑"/>
          <w:color w:val="6B7280"/>
          <w:sz w:val="18"/>
        </w:rPr>
        <w:t>提示：若打开 Word 后目录未自动刷新，请右键目录选择“更新域/更新整个目录”。</w:t>
      </w:r>
    </w:p>
    <w:p w14:paraId="4FE5CD3B">
      <w:r>
        <w:br w:type="page"/>
      </w:r>
    </w:p>
    <w:p w14:paraId="42913DAC">
      <w:pPr>
        <w:pStyle w:val="3"/>
      </w:pPr>
      <w:bookmarkStart w:id="3" w:name="_Toc13533"/>
      <w:r>
        <w:t>核心图示</w:t>
      </w:r>
      <w:bookmarkEnd w:id="3"/>
    </w:p>
    <w:p w14:paraId="7641472C">
      <w:pPr>
        <w:spacing w:before="0" w:after="80" w:line="283" w:lineRule="auto"/>
      </w:pPr>
      <w:r>
        <w:t>以下图示是为 Word 版新增的阅读地图，用于帮助读者快速把正文中的数学对象和人类直觉对应起来。</w:t>
      </w:r>
    </w:p>
    <w:p w14:paraId="4A7D1A88">
      <w:pPr>
        <w:jc w:val="center"/>
      </w:pPr>
      <w:r>
        <w:drawing>
          <wp:inline distT="0" distB="0" distL="114300" distR="114300">
            <wp:extent cx="6080760" cy="35471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0DFD">
      <w:pPr>
        <w:pStyle w:val="168"/>
      </w:pPr>
      <w:r>
        <w:t>图 1. AP 完整认知闭环</w:t>
      </w:r>
    </w:p>
    <w:p w14:paraId="63B5FA87">
      <w:pPr>
        <w:jc w:val="center"/>
      </w:pPr>
      <w:r>
        <w:drawing>
          <wp:inline distT="0" distB="0" distL="114300" distR="114300">
            <wp:extent cx="6080760" cy="35471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6A1E">
      <w:pPr>
        <w:pStyle w:val="168"/>
      </w:pPr>
      <w:r>
        <w:t>图 2. 状态池与短期结构池</w:t>
      </w:r>
    </w:p>
    <w:p w14:paraId="1FE8E5B9">
      <w:r>
        <w:br w:type="page"/>
      </w:r>
    </w:p>
    <w:p w14:paraId="18753E10">
      <w:pPr>
        <w:jc w:val="center"/>
      </w:pPr>
      <w:r>
        <w:drawing>
          <wp:inline distT="0" distB="0" distL="114300" distR="114300">
            <wp:extent cx="6080760" cy="354711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E4B6">
      <w:pPr>
        <w:pStyle w:val="168"/>
      </w:pPr>
      <w:r>
        <w:t>图 3. B/C/C* 召回与理解</w:t>
      </w:r>
    </w:p>
    <w:p w14:paraId="0CFC61D1">
      <w:pPr>
        <w:jc w:val="center"/>
      </w:pPr>
      <w:r>
        <w:drawing>
          <wp:inline distT="0" distB="0" distL="114300" distR="114300">
            <wp:extent cx="6080760" cy="354711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A10A">
      <w:pPr>
        <w:pStyle w:val="168"/>
      </w:pPr>
      <w:r>
        <w:t>图 4. 视焦点采样与内心画面重建</w:t>
      </w:r>
    </w:p>
    <w:p w14:paraId="194C5E5F">
      <w:r>
        <w:br w:type="page"/>
      </w:r>
    </w:p>
    <w:p w14:paraId="61BC0637">
      <w:pPr>
        <w:jc w:val="center"/>
      </w:pPr>
      <w:r>
        <w:drawing>
          <wp:inline distT="0" distB="0" distL="114300" distR="114300">
            <wp:extent cx="6080760" cy="35471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922">
      <w:pPr>
        <w:pStyle w:val="168"/>
      </w:pPr>
      <w:r>
        <w:t>图 5. DraftGrid 与二维草稿</w:t>
      </w:r>
    </w:p>
    <w:p w14:paraId="6F01807A">
      <w:pPr>
        <w:jc w:val="center"/>
      </w:pPr>
      <w:r>
        <w:drawing>
          <wp:inline distT="0" distB="0" distL="114300" distR="114300">
            <wp:extent cx="6080760" cy="354711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6B64">
      <w:pPr>
        <w:pStyle w:val="168"/>
      </w:pPr>
      <w:r>
        <w:t>图 6. 统一经验流与加速索引</w:t>
      </w:r>
    </w:p>
    <w:p w14:paraId="6BCFAB7E">
      <w:r>
        <w:br w:type="page"/>
      </w:r>
    </w:p>
    <w:p w14:paraId="0B06AD11">
      <w:pPr>
        <w:jc w:val="center"/>
      </w:pPr>
      <w:r>
        <w:drawing>
          <wp:inline distT="0" distB="0" distL="114300" distR="114300">
            <wp:extent cx="6080760" cy="35471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9D71">
      <w:pPr>
        <w:pStyle w:val="168"/>
      </w:pPr>
      <w:r>
        <w:t>图 7. Phase20.7 实施路线</w:t>
      </w:r>
    </w:p>
    <w:p w14:paraId="7B56CBA8">
      <w:r>
        <w:br w:type="page"/>
      </w:r>
    </w:p>
    <w:p w14:paraId="19B92406">
      <w:pPr>
        <w:pStyle w:val="3"/>
      </w:pPr>
      <w:bookmarkStart w:id="4" w:name="_Toc14618"/>
      <w:r>
        <w:t>完整正文</w:t>
      </w:r>
      <w:bookmarkEnd w:id="4"/>
    </w:p>
    <w:p w14:paraId="6306170C">
      <w:pPr>
        <w:spacing w:before="0" w:after="80" w:line="283" w:lineRule="auto"/>
      </w:pPr>
      <w:r>
        <w:t>以下为白皮书 30 卷完整正文，标题层级、公式块和长段落已按 Word 阅读习惯重新排版。</w:t>
      </w:r>
    </w:p>
    <w:p w14:paraId="79F85A35">
      <w:r>
        <w:br w:type="page"/>
      </w:r>
    </w:p>
    <w:p w14:paraId="58609940">
      <w:pPr>
        <w:pStyle w:val="3"/>
      </w:pPr>
      <w:bookmarkStart w:id="5" w:name="_Toc18054"/>
      <w:r>
        <w:t>第一卷 总论与哲学基线</w:t>
      </w:r>
      <w:bookmarkEnd w:id="5"/>
    </w:p>
    <w:p w14:paraId="6E1DFADA">
      <w:pPr>
        <w:pStyle w:val="4"/>
      </w:pPr>
      <w:bookmarkStart w:id="6" w:name="_Toc21135"/>
      <w:r>
        <w:t>1. AP 是什么</w:t>
      </w:r>
      <w:bookmarkEnd w:id="6"/>
    </w:p>
    <w:p w14:paraId="2F195ADB">
      <w:pPr>
        <w:pStyle w:val="5"/>
      </w:pPr>
      <w:bookmarkStart w:id="7" w:name="_Toc18810"/>
      <w:r>
        <w:t>1.1 具体定义</w:t>
      </w:r>
      <w:bookmarkEnd w:id="7"/>
    </w:p>
    <w:p w14:paraId="05E7D3C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全称 Artificial PsyArch, 中文可称为“人工心智架构”。AP 是一种白箱、持续、全栈拟人的认知架构。它不是单个模型, 也不是普通聊天机器人, 而是一套让信息在多模态感受器、状态池、结构池、记忆、预测、追溯、认知感受、情绪、行动、反馈和自适应调参之间循环流动的心智运行框架.</w:t>
      </w:r>
    </w:p>
    <w:p w14:paraId="24A10A6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最短定义:</w:t>
      </w:r>
    </w:p>
    <w:p w14:paraId="5D9A180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是以 tick 为周期运行的人工心智架构. 每个 tick 中, 外界刺激和内源预测共同进入状态池, 在状态池形成认知场; 被注意力调制后的对象进入短期结构池形成认知流; 当前认知流召回历史经验, 向后预测未来, 向前追溯原因, 形成 C* 预测/解释包回灌状态池; 由此产生惊、违和、合理、正确、把握、期待、压力、闭合/未闭合等认知感受, 再调制情绪与行动竞争; 行动结果和奖惩反馈重新进入下一 tick, 长期形成学习和适应.</w:t>
      </w:r>
    </w:p>
    <w:p w14:paraId="6575B70C">
      <w:pPr>
        <w:pStyle w:val="5"/>
      </w:pPr>
      <w:bookmarkStart w:id="8" w:name="_Toc11216"/>
      <w:r>
        <w:t>1.2 作用</w:t>
      </w:r>
      <w:bookmarkEnd w:id="8"/>
    </w:p>
    <w:p w14:paraId="519CC19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试图解决传统 AI 的几个关键缺口:</w:t>
      </w:r>
    </w:p>
    <w:p w14:paraId="303D591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传统符号主义可解释但泛化弱. AP 保留白箱结构, 但让符号、感觉、行动、情绪和记忆都在动态能量场中竞争与学习.</w:t>
      </w:r>
    </w:p>
    <w:p w14:paraId="750183E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传统连接主义泛化强但黑箱且需要大规模预训练. AP 显式建模人类决策中的隐变量, 如惊、违和、未闭合、把握、压力、行动后果, 以更少数据获得可追溯的拟人泛化.</w:t>
      </w:r>
    </w:p>
    <w:p w14:paraId="1C8EC1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普通 Agent 把 RAG、记忆、情绪、工具调用、计划器拼在一起. AP 把这些都还原成同一个认知闭环中的状态、行动和反馈.</w:t>
      </w:r>
    </w:p>
    <w:p w14:paraId="30459B9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普通多模态系统往往把视觉识别、文本对话、语音识别做成多个独立模块. AP 要求所有模态都转为一等公民 SA, 进入同一套状态池和经验流.</w:t>
      </w:r>
    </w:p>
    <w:p w14:paraId="7F0914FC">
      <w:pPr>
        <w:pStyle w:val="5"/>
      </w:pPr>
      <w:bookmarkStart w:id="9" w:name="_Toc9978"/>
      <w:r>
        <w:t>1.3 数学形式</w:t>
      </w:r>
      <w:bookmarkEnd w:id="9"/>
    </w:p>
    <w:p w14:paraId="3A50DC3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的最低数学骨架可写成:</w:t>
      </w:r>
    </w:p>
    <w:p w14:paraId="1514B9E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输入: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2FBC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F97C81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X_t = {x_t^text, x_t^vision, x_t^audio, x_t^action_feedback, x_t^reward, x_t^punish, ...}</w:t>
            </w:r>
          </w:p>
        </w:tc>
      </w:tr>
    </w:tbl>
    <w:p w14:paraId="3493BD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B92A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21EEA7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S_t = receptor(X_t)</w:t>
            </w:r>
          </w:p>
        </w:tc>
      </w:tr>
    </w:tbl>
    <w:p w14:paraId="50741A8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FFEF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BFDB25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Field_t = decay(Field_{t-1}) + inject(S_t) + feedback(C^*_{t-1}) + actuator_feedback_t</w:t>
            </w:r>
          </w:p>
        </w:tc>
      </w:tr>
    </w:tbl>
    <w:p w14:paraId="12E40CB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注意力调制: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6F46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4FB125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Focus_t = Attention(Field_t, Emotion_t, InnateRules, UnclosedPressure_t)</w:t>
            </w:r>
          </w:p>
        </w:tc>
      </w:tr>
    </w:tbl>
    <w:p w14:paraId="09C0A10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ED52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787DC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StructurePool_t = maintain_structure(StructurePool_{t-1}, Focus_t)</w:t>
            </w:r>
          </w:p>
        </w:tc>
      </w:tr>
    </w:tbl>
    <w:p w14:paraId="698087C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现状召回: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FC6E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B8F76D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B_t = RecallPresent(StructurePool_t, LongExperienceLog, Indexes)</w:t>
            </w:r>
          </w:p>
        </w:tc>
      </w:tr>
    </w:tbl>
    <w:p w14:paraId="38E092E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预测与追溯: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8E50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A1CFBD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C^f_t = PropagateForward(B_t, LongExperienceLog)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C^b_t = PropagateBackward(B_t, LongExperienceLog)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C^*_t = Merge(C^f_t, C^b_t)</w:t>
            </w:r>
          </w:p>
        </w:tc>
      </w:tr>
    </w:tbl>
    <w:p w14:paraId="4753A06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认知感受: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615C585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32C008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Feel_t = Feeling(Field_t, C^*_t, B_t, StructurePool_t)</w:t>
            </w:r>
          </w:p>
        </w:tc>
      </w:tr>
    </w:tbl>
    <w:p w14:paraId="58E7A39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情绪慢量: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9B37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D1290B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Emotion_{t+1} = EmotionUpdate(Emotion_t, Feel_t, reward_t, punish_t)</w:t>
            </w:r>
          </w:p>
        </w:tc>
      </w:tr>
    </w:tbl>
    <w:p w14:paraId="6E3A896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行动竞争: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DB5D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FEFC9A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Action_t = arg_compete(ActuatorCandidates(Field_t, Feel_t, Emotion_t, StructurePool_t))</w:t>
            </w:r>
          </w:p>
        </w:tc>
      </w:tr>
    </w:tbl>
    <w:p w14:paraId="05C3BD1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行动结果: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B4DE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B7F9C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X_{t+1} includes result(Action_t)</w:t>
            </w:r>
          </w:p>
        </w:tc>
      </w:tr>
    </w:tbl>
    <w:p w14:paraId="52B45B7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学习: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7634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B24696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LongExperienceLog.append(delta(StructurePool_t, Field_t, Focus_t, Action_t, Feel_t, reward_t, punish_t))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Indexes.update_from_log(delta)</w:t>
            </w:r>
          </w:p>
        </w:tc>
      </w:tr>
    </w:tbl>
    <w:p w14:paraId="057D6AF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 LongExperienceLog 是 AP 经验真相源. Indexes 只是加速层.</w:t>
      </w:r>
    </w:p>
    <w:p w14:paraId="7EDA77B8">
      <w:pPr>
        <w:pStyle w:val="5"/>
      </w:pPr>
      <w:bookmarkStart w:id="10" w:name="_Toc10410"/>
      <w:r>
        <w:t>1.4 与人类认知过程类比</w:t>
      </w:r>
      <w:bookmarkEnd w:id="10"/>
    </w:p>
    <w:p w14:paraId="36970AD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是看到一句话后直接“查表输出回答”。人会先感到这句话熟不熟、像不像刚才说过的事、是不是需要回答、有没有任务没做完、有没有风险、要不要再看一眼、要不要先组织一下草稿。人在熟悉场景里会自动化行动, 在陌生或违和场景里会注意力回拉、解释原因、慢慢想. AP 的目标就是把这些过程显式化、数值化、可回放化.</w:t>
      </w:r>
    </w:p>
    <w:p w14:paraId="5B61ADE8">
      <w:pPr>
        <w:pStyle w:val="5"/>
      </w:pPr>
      <w:bookmarkStart w:id="11" w:name="_Toc31995"/>
      <w:r>
        <w:t>1.5 示例</w:t>
      </w:r>
      <w:bookmarkEnd w:id="11"/>
    </w:p>
    <w:p w14:paraId="0A9FB44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用户说“你好啊”.</w:t>
      </w:r>
    </w:p>
    <w:p w14:paraId="23550E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早期 AP 可能只是把整句作为一个当前认知对象 occurrence 进入状态池. 如果此前没有经验, 它可能回声式模仿“你好啊”. 后续又听到“你好!”并召回“你好啊”, 系统发现“你好”部分被现实验证, “!”是现实新出现, “啊”是预测未拟合. 于是当前对象按预测误差被细化为“你好”“!”“啊”三个认知对象, 其中“你好”和“!”在短期结构池里保持顺序. 这种细化不是先天分词器给的, 而是由相似召回、现实验证和预测落空共同产生.</w:t>
      </w:r>
    </w:p>
    <w:p w14:paraId="721066D7">
      <w:pPr>
        <w:pStyle w:val="5"/>
      </w:pPr>
      <w:bookmarkStart w:id="12" w:name="_Toc6937"/>
      <w:r>
        <w:t>1.6 正向边界</w:t>
      </w:r>
      <w:bookmarkEnd w:id="12"/>
    </w:p>
    <w:p w14:paraId="5AC2BF9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的能力应由以下边界来证明:</w:t>
      </w:r>
    </w:p>
    <w:p w14:paraId="066D7B3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语义来自状态池、短期结构池、召回、预测/追溯、认知感受、行动竞争和反馈闭环.</w:t>
      </w:r>
    </w:p>
    <w:p w14:paraId="2204F16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视觉命名来自局部视觉 SA 与文本、奖惩、教师事件的经验共现和在线嵌入.</w:t>
      </w:r>
    </w:p>
    <w:p w14:paraId="4949E1B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回复来自 DraftGrid 行动序列和提交竞争.</w:t>
      </w:r>
    </w:p>
    <w:p w14:paraId="090C34B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基础能力证明时, 学生侧认知由 AP 自身闭环完成; LLM 可作为教师、审计者或工程辅助.</w:t>
      </w:r>
    </w:p>
    <w:p w14:paraId="5F36639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问题求解留下白箱过程, 包括焦点、召回、草稿、回看、修改和奖惩反馈.</w:t>
      </w:r>
    </w:p>
    <w:p w14:paraId="5D31C9F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UI 展示 RuntimeTickEvent 和经验流, 让真实过程可见.</w:t>
      </w:r>
    </w:p>
    <w:p w14:paraId="6A5568F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工具和外壳作为感受器、行动器、产品载体接入闭环.</w:t>
      </w:r>
    </w:p>
    <w:p w14:paraId="31810C4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允许:</w:t>
      </w:r>
    </w:p>
    <w:p w14:paraId="376F3EE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外部教师给材料、示范、奖励、惩罚.</w:t>
      </w:r>
    </w:p>
    <w:p w14:paraId="0F0FF38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LLM 做教师、审计、课程生成、工程调参辅助.</w:t>
      </w:r>
    </w:p>
    <w:p w14:paraId="08E40B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Zvec/ANN/倒排索引做可重建加速.</w:t>
      </w:r>
    </w:p>
    <w:p w14:paraId="7E331B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UI 展示 RuntimeTickEvent.</w:t>
      </w:r>
    </w:p>
    <w:p w14:paraId="6DE7F7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TTS 朗读 AP 已提交文本.</w:t>
      </w:r>
    </w:p>
    <w:p w14:paraId="025BEBB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这些外部设施的价值在于提供材料、加速、展示和执行通道; AP-Core 的语义权威应保留在经验流、状态池和行动闭环中.</w:t>
      </w:r>
    </w:p>
    <w:p w14:paraId="1E5ACD53">
      <w:pPr>
        <w:pStyle w:val="4"/>
      </w:pPr>
      <w:bookmarkStart w:id="13" w:name="_Toc14846"/>
      <w:r>
        <w:t>2. 全栈拟人认知架构是什么意思</w:t>
      </w:r>
      <w:bookmarkEnd w:id="13"/>
    </w:p>
    <w:p w14:paraId="34047DED">
      <w:pPr>
        <w:pStyle w:val="5"/>
      </w:pPr>
      <w:bookmarkStart w:id="14" w:name="_Toc21055"/>
      <w:r>
        <w:t>2.1 具体定义</w:t>
      </w:r>
      <w:bookmarkEnd w:id="14"/>
    </w:p>
    <w:p w14:paraId="5B55B5D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全栈拟人认知架构指 AP 在原理上试图覆盖人类认知过程的信息链条, 从感受、注意、短期结构、记忆、预测、追溯、感受、情绪、行动、反馈、学习、习惯、自适应、内心想象到社会互动, 都要能在信息层找到对应机制.</w:t>
      </w:r>
    </w:p>
    <w:p w14:paraId="484DDF1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“拟人”不是让输出语气像人, 而是让过程像人. 如果一个系统第一 tick 就根据图片直接吐出“苹果”, 而没有视焦点移动、采样、局部证据、把握上升、预测回灌、草稿写入、提交竞争, 那它即使用了温柔语气, 也不是 AP 式拟人.</w:t>
      </w:r>
    </w:p>
    <w:p w14:paraId="428D0E8D">
      <w:pPr>
        <w:pStyle w:val="5"/>
      </w:pPr>
      <w:bookmarkStart w:id="15" w:name="_Toc18592"/>
      <w:r>
        <w:t>2.2 作用</w:t>
      </w:r>
      <w:bookmarkEnd w:id="15"/>
    </w:p>
    <w:p w14:paraId="5CC972D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全栈拟人性提供三个约束:</w:t>
      </w:r>
    </w:p>
    <w:p w14:paraId="0D5E6FB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设计约束: 每个模块都必须能说明它对应人类认知中的哪种过程.</w:t>
      </w:r>
    </w:p>
    <w:p w14:paraId="4571436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审查约束: 若一个功能无法放入 AP 的认知闭环, 应视为外部辅助或红线.</w:t>
      </w:r>
    </w:p>
    <w:p w14:paraId="6871FEB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发展约束: AP 的能力应像儿童/动物/人类学习那样经历模仿、预测、聚合、范式、组织、精修, 而不是一次性成熟输出.</w:t>
      </w:r>
    </w:p>
    <w:p w14:paraId="5726CBC9">
      <w:pPr>
        <w:pStyle w:val="5"/>
      </w:pPr>
      <w:bookmarkStart w:id="16" w:name="_Toc3650"/>
      <w:r>
        <w:t>2.3 数学形式</w:t>
      </w:r>
      <w:bookmarkEnd w:id="16"/>
    </w:p>
    <w:p w14:paraId="1C11F26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拟人性可作为设计正则项: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EA56B87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5D9259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DesignScore = MechanismClosure + HumanAnalogy + WhiteboxTrace + NoShortcutPenalty</w:t>
            </w:r>
          </w:p>
        </w:tc>
      </w:tr>
    </w:tbl>
    <w:p w14:paraId="0EC66BA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48A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9E44D2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MechanismClosure: 是否进入感受器-&gt;状态池-&gt;结构池-&gt;召回-&gt;预测/追溯-&gt;感受-&gt;行动-&gt;反馈闭环.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HumanAnalogy: 是否能与人类认知现象对应.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WhiteboxTrace: 是否能由 tick trace、状态池、记忆 delta、行动竞争复现.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NoShortcutPenalty: 是否存在答案表、隐藏 solver、学生侧 LLM、整图 label 路由.</w:t>
            </w:r>
          </w:p>
        </w:tc>
      </w:tr>
    </w:tbl>
    <w:p w14:paraId="65AE521B">
      <w:pPr>
        <w:pStyle w:val="5"/>
      </w:pPr>
      <w:bookmarkStart w:id="17" w:name="_Toc20606"/>
      <w:r>
        <w:t>2.4 人类类比</w:t>
      </w:r>
      <w:bookmarkEnd w:id="17"/>
    </w:p>
    <w:p w14:paraId="66FE2C6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人类看到陌生黄色苹果时, 不会直接套一个分类器. 人可能先觉得“形状像苹果, 颜色像香蕉或梨, 有点怪”, 然后追溯“是不是灯光? 是新品种? 能不能吃?”, 如果吃过一次且获得奖励, 下次再见到会更快产生“这是我吃过的黄色苹果”的高把握印象. AP 的拟人性要求这个慢到快的转换可在能量、召回和记忆中看到.</w:t>
      </w:r>
    </w:p>
    <w:p w14:paraId="05DEC40F">
      <w:pPr>
        <w:pStyle w:val="5"/>
      </w:pPr>
      <w:bookmarkStart w:id="18" w:name="_Toc26644"/>
      <w:r>
        <w:t>2.5 示例</w:t>
      </w:r>
      <w:bookmarkEnd w:id="18"/>
    </w:p>
    <w:p w14:paraId="74C2AF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用户给苹果图并教“这是苹果”, 再给香蕉图并教“这是香蕉”.</w:t>
      </w:r>
    </w:p>
    <w:p w14:paraId="56DE822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AP-native 学习应发生在视觉局部 SA、空间/颜色/形状/纹理/焦点 SA 与文本“苹果/香蕉”的共现、奖惩、预测误差与在线嵌入中. 下次看苹果时, 由于视觉 SA 与苹果记忆簇相似, 应召回“苹果”; 看香蕉时, 因形状/颜色/局部纹理/空间结构不同, 应召回“香蕉”. 如果系统总是说最近教过的词, 那不是 AP, 是最近答案覆盖.</w:t>
      </w:r>
    </w:p>
    <w:p w14:paraId="582D4E14">
      <w:pPr>
        <w:pStyle w:val="4"/>
      </w:pPr>
      <w:bookmarkStart w:id="19" w:name="_Toc32612"/>
      <w:r>
        <w:t>3. 内生认知主义</w:t>
      </w:r>
      <w:bookmarkEnd w:id="19"/>
    </w:p>
    <w:p w14:paraId="12F0E552">
      <w:pPr>
        <w:pStyle w:val="5"/>
      </w:pPr>
      <w:bookmarkStart w:id="20" w:name="_Toc29801"/>
      <w:r>
        <w:t>3.1 具体定义</w:t>
      </w:r>
      <w:bookmarkEnd w:id="20"/>
    </w:p>
    <w:p w14:paraId="0777CB7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内生认知主义是 AP 的哲学核心. 它认为认知过程本身产生的内部状态, 如惊、违和、合理、把握、期待、压力、未闭合、疲劳、时间感、节奏感、行动后果感, 都应作为可被感受、可被记忆、可被召回、可被学习的信号进入认知流程.</w:t>
      </w:r>
    </w:p>
    <w:p w14:paraId="1007BE0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传统输入-输出系统学习“看到 X 输出 Y”. AP 学习“看到 X 后自己产生了什么感觉、召回了什么、预测了什么、采取了什么行动、后果怎样、下次在类似内心状态下该怎么做”.</w:t>
      </w:r>
    </w:p>
    <w:p w14:paraId="1F164199">
      <w:pPr>
        <w:pStyle w:val="5"/>
      </w:pPr>
      <w:bookmarkStart w:id="21" w:name="_Toc9450"/>
      <w:r>
        <w:t>3.2 作用</w:t>
      </w:r>
      <w:bookmarkEnd w:id="21"/>
    </w:p>
    <w:p w14:paraId="668E3D6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内生认知主义把传统模型中的隐变量显式化. 人类做决定时不只看外部输入, 还看:</w:t>
      </w:r>
    </w:p>
    <w:p w14:paraId="66D88A6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我懂不懂.</w:t>
      </w:r>
    </w:p>
    <w:p w14:paraId="69A4EB8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我有没有把握.</w:t>
      </w:r>
    </w:p>
    <w:p w14:paraId="39356A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我是不是还没完成某事.</w:t>
      </w:r>
    </w:p>
    <w:p w14:paraId="2BF225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我有没有压力.</w:t>
      </w:r>
    </w:p>
    <w:p w14:paraId="054B34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我是不是刚刚说错过.</w:t>
      </w:r>
    </w:p>
    <w:p w14:paraId="0B0CA9C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这个行动能不能做.</w:t>
      </w:r>
    </w:p>
    <w:p w14:paraId="5F38C5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会不会被奖励或惩罚.</w:t>
      </w:r>
    </w:p>
    <w:p w14:paraId="0091F5A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当前情绪是否支持继续探索.</w:t>
      </w:r>
    </w:p>
    <w:p w14:paraId="073DD5D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这些变量若不显式建模, 大模型只能靠海量语料拟合. AP 则把它们变成状态池一等公民.</w:t>
      </w:r>
    </w:p>
    <w:p w14:paraId="169AA56E">
      <w:pPr>
        <w:pStyle w:val="5"/>
      </w:pPr>
      <w:bookmarkStart w:id="22" w:name="_Toc25447"/>
      <w:r>
        <w:t>3.3 数学形式</w:t>
      </w:r>
      <w:bookmarkEnd w:id="22"/>
    </w:p>
    <w:p w14:paraId="031F842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认知感受是内部函数的输出, 但输出后又变成下一轮输入: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0B96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65931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Feel_t = f_internal(Field_t, B_t, C_t, ActionTrace_t, RewardTrace_t)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Field_{t+1} += encode_as_SA(Feel_t)</w:t>
            </w:r>
          </w:p>
        </w:tc>
      </w:tr>
    </w:tbl>
    <w:p w14:paraId="5E569AB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这构成内生闭环: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9222BC1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D96972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state -&gt; feeling -&gt; state -&gt; action -&gt; feedback -&gt; state</w:t>
            </w:r>
          </w:p>
        </w:tc>
      </w:tr>
    </w:tbl>
    <w:p w14:paraId="4233EE73">
      <w:pPr>
        <w:pStyle w:val="5"/>
      </w:pPr>
      <w:bookmarkStart w:id="23" w:name="_Toc31712"/>
      <w:r>
        <w:t>3.4 人类类比</w:t>
      </w:r>
      <w:bookmarkEnd w:id="23"/>
    </w:p>
    <w:p w14:paraId="71CB38B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一个人做数学题时, “感觉不对”“再算一遍”“好像对了”“还没写完”会真实影响下一步行动. 这些感受不是外部输入, 却决定了是否回读、修改、提交. AP 把这些感觉纳入底层信号.</w:t>
      </w:r>
    </w:p>
    <w:p w14:paraId="74DD9C94">
      <w:pPr>
        <w:pStyle w:val="5"/>
      </w:pPr>
      <w:bookmarkStart w:id="24" w:name="_Toc10967"/>
      <w:r>
        <w:t>3.5 示例</w:t>
      </w:r>
      <w:bookmarkEnd w:id="24"/>
    </w:p>
    <w:p w14:paraId="246B2C4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写草稿“3+4=8”. 回读时, 竖式或数量感召回产生不一致, 形成违和感与低正确感. 违和感提升“擦除/修改/重算”的行动驱动力, 惩罚提交行动, 直到草稿改成“3+4=7”且验证信号降低认知压. 这不是 if 答案错则改, 而是内部认知感受驱动的修正.</w:t>
      </w:r>
    </w:p>
    <w:p w14:paraId="07AE023D">
      <w:pPr>
        <w:pStyle w:val="4"/>
      </w:pPr>
      <w:bookmarkStart w:id="25" w:name="_Toc6204"/>
      <w:r>
        <w:t>4. AP 与其它路线的区别</w:t>
      </w:r>
      <w:bookmarkEnd w:id="25"/>
    </w:p>
    <w:p w14:paraId="4B44B493">
      <w:pPr>
        <w:pStyle w:val="5"/>
      </w:pPr>
      <w:bookmarkStart w:id="26" w:name="_Toc30431"/>
      <w:r>
        <w:t>4.1 与符号主义的区别</w:t>
      </w:r>
      <w:bookmarkEnd w:id="26"/>
    </w:p>
    <w:p w14:paraId="0D0BBA2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符号主义通常预先定义符号和规则. AP 允许符号和结构从经验中涌现. 例如“你好”不是必须先天分词, 而是在“你好啊/你好!/你好呀”等相似输入和预测误差中逐步成为稳定认知对象.</w:t>
      </w:r>
    </w:p>
    <w:p w14:paraId="13A7FE29">
      <w:pPr>
        <w:pStyle w:val="5"/>
      </w:pPr>
      <w:bookmarkStart w:id="27" w:name="_Toc25965"/>
      <w:r>
        <w:t>4.2 与连接主义的区别</w:t>
      </w:r>
      <w:bookmarkEnd w:id="27"/>
    </w:p>
    <w:p w14:paraId="48574C2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连接主义把大量经验压进参数. AP 把经验以白箱事件流、状态池、结构池、索引和在线嵌入保存. 在线嵌入可以有, 但必须来自 AP 自身的预测误差、共现、奖惩与行动后果, 并可审计.</w:t>
      </w:r>
    </w:p>
    <w:p w14:paraId="79BB2FE8">
      <w:pPr>
        <w:pStyle w:val="5"/>
      </w:pPr>
      <w:bookmarkStart w:id="28" w:name="_Toc15760"/>
      <w:r>
        <w:t>4.3 与 Transformer 的区别</w:t>
      </w:r>
      <w:bookmarkEnd w:id="28"/>
    </w:p>
    <w:p w14:paraId="5800EAA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Transformer 通常一次性根据上下文分布输出下一个 token. AP 的输出应是行动竞争结果:</w:t>
      </w:r>
    </w:p>
    <w:p w14:paraId="2A3D0D7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是否继续观察.</w:t>
      </w:r>
    </w:p>
    <w:p w14:paraId="1AA1DE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是否移动视焦点.</w:t>
      </w:r>
    </w:p>
    <w:p w14:paraId="33DA05A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是否写一个字/词到 DraftGrid.</w:t>
      </w:r>
    </w:p>
    <w:p w14:paraId="668A183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是否回看草稿.</w:t>
      </w:r>
    </w:p>
    <w:p w14:paraId="3FE8CA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是否修改.</w:t>
      </w:r>
    </w:p>
    <w:p w14:paraId="1CBD25F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是否提交.</w:t>
      </w:r>
    </w:p>
    <w:p w14:paraId="39410B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是否主动停.</w:t>
      </w:r>
    </w:p>
    <w:p w14:paraId="3BC5E6D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是否请求教师.</w:t>
      </w:r>
    </w:p>
    <w:p w14:paraId="23E42D1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可以学习语言续写, 但语言续写只是行动器和短期结构池的一种表现, 不是整个心智.</w:t>
      </w:r>
    </w:p>
    <w:p w14:paraId="5E606853">
      <w:pPr>
        <w:pStyle w:val="5"/>
      </w:pPr>
      <w:bookmarkStart w:id="29" w:name="_Toc16439"/>
      <w:r>
        <w:t>4.4 与普通 Agent 的区别</w:t>
      </w:r>
      <w:bookmarkEnd w:id="29"/>
    </w:p>
    <w:p w14:paraId="6A26CA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普通 Agent 常是: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D76B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4693BD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LLM -&gt; tool planner -&gt; memory/RAG -&gt; action</w:t>
            </w:r>
          </w:p>
        </w:tc>
      </w:tr>
    </w:tbl>
    <w:p w14:paraId="3D7009C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应是: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EF89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F56437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sensor -&gt; state field -&gt; structured current experience -&gt; recall/predict/trace -&gt; feeling/emotion -&gt; action competition -&gt; actuator -&gt; feedback -&gt; memory</w:t>
            </w:r>
          </w:p>
        </w:tc>
      </w:tr>
    </w:tbl>
    <w:p w14:paraId="2C9CAC9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工具调用不是 planner 的隐藏决策, 而是行动候选. 工具结果不是外部日志, 而是行动反馈 SA.</w:t>
      </w:r>
    </w:p>
    <w:p w14:paraId="7C7768A8">
      <w:pPr>
        <w:pStyle w:val="5"/>
      </w:pPr>
      <w:bookmarkStart w:id="30" w:name="_Toc29635"/>
      <w:r>
        <w:t>4.5 与专家系统的区别</w:t>
      </w:r>
      <w:bookmarkEnd w:id="30"/>
    </w:p>
    <w:p w14:paraId="29A7FC7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可有先天规则, 但规则不是最终能力. 先天规则提供触发接口、倾向和奖惩源; 后天能力来自经验流、预测误差、共现、行动后果和调参.</w:t>
      </w:r>
    </w:p>
    <w:p w14:paraId="3E7971E5">
      <w:pPr>
        <w:pStyle w:val="4"/>
      </w:pPr>
      <w:bookmarkStart w:id="31" w:name="_Toc20617"/>
      <w:r>
        <w:t>5. AP 有什么, 没有什么</w:t>
      </w:r>
      <w:bookmarkEnd w:id="31"/>
    </w:p>
    <w:p w14:paraId="5FC0EDEF">
      <w:pPr>
        <w:pStyle w:val="5"/>
      </w:pPr>
      <w:bookmarkStart w:id="32" w:name="_Toc5671"/>
      <w:r>
        <w:t>5.1 AP-Core 必须有</w:t>
      </w:r>
      <w:bookmarkEnd w:id="32"/>
    </w:p>
    <w:p w14:paraId="72D0680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感受器: 文本、视觉、听觉、行动反馈、奖励/惩罚、时间、内源刺激.</w:t>
      </w:r>
    </w:p>
    <w:p w14:paraId="642E1EA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状态池: 无序认知场, 实/虚能量、认知压、注意能量、疲劳.</w:t>
      </w:r>
    </w:p>
    <w:p w14:paraId="50B903A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短期结构池: 有序、二维、空间、时空、图结构的当前经验组织.</w:t>
      </w:r>
    </w:p>
    <w:p w14:paraId="4BD1388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统一经验流: append-only 主体, 记录结构化经验事件.</w:t>
      </w:r>
    </w:p>
    <w:p w14:paraId="4EBE85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召回: 当前结构召回历史结构, 形成现状认知 B.</w:t>
      </w:r>
    </w:p>
    <w:p w14:paraId="05DCDF6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预测: B 沿历史结构向后传播形成 C_forward.</w:t>
      </w:r>
    </w:p>
    <w:p w14:paraId="00C9879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追溯: B 沿历史结构向前传播形成 C_backward.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5E6B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F15664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8. C* 回灌: 预测/解释包以虚能量回到状态池.</w:t>
            </w:r>
          </w:p>
        </w:tc>
      </w:tr>
    </w:tbl>
    <w:p w14:paraId="4061798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认知感受: 惊、违和、合理、正确、把握、期待、压力、闭合、未闭合等.</w:t>
      </w:r>
    </w:p>
    <w:p w14:paraId="48FDFD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情绪慢量: 对注意、行动阈值、奖惩系数、探索/保守倾向做慢调制.</w:t>
      </w:r>
    </w:p>
    <w:p w14:paraId="4B56EE6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行动器: 写字、移动视焦点、回看、修改、提交、停止、请求教师、工具、键鼠、画板等.</w:t>
      </w:r>
    </w:p>
    <w:p w14:paraId="7FDD48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行动竞争: 行动通过 drive、阈值、冲突、疲劳、奖惩预测竞争.</w:t>
      </w:r>
    </w:p>
    <w:p w14:paraId="16D441A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13. 自适应调参: 规则调参 + 可选 LLM 工程辅助调参.</w:t>
      </w:r>
    </w:p>
    <w:p w14:paraId="36B8FB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14. 审计: 每 tick 可回放.</w:t>
      </w:r>
    </w:p>
    <w:p w14:paraId="265D0F00">
      <w:pPr>
        <w:pStyle w:val="5"/>
      </w:pPr>
      <w:bookmarkStart w:id="33" w:name="_Toc10988"/>
      <w:r>
        <w:t>5.2 AP-Core 没有什么</w:t>
      </w:r>
      <w:bookmarkEnd w:id="3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FF2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A195A9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没有“问题 -&gt; 答案”的答案表.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2. 没有“图片 hash/特征 -&gt; label”的标注表.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3. 没有“用户意图分类 -&gt; 模板回复”的隐藏路线.</w:t>
            </w:r>
          </w:p>
        </w:tc>
      </w:tr>
    </w:tbl>
    <w:p w14:paraId="2A4BB69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没有学生侧 LLM 替 AP 生成回复.</w:t>
      </w:r>
    </w:p>
    <w:p w14:paraId="07170DC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没有前端伪造 tick.</w:t>
      </w:r>
    </w:p>
    <w:p w14:paraId="3B9C7E2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没有 UI 直接改变 AP 认知结果.</w:t>
      </w:r>
    </w:p>
    <w:p w14:paraId="5319BA7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没有外部 OCR/ASR/分类器在 teacher-off 下冒充 AP 感受器.</w:t>
      </w:r>
    </w:p>
    <w:p w14:paraId="6FEFF559">
      <w:pPr>
        <w:pStyle w:val="5"/>
      </w:pPr>
      <w:bookmarkStart w:id="34" w:name="_Toc3946"/>
      <w:r>
        <w:t>5.3 允许但要标清的工程辅助</w:t>
      </w:r>
      <w:bookmarkEnd w:id="34"/>
    </w:p>
    <w:p w14:paraId="650D813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LLM 可作为外部教师、课程生成器、审计员、调参建议器.</w:t>
      </w:r>
    </w:p>
    <w:p w14:paraId="4E4E7BF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OCR/ASR 可作为外部教师或产品功能, 但不得在 AP-native teacher-off 证明中冒充感受器.</w:t>
      </w:r>
    </w:p>
    <w:p w14:paraId="52ABEB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Zvec/ANN/倒排/rolling hash 可做加速索引.</w:t>
      </w:r>
    </w:p>
    <w:p w14:paraId="7C7185D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周期性白箱快照可做审计/恢复旁路, 不参与 AP 核心真相.</w:t>
      </w:r>
    </w:p>
    <w:p w14:paraId="1F3C805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UI 可展示、筛选、删除记忆, 但筛选本身不改变 AP 认知.</w:t>
      </w:r>
    </w:p>
    <w:p w14:paraId="0C124881">
      <w:pPr>
        <w:pStyle w:val="4"/>
      </w:pPr>
      <w:bookmarkStart w:id="35" w:name="_Toc15996"/>
      <w:r>
        <w:t>6. AP 的完整闭环</w:t>
      </w:r>
      <w:bookmarkEnd w:id="35"/>
    </w:p>
    <w:p w14:paraId="1BA129EA">
      <w:pPr>
        <w:pStyle w:val="5"/>
      </w:pPr>
      <w:bookmarkStart w:id="36" w:name="_Toc3287"/>
      <w:r>
        <w:t>6.1 具体定义</w:t>
      </w:r>
      <w:bookmarkEnd w:id="36"/>
    </w:p>
    <w:p w14:paraId="73AA2FB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的完整闭环不是固定 stage pipeline, 而是每 tick 都经历一整套循环. 每个 tick 不是“输入进入/视觉聚焦/文本运行时/风格组装/提交回复”这种前端流程名. 每个 tick 都应有当前状态、焦点、结构、召回、预测、追溯、感受、行动候选和被选行动. 某 tick 可能选 move_focus, 某 tick 可能选 write_cell, 但底层评估每 tick 都存在.</w:t>
      </w:r>
    </w:p>
    <w:p w14:paraId="1FDFC683">
      <w:pPr>
        <w:pStyle w:val="5"/>
      </w:pPr>
      <w:bookmarkStart w:id="37" w:name="_Toc31619"/>
      <w:r>
        <w:t>6.2 作用</w:t>
      </w:r>
      <w:bookmarkEnd w:id="37"/>
    </w:p>
    <w:p w14:paraId="2EBE688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闭环保证 AP:</w:t>
      </w:r>
    </w:p>
    <w:p w14:paraId="25BE338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可以被打断后恢复未完成任务.</w:t>
      </w:r>
    </w:p>
    <w:p w14:paraId="54151E2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可以空 tick 中继续想.</w:t>
      </w:r>
    </w:p>
    <w:p w14:paraId="3F06B4D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可以不确定时观察而不是乱答.</w:t>
      </w:r>
    </w:p>
    <w:p w14:paraId="7F117C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可以从行动后果中学习.</w:t>
      </w:r>
    </w:p>
    <w:p w14:paraId="4917F78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可以随情绪和疲劳变化.</w:t>
      </w:r>
    </w:p>
    <w:p w14:paraId="6B8D32F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可以将视觉、文本、听觉、行动放入同一经验结构.</w:t>
      </w:r>
    </w:p>
    <w:p w14:paraId="035555C7">
      <w:pPr>
        <w:pStyle w:val="5"/>
      </w:pPr>
      <w:bookmarkStart w:id="38" w:name="_Toc7411"/>
      <w:r>
        <w:t>6.3 数学形式</w:t>
      </w:r>
      <w:bookmarkEnd w:id="38"/>
    </w:p>
    <w:p w14:paraId="24E0DE8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 tick 可写为: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86D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B07B21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E_t = encode_inputs(X_t)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F_t = update_field(F_{t-1}, E_t, C^*_{t-1})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Atn_t = attention(F_t, U_{t-1}, Emotion_t)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SP_t = update_short_structure(SP_{t-1}, Atn_t)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B_t = recall_current(SP_t, Memory)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Cf_t = forward(B_t, Memory)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Cb_t = backward(B_t, Memory)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Cstar_t = merge(Cf_t, Cb_t)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Feel_t = derive_feelings(F_t, SP_t, B_t, Cstar_t)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Act_t = compete(actions(F_t, SP_t, Feel_t, Emotion_t))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Memory.append(event_delta(F_t, SP_t, Act_t, Feel_t))</w:t>
            </w:r>
          </w:p>
        </w:tc>
      </w:tr>
    </w:tbl>
    <w:p w14:paraId="119EFAC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 U 表示未闭合压力集合.</w:t>
      </w:r>
    </w:p>
    <w:p w14:paraId="33EDDD05">
      <w:pPr>
        <w:pStyle w:val="5"/>
      </w:pPr>
      <w:bookmarkStart w:id="39" w:name="_Toc16443"/>
      <w:r>
        <w:t>6.4 人类类比</w:t>
      </w:r>
      <w:bookmarkEnd w:id="39"/>
    </w:p>
    <w:p w14:paraId="270075D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人写消息时每一瞬间都可能:</w:t>
      </w:r>
    </w:p>
    <w:p w14:paraId="6D4698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想下一字.</w:t>
      </w:r>
    </w:p>
    <w:p w14:paraId="39DDC17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回看刚写的内容.</w:t>
      </w:r>
    </w:p>
    <w:p w14:paraId="69084D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删除.</w:t>
      </w:r>
    </w:p>
    <w:p w14:paraId="6E884A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想起刚才用户的问题.</w:t>
      </w:r>
    </w:p>
    <w:p w14:paraId="12FDC0A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感到没说完.</w:t>
      </w:r>
    </w:p>
    <w:p w14:paraId="734630D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感到这句话不自然.</w:t>
      </w:r>
    </w:p>
    <w:p w14:paraId="127DEAB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继续写或发送.</w:t>
      </w:r>
    </w:p>
    <w:p w14:paraId="3323F0A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 DraftGrid、行动竞争和 tick 回放应该体现这个过程.</w:t>
      </w:r>
    </w:p>
    <w:p w14:paraId="55589CF5">
      <w:r>
        <w:br w:type="page"/>
      </w:r>
    </w:p>
    <w:p w14:paraId="2529FE27">
      <w:pPr>
        <w:pStyle w:val="3"/>
      </w:pPr>
      <w:bookmarkStart w:id="40" w:name="_Toc4048"/>
      <w:r>
        <w:t>第二卷 基础对象与能量系统</w:t>
      </w:r>
      <w:bookmarkEnd w:id="40"/>
    </w:p>
    <w:p w14:paraId="79149681">
      <w:pPr>
        <w:pStyle w:val="4"/>
      </w:pPr>
      <w:bookmarkStart w:id="41" w:name="_Toc17464"/>
      <w:r>
        <w:t>8. SA、认知对象、occurrence 与按需细化</w:t>
      </w:r>
      <w:bookmarkEnd w:id="41"/>
    </w:p>
    <w:p w14:paraId="1D6A3196">
      <w:pPr>
        <w:pStyle w:val="5"/>
      </w:pPr>
      <w:bookmarkStart w:id="42" w:name="_Toc3894"/>
      <w:r>
        <w:t>8.1 具体定义</w:t>
      </w:r>
      <w:bookmarkEnd w:id="42"/>
    </w:p>
    <w:p w14:paraId="6CF7D04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早期文档常把 SA 写成“最小可分辨刺激单位”, 并在文本中偏向字符级. 最新裁定需要更精确:</w:t>
      </w:r>
    </w:p>
    <w:p w14:paraId="0333CED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物理分辨率是感受器可达到的最低分辨率: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ABAD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9BF62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 文本最低可到字符或字节/码点; 视觉最低可到像素或子像素采样; 听觉最低可到采样点/短周期/频窗; 行动最低可到低粒度执行器事件.</w:t>
            </w:r>
          </w:p>
        </w:tc>
      </w:tr>
    </w:tbl>
    <w:p w14:paraId="6FB4B59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认知对象不是固定等于最低物理单位. 它是 AP 当前为了预测、解释、行动而形成的可操作对象.</w:t>
      </w:r>
    </w:p>
    <w:p w14:paraId="6759931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SA 可理解为“当前认知对象的刺激原子或刺激结构单位”. 它可以是一个整体 chunk, 也可以按需细化为更小对象.</w:t>
      </w:r>
    </w:p>
    <w:p w14:paraId="20BFB70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occurrence 是某个认知对象在某次 tick、某个位置、某个空间、某个来源中的一次出现. 同一 type 可有多个 occurrence.</w:t>
      </w:r>
    </w:p>
    <w:p w14:paraId="557D0BE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因此, 更严格的术语建议: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1522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3D2C28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PhysicalUnit: 感受器最低分辨率单位.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CognitiveObject: 当前被 AP 认知为一个整体的对象.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SA: 进入状态池的 CognitiveObject 或其可计算刺激单位.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SAOccurrence: SA 在某个 tick/位置/结构关系中的一次出现.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Bundle: 多个 occurrence 组成的有序、空间、图或时空结构.</w:t>
            </w:r>
          </w:p>
        </w:tc>
      </w:tr>
    </w:tbl>
    <w:p w14:paraId="1913EF29">
      <w:pPr>
        <w:pStyle w:val="5"/>
      </w:pPr>
      <w:bookmarkStart w:id="43" w:name="_Toc16524"/>
      <w:r>
        <w:t>8.2 作用</w:t>
      </w:r>
      <w:bookmarkEnd w:id="43"/>
    </w:p>
    <w:p w14:paraId="666713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按需细化解决两个矛盾:</w:t>
      </w:r>
    </w:p>
    <w:p w14:paraId="6772EC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若一开始全按字符/像素入池, 对象数量爆炸.</w:t>
      </w:r>
    </w:p>
    <w:p w14:paraId="6F3F349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若一开始只按整句/整图入池, 细节不足, 无法解释“你好啊”和“你好!”的异同.</w:t>
      </w:r>
    </w:p>
    <w:p w14:paraId="1C29D39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应先以较粗对象进入认知, 当相似召回产生预测误差时, 再把相同部分、意外部分、预测未拟合部分细化出来.</w:t>
      </w:r>
    </w:p>
    <w:p w14:paraId="363111D8">
      <w:pPr>
        <w:pStyle w:val="5"/>
      </w:pPr>
      <w:bookmarkStart w:id="44" w:name="_Toc21711"/>
      <w:r>
        <w:t>8.3 数学形式</w:t>
      </w:r>
      <w:bookmarkEnd w:id="44"/>
    </w:p>
    <w:p w14:paraId="044197B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给定当前输入对象 X 与召回对象 Y, 可定义结构对齐: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F0D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422AC7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align(X, Y) -&gt; Common + X_residual + Y_residual</w:t>
            </w:r>
          </w:p>
        </w:tc>
      </w:tr>
    </w:tbl>
    <w:p w14:paraId="2A928FA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能量分配: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0580F02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7E4A12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Common.R += matched_real_energy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Common.V += matched_virtual_energy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X_residual.R += surprise_energy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Y_residual.V += unverified_prediction_energy</w:t>
            </w:r>
          </w:p>
        </w:tc>
      </w:tr>
    </w:tbl>
    <w:p w14:paraId="2AAEFC8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若残差能量超过细化阈值: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C1A3B63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887367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if energy(X_residual) &gt; theta_refine or energy(Y_residual) &gt; theta_refine: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split CognitiveObject into sub-objects</w:t>
            </w:r>
          </w:p>
        </w:tc>
      </w:tr>
    </w:tbl>
    <w:p w14:paraId="711C757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阈值不应太高, 否则潜意识细节无法进入; 也不能太低, 否则对象爆炸. 注意力可降低局部细化阈值.</w:t>
      </w:r>
    </w:p>
    <w:p w14:paraId="2AEFFDA2">
      <w:pPr>
        <w:pStyle w:val="5"/>
      </w:pPr>
      <w:bookmarkStart w:id="45" w:name="_Toc16804"/>
      <w:r>
        <w:t>8.4 人类类比</w:t>
      </w:r>
      <w:bookmarkEnd w:id="45"/>
    </w:p>
    <w:p w14:paraId="0267904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人第一次听一句陌生外语, 可能只记成一整段声音. 多听几次, 发现前半段总一样、后半段变化, 才逐渐切出词. 看到一张图, 人不是先把每个像素命名, 而是先看整体, 当局部违和或任务需要时才看细节.</w:t>
      </w:r>
    </w:p>
    <w:p w14:paraId="707B6B83">
      <w:pPr>
        <w:pStyle w:val="5"/>
      </w:pPr>
      <w:bookmarkStart w:id="46" w:name="_Toc22265"/>
      <w:r>
        <w:t>8.5 示例</w:t>
      </w:r>
      <w:bookmarkEnd w:id="46"/>
    </w:p>
    <w:p w14:paraId="64DFC73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输入一: “你好啊”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64A9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8581B7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冷启动: 整体 chunk SA = text_chunk::你好啊.</w:t>
            </w:r>
          </w:p>
        </w:tc>
      </w:tr>
    </w:tbl>
    <w:p w14:paraId="019792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输入二: “你好!”</w:t>
      </w:r>
    </w:p>
    <w:p w14:paraId="34449BF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召回: text_chunk::你好啊.</w:t>
      </w:r>
    </w:p>
    <w:p w14:paraId="4B1E206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746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05DDE8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Common = “你好”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X_residual = “!”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Y_residual = “啊”</w:t>
            </w:r>
          </w:p>
        </w:tc>
      </w:tr>
    </w:tbl>
    <w:p w14:paraId="3C16045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于是细化出: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EC31784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2077C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text_unit::你好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text_unit::!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text_unit::啊</w:t>
            </w:r>
          </w:p>
        </w:tc>
      </w:tr>
    </w:tbl>
    <w:p w14:paraId="34D88E1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并建立结构: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1403F1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0908D1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[你好] -&gt; [!]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[你好] -&gt; [啊]</w:t>
            </w:r>
          </w:p>
        </w:tc>
      </w:tr>
    </w:tbl>
    <w:p w14:paraId="7671B50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“你好”因实虚匹配获得平衡能量; “!”因现实新出现产生惊; “啊”因预测未被验证产生负认知压/违和.</w:t>
      </w:r>
    </w:p>
    <w:p w14:paraId="23F964F3">
      <w:pPr>
        <w:pStyle w:val="5"/>
      </w:pPr>
      <w:bookmarkStart w:id="47" w:name="_Toc14699"/>
      <w:r>
        <w:t>8.6 红线</w:t>
      </w:r>
      <w:bookmarkEnd w:id="47"/>
    </w:p>
    <w:p w14:paraId="6CDEC0F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不要把先天分词器当 AP 的概念来源.</w:t>
      </w:r>
    </w:p>
    <w:p w14:paraId="59AD69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不要把所有字符永远强制作为唯一粒度.</w:t>
      </w:r>
    </w:p>
    <w:p w14:paraId="6536D3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不要把整句作为不可拆答案模板.</w:t>
      </w:r>
    </w:p>
    <w:p w14:paraId="7A24164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细化必须来自预测误差、注意需求、行动需求或重复结构证据.</w:t>
      </w:r>
    </w:p>
    <w:p w14:paraId="0F0C28F1">
      <w:pPr>
        <w:pStyle w:val="4"/>
      </w:pPr>
      <w:bookmarkStart w:id="48" w:name="_Toc18673"/>
      <w:r>
        <w:t>9. 状态池: 无序认知场</w:t>
      </w:r>
      <w:bookmarkEnd w:id="48"/>
    </w:p>
    <w:p w14:paraId="1C985943">
      <w:pPr>
        <w:pStyle w:val="5"/>
      </w:pPr>
      <w:bookmarkStart w:id="49" w:name="_Toc23358"/>
      <w:r>
        <w:t>9.1 具体定义</w:t>
      </w:r>
      <w:bookmarkEnd w:id="49"/>
    </w:p>
    <w:p w14:paraId="3A1F44F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状态池是 AP 当前 tick 的无序认知场. “无序”不是说对象没有时间/空间属性, 而是说状态池本身不是线性序列; 它保存的是当前场强、来源、注意、认知压和行动驱动力背景.</w:t>
      </w:r>
    </w:p>
    <w:p w14:paraId="7AC33A2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v0.4 修订: 状态池可以拥有 type-level field projection, 但不等于把多个 occurrence 合并成一个不可追溯对象. 同一 type 的多个 occurrence 在不同时间、不同空间、不同草稿格或不同声学位置上, 其“重复感、序列感、计数感、空间分布感”主要由短期结构池的 occurrence 流和结构边表达, 而不是靠状态池简单累计. 状态池至多保存聚合能量、occurrence_count、latest_occurrence_ref、supporting_occurrence_refs、dominant_structure_ref 等索引入口, 用于给注意力和行动竞争提供场强背景.</w:t>
      </w:r>
    </w:p>
    <w:p w14:paraId="24998B94">
      <w:pPr>
        <w:pStyle w:val="5"/>
      </w:pPr>
      <w:bookmarkStart w:id="50" w:name="_Toc29032"/>
      <w:r>
        <w:t>9.2 作用</w:t>
      </w:r>
      <w:bookmarkEnd w:id="50"/>
    </w:p>
    <w:p w14:paraId="670AC1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状态池负责:</w:t>
      </w:r>
    </w:p>
    <w:p w14:paraId="3684584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聚合当前外源刺激.</w:t>
      </w:r>
    </w:p>
    <w:p w14:paraId="478EF4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聚合内源预测与回忆.</w:t>
      </w:r>
    </w:p>
    <w:p w14:paraId="6A21068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保存实/虚能量错配.</w:t>
      </w:r>
    </w:p>
    <w:p w14:paraId="1353FEC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供注意力选择波峰.</w:t>
      </w:r>
    </w:p>
    <w:p w14:paraId="1AB40D9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承接认知感受与情绪调制.</w:t>
      </w:r>
    </w:p>
    <w:p w14:paraId="4AE683D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为行动候选提供驱动力基础.</w:t>
      </w:r>
    </w:p>
    <w:p w14:paraId="6FA6BB0F">
      <w:pPr>
        <w:pStyle w:val="5"/>
      </w:pPr>
      <w:bookmarkStart w:id="51" w:name="_Toc22700"/>
      <w:r>
        <w:t>9.3 数学形式</w:t>
      </w:r>
      <w:bookmarkEnd w:id="51"/>
    </w:p>
    <w:p w14:paraId="00C7276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对每个状态池对象 i: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425C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106517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R_i(t+1) = lambda_R * R_i(t) + sum external_R_i + sum action_feedback_R_i + sum verified_internal_R_i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V_i(t+1) = lambda_V * V_i(t) + C^*_i(t) + imagination_i(t) + memory_i(t)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P_i(t+1) = R_i(t+1) - V_i(t+1)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A_i(t+1) = lambda_A * A_i(t) + attention_gain_i(t)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F_i(t+1) = lambda_F * F_i(t) + focus_fatigue_i(t) + action_fatigue_i(t)</w:t>
            </w:r>
          </w:p>
        </w:tc>
      </w:tr>
      <w:tr w14:paraId="09489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55D254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加算注入 + 乘法衰减使能量存在天然上限. 若某对象每 tick 注入 c, 衰减 lambda&lt;1, 长期稳态约为:</w:t>
            </w:r>
          </w:p>
        </w:tc>
      </w:tr>
      <w:tr w14:paraId="40C2F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E24FE9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E* = c / (1 - lambda)</w:t>
            </w:r>
          </w:p>
        </w:tc>
      </w:tr>
    </w:tbl>
    <w:p w14:paraId="795441E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这解释为什么状态池不会在稳定输入下无限爆炸, 也解释为什么持续关注可维持对象.</w:t>
      </w:r>
    </w:p>
    <w:p w14:paraId="4487D183">
      <w:pPr>
        <w:pStyle w:val="5"/>
      </w:pPr>
      <w:bookmarkStart w:id="52" w:name="_Toc13001"/>
      <w:r>
        <w:t>9.4 人类类比</w:t>
      </w:r>
      <w:bookmarkEnd w:id="52"/>
    </w:p>
    <w:p w14:paraId="225B056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状态池像当前脑内图景. 它不只包含“我正在看的字”, 还包含刚刚听到的话、未完成任务、身体感受、期待、担心、草稿、即将做的动作. 它们不是排成一行, 而是在脑中以强弱不同同时存在.</w:t>
      </w:r>
    </w:p>
    <w:p w14:paraId="302939B3">
      <w:pPr>
        <w:pStyle w:val="5"/>
      </w:pPr>
      <w:bookmarkStart w:id="53" w:name="_Toc3361"/>
      <w:r>
        <w:t>9.5 示例</w:t>
      </w:r>
      <w:bookmarkEnd w:id="53"/>
    </w:p>
    <w:p w14:paraId="578BE57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用户问“这是什么?”并给图.</w:t>
      </w:r>
    </w:p>
    <w:p w14:paraId="4A8C76A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状态池可能同时有:</w:t>
      </w:r>
    </w:p>
    <w:p w14:paraId="6EB50BC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text_chunk::这是什么 R 高.</w:t>
      </w:r>
    </w:p>
    <w:p w14:paraId="1A8F9F2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visual_patch::red_round_region R 高.</w:t>
      </w:r>
    </w:p>
    <w:p w14:paraId="0FA0457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query_pressure V/R 混合.</w:t>
      </w:r>
    </w:p>
    <w:p w14:paraId="35B0837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low_grasp R 高.</w:t>
      </w:r>
    </w:p>
    <w:p w14:paraId="584409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action::move_focus drive 高.</w:t>
      </w:r>
    </w:p>
    <w:p w14:paraId="1283739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draft_grid::empty.</w:t>
      </w:r>
    </w:p>
    <w:p w14:paraId="321C83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memory::曾经苹果图与“苹果”共现 V 中等.</w:t>
      </w:r>
    </w:p>
    <w:p w14:paraId="08922CE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如果系统第一 tick 就写“苹果”, 说明 move_focus/observe 的驱动力没有正确竞争赢, 或视觉证据没有被要求逐步提高把握.</w:t>
      </w:r>
    </w:p>
    <w:p w14:paraId="7C3AB25D">
      <w:pPr>
        <w:pStyle w:val="5"/>
      </w:pPr>
      <w:bookmarkStart w:id="54" w:name="_Toc15039"/>
      <w:r>
        <w:t>9.6 v0.4 两池协同语义</w:t>
      </w:r>
      <w:bookmarkEnd w:id="54"/>
    </w:p>
    <w:p w14:paraId="0AA3A62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状态池与短期结构池的分工:</w:t>
      </w:r>
    </w:p>
    <w:p w14:paraId="1378C45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状态池回答“此刻哪些 type/对象/感受/行动倾向在场中有多强”.</w:t>
      </w:r>
    </w:p>
    <w:p w14:paraId="2B64B61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短期结构池回答“这些 occurrence 在什么时间、什么空间、什么顺序、什么关系中出现”.</w:t>
      </w:r>
    </w:p>
    <w:p w14:paraId="71F78C8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重复感来自短期结构池中同 type occurrence 的 temporal_lag / rhythm_lag / same_pattern_repeat 边, 不是状态池把同 type 能量盲目相加.</w:t>
      </w:r>
    </w:p>
    <w:p w14:paraId="47CEA3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计数感来自空间/时间上可分离 occurrence 的结构分布, 不是一个 type 的 R 值大小.</w:t>
      </w:r>
    </w:p>
    <w:p w14:paraId="184392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状态池中的 type-level projection 必须能反查 supporting_occurrence_refs, 否则它只是丢失结构的缓存.</w:t>
      </w:r>
    </w:p>
    <w:p w14:paraId="1DD5618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例: 用户连续说“苹果 苹果 苹果”.</w:t>
      </w:r>
    </w:p>
    <w:p w14:paraId="1D5473C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状态池可以有 text_unit::苹果 的高场强和 occurrence_count=3; 但“说了三次”“重复得有点奇怪”“每次之间间隔很短”来自短期结构池的三个 occurrence 及其 next/rhythm_lag/repetition 边. 若把三次直接合并成一个 type 能量, AP 就会失去拟人的重复感.</w:t>
      </w:r>
    </w:p>
    <w:p w14:paraId="6115F56C">
      <w:pPr>
        <w:pStyle w:val="4"/>
      </w:pPr>
      <w:bookmarkStart w:id="55" w:name="_Toc22499"/>
      <w:r>
        <w:t>10. 短期结构池: 有序/空间/图/时空的认知流</w:t>
      </w:r>
      <w:bookmarkEnd w:id="55"/>
    </w:p>
    <w:p w14:paraId="72F9E2C0">
      <w:pPr>
        <w:pStyle w:val="5"/>
      </w:pPr>
      <w:bookmarkStart w:id="56" w:name="_Toc15024"/>
      <w:r>
        <w:t>10.1 具体定义</w:t>
      </w:r>
      <w:bookmarkEnd w:id="56"/>
    </w:p>
    <w:p w14:paraId="70C06D2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用户最初提出“短期序列池”, 最新裁定应扩展为“短期结构池”. 它包含:</w:t>
      </w:r>
    </w:p>
    <w:p w14:paraId="0C7B3F7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线性序列: 文本、动作步骤、语音节奏.</w:t>
      </w:r>
    </w:p>
    <w:p w14:paraId="7D3144A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二维画面结构: 像素/patch/对象在画面中的位置关系.</w:t>
      </w:r>
    </w:p>
    <w:p w14:paraId="6DB6908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三维空间结构: 物体、身体、工具、环境之间的空间关系.</w:t>
      </w:r>
    </w:p>
    <w:p w14:paraId="7AFD6E8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三维时空结构: 运动轨迹、视焦点轨迹、音频频谱随时间变化.</w:t>
      </w:r>
    </w:p>
    <w:p w14:paraId="50B8CB0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图结构: 对象-属性-行动-后果-情绪之间的关系.</w:t>
      </w:r>
    </w:p>
    <w:p w14:paraId="1434FE4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短期结构池记录的是 occurrence, 而不是只记录 type. 它保留顺序、位置、距离、方向、时间差、来源、实/虚能量、注意强度等结构信息.</w:t>
      </w:r>
    </w:p>
    <w:p w14:paraId="699230D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v0.4 补充: 同一 type 在不同时间序列位置、不同空间位置、不同 DraftGrid 格子、不同听觉频段中的 occurrence 不能在短期结构池中累计成一个对象. 它们可以在状态池形成 type-level 场强投影, 但短期结构池必须保留多 occurrence 结构. 这正是重复、节奏、数量、空间布局和“第几次”的来源.</w:t>
      </w:r>
    </w:p>
    <w:p w14:paraId="490ABA3C">
      <w:pPr>
        <w:pStyle w:val="5"/>
      </w:pPr>
      <w:bookmarkStart w:id="57" w:name="_Toc7952"/>
      <w:r>
        <w:t>10.2 作用</w:t>
      </w:r>
      <w:bookmarkEnd w:id="57"/>
    </w:p>
    <w:p w14:paraId="14DECBD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短期结构池统一解决:</w:t>
      </w:r>
    </w:p>
    <w:p w14:paraId="1F012FD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同 tick 内文本顺序.</w:t>
      </w:r>
    </w:p>
    <w:p w14:paraId="5D34460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跨 tick 后继顺序.</w:t>
      </w:r>
    </w:p>
    <w:p w14:paraId="3794C2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图像中局部与整体空间关系.</w:t>
      </w:r>
    </w:p>
    <w:p w14:paraId="374F89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听觉节奏与旋律.</w:t>
      </w:r>
    </w:p>
    <w:p w14:paraId="65A121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行动步骤.</w:t>
      </w:r>
    </w:p>
    <w:p w14:paraId="432287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被打断任务恢复.</w:t>
      </w:r>
    </w:p>
    <w:p w14:paraId="0DC60E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预测与追溯的结构化查询.</w:t>
      </w:r>
    </w:p>
    <w:p w14:paraId="421B3423">
      <w:pPr>
        <w:pStyle w:val="5"/>
      </w:pPr>
      <w:bookmarkStart w:id="58" w:name="_Toc22858"/>
      <w:r>
        <w:t>10.3 数学形式</w:t>
      </w:r>
      <w:bookmarkEnd w:id="58"/>
    </w:p>
    <w:p w14:paraId="305BD87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短期结构池可抽象为动态图: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0707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3CE9F3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G_t = (O_t, E_t)</w:t>
            </w:r>
          </w:p>
        </w:tc>
      </w:tr>
    </w:tbl>
    <w:p w14:paraId="101A3ED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 O_t 是 SAOccurrence 集合: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FF9D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5A5A10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 = (sa_id, type_id, R, V, A, P, source, tick, position, modality, payload_ref)</w:t>
            </w:r>
          </w:p>
        </w:tc>
      </w:tr>
    </w:tbl>
    <w:p w14:paraId="26DF696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E_t 是结构边: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0982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A1AD56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 = (o_i, o_j, relation_type, weight, metric)</w:t>
            </w:r>
          </w:p>
        </w:tc>
      </w:tr>
    </w:tbl>
    <w:p w14:paraId="52BD728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relation_type 包括: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DFB3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63552A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next, previous, same_tick_group, spatial_left_of, spatial_near, spatial_inside, temporal_lag, causal_candidate, action_result, focus_transition, rhythm_lag, coattention, contrast, common_part, residual_part.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v0.4 新增强调: same_type_repeat, repeated_pattern, count_candidate, same_type_different_position, same_type_different_time.</w:t>
            </w:r>
          </w:p>
        </w:tc>
      </w:tr>
    </w:tbl>
    <w:p w14:paraId="64133F3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维护: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80C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1C9B62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O_{t+1} = decay_and_prune(O_t) + selected_occurrences(Focus_t)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E_{t+1} = decay_and_prune(E_t) + structural_edges(new_occurrences)</w:t>
            </w:r>
          </w:p>
        </w:tc>
      </w:tr>
    </w:tbl>
    <w:p w14:paraId="493D04C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记录阈值: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9442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9BA904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occurrence enters G_t if salience(o) &gt; theta_register</w:t>
            </w:r>
          </w:p>
        </w:tc>
      </w:tr>
    </w:tbl>
    <w:p w14:paraId="48A45B2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theta_register 不能太高, 因为潜意识残留需要存在; 但可低于进入注意焦点的阈值. 注意力调制会提高写入强度和半衰期.</w:t>
      </w:r>
    </w:p>
    <w:p w14:paraId="2E621537">
      <w:pPr>
        <w:pStyle w:val="5"/>
      </w:pPr>
      <w:bookmarkStart w:id="59" w:name="_Toc2945"/>
      <w:r>
        <w:t>10.4 人类类比</w:t>
      </w:r>
      <w:bookmarkEnd w:id="59"/>
    </w:p>
    <w:p w14:paraId="6A47FBD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人不会记住所有感官细节, 但会留下刚才对话的顺序、画面中物体的大概位置、某个声音节奏、刚刚做到第几步. 这些不是单个无序概念, 而是短期结构.</w:t>
      </w:r>
    </w:p>
    <w:p w14:paraId="479365A7">
      <w:pPr>
        <w:pStyle w:val="5"/>
      </w:pPr>
      <w:bookmarkStart w:id="60" w:name="_Toc19804"/>
      <w:r>
        <w:t>10.5 示例: 线性 + 并列</w:t>
      </w:r>
      <w:bookmarkEnd w:id="60"/>
    </w:p>
    <w:p w14:paraId="112083A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“你 好 啊 [停顿 视觉SA 节奏感] 你 也 好 [行动SA:握手 奖励信号] 问候”</w:t>
      </w:r>
    </w:p>
    <w:p w14:paraId="5146D76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2F50FD9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D06593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“你-&gt;好-&gt;啊”是线性.</w:t>
            </w:r>
          </w:p>
        </w:tc>
      </w:tr>
    </w:tbl>
    <w:p w14:paraId="2C2AE34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停顿、视觉 SA、节奏感可作为同 tick group.</w:t>
      </w:r>
    </w:p>
    <w:p w14:paraId="40DA7AF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“握手”是行动 occurrence.</w:t>
      </w:r>
    </w:p>
    <w:p w14:paraId="2DE19A6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奖励信号是行动后果 occurrence.</w:t>
      </w:r>
    </w:p>
    <w:p w14:paraId="1005AD6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“问候”是后续涌现的高层 bundle, 不是先天标签.</w:t>
      </w:r>
    </w:p>
    <w:p w14:paraId="2B7EEBC4">
      <w:pPr>
        <w:pStyle w:val="5"/>
      </w:pPr>
      <w:bookmarkStart w:id="61" w:name="_Toc19639"/>
      <w:r>
        <w:t>10.6 示例: 视觉结构</w:t>
      </w:r>
      <w:bookmarkEnd w:id="61"/>
    </w:p>
    <w:p w14:paraId="54187DC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苹果图不是一个 label. 它可形成:</w:t>
      </w:r>
    </w:p>
    <w:p w14:paraId="300AFE2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中心附近红色 patch.</w:t>
      </w:r>
    </w:p>
    <w:p w14:paraId="6A2544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圆形轮廓边缘.</w:t>
      </w:r>
    </w:p>
    <w:p w14:paraId="704D0E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高光区域.</w:t>
      </w:r>
    </w:p>
    <w:p w14:paraId="4827CB6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背景桌面 patch.</w:t>
      </w:r>
    </w:p>
    <w:p w14:paraId="6139B96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视焦点轨迹.</w:t>
      </w:r>
    </w:p>
    <w:p w14:paraId="610B6DE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patch 之间的空间边.</w:t>
      </w:r>
    </w:p>
    <w:p w14:paraId="4891A22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下次相似图召回的是结构相似, 不是文件名或整图标签.</w:t>
      </w:r>
    </w:p>
    <w:p w14:paraId="287B003F">
      <w:pPr>
        <w:pStyle w:val="5"/>
      </w:pPr>
      <w:bookmarkStart w:id="62" w:name="_Toc21647"/>
      <w:r>
        <w:t>10.7 红线</w:t>
      </w:r>
      <w:bookmarkEnd w:id="62"/>
    </w:p>
    <w:p w14:paraId="4CCD3A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不要只做线性 token 序列, 忽略空间/图/时空结构.</w:t>
      </w:r>
    </w:p>
    <w:p w14:paraId="4A5C8EE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不要把短期结构池写成全量状态池快照复制.</w:t>
      </w:r>
    </w:p>
    <w:p w14:paraId="6A86AD2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不要让 UI 的流程阶段替代真实结构池.</w:t>
      </w:r>
    </w:p>
    <w:p w14:paraId="4D220AB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不要把对象 type 聚合后丢掉 occurrence 的顺序和位置.</w:t>
      </w:r>
    </w:p>
    <w:p w14:paraId="3818169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不要用状态池 type 能量替代重复感、计数感或空间多实例判断.</w:t>
      </w:r>
    </w:p>
    <w:p w14:paraId="5C2D6110">
      <w:pPr>
        <w:pStyle w:val="4"/>
      </w:pPr>
      <w:bookmarkStart w:id="63" w:name="_Toc27967"/>
      <w:r>
        <w:t>11. 实能量、虚能量、认知压、注意能量、疲劳</w:t>
      </w:r>
      <w:bookmarkEnd w:id="63"/>
    </w:p>
    <w:p w14:paraId="46DDAB0E">
      <w:pPr>
        <w:pStyle w:val="5"/>
      </w:pPr>
      <w:bookmarkStart w:id="64" w:name="_Toc3253"/>
      <w:r>
        <w:t>11.1 具体定义</w:t>
      </w:r>
      <w:bookmarkEnd w:id="64"/>
    </w:p>
    <w:p w14:paraId="77192C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实能量 R: 当前被系统记账为现实证据、实际反馈或已验证发生的信息.</w:t>
      </w:r>
    </w:p>
    <w:p w14:paraId="5604372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虚能量 V: 当前由预测、想象、回忆、期待、追溯解释、未验证后继带来的信息.</w:t>
      </w:r>
    </w:p>
    <w:p w14:paraId="555B5A8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认知压 P: R - V. 正值常表示现实比预测强, 即预测不足/惊; 负值常表示预测比现实强, 即过度预测/期待落空/违和.</w:t>
      </w:r>
    </w:p>
    <w:p w14:paraId="711C3CC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注意能量 A: 注意力对对象的维持与增益.</w:t>
      </w:r>
    </w:p>
    <w:p w14:paraId="7C4836E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疲劳 F: 重复关注、重复行动、持续激活后的抑制量.</w:t>
      </w:r>
    </w:p>
    <w:p w14:paraId="65984FB6">
      <w:pPr>
        <w:pStyle w:val="5"/>
      </w:pPr>
      <w:bookmarkStart w:id="65" w:name="_Toc17203"/>
      <w:r>
        <w:t>11.2 作用</w:t>
      </w:r>
      <w:bookmarkEnd w:id="65"/>
    </w:p>
    <w:p w14:paraId="3981095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这些量让 AP 能区分:</w:t>
      </w:r>
    </w:p>
    <w:p w14:paraId="67662E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我看到了什么.</w:t>
      </w:r>
    </w:p>
    <w:p w14:paraId="4641DB9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我想到/预测了什么.</w:t>
      </w:r>
    </w:p>
    <w:p w14:paraId="4A4B55B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哪些被验证.</w:t>
      </w:r>
    </w:p>
    <w:p w14:paraId="3BE855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哪些没解释.</w:t>
      </w:r>
    </w:p>
    <w:p w14:paraId="5F7CA0A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哪些该继续看.</w:t>
      </w:r>
    </w:p>
    <w:p w14:paraId="00D3852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哪些已经看腻或不应死盯.</w:t>
      </w:r>
    </w:p>
    <w:p w14:paraId="561BF4DD">
      <w:pPr>
        <w:pStyle w:val="5"/>
      </w:pPr>
      <w:bookmarkStart w:id="66" w:name="_Toc11466"/>
      <w:r>
        <w:t>11.3 数学形式</w:t>
      </w:r>
      <w:bookmarkEnd w:id="66"/>
    </w:p>
    <w:p w14:paraId="4F21F40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错配: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BE77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3AA941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P_i = R_i - V_i</w:t>
            </w:r>
          </w:p>
        </w:tc>
      </w:tr>
    </w:tbl>
    <w:p w14:paraId="6584AF5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惊: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837D98E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80DACF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Surprise_i = max(P_i - theta_surprise, 0)</w:t>
            </w:r>
          </w:p>
        </w:tc>
      </w:tr>
    </w:tbl>
    <w:p w14:paraId="3F1DA7A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违和: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6C7752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34D5DD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Dissonance_i = max(-P_i - theta_dissonance, 0)</w:t>
            </w:r>
          </w:p>
        </w:tc>
      </w:tr>
    </w:tbl>
    <w:p w14:paraId="5B88673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合理感: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D35CD20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A1ABE2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Reasonable_i = decrease(Surprise_i over time) + support(C_backward explanation)</w:t>
            </w:r>
          </w:p>
        </w:tc>
      </w:tr>
    </w:tbl>
    <w:p w14:paraId="6C4E352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正确感: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5212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941D0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Correct_i = verified_prediction_i + low_abs(P_i) + reward/check_success</w:t>
            </w:r>
          </w:p>
        </w:tc>
      </w:tr>
    </w:tbl>
    <w:p w14:paraId="108874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把握感: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9E42678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D92C20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Grasp = f(max_similarity(B), margin(B), support_count, low_conflict, low_abs(P))</w:t>
            </w:r>
          </w:p>
        </w:tc>
      </w:tr>
    </w:tbl>
    <w:p w14:paraId="379053D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疲劳: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05E0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C3AC78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F_i(t+1) = decay_F * F_i(t) + repeated_focus_i + repeated_action_i</w:t>
            </w:r>
          </w:p>
        </w:tc>
      </w:tr>
    </w:tbl>
    <w:p w14:paraId="076DD453">
      <w:pPr>
        <w:pStyle w:val="5"/>
      </w:pPr>
      <w:bookmarkStart w:id="67" w:name="_Toc9664"/>
      <w:r>
        <w:t>11.4 人类类比</w:t>
      </w:r>
      <w:bookmarkEnd w:id="67"/>
    </w:p>
    <w:p w14:paraId="2754928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你以为耳机里音乐会继续, 突然停了: 预期 V 高, 现实 R 低, 产生负 P 和违和; 同时“没有声音”这个现实变化 R 高, 也产生惊. 你会追溯原因: 没电? 蓝牙断了? 如果看到耳机电量 0, C_backward 解释成功, 合理感上升, 惊讶下降.</w:t>
      </w:r>
    </w:p>
    <w:p w14:paraId="0E367854">
      <w:pPr>
        <w:pStyle w:val="4"/>
      </w:pPr>
      <w:bookmarkStart w:id="68" w:name="_Toc17123"/>
      <w:r>
        <w:t>12. 认知场、认知流、认知波</w:t>
      </w:r>
      <w:bookmarkEnd w:id="68"/>
    </w:p>
    <w:p w14:paraId="36D88EDB">
      <w:pPr>
        <w:pStyle w:val="5"/>
      </w:pPr>
      <w:bookmarkStart w:id="69" w:name="_Toc6101"/>
      <w:r>
        <w:t>12.1 定义</w:t>
      </w:r>
      <w:bookmarkEnd w:id="69"/>
    </w:p>
    <w:p w14:paraId="685A4E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认知场: 状态池中的无序能量分布.</w:t>
      </w:r>
    </w:p>
    <w:p w14:paraId="28E6D2C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认知流: 短期结构池中的有序/空间/时空/图结构 occurrence 流.</w:t>
      </w:r>
    </w:p>
    <w:p w14:paraId="3D584FC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认知波: 当前认知流对长期经验流进行相似召回后, 多个历史片段叠加形成的现状认知 B 与预测/追溯 C.</w:t>
      </w:r>
    </w:p>
    <w:p w14:paraId="70860D11">
      <w:pPr>
        <w:pStyle w:val="5"/>
      </w:pPr>
      <w:bookmarkStart w:id="70" w:name="_Toc1689"/>
      <w:r>
        <w:t>12.2 作用</w:t>
      </w:r>
      <w:bookmarkEnd w:id="70"/>
    </w:p>
    <w:p w14:paraId="48DA14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这三个概念避免把 AP 简化为 token n-gram. AP 的思考既有场的并行强弱, 也有流的结构顺序, 还有由历史经验叠加产生的波.</w:t>
      </w:r>
    </w:p>
    <w:p w14:paraId="6DF9F722">
      <w:pPr>
        <w:pStyle w:val="5"/>
      </w:pPr>
      <w:bookmarkStart w:id="71" w:name="_Toc22897"/>
      <w:r>
        <w:t>12.3 数学形式</w:t>
      </w:r>
      <w:bookmarkEnd w:id="71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19365D1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67C6AD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认知流查询 q = encode(G_t). 历史经验片段 h_k. 相似度:</w:t>
            </w:r>
          </w:p>
        </w:tc>
      </w:tr>
      <w:tr w14:paraId="17E0E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F13D88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sim(q, h_k) = w_content sim_content + w_energy sim_energy + w_structure sim_graph + w_time sim_time + w_source sim_source + w_feeling sim_feeling</w:t>
            </w:r>
          </w:p>
        </w:tc>
      </w:tr>
    </w:tbl>
    <w:p w14:paraId="3D70811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 波: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0E50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C59A3E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 = sum_k softmax(sim(q,h_k)/tau) * h_k.current_part</w:t>
            </w:r>
          </w:p>
        </w:tc>
      </w:tr>
    </w:tbl>
    <w:p w14:paraId="65D3ED2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C_forward: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8EBD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FCFE5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C_f = sum_k weight_k * future_window(h_k)</w:t>
            </w:r>
          </w:p>
        </w:tc>
      </w:tr>
    </w:tbl>
    <w:p w14:paraId="445A5A1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C_backward: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19CB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741677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C_b = sum_k weight_k * past_window(h_k)</w:t>
            </w:r>
          </w:p>
        </w:tc>
      </w:tr>
      <w:tr w14:paraId="19D92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775E36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C*:</w:t>
            </w:r>
          </w:p>
        </w:tc>
      </w:tr>
      <w:tr w14:paraId="3B35A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B72C5F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C* = merge_and_normalize(C_f, C_b)</w:t>
            </w:r>
          </w:p>
        </w:tc>
      </w:tr>
    </w:tbl>
    <w:p w14:paraId="13813067">
      <w:pPr>
        <w:pStyle w:val="4"/>
      </w:pPr>
      <w:bookmarkStart w:id="72" w:name="_Toc2988"/>
      <w:r>
        <w:t>13. 最小预测误差与稳态</w:t>
      </w:r>
      <w:bookmarkEnd w:id="72"/>
    </w:p>
    <w:p w14:paraId="78FB6CF4">
      <w:pPr>
        <w:pStyle w:val="5"/>
      </w:pPr>
      <w:bookmarkStart w:id="73" w:name="_Toc7203"/>
      <w:r>
        <w:t>13.1 定义</w:t>
      </w:r>
      <w:bookmarkEnd w:id="73"/>
    </w:p>
    <w:p w14:paraId="640FB7A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的长期学习目标之一是让预测虚能量 V 与现实实能量 R 在可预测环境中趋向平衡. 这不是追求永远低能, 而是追求在熟悉环境中预测恰当, 在陌生环境中保留惊和探索.</w:t>
      </w:r>
    </w:p>
    <w:p w14:paraId="66B1D870">
      <w:pPr>
        <w:pStyle w:val="5"/>
      </w:pPr>
      <w:bookmarkStart w:id="74" w:name="_Toc16121"/>
      <w:r>
        <w:t>13.2 作用</w:t>
      </w:r>
      <w:bookmarkEnd w:id="74"/>
    </w:p>
    <w:p w14:paraId="462B0D0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最小预测误差提供:</w:t>
      </w:r>
    </w:p>
    <w:p w14:paraId="55958D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概念细化依据.</w:t>
      </w:r>
    </w:p>
    <w:p w14:paraId="1E84283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在线嵌入学习信号.</w:t>
      </w:r>
    </w:p>
    <w:p w14:paraId="2791D8F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认知感受来源.</w:t>
      </w:r>
    </w:p>
    <w:p w14:paraId="561A47E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注意力回拉机制.</w:t>
      </w:r>
    </w:p>
    <w:p w14:paraId="49C160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熟悉环境自动化的基础.</w:t>
      </w:r>
    </w:p>
    <w:p w14:paraId="0B0C0FDF">
      <w:pPr>
        <w:pStyle w:val="5"/>
      </w:pPr>
      <w:bookmarkStart w:id="75" w:name="_Toc15541"/>
      <w:r>
        <w:t>13.3 数学形式</w:t>
      </w:r>
      <w:bookmarkEnd w:id="75"/>
    </w:p>
    <w:p w14:paraId="66F4B36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损失可写为: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C293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0923F3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L_pred = sum_i w_i * rho(R_i - V_i)</w:t>
            </w:r>
          </w:p>
        </w:tc>
      </w:tr>
    </w:tbl>
    <w:p w14:paraId="204B26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 rho 可为 Huber/平方/绝对值, w_i 受注意、来源、奖惩、任务相关性调制.</w:t>
      </w:r>
    </w:p>
    <w:p w14:paraId="7D3692B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在线学习目标: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ED2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490937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minimize E[L_pred over future similar episodes]</w:t>
            </w:r>
          </w:p>
        </w:tc>
      </w:tr>
    </w:tbl>
    <w:p w14:paraId="1B71D02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当正认知压高: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09A56B7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24AF45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现实对象未被预测, 应拉近当前上下文与该现实对象/片段的嵌入或增强后继边.</w:t>
            </w:r>
          </w:p>
        </w:tc>
      </w:tr>
    </w:tbl>
    <w:p w14:paraId="0A92DD5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当负认知压高: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9895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9F4E98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预测对象未被验证, 应降低该预测后继权重或拉远误导关联.</w:t>
            </w:r>
          </w:p>
        </w:tc>
      </w:tr>
    </w:tbl>
    <w:p w14:paraId="559A2EC7">
      <w:pPr>
        <w:pStyle w:val="5"/>
      </w:pPr>
      <w:bookmarkStart w:id="76" w:name="_Toc10237"/>
      <w:r>
        <w:t>13.4 人类类比</w:t>
      </w:r>
      <w:bookmarkEnd w:id="76"/>
    </w:p>
    <w:p w14:paraId="75D4B8E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第一次去陌生城市, 很多输入无法预测, 时间感觉变慢, 记忆多. 熟悉通勤路上, 大多数输入被预测, 注意力可转去想别的事, 时间感觉变快.</w:t>
      </w:r>
    </w:p>
    <w:p w14:paraId="04931DB1">
      <w:r>
        <w:br w:type="page"/>
      </w:r>
    </w:p>
    <w:p w14:paraId="6B595D5E">
      <w:pPr>
        <w:pStyle w:val="3"/>
      </w:pPr>
      <w:bookmarkStart w:id="77" w:name="_Toc13088"/>
      <w:r>
        <w:t>第三卷 感受器与主动感知</w:t>
      </w:r>
      <w:bookmarkEnd w:id="77"/>
    </w:p>
    <w:p w14:paraId="6C586DCE">
      <w:pPr>
        <w:pStyle w:val="4"/>
      </w:pPr>
      <w:bookmarkStart w:id="78" w:name="_Toc31601"/>
      <w:r>
        <w:t>14. 感受器总论</w:t>
      </w:r>
      <w:bookmarkEnd w:id="78"/>
    </w:p>
    <w:p w14:paraId="476AC1B8">
      <w:pPr>
        <w:pStyle w:val="5"/>
      </w:pPr>
      <w:bookmarkStart w:id="79" w:name="_Toc13119"/>
      <w:r>
        <w:t>14.1 定义</w:t>
      </w:r>
      <w:bookmarkEnd w:id="79"/>
    </w:p>
    <w:p w14:paraId="240A8E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感受器把外界或内部行动反馈转为 AP 可处理的 source-tagged SAOccurrence. 感受器不提供最终语义判决, 只提供证据.</w:t>
      </w:r>
    </w:p>
    <w:p w14:paraId="47084697">
      <w:pPr>
        <w:pStyle w:val="5"/>
      </w:pPr>
      <w:bookmarkStart w:id="80" w:name="_Toc12230"/>
      <w:r>
        <w:t>14.2 作用</w:t>
      </w:r>
      <w:bookmarkEnd w:id="80"/>
    </w:p>
    <w:p w14:paraId="1D8D24F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保留可重建信息.</w:t>
      </w:r>
    </w:p>
    <w:p w14:paraId="0CDB61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保留来源边界.</w:t>
      </w:r>
    </w:p>
    <w:p w14:paraId="5C44AF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进入状态池和短期结构池.</w:t>
      </w:r>
    </w:p>
    <w:p w14:paraId="5184442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支持预测误差计算.</w:t>
      </w:r>
    </w:p>
    <w:p w14:paraId="687EBE1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支持未来想象/重建.</w:t>
      </w:r>
    </w:p>
    <w:p w14:paraId="2A56CEE1">
      <w:pPr>
        <w:pStyle w:val="5"/>
      </w:pPr>
      <w:bookmarkStart w:id="81" w:name="_Toc3022"/>
      <w:r>
        <w:t>14.3 数学形式</w:t>
      </w:r>
      <w:bookmarkEnd w:id="81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9091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BD95D5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receptor_m(x) -&gt; {o_j}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o_j = (sa_id, modality, physical_payload_ref, R, source, resolution, uncertainty, spatial/temporal anchor)</w:t>
            </w:r>
          </w:p>
        </w:tc>
      </w:tr>
    </w:tbl>
    <w:p w14:paraId="5E7644A2">
      <w:pPr>
        <w:pStyle w:val="5"/>
      </w:pPr>
      <w:bookmarkStart w:id="82" w:name="_Toc2701"/>
      <w:r>
        <w:t>14.4 类比</w:t>
      </w:r>
      <w:bookmarkEnd w:id="82"/>
    </w:p>
    <w:p w14:paraId="112592A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眼睛不直接告诉你“这是苹果”这个社会词汇. 它提供颜色、亮度、边缘、视网膜位置、运动等信号. “苹果”是经验召回和语言共现产生的认知结果.</w:t>
      </w:r>
    </w:p>
    <w:p w14:paraId="568892A2">
      <w:pPr>
        <w:pStyle w:val="5"/>
      </w:pPr>
      <w:bookmarkStart w:id="83" w:name="_Toc32446"/>
      <w:r>
        <w:t>14.5 红线</w:t>
      </w:r>
      <w:bookmarkEnd w:id="83"/>
    </w:p>
    <w:p w14:paraId="166CCB0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视觉感受器不读文件名.</w:t>
      </w:r>
    </w:p>
    <w:p w14:paraId="62D088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音频感受器不偷用 ASR 文字.</w:t>
      </w:r>
    </w:p>
    <w:p w14:paraId="2AE777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画板不偷用 OCR.</w:t>
      </w:r>
    </w:p>
    <w:p w14:paraId="1DC4014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教师框只提升 saliency, 不携带 label.</w:t>
      </w:r>
    </w:p>
    <w:p w14:paraId="27F066FE">
      <w:pPr>
        <w:pStyle w:val="4"/>
      </w:pPr>
      <w:bookmarkStart w:id="84" w:name="_Toc5643"/>
      <w:r>
        <w:t>15. 文本感受器</w:t>
      </w:r>
      <w:bookmarkEnd w:id="84"/>
    </w:p>
    <w:p w14:paraId="44A2744A">
      <w:pPr>
        <w:pStyle w:val="5"/>
      </w:pPr>
      <w:bookmarkStart w:id="85" w:name="_Toc25840"/>
      <w:r>
        <w:t>15.1 定义</w:t>
      </w:r>
      <w:bookmarkEnd w:id="85"/>
    </w:p>
    <w:p w14:paraId="3455917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文本感受器把输入文本转为可按需细化的文本认知对象. 冷启动可先以 chunk 为对象; 当相似召回、预测误差、重复结构足够时, 细化到字符、词、标点、节奏、停顿、语气等.</w:t>
      </w:r>
    </w:p>
    <w:p w14:paraId="30C887CB">
      <w:pPr>
        <w:pStyle w:val="5"/>
      </w:pPr>
      <w:bookmarkStart w:id="86" w:name="_Toc10382"/>
      <w:r>
        <w:t>15.2 作用</w:t>
      </w:r>
      <w:bookmarkEnd w:id="86"/>
    </w:p>
    <w:p w14:paraId="64E861F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让同 tick 顺序进入短期结构池.</w:t>
      </w:r>
    </w:p>
    <w:p w14:paraId="381F763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让跨 tick 后继在同一结构池中延续.</w:t>
      </w:r>
    </w:p>
    <w:p w14:paraId="692A403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支持语言学习六阶段.</w:t>
      </w:r>
    </w:p>
    <w:p w14:paraId="78129D6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 DraftGrid 写入与回读.</w:t>
      </w:r>
    </w:p>
    <w:p w14:paraId="4A136AE1">
      <w:pPr>
        <w:pStyle w:val="5"/>
      </w:pPr>
      <w:bookmarkStart w:id="87" w:name="_Toc16576"/>
      <w:r>
        <w:t>15.3 数学形式</w:t>
      </w:r>
      <w:bookmarkEnd w:id="87"/>
    </w:p>
    <w:p w14:paraId="4FF15FE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文本输入 T: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DEE1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BF3F7C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initial_object = chunk(T)</w:t>
            </w:r>
          </w:p>
        </w:tc>
      </w:tr>
    </w:tbl>
    <w:p w14:paraId="2C0FF02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若已有相似记忆: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1E87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E8920D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alignment = sequence_align(T, recalled_text)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split where prediction_error peaks</w:t>
            </w:r>
          </w:p>
        </w:tc>
      </w:tr>
    </w:tbl>
    <w:p w14:paraId="19B9225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序列边: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483904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4A8A49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edge(o_i, o_{i+1}, relation=next, weight = order_confidence)</w:t>
            </w:r>
          </w:p>
        </w:tc>
      </w:tr>
    </w:tbl>
    <w:p w14:paraId="03E9AFC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同 tick group: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1A6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8AC679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edge(o_i, o_j, relation=same_utterance, weight = coattention)</w:t>
            </w:r>
          </w:p>
        </w:tc>
      </w:tr>
    </w:tbl>
    <w:p w14:paraId="75409D22">
      <w:pPr>
        <w:pStyle w:val="5"/>
      </w:pPr>
      <w:bookmarkStart w:id="88" w:name="_Toc13113"/>
      <w:r>
        <w:t>15.4 类比</w:t>
      </w:r>
      <w:bookmarkEnd w:id="88"/>
    </w:p>
    <w:p w14:paraId="7CFA65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儿童不是一开始知道所有词. 他们从整句、音块、重复声调中逐渐切出词和语法.</w:t>
      </w:r>
    </w:p>
    <w:p w14:paraId="7FC4A7AA">
      <w:pPr>
        <w:pStyle w:val="5"/>
      </w:pPr>
      <w:bookmarkStart w:id="89" w:name="_Toc15892"/>
      <w:r>
        <w:t>15.5 示例</w:t>
      </w:r>
      <w:bookmarkEnd w:id="89"/>
    </w:p>
    <w:p w14:paraId="2CF903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“我想吃烤冷面”在熟悉后可作为多个层次同时存在:</w:t>
      </w:r>
    </w:p>
    <w:p w14:paraId="6FE95E0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整句 episode.</w:t>
      </w:r>
    </w:p>
    <w:p w14:paraId="5A29371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“我想吃”意图 chunk.</w:t>
      </w:r>
    </w:p>
    <w:p w14:paraId="02C23A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“烤冷面”食物对象.</w:t>
      </w:r>
    </w:p>
    <w:p w14:paraId="29AC99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字符级细节.</w:t>
      </w:r>
    </w:p>
    <w:p w14:paraId="3341C7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想吃带来的期待/奖励预测.</w:t>
      </w:r>
    </w:p>
    <w:p w14:paraId="1E1693C9">
      <w:pPr>
        <w:pStyle w:val="4"/>
      </w:pPr>
      <w:bookmarkStart w:id="90" w:name="_Toc31840"/>
      <w:r>
        <w:t>16. 视觉感受器、视焦点与内心画面重建</w:t>
      </w:r>
      <w:bookmarkEnd w:id="90"/>
    </w:p>
    <w:p w14:paraId="0E98819E">
      <w:pPr>
        <w:pStyle w:val="5"/>
      </w:pPr>
      <w:bookmarkStart w:id="91" w:name="_Toc21456"/>
      <w:r>
        <w:t>16.1 定义</w:t>
      </w:r>
      <w:bookmarkEnd w:id="91"/>
    </w:p>
    <w:p w14:paraId="65E0DC6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视觉感受器把图像/画布/桌面区域转为视觉 SAOccurrence. 它必须支持主动视焦点. 视焦点附近高分辨率采样, 周边低概率/低清晰度采样, 并随 tick 移动. 内心画面必须由状态池中的视觉 SA 和 sensory canvas 重建, 不是原图缩略图或椭圆装饰.</w:t>
      </w:r>
    </w:p>
    <w:p w14:paraId="35820BF7">
      <w:pPr>
        <w:pStyle w:val="5"/>
      </w:pPr>
      <w:bookmarkStart w:id="92" w:name="_Toc18870"/>
      <w:r>
        <w:t>16.2 作用</w:t>
      </w:r>
      <w:bookmarkEnd w:id="92"/>
    </w:p>
    <w:p w14:paraId="227B59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模拟人类眼动和中央凹/周边视觉.</w:t>
      </w:r>
    </w:p>
    <w:p w14:paraId="0CED2D0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支持逐 tick 观察, 把握逐步上升.</w:t>
      </w:r>
    </w:p>
    <w:p w14:paraId="79836B2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支持多对象识别和计数.</w:t>
      </w:r>
    </w:p>
    <w:p w14:paraId="203A39F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支持视觉教学共现.</w:t>
      </w:r>
    </w:p>
    <w:p w14:paraId="1E427C6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支持内心画面像素级/局部重建.</w:t>
      </w:r>
    </w:p>
    <w:p w14:paraId="6857D388">
      <w:pPr>
        <w:pStyle w:val="5"/>
      </w:pPr>
      <w:bookmarkStart w:id="93" w:name="_Toc6609"/>
      <w:r>
        <w:t>16.3 数学形式</w:t>
      </w:r>
      <w:bookmarkEnd w:id="9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F75A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CDA88D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视焦点 f_t = (x_t, y_t, scale_t)</w:t>
            </w:r>
          </w:p>
        </w:tc>
      </w:tr>
    </w:tbl>
    <w:p w14:paraId="5A78E18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采样概率: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C2B6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ECD8D3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p(pixel u sampled) = p_min + (p_max - p_min) * exp(-dist(u, f_t)^2 / sigma_t^2) + saliency_bonus(u)</w:t>
            </w:r>
          </w:p>
        </w:tc>
      </w:tr>
    </w:tbl>
    <w:p w14:paraId="62E265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清晰度: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E238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BEE703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clarity(u) = exp(-dist(u, f_t)^2 / sigma_clarity^2)</w:t>
            </w:r>
          </w:p>
        </w:tc>
      </w:tr>
    </w:tbl>
    <w:p w14:paraId="2F00925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 SA: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855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20E906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o_patch = (color, luminance, edge, texture, position, clarity, R, source=PERCEIVED)</w:t>
            </w:r>
          </w:p>
        </w:tc>
      </w:tr>
    </w:tbl>
    <w:p w14:paraId="74A278D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视焦点行动候选: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CB06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B19F40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drive(move_focus to r)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w_surprise * surprise(r)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w_dissonance * dissonance(r)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w_uncertainty * low_grasp(r)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w_saliency * saliency(r)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w_task * task_relevance(r)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w_fatigue * visited_fatigue(r)</w:t>
            </w:r>
          </w:p>
        </w:tc>
      </w:tr>
    </w:tbl>
    <w:p w14:paraId="6ECC6CD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内心画面重建: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4698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AA1D76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canvas(u) = sum_{o in visual_state_pool} weight(o,u) * reconstruct(o,u)</w:t>
            </w:r>
          </w:p>
        </w:tc>
      </w:tr>
    </w:tbl>
    <w:p w14:paraId="176C874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 weight 受 R/V/A/clarity/source/focus_distance 调制. 能量越高的对象不透明度越高; 焦点附近更清晰; 周边更稀疏/模糊.</w:t>
      </w:r>
    </w:p>
    <w:p w14:paraId="3ED36227">
      <w:pPr>
        <w:pStyle w:val="5"/>
      </w:pPr>
      <w:bookmarkStart w:id="94" w:name="_Toc24780"/>
      <w:r>
        <w:t>16.4 类比</w:t>
      </w:r>
      <w:bookmarkEnd w:id="94"/>
    </w:p>
    <w:p w14:paraId="5090145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人看图不会一眼均匀读取每个像素. 眼睛在焦点附近清晰, 周边模糊但仍有感受; 如果哪里违和、亮、动、边界强或与任务相关, 眼睛会被吸过去. 多看几个 tick 后, 内心画面逐渐丰富.</w:t>
      </w:r>
    </w:p>
    <w:p w14:paraId="7F0F8D9E">
      <w:pPr>
        <w:pStyle w:val="5"/>
      </w:pPr>
      <w:bookmarkStart w:id="95" w:name="_Toc16354"/>
      <w:r>
        <w:t>16.5 示例</w:t>
      </w:r>
      <w:bookmarkEnd w:id="95"/>
    </w:p>
    <w:p w14:paraId="21AF6CB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看苹果图:</w:t>
      </w:r>
    </w:p>
    <w:p w14:paraId="0147C23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tick1: 焦点在中心, 采到红色/圆形局部, 低把握, move_focus 赢.</w:t>
      </w:r>
    </w:p>
    <w:p w14:paraId="024E8AB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tick2: 焦点移到边缘, 采到轮廓曲率和高光, 苹果相关记忆 V 上升.</w:t>
      </w:r>
    </w:p>
    <w:p w14:paraId="6A6FB4B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tick3: 焦点移到顶部/柄附近, 与苹果经验相似度上升.</w:t>
      </w:r>
    </w:p>
    <w:p w14:paraId="53C7921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tick4: “苹果”文本 token 作为候选进入 DraftGrid, 但仍可被低把握抑制.</w:t>
      </w:r>
    </w:p>
    <w:p w14:paraId="6265157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tick5: 把握足够, 写“苹”.</w:t>
      </w:r>
    </w:p>
    <w:p w14:paraId="32FC3A0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tick6: 写“果”.</w:t>
      </w:r>
    </w:p>
    <w:p w14:paraId="0538782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tick7: 回读/提交.</w:t>
      </w:r>
    </w:p>
    <w:p w14:paraId="3A37242D">
      <w:pPr>
        <w:pStyle w:val="5"/>
      </w:pPr>
      <w:bookmarkStart w:id="96" w:name="_Toc14523"/>
      <w:r>
        <w:t>16.6 当前 APV3 问题映射</w:t>
      </w:r>
      <w:bookmarkEnd w:id="96"/>
    </w:p>
    <w:p w14:paraId="2BAC668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如果内心画面只有一个椭圆, 说明视觉 SA 未携带足够像素/patch 重建信息, 或 UI 没读取状态池视觉 SA. 如果视焦点只在固定小方块内移动, 说明焦点行动仍是几何预设, 没由 surprise/dissonance/uncertainty/saliency/task/fatigue 竞争产生.</w:t>
      </w:r>
    </w:p>
    <w:p w14:paraId="7DD8368C">
      <w:pPr>
        <w:pStyle w:val="5"/>
      </w:pPr>
      <w:bookmarkStart w:id="97" w:name="_Toc13646"/>
      <w:r>
        <w:t>16.7 红线</w:t>
      </w:r>
      <w:bookmarkEnd w:id="97"/>
    </w:p>
    <w:p w14:paraId="00587A0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不许整图 label 直接参与回复.</w:t>
      </w:r>
    </w:p>
    <w:p w14:paraId="4F1A4CD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不许文件名/路径语义进入视觉识别.</w:t>
      </w:r>
    </w:p>
    <w:p w14:paraId="13B3E0E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不许固定扫视伪装主动视觉.</w:t>
      </w:r>
    </w:p>
    <w:p w14:paraId="156F159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不许用原图缩略图伪装内心画面.</w:t>
      </w:r>
    </w:p>
    <w:p w14:paraId="63FD6C7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不许一个 tick 就宣称看懂复杂图.</w:t>
      </w:r>
    </w:p>
    <w:p w14:paraId="24E1602E">
      <w:pPr>
        <w:pStyle w:val="4"/>
      </w:pPr>
      <w:bookmarkStart w:id="98" w:name="_Toc19951"/>
      <w:r>
        <w:t>17. 听觉感受器、听觉焦点与节奏</w:t>
      </w:r>
      <w:bookmarkEnd w:id="98"/>
    </w:p>
    <w:p w14:paraId="72814F28">
      <w:pPr>
        <w:pStyle w:val="5"/>
      </w:pPr>
      <w:bookmarkStart w:id="99" w:name="_Toc19954"/>
      <w:r>
        <w:t>17.1 定义</w:t>
      </w:r>
      <w:bookmarkEnd w:id="99"/>
    </w:p>
    <w:p w14:paraId="0C2F4B5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听觉感受器把音频波形转为短周期/频窗/响度/音色/节奏 SA. 听觉焦点类似视焦点, 可聚焦某个时间段、频段、声源或节奏模式.</w:t>
      </w:r>
    </w:p>
    <w:p w14:paraId="75C532F3">
      <w:pPr>
        <w:pStyle w:val="5"/>
      </w:pPr>
      <w:bookmarkStart w:id="100" w:name="_Toc20838"/>
      <w:r>
        <w:t>17.2 作用</w:t>
      </w:r>
      <w:bookmarkEnd w:id="100"/>
    </w:p>
    <w:p w14:paraId="1616FB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支持音频输入.</w:t>
      </w:r>
    </w:p>
    <w:p w14:paraId="4CB30A4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支持内心音频/内语.</w:t>
      </w:r>
    </w:p>
    <w:p w14:paraId="43EF791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支持节奏感.</w:t>
      </w:r>
    </w:p>
    <w:p w14:paraId="18EA93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 TTS 输出后的自听反馈.</w:t>
      </w:r>
    </w:p>
    <w:p w14:paraId="7009EDD8">
      <w:pPr>
        <w:pStyle w:val="5"/>
      </w:pPr>
      <w:bookmarkStart w:id="101" w:name="_Toc22787"/>
      <w:r>
        <w:t>17.3 数学形式</w:t>
      </w:r>
      <w:bookmarkEnd w:id="101"/>
    </w:p>
    <w:p w14:paraId="107A021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音频窗: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542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4A18B5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frame_t = waveform[t:t+N]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features = STFT/MFCC-like or whitebox spectral bins</w:t>
            </w:r>
          </w:p>
        </w:tc>
      </w:tr>
    </w:tbl>
    <w:p w14:paraId="449F56D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听觉 SA: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4FD238D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436EA4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audio_sa = (freq_band, amplitude, timbre, onset, rhythm_lag, source, R)</w:t>
            </w:r>
          </w:p>
        </w:tc>
      </w:tr>
    </w:tbl>
    <w:p w14:paraId="2E3673F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节奏预测: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ABD4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03B90E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lag_kernel(k) = exp(-k/tau) + periodic_bonus(k mod period)</w:t>
            </w:r>
          </w:p>
        </w:tc>
      </w:tr>
    </w:tbl>
    <w:p w14:paraId="2597ADFB">
      <w:pPr>
        <w:pStyle w:val="5"/>
      </w:pPr>
      <w:bookmarkStart w:id="102" w:name="_Toc30443"/>
      <w:r>
        <w:t>17.4 类比</w:t>
      </w:r>
      <w:bookmarkEnd w:id="102"/>
    </w:p>
    <w:p w14:paraId="375A440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听熟的歌时, 下一拍和下一句歌词会以虚能量出现. 如果耳机断电, 预测不验, 注意力被拉回听觉并追溯原因.</w:t>
      </w:r>
    </w:p>
    <w:p w14:paraId="4F3A2661">
      <w:pPr>
        <w:pStyle w:val="4"/>
      </w:pPr>
      <w:bookmarkStart w:id="103" w:name="_Toc32487"/>
      <w:r>
        <w:t>18. 画板、桌面、键鼠、工具与身体</w:t>
      </w:r>
      <w:bookmarkEnd w:id="103"/>
    </w:p>
    <w:p w14:paraId="73F9FCE3">
      <w:pPr>
        <w:pStyle w:val="5"/>
      </w:pPr>
      <w:bookmarkStart w:id="104" w:name="_Toc523"/>
      <w:r>
        <w:t>18.1 定义</w:t>
      </w:r>
      <w:bookmarkEnd w:id="104"/>
    </w:p>
    <w:p w14:paraId="772D7A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画板、桌面截图、鼠标键盘、文件、浏览器、未来机器人身体都应作为感受器/行动器接入 AP. 它们不是外部脚本宏.</w:t>
      </w:r>
    </w:p>
    <w:p w14:paraId="01E5C77D">
      <w:pPr>
        <w:pStyle w:val="5"/>
      </w:pPr>
      <w:bookmarkStart w:id="105" w:name="_Toc9924"/>
      <w:r>
        <w:t>18.2 作用</w:t>
      </w:r>
      <w:bookmarkEnd w:id="105"/>
    </w:p>
    <w:p w14:paraId="675DF31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画板支持绘图、辅助线、坐标轴、竖式.</w:t>
      </w:r>
    </w:p>
    <w:p w14:paraId="799E22E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桌面支持 UI 识字、目标定位、低粒度动作.</w:t>
      </w:r>
    </w:p>
    <w:p w14:paraId="7308A01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键鼠支持真实行动反馈.</w:t>
      </w:r>
    </w:p>
    <w:p w14:paraId="7B5B289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工具调用支持 Agent 化.</w:t>
      </w:r>
    </w:p>
    <w:p w14:paraId="12ECB170">
      <w:pPr>
        <w:pStyle w:val="5"/>
      </w:pPr>
      <w:bookmarkStart w:id="106" w:name="_Toc28636"/>
      <w:r>
        <w:t>18.3 数学形式</w:t>
      </w:r>
      <w:bookmarkEnd w:id="106"/>
    </w:p>
    <w:p w14:paraId="1FEE6AC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2EF2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80390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action = (actuator_id, params, drive, threshold, source_evidence)</w:t>
            </w:r>
          </w:p>
        </w:tc>
      </w:tr>
    </w:tbl>
    <w:p w14:paraId="7641306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反馈: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FB14EF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4877E6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feedback = observe_after_action(action)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Field += encode(feedback)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Memory.append(action, params, feedback, reward/punish)</w:t>
            </w:r>
          </w:p>
        </w:tc>
      </w:tr>
    </w:tbl>
    <w:p w14:paraId="434CA016">
      <w:pPr>
        <w:pStyle w:val="5"/>
      </w:pPr>
      <w:bookmarkStart w:id="107" w:name="_Toc27069"/>
      <w:r>
        <w:t>18.4 红线</w:t>
      </w:r>
      <w:bookmarkEnd w:id="107"/>
    </w:p>
    <w:p w14:paraId="1F17940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不许 open_app_and_do_everything() 这种宏作为 AP 技能.</w:t>
      </w:r>
    </w:p>
    <w:p w14:paraId="3C1023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不许固定坐标 teacher-off 当泛化证据.</w:t>
      </w:r>
    </w:p>
    <w:p w14:paraId="1C119CD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不许工具 wrapper 生成 AP 的答案.</w:t>
      </w:r>
    </w:p>
    <w:p w14:paraId="3252D0C9">
      <w:r>
        <w:br w:type="page"/>
      </w:r>
    </w:p>
    <w:p w14:paraId="1A04D180">
      <w:pPr>
        <w:pStyle w:val="3"/>
      </w:pPr>
      <w:bookmarkStart w:id="108" w:name="_Toc19404"/>
      <w:r>
        <w:t>第四卷 召回、预测、追溯与理解</w:t>
      </w:r>
      <w:bookmarkEnd w:id="108"/>
    </w:p>
    <w:p w14:paraId="4FB6565E">
      <w:pPr>
        <w:pStyle w:val="4"/>
      </w:pPr>
      <w:bookmarkStart w:id="109" w:name="_Toc2299"/>
      <w:r>
        <w:t>19. 统一经验流数据库</w:t>
      </w:r>
      <w:bookmarkEnd w:id="109"/>
    </w:p>
    <w:p w14:paraId="60FDF4EB">
      <w:pPr>
        <w:pStyle w:val="5"/>
      </w:pPr>
      <w:bookmarkStart w:id="110" w:name="_Toc28686"/>
      <w:r>
        <w:t>19.1 定义</w:t>
      </w:r>
      <w:bookmarkEnd w:id="110"/>
    </w:p>
    <w:p w14:paraId="3D1C3DA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记忆真相源应是连续 append-only 经验流, 而不是快慢两套数据库, 也不是周期 checkpoint 核心化. 每 tick 只需写入相对上一 tick 新增的结构事件、能量变化、焦点 occurrence、行动、反馈、奖惩、感受等 delta. 经验流形成时空单链/多链结构.</w:t>
      </w:r>
    </w:p>
    <w:p w14:paraId="00B415F0">
      <w:pPr>
        <w:pStyle w:val="5"/>
      </w:pPr>
      <w:bookmarkStart w:id="111" w:name="_Toc17635"/>
      <w:r>
        <w:t>19.2 作用</w:t>
      </w:r>
      <w:bookmarkEnd w:id="111"/>
    </w:p>
    <w:p w14:paraId="6472030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避免每 tick 全量快照重复保存.</w:t>
      </w:r>
    </w:p>
    <w:p w14:paraId="2F05AE0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保持 AP 认知过程连续无断层.</w:t>
      </w:r>
    </w:p>
    <w:p w14:paraId="00E036B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支持向后预测与向前追溯.</w:t>
      </w:r>
    </w:p>
    <w:p w14:paraId="49AA7E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支持白箱回放.</w:t>
      </w:r>
    </w:p>
    <w:p w14:paraId="4EF597D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支持索引加速.</w:t>
      </w:r>
    </w:p>
    <w:p w14:paraId="434D7475">
      <w:pPr>
        <w:pStyle w:val="5"/>
      </w:pPr>
      <w:bookmarkStart w:id="112" w:name="_Toc13929"/>
      <w:r>
        <w:t>19.3 数学形式</w:t>
      </w:r>
      <w:bookmarkEnd w:id="112"/>
    </w:p>
    <w:p w14:paraId="452EBFA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事件: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C8CD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45E6EA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Event_t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added_occurrences,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removed_or_decayed_refs,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edge_deltas,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energy_deltas,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focus_delta,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action_delta,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feedback_delta,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feeling_delta,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source_tags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45FFE42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长期经验: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0BE6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97CA5E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Log = [Event_0, Event_1, ..., Event_t]</w:t>
            </w:r>
          </w:p>
        </w:tc>
      </w:tr>
    </w:tbl>
    <w:p w14:paraId="598EC02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重建近期状态: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A4EE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C18EC9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State_t = fold(Log[0:t]) 或 fold(checkpoint_audit + Log[a:t])</w:t>
            </w:r>
          </w:p>
        </w:tc>
      </w:tr>
    </w:tbl>
    <w:p w14:paraId="5A4C221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注意: checkpoint 可作为审计/恢复旁路, 不是 AP 思考真相源.</w:t>
      </w:r>
    </w:p>
    <w:p w14:paraId="3E5AFFE6">
      <w:pPr>
        <w:pStyle w:val="5"/>
      </w:pPr>
      <w:bookmarkStart w:id="113" w:name="_Toc10037"/>
      <w:r>
        <w:t>19.4 类比</w:t>
      </w:r>
      <w:bookmarkEnd w:id="113"/>
    </w:p>
    <w:p w14:paraId="1DB3A5D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人不是每秒完整复制一次大脑状态长期保存. 更多是连续经验流中有些片段被注意、被强化、被奖惩、被反复召回. 回忆时可从关键片段和结构索引重建.</w:t>
      </w:r>
    </w:p>
    <w:p w14:paraId="40FD5998">
      <w:pPr>
        <w:pStyle w:val="5"/>
      </w:pPr>
      <w:bookmarkStart w:id="114" w:name="_Toc1133"/>
      <w:r>
        <w:t>19.5 工程允许</w:t>
      </w:r>
      <w:bookmarkEnd w:id="114"/>
    </w:p>
    <w:p w14:paraId="243F257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可有 Zvec/ANN/倒排/rolling hash 索引.</w:t>
      </w:r>
    </w:p>
    <w:p w14:paraId="22C1FF0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可有近期审计快照供 UI 快速回放.</w:t>
      </w:r>
    </w:p>
    <w:p w14:paraId="2A2CF22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可有压缩冷存档.</w:t>
      </w:r>
    </w:p>
    <w:p w14:paraId="24E5847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但真相源是经验事件, 索引可删可重建.</w:t>
      </w:r>
    </w:p>
    <w:p w14:paraId="3F161EC8">
      <w:pPr>
        <w:pStyle w:val="4"/>
      </w:pPr>
      <w:bookmarkStart w:id="115" w:name="_Toc7906"/>
      <w:r>
        <w:t>20. 现状认知召回 B</w:t>
      </w:r>
      <w:bookmarkEnd w:id="115"/>
    </w:p>
    <w:p w14:paraId="13A9F92F">
      <w:pPr>
        <w:pStyle w:val="5"/>
      </w:pPr>
      <w:bookmarkStart w:id="116" w:name="_Toc13913"/>
      <w:r>
        <w:t>20.1 定义</w:t>
      </w:r>
      <w:bookmarkEnd w:id="116"/>
    </w:p>
    <w:p w14:paraId="73FFA37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 不是一个单独对象, 而是当前短期结构池与长期经验流相似片段召回后叠加形成的“当前认知波”. 它回答“现在像过去哪些经验”.</w:t>
      </w:r>
    </w:p>
    <w:p w14:paraId="239EB71A">
      <w:pPr>
        <w:pStyle w:val="5"/>
      </w:pPr>
      <w:bookmarkStart w:id="117" w:name="_Toc992"/>
      <w:r>
        <w:t>20.2 作用</w:t>
      </w:r>
      <w:bookmarkEnd w:id="117"/>
    </w:p>
    <w:p w14:paraId="2D6D9B8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形成对现状的把握.</w:t>
      </w:r>
    </w:p>
    <w:p w14:paraId="25653A8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提供预测起点.</w:t>
      </w:r>
    </w:p>
    <w:p w14:paraId="3760214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提供追溯起点.</w:t>
      </w:r>
    </w:p>
    <w:p w14:paraId="53F4E6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让多种可能性并存竞争.</w:t>
      </w:r>
    </w:p>
    <w:p w14:paraId="55EA5CC0">
      <w:pPr>
        <w:pStyle w:val="5"/>
      </w:pPr>
      <w:bookmarkStart w:id="118" w:name="_Toc17980"/>
      <w:r>
        <w:t>20.3 数学形式</w:t>
      </w:r>
      <w:bookmarkEnd w:id="11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7944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DBE74D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查询 q = encode(ShortStructurePool_t)</w:t>
            </w:r>
          </w:p>
        </w:tc>
      </w:tr>
      <w:tr w14:paraId="1D568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433C4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候选 h_k = historical_structured_segment(k)</w:t>
            </w:r>
          </w:p>
        </w:tc>
      </w:tr>
      <w:tr w14:paraId="55CF8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0B85AD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score_k = sim(q,h_k) * source_trust_k * freshness_or_relevance_k * grasp_gate_k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w_k = softmax(score_k / tau)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B_t = sum_k w_k * present_part(h_k)</w:t>
            </w:r>
          </w:p>
        </w:tc>
      </w:tr>
    </w:tbl>
    <w:p w14:paraId="7287EF8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把握: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9A3E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E279EF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grasp = max(w_k) * margin(w_1,w_2) * support_quality</w:t>
            </w:r>
          </w:p>
        </w:tc>
      </w:tr>
    </w:tbl>
    <w:p w14:paraId="78C34CD6">
      <w:pPr>
        <w:pStyle w:val="5"/>
      </w:pPr>
      <w:bookmarkStart w:id="119" w:name="_Toc2624"/>
      <w:r>
        <w:t>20.4 类比</w:t>
      </w:r>
      <w:bookmarkEnd w:id="119"/>
    </w:p>
    <w:p w14:paraId="106EEC8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你看到黄色圆果, 会同时召回苹果、梨、香蕉部分经验, 不会只有一个分类. 哪个经验更像, 取决于形状、颜色、触感、语境、曾经吃过的经历.</w:t>
      </w:r>
    </w:p>
    <w:p w14:paraId="5B3A7BC3">
      <w:pPr>
        <w:pStyle w:val="4"/>
      </w:pPr>
      <w:bookmarkStart w:id="120" w:name="_Toc14617"/>
      <w:r>
        <w:t>21. 预测认知 C_forward</w:t>
      </w:r>
      <w:bookmarkEnd w:id="120"/>
    </w:p>
    <w:p w14:paraId="3BD33608">
      <w:pPr>
        <w:pStyle w:val="5"/>
      </w:pPr>
      <w:bookmarkStart w:id="121" w:name="_Toc10066"/>
      <w:r>
        <w:t>21.1 定义</w:t>
      </w:r>
      <w:bookmarkEnd w:id="121"/>
    </w:p>
    <w:p w14:paraId="1E70CF6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C_forward 是从 B 命中的历史片段沿时间/结构/行动后果向后传播得到的预测认知. 它回答“按过去经验, 接下来可能发生什么”.</w:t>
      </w:r>
    </w:p>
    <w:p w14:paraId="01978F2A">
      <w:pPr>
        <w:pStyle w:val="5"/>
      </w:pPr>
      <w:bookmarkStart w:id="122" w:name="_Toc27146"/>
      <w:r>
        <w:t>21.2 作用</w:t>
      </w:r>
      <w:bookmarkEnd w:id="122"/>
    </w:p>
    <w:p w14:paraId="0752CA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形成虚能量.</w:t>
      </w:r>
    </w:p>
    <w:p w14:paraId="62346B6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形成期待/压力.</w:t>
      </w:r>
    </w:p>
    <w:p w14:paraId="6055A25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形成后继偏置.</w:t>
      </w:r>
    </w:p>
    <w:p w14:paraId="30CD43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影响行动候选.</w:t>
      </w:r>
    </w:p>
    <w:p w14:paraId="17476DF6">
      <w:pPr>
        <w:pStyle w:val="5"/>
      </w:pPr>
      <w:bookmarkStart w:id="123" w:name="_Toc16548"/>
      <w:r>
        <w:t>21.3 数学形式</w:t>
      </w:r>
      <w:bookmarkEnd w:id="12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40D7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8C5C1A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C_f = sum_k w_k * future_window(h_k, lag_kernel)</w:t>
            </w:r>
          </w:p>
        </w:tc>
      </w:tr>
    </w:tbl>
    <w:p w14:paraId="275742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lag_kernel: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511F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476B9D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immediate successor strongest, farther tail decays, rhythm may periodicize.</w:t>
            </w:r>
          </w:p>
        </w:tc>
      </w:tr>
    </w:tbl>
    <w:p w14:paraId="1EB27DD6">
      <w:pPr>
        <w:pStyle w:val="5"/>
      </w:pPr>
      <w:bookmarkStart w:id="124" w:name="_Toc19396"/>
      <w:r>
        <w:t>21.4 类比</w:t>
      </w:r>
      <w:bookmarkEnd w:id="124"/>
    </w:p>
    <w:p w14:paraId="26F68E3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听熟悉歌曲时, 下一句歌词提前在脑中出现; 走熟悉道路时, 身体预测下一步会看到什么.</w:t>
      </w:r>
    </w:p>
    <w:p w14:paraId="392EECFD">
      <w:pPr>
        <w:pStyle w:val="4"/>
      </w:pPr>
      <w:bookmarkStart w:id="125" w:name="_Toc31758"/>
      <w:r>
        <w:t>22. 追溯认知 C_backward</w:t>
      </w:r>
      <w:bookmarkEnd w:id="125"/>
    </w:p>
    <w:p w14:paraId="2F18FE57">
      <w:pPr>
        <w:pStyle w:val="5"/>
      </w:pPr>
      <w:bookmarkStart w:id="126" w:name="_Toc15074"/>
      <w:r>
        <w:t>22.1 定义</w:t>
      </w:r>
      <w:bookmarkEnd w:id="126"/>
    </w:p>
    <w:p w14:paraId="1BD5D4B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C_backward 是从 B 命中的历史片段沿时间/结构/因果候选向前传播得到的追溯认知. 它回答“什么过去条件可能导致了现在”.</w:t>
      </w:r>
    </w:p>
    <w:p w14:paraId="52BB3A0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它正式纳入 AP 基础流程, 不是 C 的小特例. 它是合理感、因果直觉和解释欲的主要来源.</w:t>
      </w:r>
    </w:p>
    <w:p w14:paraId="10A52F0E">
      <w:pPr>
        <w:pStyle w:val="5"/>
      </w:pPr>
      <w:bookmarkStart w:id="127" w:name="_Toc314"/>
      <w:r>
        <w:t>22.2 作用</w:t>
      </w:r>
      <w:bookmarkEnd w:id="127"/>
    </w:p>
    <w:p w14:paraId="12B97F4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面对意外输入时寻找解释.</w:t>
      </w:r>
    </w:p>
    <w:p w14:paraId="22604DB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如果解释成功, 惊/困惑下降, 合理感上升.</w:t>
      </w:r>
    </w:p>
    <w:p w14:paraId="7944F56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如果解释失败, 注意力持续聚焦, 低把握和困惑维持.</w:t>
      </w:r>
    </w:p>
    <w:p w14:paraId="38C4FD8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支持问题解决、诊断、溯源、推理.</w:t>
      </w:r>
    </w:p>
    <w:p w14:paraId="24C3BE8E">
      <w:pPr>
        <w:pStyle w:val="5"/>
      </w:pPr>
      <w:bookmarkStart w:id="128" w:name="_Toc4068"/>
      <w:r>
        <w:t>22.3 数学形式</w:t>
      </w:r>
      <w:bookmarkEnd w:id="12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6EE7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396218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C_b = sum_k w_k * past_window(h_k, backward_kernel)</w:t>
            </w:r>
          </w:p>
        </w:tc>
      </w:tr>
    </w:tbl>
    <w:p w14:paraId="78BDC8C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解释成功: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AC87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F68315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explanation_fit = sim(C_b.predicted_causes, current_context_causes)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Reasonable += explanation_fit * surprise_reduction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Surprise -= explanation_fit * decay</w:t>
            </w:r>
          </w:p>
        </w:tc>
      </w:tr>
    </w:tbl>
    <w:p w14:paraId="113E0C3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 C_b 中某候选原因与当前短期结构池已有对象匹配: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C65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F29520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causal_intuition(cause -&gt; current) += weight</w:t>
            </w:r>
          </w:p>
        </w:tc>
      </w:tr>
    </w:tbl>
    <w:p w14:paraId="0E71FFF3">
      <w:pPr>
        <w:pStyle w:val="5"/>
      </w:pPr>
      <w:bookmarkStart w:id="129" w:name="_Toc16451"/>
      <w:r>
        <w:t>22.4 类比</w:t>
      </w:r>
      <w:bookmarkEnd w:id="129"/>
    </w:p>
    <w:p w14:paraId="74EBAF5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耳机音乐停了. 人会追溯: 电量? 蓝牙? 软件? 如果看到电量为 0, “耳机没电导致音乐停”解释成立, 合理感产生, 惊讶消退.</w:t>
      </w:r>
    </w:p>
    <w:p w14:paraId="2DFE3C82">
      <w:pPr>
        <w:pStyle w:val="5"/>
      </w:pPr>
      <w:bookmarkStart w:id="130" w:name="_Toc21955"/>
      <w:r>
        <w:t>22.5 示例</w:t>
      </w:r>
      <w:bookmarkEnd w:id="130"/>
    </w:p>
    <w:p w14:paraId="74896DE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看到苹果图却召回香蕉词, 产生违和. C_backward 应追溯为什么: 最近刚教香蕉? 视觉 SA 与香蕉过近? 苹果视觉 SA 没写入? 如果追溯发现“最近教师短句覆盖视觉证据”, 则 AP 的白箱审计可以指出 bug.</w:t>
      </w:r>
    </w:p>
    <w:p w14:paraId="08907C0A">
      <w:pPr>
        <w:pStyle w:val="4"/>
      </w:pPr>
      <w:bookmarkStart w:id="131" w:name="_Toc11865"/>
      <w:r>
        <w:t>23. C* 预测/解释包与回灌</w:t>
      </w:r>
      <w:bookmarkEnd w:id="131"/>
    </w:p>
    <w:p w14:paraId="7133F68D">
      <w:pPr>
        <w:pStyle w:val="5"/>
      </w:pPr>
      <w:bookmarkStart w:id="132" w:name="_Toc29319"/>
      <w:r>
        <w:t>23.1 定义</w:t>
      </w:r>
      <w:bookmarkEnd w:id="132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BA5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79F0F5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C* 是 C_forward 与 C_backward 叠加、裁剪、归一化后的唯一回灌包. 它以虚能量和解释性调制回到状态池.</w:t>
            </w:r>
          </w:p>
        </w:tc>
      </w:tr>
    </w:tbl>
    <w:p w14:paraId="0AAA865A">
      <w:pPr>
        <w:pStyle w:val="5"/>
      </w:pPr>
      <w:bookmarkStart w:id="133" w:name="_Toc12438"/>
      <w:r>
        <w:t>23.2 作用</w:t>
      </w:r>
      <w:bookmarkEnd w:id="133"/>
    </w:p>
    <w:p w14:paraId="779EB8B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让预测影响下一 tick.</w:t>
      </w:r>
    </w:p>
    <w:p w14:paraId="40B3A65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让解释降低惊/违和.</w:t>
      </w:r>
    </w:p>
    <w:p w14:paraId="16384C5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让后继偏置与当前场竞争.</w:t>
      </w:r>
    </w:p>
    <w:p w14:paraId="7CB0B63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让内心想象持续.</w:t>
      </w:r>
    </w:p>
    <w:p w14:paraId="2A04C725">
      <w:pPr>
        <w:pStyle w:val="5"/>
      </w:pPr>
      <w:bookmarkStart w:id="134" w:name="_Toc14671"/>
      <w:r>
        <w:t>23.3 数学形式</w:t>
      </w:r>
      <w:bookmarkEnd w:id="134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211E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7F8453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C* = normalize( alpha_f C_f + alpha_b C_b )</w:t>
            </w:r>
          </w:p>
        </w:tc>
      </w:tr>
    </w:tbl>
    <w:p w14:paraId="2ACE6E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回灌: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0581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546DAF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V_i(t+1) += C*_i.energy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feeling_channels_i += C*_i.explanation_modulation</w:t>
            </w:r>
          </w:p>
        </w:tc>
      </w:tr>
    </w:tbl>
    <w:p w14:paraId="50ADF7BC">
      <w:pPr>
        <w:pStyle w:val="5"/>
      </w:pPr>
      <w:bookmarkStart w:id="135" w:name="_Toc28260"/>
      <w:r>
        <w:t>23.4 红线</w:t>
      </w:r>
      <w:bookmarkEnd w:id="13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2B4B10D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F93D1A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B 不直接回灌状态池. B 是现状认知中间波. 只有 C* 作为预测/解释包回灌.</w:t>
            </w:r>
          </w:p>
        </w:tc>
      </w:tr>
    </w:tbl>
    <w:p w14:paraId="5E565F6E">
      <w:pPr>
        <w:pStyle w:val="4"/>
      </w:pPr>
      <w:bookmarkStart w:id="136" w:name="_Toc22934"/>
      <w:r>
        <w:t>24. 快系统与慢系统的新定义</w:t>
      </w:r>
      <w:bookmarkEnd w:id="136"/>
    </w:p>
    <w:p w14:paraId="549FEED7">
      <w:pPr>
        <w:pStyle w:val="5"/>
      </w:pPr>
      <w:bookmarkStart w:id="137" w:name="_Toc20513"/>
      <w:r>
        <w:t>24.1 定义</w:t>
      </w:r>
      <w:bookmarkEnd w:id="137"/>
    </w:p>
    <w:p w14:paraId="58F4B7E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快系统与慢系统不再是两套数据库, 也不是两个分离召回管线. 它们是同一次召回/预测过程中的两种处理状态.</w:t>
      </w:r>
    </w:p>
    <w:p w14:paraId="6753E78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v0.4 交叉引用: 本节是哲学定义; 最终量化定义见第 174 节 `FastModeScore / SlowModeScore`. 后续实现应以第 174 节为可编码口径, 不能再拆出 fast_memory_db / slow_memory_db 作为真相源.</w:t>
      </w:r>
    </w:p>
    <w:p w14:paraId="5EDC0A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快系统: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67B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B6BFDB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高把握、低冲突、低认知压、低注意需求, 行动可习惯性执行.</w:t>
            </w:r>
          </w:p>
        </w:tc>
      </w:tr>
    </w:tbl>
    <w:p w14:paraId="1B93A2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慢系统: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DE5C32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0C7D5B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低把握、高冲突、高惊/违和/未闭合, 需要注意力维持, 多 tick 泛化、想象、追溯、计划.</w:t>
            </w:r>
          </w:p>
        </w:tc>
      </w:tr>
    </w:tbl>
    <w:p w14:paraId="73C37388">
      <w:pPr>
        <w:pStyle w:val="5"/>
      </w:pPr>
      <w:bookmarkStart w:id="138" w:name="_Toc32199"/>
      <w:r>
        <w:t>24.2 作用</w:t>
      </w:r>
      <w:bookmarkEnd w:id="138"/>
    </w:p>
    <w:p w14:paraId="4CCFDDA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这种定义更拟人:</w:t>
      </w:r>
    </w:p>
    <w:p w14:paraId="71C6EEC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熟悉走路、熟悉歌曲、熟悉问候走快系统.</w:t>
      </w:r>
    </w:p>
    <w:p w14:paraId="45F5E0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突然出现狗、音乐中断、黄色苹果走慢系统.</w:t>
      </w:r>
    </w:p>
    <w:p w14:paraId="39CBE06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一个对象可从慢系统学习后转入快系统印象.</w:t>
      </w:r>
    </w:p>
    <w:p w14:paraId="112E2FC4">
      <w:pPr>
        <w:pStyle w:val="5"/>
      </w:pPr>
      <w:bookmarkStart w:id="139" w:name="_Toc21486"/>
      <w:r>
        <w:t>24.3 数学形式</w:t>
      </w:r>
      <w:bookmarkEnd w:id="13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0A15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31451C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confidence = grasp * low_conflict * low_abs_pressure * high_support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attention_need = surprise + dissonance + uncertainty + unclosed_pressure</w:t>
            </w:r>
          </w:p>
        </w:tc>
      </w:tr>
      <w:tr w14:paraId="2FB11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502963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若 confidence &gt; theta_fast 且 attention_need &lt; theta_slow: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fast mode dominates.</w:t>
            </w:r>
          </w:p>
        </w:tc>
      </w:tr>
    </w:tbl>
    <w:p w14:paraId="6394178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否则: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5BF8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C32BB9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slow attention-maintained mode.</w:t>
            </w:r>
          </w:p>
        </w:tc>
      </w:tr>
    </w:tbl>
    <w:p w14:paraId="7B9041C3">
      <w:pPr>
        <w:pStyle w:val="5"/>
      </w:pPr>
      <w:bookmarkStart w:id="140" w:name="_Toc15203"/>
      <w:r>
        <w:t>24.4 类比</w:t>
      </w:r>
      <w:bookmarkEnd w:id="140"/>
    </w:p>
    <w:p w14:paraId="646C3E3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熟悉路上走路时, 走路本身不占注意力; 路上突然出现狗, 注意力被拉回视觉, 进入慢系统观察和判断.</w:t>
      </w:r>
    </w:p>
    <w:p w14:paraId="26D016BC">
      <w:pPr>
        <w:pStyle w:val="4"/>
      </w:pPr>
      <w:bookmarkStart w:id="141" w:name="_Toc29116"/>
      <w:r>
        <w:t>25. 后继偏置、节奏与竞争</w:t>
      </w:r>
      <w:bookmarkEnd w:id="141"/>
    </w:p>
    <w:p w14:paraId="0F24DC90">
      <w:pPr>
        <w:pStyle w:val="5"/>
      </w:pPr>
      <w:bookmarkStart w:id="142" w:name="_Toc18743"/>
      <w:r>
        <w:t>25.1 定义</w:t>
      </w:r>
      <w:bookmarkEnd w:id="142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8188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B221E5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后继偏置是短期结构池和长期经验流中的 next/lag 关系对下一 occurrence 的虚能量赋能. 它不是硬规则, 必须与状态池能量、C*、注意力、情绪、未闭合压力竞争.</w:t>
            </w:r>
          </w:p>
        </w:tc>
      </w:tr>
    </w:tbl>
    <w:p w14:paraId="0CFB3091">
      <w:pPr>
        <w:pStyle w:val="5"/>
      </w:pPr>
      <w:bookmarkStart w:id="143" w:name="_Toc20769"/>
      <w:r>
        <w:t>25.2 数学形式</w:t>
      </w:r>
      <w:bookmarkEnd w:id="14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160F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05A93B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successor_score(x_next)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lag_support(x_next | current_sequence)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Cstar_support(x_next)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state_field_support(x_next)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action_affordance(x_next)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fatigue(x_next)</w:t>
            </w:r>
          </w:p>
        </w:tc>
      </w:tr>
    </w:tbl>
    <w:p w14:paraId="6E09EAD5">
      <w:pPr>
        <w:pStyle w:val="5"/>
      </w:pPr>
      <w:bookmarkStart w:id="144" w:name="_Toc21633"/>
      <w:r>
        <w:t>25.3 类比</w:t>
      </w:r>
      <w:bookmarkEnd w:id="144"/>
    </w:p>
    <w:p w14:paraId="0B07B0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人打字到逗号后会停一下, 因为后继可能性分散, 没有强波峰; 说熟语时后继波峰强, 会自然接下去.</w:t>
      </w:r>
    </w:p>
    <w:p w14:paraId="03CFF808">
      <w:r>
        <w:br w:type="page"/>
      </w:r>
    </w:p>
    <w:p w14:paraId="650D0117">
      <w:pPr>
        <w:pStyle w:val="3"/>
      </w:pPr>
      <w:bookmarkStart w:id="145" w:name="_Toc26235"/>
      <w:r>
        <w:t>第五卷 闭合感、任务、情绪与行动</w:t>
      </w:r>
      <w:bookmarkEnd w:id="145"/>
    </w:p>
    <w:p w14:paraId="369ABF0A">
      <w:pPr>
        <w:pStyle w:val="4"/>
      </w:pPr>
      <w:bookmarkStart w:id="146" w:name="_Toc31328"/>
      <w:r>
        <w:t>26. 奖励/惩罚与先天规则</w:t>
      </w:r>
      <w:bookmarkEnd w:id="146"/>
    </w:p>
    <w:p w14:paraId="778C570A">
      <w:pPr>
        <w:pStyle w:val="5"/>
      </w:pPr>
      <w:bookmarkStart w:id="147" w:name="_Toc28632"/>
      <w:r>
        <w:t>26.1 定义</w:t>
      </w:r>
      <w:bookmarkEnd w:id="147"/>
    </w:p>
    <w:p w14:paraId="441DE45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底层不把“社交期待、认知解释收益、任务承诺、内在驱力”等工程分类设为原语. 底层原语应是:</w:t>
      </w:r>
    </w:p>
    <w:p w14:paraId="1BE80D8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奖励信号 reward.</w:t>
      </w:r>
    </w:p>
    <w:p w14:paraId="43856C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惩罚信号 punish.</w:t>
      </w:r>
    </w:p>
    <w:p w14:paraId="29E209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先天规则 innate rules.</w:t>
      </w:r>
    </w:p>
    <w:p w14:paraId="1010D8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由它们塑形出的期待/压力/未闭合/行动倾向.</w:t>
      </w:r>
    </w:p>
    <w:p w14:paraId="1E8C0F9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“解释成功很舒服”“用户等我回答”“我还没说完”都应由先天规则和奖惩信号转译, 而不是新增一堆总结性原语.</w:t>
      </w:r>
    </w:p>
    <w:p w14:paraId="51B3752D">
      <w:pPr>
        <w:pStyle w:val="5"/>
      </w:pPr>
      <w:bookmarkStart w:id="148" w:name="_Toc30072"/>
      <w:r>
        <w:t>26.2 作用</w:t>
      </w:r>
      <w:bookmarkEnd w:id="148"/>
    </w:p>
    <w:p w14:paraId="0E2A5C9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这样保持 AP 解释力: 上层心理分类可以被 AP 解释, 而不是作为 AP 无法解释的底层硬标签.</w:t>
      </w:r>
    </w:p>
    <w:p w14:paraId="14BD7426">
      <w:pPr>
        <w:pStyle w:val="5"/>
      </w:pPr>
      <w:bookmarkStart w:id="149" w:name="_Toc4401"/>
      <w:r>
        <w:t>26.3 数学形式</w:t>
      </w:r>
      <w:bookmarkEnd w:id="149"/>
    </w:p>
    <w:p w14:paraId="11BF998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先天规则: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E72B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E75B0B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innate_rule: condition(Field, StructurePool, ActionTrace) -&gt; reward/punish/feeling/action_bias</w:t>
            </w:r>
          </w:p>
        </w:tc>
      </w:tr>
    </w:tbl>
    <w:p w14:paraId="0D71024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例如: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A02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A10D4E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unresolved external query + no reply -&gt; mild pressure/punish over time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explanation reduces surprise -&gt; small reward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repeated failed action -&gt; punish/fatigue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successful closure -&gt; reward</w:t>
            </w:r>
          </w:p>
        </w:tc>
      </w:tr>
    </w:tbl>
    <w:p w14:paraId="085F7BD3">
      <w:pPr>
        <w:pStyle w:val="5"/>
      </w:pPr>
      <w:bookmarkStart w:id="150" w:name="_Toc23595"/>
      <w:r>
        <w:t>26.4 类比</w:t>
      </w:r>
      <w:bookmarkEnd w:id="150"/>
    </w:p>
    <w:p w14:paraId="290335E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婴儿并非先天有“社交期待”这个抽象词, 但会通过舒适/不舒适、回应/不回应、奖励/惩罚、照料关系逐渐形成相关心理结构.</w:t>
      </w:r>
    </w:p>
    <w:p w14:paraId="7170136B">
      <w:pPr>
        <w:pStyle w:val="4"/>
      </w:pPr>
      <w:bookmarkStart w:id="151" w:name="_Toc29944"/>
      <w:r>
        <w:t>27. 期待、压力、未闭合感、闭合感与放弃</w:t>
      </w:r>
      <w:bookmarkEnd w:id="151"/>
    </w:p>
    <w:p w14:paraId="56D57592">
      <w:pPr>
        <w:pStyle w:val="5"/>
      </w:pPr>
      <w:bookmarkStart w:id="152" w:name="_Toc210"/>
      <w:r>
        <w:t>27.1 定义</w:t>
      </w:r>
      <w:bookmarkEnd w:id="152"/>
    </w:p>
    <w:p w14:paraId="08E9296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期待/压力来自 B/C 中预测到 reward/punish 的虚能量, 并锚定到对应现状认知/结构对象. 若某过程预测会带来奖励, 形成期待; 预测会带来惩罚, 形成压力.</w:t>
      </w:r>
    </w:p>
    <w:p w14:paraId="3146C16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未闭合感是“曾产生期待/压力, 且预测中存在可通过自身行动获得奖励或规避惩罚的路径, 但该路径尚未完成或尚未被解除”的持续张力.</w:t>
      </w:r>
    </w:p>
    <w:p w14:paraId="4C43C7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闭合感是预期行动或预期后果获得足够实能量验证, 使未闭合压力下降的感受.</w:t>
      </w:r>
    </w:p>
    <w:p w14:paraId="6609DE1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放弃/解除是另一种让未闭合下降的方式: 当系统获得新信息表明任务不再需要、不再可能、不再相关、代价过高或压力源消失, 未闭合也应下降. 这非常重要, 否则系统会像机器一样只要想到任务就必须做, 不够拟人.</w:t>
      </w:r>
    </w:p>
    <w:p w14:paraId="34382411">
      <w:pPr>
        <w:pStyle w:val="5"/>
      </w:pPr>
      <w:bookmarkStart w:id="153" w:name="_Toc20529"/>
      <w:r>
        <w:t>27.2 作用</w:t>
      </w:r>
      <w:bookmarkEnd w:id="153"/>
    </w:p>
    <w:p w14:paraId="197C8C0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 AP 能记得未完成任务.</w:t>
      </w:r>
    </w:p>
    <w:p w14:paraId="73CF8D7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空闲时能想起之前没做完的事.</w:t>
      </w:r>
    </w:p>
    <w:p w14:paraId="57A8D04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被打断后能回归注意力.</w:t>
      </w:r>
    </w:p>
    <w:p w14:paraId="462EB43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有条件时执行, 没条件时等待/计划.</w:t>
      </w:r>
    </w:p>
    <w:p w14:paraId="5A2F67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能放下不再需要做的事.</w:t>
      </w:r>
    </w:p>
    <w:p w14:paraId="690AFA21">
      <w:pPr>
        <w:pStyle w:val="5"/>
      </w:pPr>
      <w:bookmarkStart w:id="154" w:name="_Toc26691"/>
      <w:r>
        <w:t>27.3 数学形式</w:t>
      </w:r>
      <w:bookmarkEnd w:id="154"/>
    </w:p>
    <w:p w14:paraId="47E4BAE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期待: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A421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39EFFD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Expectation(B_j) = predicted_reward_energy(C | B_j)</w:t>
            </w:r>
          </w:p>
        </w:tc>
      </w:tr>
    </w:tbl>
    <w:p w14:paraId="0126ADE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压力: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B5EDD9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023DE4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Pressure(B_j) = predicted_punish_energy(C | B_j)</w:t>
            </w:r>
          </w:p>
        </w:tc>
      </w:tr>
    </w:tbl>
    <w:p w14:paraId="0D670E0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未闭合: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B455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6D48EC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U_j(t+1)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decay_U * U_j(t)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new_expectation_pressure_j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closure_evidence_j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cancellation_evidence_j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impossibility_acceptance_j</w:t>
            </w:r>
          </w:p>
        </w:tc>
      </w:tr>
    </w:tbl>
    <w:p w14:paraId="44C51260">
      <w:pPr>
        <w:pStyle w:val="5"/>
      </w:pPr>
      <w:bookmarkStart w:id="155" w:name="_Toc12462"/>
      <w:r>
        <w:t>27.6 v0.4 未闭合释放完整写法:</w:t>
      </w:r>
      <w:bookmarkEnd w:id="15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9DA3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645061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U_j(t+1)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lambda_U * U_j(t)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new_unresolved_evidence_j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prediction_of_required_self_action_j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closure_evidence_j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source_removal_evidence_j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giving_up_evidence_j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impossibility_evidence_j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cost_revaluation_evidence_j</w:t>
            </w:r>
          </w:p>
        </w:tc>
      </w:tr>
    </w:tbl>
    <w:p w14:paraId="2F3448E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其中:</w:t>
      </w:r>
    </w:p>
    <w:p w14:paraId="4CD49D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closure_evidence: 预期行动或预期后果获得实能量验证.</w:t>
      </w:r>
    </w:p>
    <w:p w14:paraId="4EFB3E1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source_removal_evidence: 压力源消失, 如“今天不上班了”.</w:t>
      </w:r>
    </w:p>
    <w:p w14:paraId="35C3822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giving_up_evidence: AP 或用户明确放弃, 且放弃行为本身获得现实/奖惩支持.</w:t>
      </w:r>
    </w:p>
    <w:p w14:paraId="05ECEF7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impossibility_evidence: C_backward / B 召回说明任务前提不成立或当前无法做.</w:t>
      </w:r>
    </w:p>
    <w:p w14:paraId="5D43AB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cost_revaluation_evidence: 新经验显示继续做代价过高, 放弃更合理.</w:t>
      </w:r>
    </w:p>
    <w:p w14:paraId="282AAA8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这些项不需要新增“放弃模块”. 它们都来自外部 SA、内源 C_backward 解释、行动反馈、奖惩和经验流. UI 可显示“已放下/压力源消失/条件不成立”, 但底层仍是 U 的能量更新.</w:t>
      </w:r>
    </w:p>
    <w:p w14:paraId="763B8CB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行动增益: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07831A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F2A4D4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drive(action a) += U_j * affordance(a | current_state) * predicted_reward_or_punish_avoidance</w:t>
            </w:r>
          </w:p>
        </w:tc>
      </w:tr>
    </w:tbl>
    <w:p w14:paraId="39204AA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注意: U 提供驱动力增益, 不等于直接执行. 行动还需要 affordance/把握/触发条件.</w:t>
      </w:r>
    </w:p>
    <w:p w14:paraId="76FFEC56">
      <w:pPr>
        <w:pStyle w:val="5"/>
      </w:pPr>
      <w:bookmarkStart w:id="156" w:name="_Toc31733"/>
      <w:r>
        <w:t>27.4 类比</w:t>
      </w:r>
      <w:bookmarkEnd w:id="156"/>
    </w:p>
    <w:p w14:paraId="042B35E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口渴想喝水, 但手边没水. 未闭合感让你时不时想起喝水; 但没有杯子/水时, “拿水喝”的行动把握低, 不会执行. 看到水杯后, affordance 上升, 喝水行动赢得竞争, 完成后未闭合下降.</w:t>
      </w:r>
    </w:p>
    <w:p w14:paraId="26FD094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另例: 原本要上班, 压力大; 突然收到通知今天不上班. 并不是“上班行动完成”产生闭合, 而是压力源被取消, cancellation_evidence 使未闭合下降.</w:t>
      </w:r>
    </w:p>
    <w:p w14:paraId="22026D7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再例: 用户说“等下提醒我喝水”, U 上升. 后来用户说“不用了”, 这句话作为外部 SA + 用户来源信号, 形成 source_removal_evidence 或 giving_up_evidence, U 下降. AP 不应再像机器 TODO 一样强行提醒.</w:t>
      </w:r>
    </w:p>
    <w:p w14:paraId="7C78F00B">
      <w:pPr>
        <w:pStyle w:val="4"/>
      </w:pPr>
      <w:bookmarkStart w:id="157" w:name="_Toc26938"/>
      <w:r>
        <w:t>28. 注意力、视焦点、听觉焦点、行动焦点</w:t>
      </w:r>
      <w:bookmarkEnd w:id="157"/>
    </w:p>
    <w:p w14:paraId="1F824ED9">
      <w:pPr>
        <w:pStyle w:val="5"/>
      </w:pPr>
      <w:bookmarkStart w:id="158" w:name="_Toc15887"/>
      <w:r>
        <w:t>28.1 定义</w:t>
      </w:r>
      <w:bookmarkEnd w:id="158"/>
    </w:p>
    <w:p w14:paraId="141A5E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注意力是有限资源的能量增益/滤波/行动准备机制. 视焦点、听觉焦点、行动焦点是注意力在不同模态/执行器上的落点.</w:t>
      </w:r>
    </w:p>
    <w:p w14:paraId="406EF600">
      <w:pPr>
        <w:pStyle w:val="5"/>
      </w:pPr>
      <w:bookmarkStart w:id="159" w:name="_Toc3029"/>
      <w:r>
        <w:t>28.2 数学形式</w:t>
      </w:r>
      <w:bookmarkEnd w:id="15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ED86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046BB9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attention_priority(i)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wR R_i + wV V_i + wP abs(P_i) + wU U_i + wNovel novelty_i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wReward expected_reward_i + wPunish expected_punish_i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wTask task_relevance_i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wF fatigue_i</w:t>
            </w:r>
          </w:p>
        </w:tc>
      </w:tr>
    </w:tbl>
    <w:p w14:paraId="403C3FC1">
      <w:pPr>
        <w:pStyle w:val="5"/>
      </w:pPr>
      <w:bookmarkStart w:id="160" w:name="_Toc5916"/>
      <w:r>
        <w:t>28.3 类比</w:t>
      </w:r>
      <w:bookmarkEnd w:id="160"/>
    </w:p>
    <w:p w14:paraId="45B5EC0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人可以一边走路一边想晚上吃什么; 走路由快系统维持. 突然路上出现狗, 视觉惊和风险压力使注意力从内心问题回到外界.</w:t>
      </w:r>
    </w:p>
    <w:p w14:paraId="36F886BC">
      <w:pPr>
        <w:pStyle w:val="4"/>
      </w:pPr>
      <w:bookmarkStart w:id="161" w:name="_Toc19244"/>
      <w:r>
        <w:t>29. 先天编码</w:t>
      </w:r>
      <w:bookmarkEnd w:id="161"/>
    </w:p>
    <w:p w14:paraId="4CA222CB">
      <w:pPr>
        <w:pStyle w:val="5"/>
      </w:pPr>
      <w:bookmarkStart w:id="162" w:name="_Toc9327"/>
      <w:r>
        <w:t>29.1 定义</w:t>
      </w:r>
      <w:bookmarkEnd w:id="162"/>
    </w:p>
    <w:p w14:paraId="1E2CAED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先天编码是 AP 的人工 DNA. 它不直接给答案, 而是规定哪些状态会产生哪些认知感受、奖惩、情绪调制和行动倾向.</w:t>
      </w:r>
    </w:p>
    <w:p w14:paraId="41E84426">
      <w:pPr>
        <w:pStyle w:val="5"/>
      </w:pPr>
      <w:bookmarkStart w:id="163" w:name="_Toc17429"/>
      <w:r>
        <w:t>29.2 作用</w:t>
      </w:r>
      <w:bookmarkEnd w:id="163"/>
    </w:p>
    <w:p w14:paraId="7CC0D4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冷启动时让系统能对惊/违和/奖励/惩罚/疼痛/舒适/任务/风险有反应.</w:t>
      </w:r>
    </w:p>
    <w:p w14:paraId="23B3A5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为后天学习提供接口.</w:t>
      </w:r>
    </w:p>
    <w:p w14:paraId="022B50E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长期塑形发展方向.</w:t>
      </w:r>
    </w:p>
    <w:p w14:paraId="3A1B9998">
      <w:pPr>
        <w:pStyle w:val="5"/>
      </w:pPr>
      <w:bookmarkStart w:id="164" w:name="_Toc32047"/>
      <w:r>
        <w:t>29.3 数学形式</w:t>
      </w:r>
      <w:bookmarkEnd w:id="164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1065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5FDC41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InnateRule r = (condition, effect, strength, decay, source)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effect ∈ {feeling_SA, reward, punish, action_bias, emotion_delta, attention_bias}</w:t>
            </w:r>
          </w:p>
        </w:tc>
      </w:tr>
    </w:tbl>
    <w:p w14:paraId="54DBF4C7">
      <w:pPr>
        <w:pStyle w:val="5"/>
      </w:pPr>
      <w:bookmarkStart w:id="165" w:name="_Toc14767"/>
      <w:r>
        <w:t>29.4 类比</w:t>
      </w:r>
      <w:bookmarkEnd w:id="165"/>
    </w:p>
    <w:p w14:paraId="1152A67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动物天生会趋利避害, 但具体什么安全、什么危险、什么有用, 需要经验学习.</w:t>
      </w:r>
    </w:p>
    <w:p w14:paraId="5B9F15AD">
      <w:pPr>
        <w:pStyle w:val="4"/>
      </w:pPr>
      <w:bookmarkStart w:id="166" w:name="_Toc31989"/>
      <w:r>
        <w:t>30. 认知感受通道</w:t>
      </w:r>
      <w:bookmarkEnd w:id="166"/>
    </w:p>
    <w:p w14:paraId="5F5268D7">
      <w:pPr>
        <w:pStyle w:val="5"/>
      </w:pPr>
      <w:bookmarkStart w:id="167" w:name="_Toc30788"/>
      <w:r>
        <w:t>30.1 定义</w:t>
      </w:r>
      <w:bookmarkEnd w:id="167"/>
    </w:p>
    <w:p w14:paraId="49E3788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认知感受是认知过程状态被自身感受器化后的信号. 一切可量化通道的值、变化量、变化率、错配、波峰、疲劳、时间差都可产生感受.</w:t>
      </w:r>
    </w:p>
    <w:p w14:paraId="23C7E1DF">
      <w:pPr>
        <w:pStyle w:val="5"/>
      </w:pPr>
      <w:bookmarkStart w:id="168" w:name="_Toc26787"/>
      <w:r>
        <w:t>30.2 典型通道</w:t>
      </w:r>
      <w:bookmarkEnd w:id="168"/>
    </w:p>
    <w:p w14:paraId="50F7C8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惊: 现实强于预测.</w:t>
      </w:r>
    </w:p>
    <w:p w14:paraId="5C5647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违和: 预测强于现实或结构冲突.</w:t>
      </w:r>
    </w:p>
    <w:p w14:paraId="7ED8DE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合理: 追溯解释成功, 惊下降.</w:t>
      </w:r>
    </w:p>
    <w:p w14:paraId="3FB9BA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正确: 预测被验证或检查通过.</w:t>
      </w:r>
    </w:p>
    <w:p w14:paraId="7CC118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把握: B/C 支持高、margin 高、冲突低.</w:t>
      </w:r>
    </w:p>
    <w:p w14:paraId="4F5E2AA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期待: 奖励预测.</w:t>
      </w:r>
    </w:p>
    <w:p w14:paraId="76D5FA4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压力: 惩罚预测.</w:t>
      </w:r>
    </w:p>
    <w:p w14:paraId="75D989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未闭合: 期待/压力未完成或未解除.</w:t>
      </w:r>
    </w:p>
    <w:p w14:paraId="6D971D7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时间感: 召回时间差形成波峰.</w:t>
      </w:r>
    </w:p>
    <w:p w14:paraId="2C71214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节奏感: lag kernel 与周期预测.</w:t>
      </w:r>
    </w:p>
    <w:p w14:paraId="1F72DA2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证据缺口: 任务需要证据但状态池不足.</w:t>
      </w:r>
    </w:p>
    <w:p w14:paraId="25F4045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重复疲劳: 重复同对象/行动.</w:t>
      </w:r>
    </w:p>
    <w:p w14:paraId="1796E9D1">
      <w:pPr>
        <w:pStyle w:val="5"/>
      </w:pPr>
      <w:bookmarkStart w:id="169" w:name="_Toc7054"/>
      <w:r>
        <w:t>30.3 数学形式</w:t>
      </w:r>
      <w:bookmarkEnd w:id="16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72D0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579035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feeling_channel_i = activation(metric_i, threshold_i, slope_i, fatigue_i)</w:t>
            </w:r>
          </w:p>
        </w:tc>
      </w:tr>
    </w:tbl>
    <w:p w14:paraId="02390A17">
      <w:pPr>
        <w:pStyle w:val="5"/>
      </w:pPr>
      <w:bookmarkStart w:id="170" w:name="_Toc13803"/>
      <w:r>
        <w:t>30.4 类比</w:t>
      </w:r>
      <w:bookmarkEnd w:id="170"/>
    </w:p>
    <w:p w14:paraId="64E690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“感觉哪里不对”就是认知压和结构冲突被自身感受到.</w:t>
      </w:r>
    </w:p>
    <w:p w14:paraId="162D9888">
      <w:pPr>
        <w:pStyle w:val="4"/>
      </w:pPr>
      <w:bookmarkStart w:id="171" w:name="_Toc20459"/>
      <w:r>
        <w:t>31. 情绪慢量通道</w:t>
      </w:r>
      <w:bookmarkEnd w:id="171"/>
    </w:p>
    <w:p w14:paraId="4B54339F">
      <w:pPr>
        <w:pStyle w:val="5"/>
      </w:pPr>
      <w:bookmarkStart w:id="172" w:name="_Toc32598"/>
      <w:r>
        <w:t>31.1 定义</w:t>
      </w:r>
      <w:bookmarkEnd w:id="172"/>
    </w:p>
    <w:p w14:paraId="5566A9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情绪是由认知感受、奖惩、行动反馈和记忆召回积分出的慢变量. 它调制注意、行动阈值、奖惩权重、探索/保守、表达风格.</w:t>
      </w:r>
    </w:p>
    <w:p w14:paraId="769924EE">
      <w:pPr>
        <w:pStyle w:val="5"/>
      </w:pPr>
      <w:bookmarkStart w:id="173" w:name="_Toc3775"/>
      <w:r>
        <w:t>31.2 数学形式</w:t>
      </w:r>
      <w:bookmarkEnd w:id="17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A8D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09A12D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emotion_c(t+1)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clamp(decay_c * emotion_c(t)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sum_k w_ck feeling_k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reward_weight_c * reward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- punish_weight_c * punish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memory_recall_c)</w:t>
            </w:r>
          </w:p>
        </w:tc>
      </w:tr>
    </w:tbl>
    <w:p w14:paraId="3F203858">
      <w:pPr>
        <w:pStyle w:val="5"/>
      </w:pPr>
      <w:bookmarkStart w:id="174" w:name="_Toc1462"/>
      <w:r>
        <w:t>31.3 类比</w:t>
      </w:r>
      <w:bookmarkEnd w:id="174"/>
    </w:p>
    <w:p w14:paraId="5891489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长期压力会让人更警觉、保守; 成功和亲和经历会让表达更柔和、行动更愿意接近.</w:t>
      </w:r>
    </w:p>
    <w:p w14:paraId="06DA7310">
      <w:pPr>
        <w:pStyle w:val="5"/>
      </w:pPr>
      <w:bookmarkStart w:id="175" w:name="_Toc30377"/>
      <w:r>
        <w:t>31.4 红线</w:t>
      </w:r>
      <w:bookmarkEnd w:id="175"/>
    </w:p>
    <w:p w14:paraId="62DF87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情绪不由关键词直接设置.</w:t>
      </w:r>
    </w:p>
    <w:p w14:paraId="1D9E536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情绪只软调制, 不强制模板.</w:t>
      </w:r>
    </w:p>
    <w:p w14:paraId="63C8F755">
      <w:pPr>
        <w:pStyle w:val="4"/>
      </w:pPr>
      <w:bookmarkStart w:id="176" w:name="_Toc4602"/>
      <w:r>
        <w:t>32. 行动器、行动竞争、坚决程度</w:t>
      </w:r>
      <w:bookmarkEnd w:id="176"/>
    </w:p>
    <w:p w14:paraId="01CA5D51">
      <w:pPr>
        <w:pStyle w:val="5"/>
      </w:pPr>
      <w:bookmarkStart w:id="177" w:name="_Toc26239"/>
      <w:r>
        <w:t>32.1 定义</w:t>
      </w:r>
      <w:bookmarkEnd w:id="177"/>
    </w:p>
    <w:p w14:paraId="02CDCFF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行动器是 AP 改变外界或自身状态的接口. 行动包括移动视焦点、写字、擦除、回读、提交、停止、请求教师、画线、点击、按键、调用工具、等待、内心私有草稿等.</w:t>
      </w:r>
    </w:p>
    <w:p w14:paraId="2445B4B5">
      <w:pPr>
        <w:pStyle w:val="5"/>
      </w:pPr>
      <w:bookmarkStart w:id="178" w:name="_Toc25266"/>
      <w:r>
        <w:t>32.2 数学形式</w:t>
      </w:r>
      <w:bookmarkEnd w:id="178"/>
    </w:p>
    <w:p w14:paraId="128EDEF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行动候选 a: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C3FE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1E3451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drive_a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base_a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evidence_support_a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expected_reward_a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expected_punish_a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unclosed_gain_a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emotion_modulation_a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fatigue_a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conflict_penalty_a</w:t>
            </w:r>
          </w:p>
        </w:tc>
      </w:tr>
    </w:tbl>
    <w:p w14:paraId="30A7D23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执行: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56A3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CBED38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execute if drive_a - threshold_a is maximal and &gt; 0</w:t>
            </w:r>
          </w:p>
        </w:tc>
      </w:tr>
    </w:tbl>
    <w:p w14:paraId="246CEE3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坚决程度: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C1EC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7E2CD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determination_a = drive_a - threshold_a</w:t>
            </w:r>
          </w:p>
        </w:tc>
      </w:tr>
    </w:tbl>
    <w:p w14:paraId="246F9CB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坚决程度可作为行动参数, 如视焦点移动速度、注意聚焦强度、写入是否果断.</w:t>
      </w:r>
    </w:p>
    <w:p w14:paraId="503694C0">
      <w:pPr>
        <w:pStyle w:val="5"/>
      </w:pPr>
      <w:bookmarkStart w:id="179" w:name="_Toc31040"/>
      <w:r>
        <w:t>32.3 类比</w:t>
      </w:r>
      <w:bookmarkEnd w:id="179"/>
    </w:p>
    <w:p w14:paraId="21EE68E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内急时上厕所 drive 很强, 但仍需要环境可行、行动把握足够、社会约束允许. drive 强不等于立刻执行.</w:t>
      </w:r>
    </w:p>
    <w:p w14:paraId="44C5F3AF">
      <w:pPr>
        <w:pStyle w:val="4"/>
      </w:pPr>
      <w:bookmarkStart w:id="180" w:name="_Toc27350"/>
      <w:r>
        <w:t>33. 自适应调参器</w:t>
      </w:r>
      <w:bookmarkEnd w:id="180"/>
    </w:p>
    <w:p w14:paraId="780BE325">
      <w:pPr>
        <w:pStyle w:val="5"/>
      </w:pPr>
      <w:bookmarkStart w:id="181" w:name="_Toc12873"/>
      <w:r>
        <w:t>33.1 定义</w:t>
      </w:r>
      <w:bookmarkEnd w:id="181"/>
    </w:p>
    <w:p w14:paraId="21C398C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自适应调参器负责长期环境适应. 它分两部分:</w:t>
      </w:r>
    </w:p>
    <w:p w14:paraId="5982FD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规则调参: 根据理想值、理想范围、最大正常范围、统计窗口、调参幅度、方向和回滚策略自动调节.</w:t>
      </w:r>
    </w:p>
    <w:p w14:paraId="5DF14EB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LLM 辅助调参: 在工程应用中可用 LLM 读审计数据、提出建议、生成配置候选. 在 AP 基础能力证明中, 学生侧认知应由 AP 自身闭环完成, LLM 保持教师、审计或工程辅助角色.</w:t>
      </w:r>
    </w:p>
    <w:p w14:paraId="5FB799FA">
      <w:pPr>
        <w:pStyle w:val="5"/>
      </w:pPr>
      <w:bookmarkStart w:id="182" w:name="_Toc4992"/>
      <w:r>
        <w:t>33.2 作用</w:t>
      </w:r>
      <w:bookmarkEnd w:id="182"/>
    </w:p>
    <w:p w14:paraId="37D0C2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防止状态池过热/过冷.</w:t>
      </w:r>
    </w:p>
    <w:p w14:paraId="752ED71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防止注意力过窄/过散.</w:t>
      </w:r>
    </w:p>
    <w:p w14:paraId="2996A6D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控制 HDB/索引耗时.</w:t>
      </w:r>
    </w:p>
    <w:p w14:paraId="7FB9BFF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调整阈值以适应环境.</w:t>
      </w:r>
    </w:p>
    <w:p w14:paraId="0E5CF53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形成局部稳态.</w:t>
      </w:r>
    </w:p>
    <w:p w14:paraId="2336C6FA">
      <w:pPr>
        <w:pStyle w:val="5"/>
      </w:pPr>
      <w:bookmarkStart w:id="183" w:name="_Toc25755"/>
      <w:r>
        <w:t>33.3 数学形式</w:t>
      </w:r>
      <w:bookmarkEnd w:id="183"/>
    </w:p>
    <w:p w14:paraId="1901918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指标 m: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726D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DEA141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ideal_range_m = [l_m, u_m]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normal_range_m = [L_m, U_m]</w:t>
            </w:r>
          </w:p>
        </w:tc>
      </w:tr>
    </w:tbl>
    <w:p w14:paraId="00E332D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 m 超过 normal_range: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0C9FB30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CFF43E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priority = high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delta_param = rule_direction * step_large * severity</w:t>
            </w:r>
          </w:p>
        </w:tc>
      </w:tr>
    </w:tbl>
    <w:p w14:paraId="66F233A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 m 在 normal 外? 不在 ideal 内: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9FF6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41F7FC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priority = low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delta_param = rule_direction * step_small * distance_to_ideal</w:t>
            </w:r>
          </w:p>
        </w:tc>
      </w:tr>
    </w:tbl>
    <w:p w14:paraId="1C9881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试验: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30F4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DB5D50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apply param change for window W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if objective worsens or oscillation increases: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rollback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else: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persist with confidence</w:t>
            </w:r>
          </w:p>
        </w:tc>
      </w:tr>
    </w:tbl>
    <w:p w14:paraId="7C7F1EB3">
      <w:pPr>
        <w:pStyle w:val="5"/>
      </w:pPr>
      <w:bookmarkStart w:id="184" w:name="_Toc187"/>
      <w:r>
        <w:t>33.4b v0.4 多调参器预算、优先级与互相抑制</w:t>
      </w:r>
      <w:bookmarkEnd w:id="184"/>
    </w:p>
    <w:p w14:paraId="71F95A5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多个调参器并存时, 不能各自追局部稳态而互相打架. 但也不应新增一个脱离 AP 的“中央上帝调参器”. 正确做法是让调参行为本身进入行动竞争和预算竞争: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50B0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D36283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TuneDrive(domain_j)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deviation_from_ideal_range_j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severity_j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source_trust_j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expected_stability_gain_j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priority_bias_j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recent_tune_fatigue_j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cross_domain_conflict_j</w:t>
            </w:r>
          </w:p>
        </w:tc>
      </w:tr>
    </w:tbl>
    <w:p w14:paraId="07BD470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全局调参预算: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6AD8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A8C23A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sum_j tune_budget_j &lt;= global_tune_budget_per_window</w:t>
            </w:r>
          </w:p>
        </w:tc>
      </w:tr>
    </w:tbl>
    <w:p w14:paraId="1A4840C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优先级来自拟人先天规则和经验: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C0AD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2B10EE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安全/疼痛/高惩罚风险 &gt; 行动失控 &gt; 感受器失真 &gt; 召回质量 &gt; 表达风格 &gt; UI 展示.</w:t>
            </w:r>
          </w:p>
        </w:tc>
      </w:tr>
    </w:tbl>
    <w:p w14:paraId="280D5C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高惩罚、高风险、高持续异常的域优先.</w:t>
      </w:r>
    </w:p>
    <w:p w14:paraId="10C22CE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最近刚调过且未验证效果的域产生 tune_fatigue.</w:t>
      </w:r>
    </w:p>
    <w:p w14:paraId="30A4E42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调参后的效果必须写入经验流; 若反效果, 后续同类调参 drive 降低.</w:t>
      </w:r>
    </w:p>
    <w:p w14:paraId="4FE5701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这相当于 AP 对自己的参数调节也有“行动后果学习”. 它不是多个后台脚本同时改参数, 而是一个可审计的自适应行动系统.</w:t>
      </w:r>
    </w:p>
    <w:p w14:paraId="57D41AB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实施上可先简化:</w:t>
      </w:r>
    </w:p>
    <w:p w14:paraId="157376A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每 turn 最多一个 domain 获得 active_tune_lock.</w:t>
      </w:r>
    </w:p>
    <w:p w14:paraId="4CDB27D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其他 domain 只记录 deviation, 不立即调.</w:t>
      </w:r>
    </w:p>
    <w:p w14:paraId="11E0BA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active_tune_lock 过期或验证后释放.</w:t>
      </w:r>
    </w:p>
    <w:p w14:paraId="3CBACC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所有参数变化带 reason、before/after、expected_gain、observed_gain.</w:t>
      </w:r>
    </w:p>
    <w:p w14:paraId="558AEFA8">
      <w:pPr>
        <w:pStyle w:val="5"/>
      </w:pPr>
      <w:bookmarkStart w:id="185" w:name="_Toc29942"/>
      <w:r>
        <w:t>33.5 类比</w:t>
      </w:r>
      <w:bookmarkEnd w:id="185"/>
    </w:p>
    <w:p w14:paraId="45BDF33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人在长期噪音环境中会逐渐适应, 过滤背景噪音; 长期压力下会调整警觉阈值. AP 也需要长期调参, 但不能因此改变底层认知原则.</w:t>
      </w:r>
    </w:p>
    <w:p w14:paraId="091B8664">
      <w:r>
        <w:br w:type="page"/>
      </w:r>
    </w:p>
    <w:p w14:paraId="79A1EEF2">
      <w:pPr>
        <w:pStyle w:val="3"/>
      </w:pPr>
      <w:bookmarkStart w:id="186" w:name="_Toc6557"/>
      <w:r>
        <w:t>第六卷 学习、记忆与技能</w:t>
      </w:r>
      <w:bookmarkEnd w:id="186"/>
    </w:p>
    <w:p w14:paraId="7FC579C0">
      <w:pPr>
        <w:pStyle w:val="4"/>
      </w:pPr>
      <w:bookmarkStart w:id="187" w:name="_Toc22031"/>
      <w:r>
        <w:t>34. 记忆本体</w:t>
      </w:r>
      <w:bookmarkEnd w:id="187"/>
    </w:p>
    <w:p w14:paraId="105D8518">
      <w:pPr>
        <w:pStyle w:val="5"/>
      </w:pPr>
      <w:bookmarkStart w:id="188" w:name="_Toc22074"/>
      <w:r>
        <w:t>34.1 定义</w:t>
      </w:r>
      <w:bookmarkEnd w:id="188"/>
    </w:p>
    <w:p w14:paraId="26B3ECB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记忆本体是连续经验流. “快记忆/慢记忆”不应是两个数据库, 而应是经验流在不同把握/注意状态下被使用的方式.</w:t>
      </w:r>
    </w:p>
    <w:p w14:paraId="6F4A84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 delta 是记忆写入的主要材料. 高价值焦点片段、行动后果、奖惩、感受、视觉/听觉采样、草稿操作都写入事件流.</w:t>
      </w:r>
    </w:p>
    <w:p w14:paraId="45CA0EA6">
      <w:pPr>
        <w:pStyle w:val="5"/>
      </w:pPr>
      <w:bookmarkStart w:id="189" w:name="_Toc22313"/>
      <w:r>
        <w:t>34.2 作用</w:t>
      </w:r>
      <w:bookmarkEnd w:id="189"/>
    </w:p>
    <w:p w14:paraId="0835184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支持 B 召回.</w:t>
      </w:r>
    </w:p>
    <w:p w14:paraId="1D7DED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 C_forward 后继.</w:t>
      </w:r>
    </w:p>
    <w:p w14:paraId="5ACBA1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 C_backward 追溯.</w:t>
      </w:r>
    </w:p>
    <w:p w14:paraId="2FAC1E4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 teacher-off.</w:t>
      </w:r>
    </w:p>
    <w:p w14:paraId="724136F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支持记忆包导入导出.</w:t>
      </w:r>
    </w:p>
    <w:p w14:paraId="6FCF23B8">
      <w:pPr>
        <w:pStyle w:val="5"/>
      </w:pPr>
      <w:bookmarkStart w:id="190" w:name="_Toc10809"/>
      <w:r>
        <w:t>34.3 红线</w:t>
      </w:r>
      <w:bookmarkEnd w:id="190"/>
    </w:p>
    <w:p w14:paraId="5108B3F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记忆包是经验证据包, 不是技能插件/答案包.</w:t>
      </w:r>
    </w:p>
    <w:p w14:paraId="747647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卸载应撤回该 batch 新增证据, 不删除共享 dedup 证据.</w:t>
      </w:r>
    </w:p>
    <w:p w14:paraId="1E0F89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本地记忆查看和删除应作用于真实经验事件/索引/tombstone.</w:t>
      </w:r>
    </w:p>
    <w:p w14:paraId="09B20801">
      <w:pPr>
        <w:pStyle w:val="4"/>
      </w:pPr>
      <w:bookmarkStart w:id="191" w:name="_Toc24801"/>
      <w:r>
        <w:t>35. 本地在线嵌入</w:t>
      </w:r>
      <w:bookmarkEnd w:id="191"/>
    </w:p>
    <w:p w14:paraId="591AE9CE">
      <w:pPr>
        <w:pStyle w:val="5"/>
      </w:pPr>
      <w:bookmarkStart w:id="192" w:name="_Toc22804"/>
      <w:r>
        <w:t>35.1 定义</w:t>
      </w:r>
      <w:bookmarkEnd w:id="192"/>
    </w:p>
    <w:p w14:paraId="76531D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本地在线嵌入是 APV2/APV3 依赖向量数据库实现记忆和召回时的必备层. 它不是外部预训练模型, 而是 AP 自己从预测误差、共现、结构邻近、奖惩、行动后果中训练出的轻量表示.</w:t>
      </w:r>
    </w:p>
    <w:p w14:paraId="486CB4D5">
      <w:pPr>
        <w:pStyle w:val="5"/>
      </w:pPr>
      <w:bookmarkStart w:id="193" w:name="_Toc22762"/>
      <w:r>
        <w:t>35.2 层级</w:t>
      </w:r>
      <w:bookmarkEnd w:id="193"/>
    </w:p>
    <w:p w14:paraId="09D0A03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L1 现状召回准确性层: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85A779D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04F381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用认知压训练对象软相似, 改善 B 召回.</w:t>
            </w:r>
          </w:p>
        </w:tc>
      </w:tr>
    </w:tbl>
    <w:p w14:paraId="46A8B3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L2 时序/空间/因果层: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595E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8C0F97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学顺序、运动、空间趋势、因果候选.</w:t>
            </w:r>
          </w:p>
        </w:tc>
      </w:tr>
    </w:tbl>
    <w:p w14:paraId="572F644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L3 行动后果层: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B69E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E0B435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学场景-行动-奖惩后果, 支持 Agent/具身.</w:t>
            </w:r>
          </w:p>
        </w:tc>
      </w:tr>
    </w:tbl>
    <w:p w14:paraId="17332C52">
      <w:pPr>
        <w:pStyle w:val="5"/>
      </w:pPr>
      <w:bookmarkStart w:id="194" w:name="_Toc10566"/>
      <w:r>
        <w:t>35.3 数学形式</w:t>
      </w:r>
      <w:bookmarkEnd w:id="194"/>
    </w:p>
    <w:p w14:paraId="67F2051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正样本: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5EC2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633902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sim(a,b) ↑</w:t>
            </w:r>
          </w:p>
        </w:tc>
      </w:tr>
    </w:tbl>
    <w:p w14:paraId="1FFDECC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负样本: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3A34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695929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sim(a,n) ↓</w:t>
            </w:r>
          </w:p>
        </w:tc>
      </w:tr>
    </w:tbl>
    <w:p w14:paraId="161D20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triplet: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9FA4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28A885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 = max(0, margin - sim(a,b) + sim(a,n))</w:t>
            </w:r>
          </w:p>
        </w:tc>
      </w:tr>
    </w:tbl>
    <w:p w14:paraId="409CEC9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认知压定向更新: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3CB1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C4E79E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正 P 对象向当前高实能量锚点靠近.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负 P 对象从未验证预测关联中远离.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锚点不被对称反向拖动.</w:t>
            </w:r>
          </w:p>
        </w:tc>
      </w:tr>
    </w:tbl>
    <w:p w14:paraId="1323CEA5">
      <w:pPr>
        <w:pStyle w:val="5"/>
      </w:pPr>
      <w:bookmarkStart w:id="195" w:name="_Toc27912"/>
      <w:r>
        <w:t>35.4 红线</w:t>
      </w:r>
      <w:bookmarkEnd w:id="195"/>
    </w:p>
    <w:p w14:paraId="3BD1A5D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在线嵌入不替代白箱显式通道.</w:t>
      </w:r>
    </w:p>
    <w:p w14:paraId="0B4BDF5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不可全库暴力.</w:t>
      </w:r>
    </w:p>
    <w:p w14:paraId="4660712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必须有预算、置信、支持度、审计.</w:t>
      </w:r>
    </w:p>
    <w:p w14:paraId="1741162F">
      <w:pPr>
        <w:pStyle w:val="4"/>
      </w:pPr>
      <w:bookmarkStart w:id="196" w:name="_Toc22002"/>
      <w:r>
        <w:t>36. 六阶段自然学习协议</w:t>
      </w:r>
      <w:bookmarkEnd w:id="196"/>
    </w:p>
    <w:p w14:paraId="2A459838">
      <w:pPr>
        <w:pStyle w:val="5"/>
      </w:pPr>
      <w:bookmarkStart w:id="197" w:name="_Toc18065"/>
      <w:r>
        <w:t>36.1 定义</w:t>
      </w:r>
      <w:bookmarkEnd w:id="197"/>
    </w:p>
    <w:p w14:paraId="5FA7FB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的自然语言/技能学习可分为:</w:t>
      </w:r>
    </w:p>
    <w:p w14:paraId="6F18EC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0. passive observation / social sensing 被动观察.</w:t>
      </w:r>
    </w:p>
    <w:p w14:paraId="25B2829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echo imitation 回声模仿.</w:t>
      </w:r>
    </w:p>
    <w:p w14:paraId="630CA0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successor prediction 后继预测.</w:t>
      </w:r>
    </w:p>
    <w:p w14:paraId="1FDBC1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multi-reply aggregation 多回应聚合.</w:t>
      </w:r>
    </w:p>
    <w:p w14:paraId="6C9C5D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process-paradigm binding 过程范式绑定.</w:t>
      </w:r>
    </w:p>
    <w:p w14:paraId="565BFDA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keyword organization 关键词/焦点组织.</w:t>
      </w:r>
    </w:p>
    <w:p w14:paraId="43FB679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grammar/style refinement 语法风格精修.</w:t>
      </w:r>
    </w:p>
    <w:p w14:paraId="76CD2F18">
      <w:pPr>
        <w:pStyle w:val="5"/>
      </w:pPr>
      <w:bookmarkStart w:id="198" w:name="_Toc23247"/>
      <w:r>
        <w:t>36.2 作用</w:t>
      </w:r>
      <w:bookmarkEnd w:id="198"/>
    </w:p>
    <w:p w14:paraId="2B4C076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防止一开始要求 AP 成人级语义, 也防止用整句模板伪造成熟.</w:t>
      </w:r>
    </w:p>
    <w:p w14:paraId="2C048EDC">
      <w:pPr>
        <w:pStyle w:val="5"/>
      </w:pPr>
      <w:bookmarkStart w:id="199" w:name="_Toc29493"/>
      <w:r>
        <w:t>36.3 示例</w:t>
      </w:r>
      <w:bookmarkEnd w:id="199"/>
    </w:p>
    <w:p w14:paraId="23692AA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“你好啊”课程:</w:t>
      </w:r>
    </w:p>
    <w:p w14:paraId="297A79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模仿: 复述“你好啊”.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1AF5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60F73C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后继: “你好啊 -&gt; 你也好”.</w:t>
            </w:r>
          </w:p>
        </w:tc>
      </w:tr>
    </w:tbl>
    <w:p w14:paraId="45F3B14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多回应: 你好/好啊/你也是/嗯你好.</w:t>
      </w:r>
    </w:p>
    <w:p w14:paraId="4D8A40E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范式: 问候状态、亲和情绪、社交奖励.</w:t>
      </w:r>
    </w:p>
    <w:p w14:paraId="2E28E52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关键词: 你好/也好.</w:t>
      </w:r>
    </w:p>
    <w:p w14:paraId="483AC01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精修: “嗯, 你好呀。”</w:t>
      </w:r>
    </w:p>
    <w:p w14:paraId="588C3211">
      <w:pPr>
        <w:pStyle w:val="4"/>
      </w:pPr>
      <w:bookmarkStart w:id="200" w:name="_Toc21590"/>
      <w:r>
        <w:t>37. SDPL 源分化包学习</w:t>
      </w:r>
      <w:bookmarkEnd w:id="200"/>
    </w:p>
    <w:p w14:paraId="4463411E">
      <w:pPr>
        <w:pStyle w:val="5"/>
      </w:pPr>
      <w:bookmarkStart w:id="201" w:name="_Toc29926"/>
      <w:r>
        <w:t>37.1 定义</w:t>
      </w:r>
      <w:bookmarkEnd w:id="201"/>
    </w:p>
    <w:p w14:paraId="7588D5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所有学习按 source-differentiated packet 累积. 同内容不同来源不同学习. 看到火、想象火、听说火、回忆火、推断火不能混成一个.</w:t>
      </w:r>
    </w:p>
    <w:p w14:paraId="0896FC55">
      <w:pPr>
        <w:pStyle w:val="5"/>
      </w:pPr>
      <w:bookmarkStart w:id="202" w:name="_Toc16011"/>
      <w:r>
        <w:t>37.2 数学形式</w:t>
      </w:r>
      <w:bookmarkEnd w:id="202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268F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B0C595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packet_key = sensory_feature_signature + epistemic_source + substrate + receptor_version + energy_bucket + feeling_bucket</w:t>
            </w:r>
          </w:p>
        </w:tc>
      </w:tr>
    </w:tbl>
    <w:p w14:paraId="11A5BC8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来源: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2F60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DED7FC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PERCEIVED, IMAGINED, HEARSAY, REMEMBERED, INFERRED, TEACHER, SELF_ACTUATED 等.</w:t>
            </w:r>
          </w:p>
        </w:tc>
      </w:tr>
    </w:tbl>
    <w:p w14:paraId="5CC63A28">
      <w:pPr>
        <w:pStyle w:val="5"/>
      </w:pPr>
      <w:bookmarkStart w:id="203" w:name="_Toc14865"/>
      <w:r>
        <w:t>37.3 作用</w:t>
      </w:r>
      <w:bookmarkEnd w:id="203"/>
    </w:p>
    <w:p w14:paraId="41B88BB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防止“想象火躲开”和“真实火躲开”学成同一行动后果.</w:t>
      </w:r>
    </w:p>
    <w:p w14:paraId="2D5CE10B">
      <w:pPr>
        <w:pStyle w:val="4"/>
      </w:pPr>
      <w:bookmarkStart w:id="204" w:name="_Toc28370"/>
      <w:r>
        <w:t>38. 模仿、续写、范式、风格</w:t>
      </w:r>
      <w:bookmarkEnd w:id="204"/>
    </w:p>
    <w:p w14:paraId="1BBC2687">
      <w:pPr>
        <w:pStyle w:val="5"/>
      </w:pPr>
      <w:bookmarkStart w:id="205" w:name="_Toc2182"/>
      <w:r>
        <w:t>38.1 定义</w:t>
      </w:r>
      <w:bookmarkEnd w:id="205"/>
    </w:p>
    <w:p w14:paraId="0078DE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风格化回复不是模板表, 而是表达片段、情绪/社交状态、过程范式、奖励反馈在经验流中的共现波峰.</w:t>
      </w:r>
    </w:p>
    <w:p w14:paraId="0AC14925">
      <w:pPr>
        <w:pStyle w:val="5"/>
      </w:pPr>
      <w:bookmarkStart w:id="206" w:name="_Toc18866"/>
      <w:r>
        <w:t>38.2 作用</w:t>
      </w:r>
      <w:bookmarkEnd w:id="206"/>
    </w:p>
    <w:p w14:paraId="1E53C2D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你之前一千来句风格化对话示例应作为 AP 经验/表达范式材料导入, 通过 teacher-off、多回应聚合、表达片段共现和 DraftGrid 行动竞争发挥作用.</w:t>
      </w:r>
    </w:p>
    <w:p w14:paraId="4D0A6FC3">
      <w:pPr>
        <w:pStyle w:val="5"/>
      </w:pPr>
      <w:bookmarkStart w:id="207" w:name="_Toc30917"/>
      <w:r>
        <w:t>38.3 红线</w:t>
      </w:r>
      <w:bookmarkEnd w:id="207"/>
    </w:p>
    <w:p w14:paraId="258B873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不许 p:resp:hello 这种候选压倒所有上下文, 导致“你是谁?”也回“你好”.</w:t>
      </w:r>
    </w:p>
    <w:p w14:paraId="1A69CF34">
      <w:pPr>
        <w:pStyle w:val="4"/>
      </w:pPr>
      <w:bookmarkStart w:id="208" w:name="_Toc31608"/>
      <w:r>
        <w:t>39. 教师、LLM、记忆包</w:t>
      </w:r>
      <w:bookmarkEnd w:id="208"/>
    </w:p>
    <w:p w14:paraId="613DC83C">
      <w:pPr>
        <w:pStyle w:val="5"/>
      </w:pPr>
      <w:bookmarkStart w:id="209" w:name="_Toc19593"/>
      <w:r>
        <w:t>39.1 定义</w:t>
      </w:r>
      <w:bookmarkEnd w:id="209"/>
    </w:p>
    <w:p w14:paraId="7BFE480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教师是外部来源. 教学输入进入 AP 为 source-tagged SA、软 action bias、reward/punish、示范 episode. 教师不能直接重写答案.</w:t>
      </w:r>
    </w:p>
    <w:p w14:paraId="74BCFCDA">
      <w:pPr>
        <w:pStyle w:val="5"/>
      </w:pPr>
      <w:bookmarkStart w:id="210" w:name="_Toc29455"/>
      <w:r>
        <w:t>39.2 LLM 边界</w:t>
      </w:r>
      <w:bookmarkEnd w:id="210"/>
    </w:p>
    <w:p w14:paraId="53EF13A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应用中可用 LLM:</w:t>
      </w:r>
    </w:p>
    <w:p w14:paraId="5CD74E8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生成课程.</w:t>
      </w:r>
    </w:p>
    <w:p w14:paraId="60454BF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做外部教师.</w:t>
      </w:r>
    </w:p>
    <w:p w14:paraId="29D6447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做审计.</w:t>
      </w:r>
    </w:p>
    <w:p w14:paraId="62F534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给调参建议.</w:t>
      </w:r>
    </w:p>
    <w:p w14:paraId="6875FBE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帮助产品表达.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35D0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72C1B3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证明 AP 基础能力时必须 teacher-off, student_side_llm=false.</w:t>
            </w:r>
          </w:p>
        </w:tc>
      </w:tr>
    </w:tbl>
    <w:p w14:paraId="2B22B98A">
      <w:pPr>
        <w:pStyle w:val="5"/>
      </w:pPr>
      <w:bookmarkStart w:id="211" w:name="_Toc704"/>
      <w:r>
        <w:t>39.3 记忆包</w:t>
      </w:r>
      <w:bookmarkEnd w:id="211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6E0B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3BB404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记忆包 = 经验子图/事件片段/索引材料/元数据. 导入去重, 卸载回退 batch 新增证据. 包名不作为语义证据.</w:t>
            </w:r>
          </w:p>
        </w:tc>
      </w:tr>
    </w:tbl>
    <w:p w14:paraId="1A988657">
      <w:pPr>
        <w:pStyle w:val="4"/>
      </w:pPr>
      <w:bookmarkStart w:id="212" w:name="_Toc6289"/>
      <w:r>
        <w:t>40. 已证明/已探索技能证据层</w:t>
      </w:r>
      <w:bookmarkEnd w:id="212"/>
    </w:p>
    <w:p w14:paraId="6EBE3913">
      <w:pPr>
        <w:pStyle w:val="5"/>
      </w:pPr>
      <w:bookmarkStart w:id="213" w:name="_Toc23649"/>
      <w:r>
        <w:t>40.1 APV2.1 控制实验证据</w:t>
      </w:r>
      <w:bookmarkEnd w:id="213"/>
    </w:p>
    <w:p w14:paraId="56182DC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本地 README 和报告显示 APV2.1 已在受控实验中展示:</w:t>
      </w:r>
    </w:p>
    <w:p w14:paraId="7F1E11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小学数学过程学习: 加减乘除、竖式、借位、进位、试商、验算、方程预砖、应用题桥接.</w:t>
      </w:r>
    </w:p>
    <w:p w14:paraId="0EFBBFC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小学语文/日常语言预砖: 多轮对话、常识、疲劳边界、开放日常干扰.</w:t>
      </w:r>
    </w:p>
    <w:p w14:paraId="4EEE3AB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视觉识字/界面文字预砖: 汉字、UI 词、短语、截图式视觉读取.</w:t>
      </w:r>
    </w:p>
    <w:p w14:paraId="2EF5A31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桌面控制预砖: 合成 UI 行动、输入序列、结果选择、多窗口流程、风险/证据/权限门控, 可以证明低粒度桌面行动的流程设计、teacher-off 验收方式和风险门控路径.</w:t>
      </w:r>
    </w:p>
    <w:p w14:paraId="2BEB21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干扰恢复、未完成任务、记忆冷却/复健、teacher-off retention.</w:t>
      </w:r>
    </w:p>
    <w:p w14:paraId="345CAB1D">
      <w:pPr>
        <w:pStyle w:val="5"/>
      </w:pPr>
      <w:bookmarkStart w:id="214" w:name="_Toc17751"/>
      <w:r>
        <w:t>40.2 正向证据口径</w:t>
      </w:r>
      <w:bookmarkEnd w:id="214"/>
    </w:p>
    <w:p w14:paraId="40A06F1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这些受控证据可以证明 AP 路线在局部闭环、过程学习、teacher-off、视觉/文本/行动预砖方面有可继续推进的基础. APV3 的任务是在新的数学模型下把这些局部证据迁移成开放中文对话 runtime.</w:t>
      </w:r>
    </w:p>
    <w:p w14:paraId="71941647">
      <w:r>
        <w:br w:type="page"/>
      </w:r>
    </w:p>
    <w:p w14:paraId="657A2CC2">
      <w:pPr>
        <w:pStyle w:val="3"/>
      </w:pPr>
      <w:bookmarkStart w:id="215" w:name="_Toc24756"/>
      <w:r>
        <w:t>第七卷 工程红线与实现路线</w:t>
      </w:r>
      <w:bookmarkEnd w:id="215"/>
    </w:p>
    <w:p w14:paraId="4B4AD62B">
      <w:pPr>
        <w:pStyle w:val="4"/>
      </w:pPr>
      <w:bookmarkStart w:id="216" w:name="_Toc29074"/>
      <w:r>
        <w:t>41. AP-Core 与外壳边界</w:t>
      </w:r>
      <w:bookmarkEnd w:id="216"/>
    </w:p>
    <w:p w14:paraId="2E410253">
      <w:pPr>
        <w:pStyle w:val="5"/>
      </w:pPr>
      <w:bookmarkStart w:id="217" w:name="_Toc9477"/>
      <w:r>
        <w:t>41.1 定义</w:t>
      </w:r>
      <w:bookmarkEnd w:id="217"/>
    </w:p>
    <w:p w14:paraId="5EF7A7C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AP-Core 是闭环. SNS、网页工作台、Agent wrapper、TTS、浏览器、SQLite UI 都是外壳或执行器/感受器/视图.</w:t>
      </w:r>
    </w:p>
    <w:p w14:paraId="60F7DAB3">
      <w:pPr>
        <w:pStyle w:val="5"/>
      </w:pPr>
      <w:bookmarkStart w:id="218" w:name="_Toc27577"/>
      <w:r>
        <w:t>41.2 红线</w:t>
      </w:r>
      <w:bookmarkEnd w:id="218"/>
    </w:p>
    <w:p w14:paraId="7D17BF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UI 只能读 RuntimeTickEvent, 不能编 tick.</w:t>
      </w:r>
    </w:p>
    <w:p w14:paraId="578C2E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TTS 只能读已 commit 文本, 不能生成文本.</w:t>
      </w:r>
    </w:p>
    <w:p w14:paraId="4EB08C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工作台图表必须来自真实 tick 数值.</w:t>
      </w:r>
    </w:p>
    <w:p w14:paraId="764CA4D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内心画面必须来自状态池视觉 SA.</w:t>
      </w:r>
    </w:p>
    <w:p w14:paraId="7D8F6B32">
      <w:pPr>
        <w:pStyle w:val="4"/>
      </w:pPr>
      <w:bookmarkStart w:id="219" w:name="_Toc31458"/>
      <w:r>
        <w:t>42. 数据库、Zvec/ANN/性能</w:t>
      </w:r>
      <w:bookmarkEnd w:id="219"/>
    </w:p>
    <w:p w14:paraId="40F7C061">
      <w:pPr>
        <w:pStyle w:val="5"/>
      </w:pPr>
      <w:bookmarkStart w:id="220" w:name="_Toc20555"/>
      <w:r>
        <w:t>42.1 定义</w:t>
      </w:r>
      <w:bookmarkEnd w:id="220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A1ABF5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869346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逻辑唯一数据库 = 统一经验流. 工程上允许多个索引表:</w:t>
            </w:r>
          </w:p>
        </w:tc>
      </w:tr>
    </w:tbl>
    <w:p w14:paraId="5F6068A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Zvec/ANN 向量索引.</w:t>
      </w:r>
    </w:p>
    <w:p w14:paraId="566D2EC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倒排.</w:t>
      </w:r>
    </w:p>
    <w:p w14:paraId="501A01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rolling hash.</w:t>
      </w:r>
    </w:p>
    <w:p w14:paraId="51C0263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时空邻近索引.</w:t>
      </w:r>
    </w:p>
    <w:p w14:paraId="4EB3AB0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来源/感受/行动索引.</w:t>
      </w:r>
    </w:p>
    <w:p w14:paraId="7F955CF8">
      <w:pPr>
        <w:pStyle w:val="5"/>
      </w:pPr>
      <w:bookmarkStart w:id="221" w:name="_Toc336"/>
      <w:r>
        <w:t>42.2 作用</w:t>
      </w:r>
      <w:bookmarkEnd w:id="221"/>
    </w:p>
    <w:p w14:paraId="212A90B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性能提升来自:</w:t>
      </w:r>
    </w:p>
    <w:p w14:paraId="7AE73FA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当前短期结构池 query 较小.</w:t>
      </w:r>
    </w:p>
    <w:p w14:paraId="55A5BDB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索引召回候选, 非全库遍历.</w:t>
      </w:r>
    </w:p>
    <w:p w14:paraId="6908F07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局部结构/owner 数据库.</w:t>
      </w:r>
    </w:p>
    <w:p w14:paraId="39CB17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预算化在线更新.</w:t>
      </w:r>
    </w:p>
    <w:p w14:paraId="1C8C187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可重建索引.</w:t>
      </w:r>
    </w:p>
    <w:p w14:paraId="6DDD915A">
      <w:pPr>
        <w:pStyle w:val="5"/>
      </w:pPr>
      <w:bookmarkStart w:id="222" w:name="_Toc27830"/>
      <w:r>
        <w:t>42.3 红线</w:t>
      </w:r>
      <w:bookmarkEnd w:id="222"/>
    </w:p>
    <w:p w14:paraId="6647265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Zvec 返回 id/score, 不返回 label/答案. 关闭 Zvec 应只影响速度/召回候选效率, 不改变真相记忆.</w:t>
      </w:r>
    </w:p>
    <w:p w14:paraId="2A6C66FE">
      <w:pPr>
        <w:pStyle w:val="4"/>
      </w:pPr>
      <w:bookmarkStart w:id="223" w:name="_Toc14488"/>
      <w:r>
        <w:t>43. UI 与审计</w:t>
      </w:r>
      <w:bookmarkEnd w:id="223"/>
    </w:p>
    <w:p w14:paraId="5FC3E7C3">
      <w:pPr>
        <w:pStyle w:val="5"/>
      </w:pPr>
      <w:bookmarkStart w:id="224" w:name="_Toc20066"/>
      <w:r>
        <w:t>43.1 工作台应显示</w:t>
      </w:r>
      <w:bookmarkEnd w:id="224"/>
    </w:p>
    <w:p w14:paraId="0E6746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当前对话原文.</w:t>
      </w:r>
    </w:p>
    <w:p w14:paraId="2A30B38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图片/音频/画板缩略与来源.</w:t>
      </w:r>
    </w:p>
    <w:p w14:paraId="7F4A5E3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每 tick 状态池 top.</w:t>
      </w:r>
    </w:p>
    <w:p w14:paraId="69502DB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短期结构池当前结构.</w:t>
      </w:r>
    </w:p>
    <w:p w14:paraId="74A244B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B 候选与相似度.</w:t>
      </w:r>
    </w:p>
    <w:p w14:paraId="7E5D4C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C_forward/C_backward.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04FE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CFA551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7. C* 回灌.</w:t>
            </w:r>
          </w:p>
        </w:tc>
      </w:tr>
    </w:tbl>
    <w:p w14:paraId="5A3428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认知感受.</w:t>
      </w:r>
    </w:p>
    <w:p w14:paraId="7B7F6CC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行动竞争.</w:t>
      </w:r>
    </w:p>
    <w:p w14:paraId="51E8250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DraftGrid 二维草稿.</w:t>
      </w:r>
    </w:p>
    <w:p w14:paraId="6C31AA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视焦点/听觉焦点.</w:t>
      </w:r>
    </w:p>
    <w:p w14:paraId="40D9059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内心画面/音频.</w:t>
      </w:r>
    </w:p>
    <w:p w14:paraId="62E0D2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13. 想法云.</w:t>
      </w:r>
    </w:p>
    <w:p w14:paraId="199CB3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14. 审计曲线: 每 tick 运行时间、分过程耗时、状态池对象数、能量总量、R/V/P、注意峰、视觉 SA 数、结构池大小、召回候选数、行动 drive 等.</w:t>
      </w:r>
    </w:p>
    <w:p w14:paraId="4865F71A">
      <w:pPr>
        <w:pStyle w:val="5"/>
      </w:pPr>
      <w:bookmarkStart w:id="225" w:name="_Toc30115"/>
      <w:r>
        <w:t>43.2 红线</w:t>
      </w:r>
      <w:bookmarkEnd w:id="225"/>
    </w:p>
    <w:p w14:paraId="3157760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图表不能用直线假数据. 悬停要显示具体 tick 数值. 多曲线应在同图展示相关维度.</w:t>
      </w:r>
    </w:p>
    <w:p w14:paraId="1865F471">
      <w:pPr>
        <w:pStyle w:val="4"/>
      </w:pPr>
      <w:bookmarkStart w:id="226" w:name="_Toc1843"/>
      <w:r>
        <w:t>44. 当前 APV3 Phase20.6 距理想图景的差距</w:t>
      </w:r>
      <w:bookmarkEnd w:id="226"/>
    </w:p>
    <w:p w14:paraId="02E9A683">
      <w:pPr>
        <w:pStyle w:val="5"/>
      </w:pPr>
      <w:bookmarkStart w:id="227" w:name="_Toc14584"/>
      <w:r>
        <w:t>44.1 核心差距</w:t>
      </w:r>
      <w:bookmarkEnd w:id="227"/>
    </w:p>
    <w:p w14:paraId="435CF82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根据本地冷保存和用户实测, 当前问题集中在:</w:t>
      </w:r>
    </w:p>
    <w:p w14:paraId="36DAF2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回复仍被短句候选主导, 导致无论问什么都“嗯,听着”.</w:t>
      </w:r>
    </w:p>
    <w:p w14:paraId="1AE8C5F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视觉学习区分度不足, 苹果/香蕉被最近教师短句覆盖.</w:t>
      </w:r>
    </w:p>
    <w:p w14:paraId="15327B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视焦点移动不由认知压/惊/违和/任务驱动, 仍像固定几何轨迹.</w:t>
      </w:r>
    </w:p>
    <w:p w14:paraId="27EE895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内心画面尚未按视觉 SA 像素/patch 重建.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9552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5652F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5. Tick 虽有 RuntimeTickEvent, 但还没完整实现本文的 B/C/C* 与短期结构池闭环.</w:t>
            </w:r>
          </w:p>
        </w:tc>
      </w:tr>
    </w:tbl>
    <w:p w14:paraId="35EF5A7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快慢记忆 UI 与本地记忆/记忆包关系仍混乱.</w:t>
      </w:r>
    </w:p>
    <w:p w14:paraId="011EACF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审计曲线信息不足.</w:t>
      </w:r>
    </w:p>
    <w:p w14:paraId="33CF1760">
      <w:pPr>
        <w:pStyle w:val="5"/>
      </w:pPr>
      <w:bookmarkStart w:id="228" w:name="_Toc15104"/>
      <w:r>
        <w:t>44.2 理论修法</w:t>
      </w:r>
      <w:bookmarkEnd w:id="228"/>
    </w:p>
    <w:p w14:paraId="2CB54F7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不要继续修前端小 bug. 应从底层改:</w:t>
      </w:r>
    </w:p>
    <w:p w14:paraId="39CCC0F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新建/重构短期结构池.</w:t>
      </w:r>
    </w:p>
    <w:p w14:paraId="0EFBB67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将视觉/文本/行动 occurrence 写入统一经验流.</w:t>
      </w:r>
    </w:p>
    <w:p w14:paraId="04640C3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用短期结构池做 B 召回.</w:t>
      </w:r>
    </w:p>
    <w:p w14:paraId="0CCE9D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实现 C_forward 与 C_backward.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17B7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69B573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5. 用 C* 回灌状态池.</w:t>
            </w:r>
          </w:p>
        </w:tc>
      </w:tr>
    </w:tbl>
    <w:p w14:paraId="0C8AC4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行动竞争基于状态池与未闭合/把握/视觉证据.</w:t>
      </w:r>
    </w:p>
    <w:p w14:paraId="7E59201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DraftGrid 写入来自行动竞争, 不是预选短句.</w:t>
      </w:r>
    </w:p>
    <w:p w14:paraId="1FE233C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UI 只展示这些真实字段.</w:t>
      </w:r>
    </w:p>
    <w:p w14:paraId="28ED666C">
      <w:pPr>
        <w:pStyle w:val="4"/>
      </w:pPr>
      <w:bookmarkStart w:id="229" w:name="_Toc20178"/>
      <w:r>
        <w:t>45. 下一步从哪里改</w:t>
      </w:r>
      <w:bookmarkEnd w:id="229"/>
    </w:p>
    <w:p w14:paraId="6CEFB46B">
      <w:pPr>
        <w:pStyle w:val="5"/>
      </w:pPr>
      <w:bookmarkStart w:id="230" w:name="_Toc26060"/>
      <w:r>
        <w:t>45.1 第一优先级</w:t>
      </w:r>
      <w:bookmarkEnd w:id="230"/>
    </w:p>
    <w:p w14:paraId="00C09B6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Phase20.7 或新主线应先改核心闭环, 顺序:</w:t>
      </w:r>
    </w:p>
    <w:p w14:paraId="49E171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红线隔离旧 phrase candidate / teaching hit / whole reply path.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CC8C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179514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实现 ShortStructurePool 数据结构.</w:t>
            </w:r>
          </w:p>
        </w:tc>
      </w:tr>
    </w:tbl>
    <w:p w14:paraId="1A9EC8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接入状态池 occurrence 写入.</w:t>
      </w:r>
    </w:p>
    <w:p w14:paraId="7C7F90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统一经验流 event log.</w:t>
      </w:r>
    </w:p>
    <w:p w14:paraId="679BA9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B recall 从短期结构池 query 开始.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8AE7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E9B10C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6. C_forward/C_backward 与 C*.</w:t>
            </w:r>
          </w:p>
        </w:tc>
      </w:tr>
    </w:tbl>
    <w:p w14:paraId="33C5BB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视觉 foveated sampling 与 sensory canvas.</w:t>
      </w:r>
    </w:p>
    <w:p w14:paraId="1F7F623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DraftGrid 真实二维行动器.</w:t>
      </w:r>
    </w:p>
    <w:p w14:paraId="5647D2D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未闭合/放弃/主动停行动竞争.</w:t>
      </w:r>
    </w:p>
    <w:p w14:paraId="4F3E578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UI 重接 RuntimeTickEvent.</w:t>
      </w:r>
    </w:p>
    <w:p w14:paraId="73EB544F">
      <w:pPr>
        <w:pStyle w:val="5"/>
      </w:pPr>
      <w:bookmarkStart w:id="231" w:name="_Toc2298"/>
      <w:r>
        <w:t>45.2 不应先做</w:t>
      </w:r>
      <w:bookmarkEnd w:id="231"/>
    </w:p>
    <w:p w14:paraId="6366EB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不应先美化页面.</w:t>
      </w:r>
    </w:p>
    <w:p w14:paraId="3B7D612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不应再加教学表.</w:t>
      </w:r>
    </w:p>
    <w:p w14:paraId="08207A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不应再加图片 label 表.</w:t>
      </w:r>
    </w:p>
    <w:p w14:paraId="77E95C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不应用“最近教师短句”当识别.</w:t>
      </w:r>
    </w:p>
    <w:p w14:paraId="52D0D24B">
      <w:pPr>
        <w:pStyle w:val="4"/>
      </w:pPr>
      <w:bookmarkStart w:id="232" w:name="_Toc2250"/>
      <w:r>
        <w:t>46. 完整信息流动示例</w:t>
      </w:r>
      <w:bookmarkEnd w:id="232"/>
    </w:p>
    <w:p w14:paraId="3830D95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场景: 用户给苹果图问“这是什么?”, AP 之前学过苹果和香蕉.</w:t>
      </w:r>
    </w:p>
    <w:p w14:paraId="040169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tick1:</w:t>
      </w:r>
    </w:p>
    <w:p w14:paraId="5BADC86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37DB38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85D151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文本 chunk “这是什么?” 进入.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图片全局低分辨率 + 初始焦点 patch 进入.</w:t>
            </w:r>
          </w:p>
        </w:tc>
      </w:tr>
    </w:tbl>
    <w:p w14:paraId="18D7A1C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B4EF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3DB1EE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query_pressure、low_grasp、visual_patch_red_round、draft_empty.</w:t>
            </w:r>
          </w:p>
        </w:tc>
      </w:tr>
    </w:tbl>
    <w:p w14:paraId="6E3364E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DDD4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BE0FFE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[这是什么?] 与视觉 patch 同 tick group.</w:t>
            </w:r>
          </w:p>
        </w:tc>
      </w:tr>
    </w:tbl>
    <w:p w14:paraId="5718D08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493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97DB2C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召回若干“用户问图像是什么”的 episode, 以及苹果/香蕉视觉教学 episode.</w:t>
            </w:r>
          </w:p>
        </w:tc>
      </w:tr>
    </w:tbl>
    <w:p w14:paraId="31767EF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C_forward: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7B13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60E0DE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预测可能需要观察、回答名词、请求教师.</w:t>
            </w:r>
          </w:p>
        </w:tc>
      </w:tr>
    </w:tbl>
    <w:p w14:paraId="4583D2D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C_backward: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B63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14F064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若视觉证据不足, 追溯不出稳定解释.</w:t>
            </w:r>
          </w:p>
        </w:tc>
      </w:tr>
    </w:tbl>
    <w:p w14:paraId="6CEFD4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1377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BA376A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低把握、证据缺口.</w:t>
            </w:r>
          </w:p>
        </w:tc>
      </w:tr>
    </w:tbl>
    <w:p w14:paraId="1CA573E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行动竞争: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B0D0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70BB2B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move_focus &gt; write_cell. AP 移动视焦点.</w:t>
            </w:r>
          </w:p>
        </w:tc>
      </w:tr>
    </w:tbl>
    <w:p w14:paraId="54C9ED9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tick2:</w:t>
      </w:r>
    </w:p>
    <w:p w14:paraId="5653D2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视焦点到边缘, 采到圆形轮廓和红色纹理.</w:t>
      </w:r>
    </w:p>
    <w:p w14:paraId="0B122A9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3DE0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A98D23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苹果 episode 权重上升, 香蕉下降.</w:t>
            </w:r>
          </w:p>
        </w:tc>
      </w:tr>
    </w:tbl>
    <w:p w14:paraId="38E282F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C_forward: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0662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E641C0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“苹果” token 获得虚能量, 但把握未满.</w:t>
            </w:r>
          </w:p>
        </w:tc>
      </w:tr>
    </w:tbl>
    <w:p w14:paraId="40A7F6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0F3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174819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move_focus 或 observe 仍可能赢.</w:t>
            </w:r>
          </w:p>
        </w:tc>
      </w:tr>
    </w:tbl>
    <w:p w14:paraId="0CB5541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tick3:</w:t>
      </w:r>
    </w:p>
    <w:p w14:paraId="31F813A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焦点到顶部/柄/高光, 苹果支持更强.</w:t>
      </w:r>
    </w:p>
    <w:p w14:paraId="4CD2135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E158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BFB5CC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把握上升, 证据缺口下降.</w:t>
            </w:r>
          </w:p>
        </w:tc>
      </w:tr>
    </w:tbl>
    <w:p w14:paraId="01E7E11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0282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02D19F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write_cell(苹) 赢.</w:t>
            </w:r>
          </w:p>
        </w:tc>
      </w:tr>
    </w:tbl>
    <w:p w14:paraId="3AE3C3E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tick4:</w:t>
      </w:r>
    </w:p>
    <w:p w14:paraId="14E8EAE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DraftGrid 有“苹”. 后继偏置 + 苹果 episode 预测“果”.</w:t>
      </w:r>
    </w:p>
    <w:p w14:paraId="0ADE6C3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863B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B5BE52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write_cell(果).</w:t>
            </w:r>
          </w:p>
        </w:tc>
      </w:tr>
    </w:tbl>
    <w:p w14:paraId="317FD30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tick5:</w:t>
      </w:r>
    </w:p>
    <w:p w14:paraId="4C4021F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回读 DraftGrid “苹果”. C_forward 预测提交会获奖励/闭合.</w:t>
      </w:r>
    </w:p>
    <w:p w14:paraId="5FD0E22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47B6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A58D05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commit_reply.</w:t>
            </w:r>
          </w:p>
        </w:tc>
      </w:tr>
    </w:tbl>
    <w:p w14:paraId="6D1ECDF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教学纠正:</w:t>
      </w:r>
    </w:p>
    <w:p w14:paraId="65B5DF9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若用户说“不对, 这是香蕉”, 则这不是直接覆盖答案. 它产生 teacher event, 对本轮视觉 SA 与“香蕉”共现加支持, 对导致错误的“苹果”候选按 eligibility 惩罚. 如果视觉证据其实更像苹果, 后续多次冲突会形成困惑/低把握/请求教师, 而不是一次纠正永久覆盖.</w:t>
      </w:r>
    </w:p>
    <w:p w14:paraId="32835CD8">
      <w:pPr>
        <w:pStyle w:val="4"/>
      </w:pPr>
      <w:bookmarkStart w:id="233" w:name="_Toc10302"/>
      <w:r>
        <w:t>47. 扩写清单与后续研究问题</w:t>
      </w:r>
      <w:bookmarkEnd w:id="233"/>
    </w:p>
    <w:p w14:paraId="0180ECF4">
      <w:pPr>
        <w:pStyle w:val="5"/>
      </w:pPr>
      <w:bookmarkStart w:id="234" w:name="_Toc7276"/>
      <w:r>
        <w:t>47.1 需要继续扩写的章节</w:t>
      </w:r>
      <w:bookmarkEnd w:id="234"/>
    </w:p>
    <w:p w14:paraId="1E4454F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视觉 V0-V12 通道详细数学附录.</w:t>
      </w:r>
    </w:p>
    <w:p w14:paraId="5CCD58D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听觉 Phase19.1/19.4 通道设计.</w:t>
      </w:r>
    </w:p>
    <w:p w14:paraId="7144CBE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DraftGrid 二维草稿: 竖式、手指计数、坐标轴、画板.</w:t>
      </w:r>
    </w:p>
    <w:p w14:paraId="4D958D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先天规则库: 惊/违和/合理/闭合/放弃/风险/求知的规则草案.</w:t>
      </w:r>
    </w:p>
    <w:p w14:paraId="3D384FD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自适应调参器: 指标表、理想范围、回滚策略.</w:t>
      </w:r>
    </w:p>
    <w:p w14:paraId="2B249A0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APV2.1 各实验证据索引.</w:t>
      </w:r>
    </w:p>
    <w:p w14:paraId="0758E41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SNS 桌宠 UI 与 AP-Core 的接口规范.</w:t>
      </w:r>
    </w:p>
    <w:p w14:paraId="0ADBBAD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Agent tool schema.</w:t>
      </w:r>
    </w:p>
    <w:p w14:paraId="6BBE63A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具身智能接口.</w:t>
      </w:r>
    </w:p>
    <w:p w14:paraId="096767C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性能模型: 经验流、索引、在线嵌入预算.</w:t>
      </w:r>
    </w:p>
    <w:p w14:paraId="583526F6">
      <w:pPr>
        <w:pStyle w:val="5"/>
      </w:pPr>
      <w:bookmarkStart w:id="235" w:name="_Toc31413"/>
      <w:r>
        <w:t>47.2 当前仍需理论细化的问题</w:t>
      </w:r>
      <w:bookmarkEnd w:id="235"/>
    </w:p>
    <w:p w14:paraId="6C2D91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短期结构池中不同模态结构边的统一权重标定.</w:t>
      </w:r>
    </w:p>
    <w:p w14:paraId="39B103B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认知对象按需细化的最优阈值与疲劳机制.</w:t>
      </w:r>
    </w:p>
    <w:p w14:paraId="7093FC6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C_backward 的因果直觉、伪因果形成与后天修正.</w:t>
      </w:r>
    </w:p>
    <w:p w14:paraId="5C0619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放弃/解除未闭合的先天规则边界.</w:t>
      </w:r>
    </w:p>
    <w:p w14:paraId="09ABC11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内心画面重建的像素级 payload 与长期记忆压缩平衡.</w:t>
      </w:r>
    </w:p>
    <w:p w14:paraId="12AC8D2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语言 chunk 与字符细化的长期稳定形式.</w:t>
      </w:r>
    </w:p>
    <w:p w14:paraId="7FBCEA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行动 affordance 的统一数学定义.</w:t>
      </w:r>
    </w:p>
    <w:p w14:paraId="1D392CC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结语</w:t>
      </w:r>
    </w:p>
    <w:p w14:paraId="3E3C8E3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的核心不是“更聪明地给答案”, 而是让一个系统拥有可以被看见、被纠正、被学习、被中断、被恢复、被长期塑形的内在认知过程. 这条路线的美感在于: 它不把人类心理现象粗暴塞成工程标签, 而是试图从实能量、虚能量、结构经验、预测误差、奖惩、先天规则、注意力和行动反馈中, 让惊讶、合理、期待、压力、未闭合、放弃、习惯、想象、风格、技能和关系自然长出来.</w:t>
      </w:r>
    </w:p>
    <w:p w14:paraId="48EE7D4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后续实现必须记住: 先有真实 AP tick, 再有 UI; 先有状态池和短期结构池, 再有回复; 先有视觉采样和重建, 再有图片认知; 先有经验流和奖惩, 再有学习; 先有行动竞争, 再有提交. 任何绕过这条闭环的捷径, 即使短期看起来更聪明, 都会让 AP 离自己的图景更远.</w:t>
      </w:r>
    </w:p>
    <w:p w14:paraId="68FAB613">
      <w:r>
        <w:br w:type="page"/>
      </w:r>
    </w:p>
    <w:p w14:paraId="732B2623">
      <w:pPr>
        <w:pStyle w:val="3"/>
      </w:pPr>
      <w:bookmarkStart w:id="236" w:name="_Toc22547"/>
      <w:r>
        <w:t>第八卷 2026-06-26 最新理论裁定</w:t>
      </w:r>
      <w:bookmarkEnd w:id="236"/>
    </w:p>
    <w:p w14:paraId="21C9837C">
      <w:pPr>
        <w:pStyle w:val="4"/>
      </w:pPr>
      <w:bookmarkStart w:id="237" w:name="_Toc7486"/>
      <w:r>
        <w:t>48. 十二项裁定总表</w:t>
      </w:r>
      <w:bookmarkEnd w:id="237"/>
    </w:p>
    <w:p w14:paraId="37818A53">
      <w:pPr>
        <w:pStyle w:val="5"/>
      </w:pPr>
      <w:bookmarkStart w:id="238" w:name="_Toc9242"/>
      <w:r>
        <w:t>48.1 定位</w:t>
      </w:r>
      <w:bookmarkEnd w:id="238"/>
    </w:p>
    <w:p w14:paraId="51ECD4C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本章把 2026-06-26 用户对 AP 白皮书开放问题的裁定写成正式标准. 后续所有实现和文档遇到冲突, 应以本章为准.</w:t>
      </w:r>
    </w:p>
    <w:p w14:paraId="2F52F637">
      <w:pPr>
        <w:pStyle w:val="5"/>
      </w:pPr>
      <w:bookmarkStart w:id="239" w:name="_Toc474"/>
      <w:r>
        <w:t>48.2 裁定 1: 短期结构池记录阈值</w:t>
      </w:r>
      <w:bookmarkEnd w:id="239"/>
    </w:p>
    <w:p w14:paraId="3F86C58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0FACED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短期结构池只记录调制后达到阈值的 SA occurrence, 不记录所有进入状态池的对象. 但阈值不能太高, 因为人类并不会记得所有事情, 但潜意识、残响、弱关联也需要保留一定机会.</w:t>
      </w:r>
    </w:p>
    <w:p w14:paraId="34CD107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数学形式: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F648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6268A9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salience(o)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a_R R_o + a_V V_o + a_A A_o + a_P abs(P_o)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a_source source_weight_o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a_task task_relevance_o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a_noise noise_o</w:t>
            </w:r>
          </w:p>
        </w:tc>
      </w:tr>
      <w:tr w14:paraId="4AD5F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D57730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write_to_short_structure(o) if salience(o) &gt; theta_register</w:t>
            </w:r>
          </w:p>
        </w:tc>
      </w:tr>
      <w:tr w14:paraId="7F63D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3CB0DF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其中 theta_register &lt; theta_attention_focus. 也就是说, 能进入短期结构池的对象可多于显性注意焦点, 但少于状态池全部对象.</w:t>
            </w:r>
          </w:p>
        </w:tc>
      </w:tr>
    </w:tbl>
    <w:p w14:paraId="762C45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人类类比:</w:t>
      </w:r>
    </w:p>
    <w:p w14:paraId="71B955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人不会记住房间里每一粒灰尘, 但会留下背景音、气味、刚才说过的话、边缘处移动影子等弱痕迹. 这些弱痕迹平时不显性, 但在后续相关事件中可能被召回.</w:t>
      </w:r>
    </w:p>
    <w:p w14:paraId="26D9D4E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实现红线:</w:t>
      </w:r>
    </w:p>
    <w:p w14:paraId="632D27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不许为了省事只存 top-3 显性注意对象; 也不许把整个状态池每 tick 全量复制进短期结构池.</w:t>
      </w:r>
    </w:p>
    <w:p w14:paraId="7E421EBF">
      <w:pPr>
        <w:pStyle w:val="5"/>
      </w:pPr>
      <w:bookmarkStart w:id="240" w:name="_Toc29007"/>
      <w:r>
        <w:t>48.3 裁定 2: 文本粒度不是先天字符唯一论</w:t>
      </w:r>
      <w:bookmarkEnd w:id="240"/>
    </w:p>
    <w:p w14:paraId="17C3AF2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45292AD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文本的物理最低分辨率可以是字符, 但 SA/认知对象不应先天固定等于字符. 初次输入“你好啊”时, 整体可先作为一个认知对象. 后续“你好!”召回“你好啊”时, 根据共同部分和残差细化为“你好”“!”“啊”. 字符是可用的最低分辨率, 不是永远唯一的认知粒度.</w:t>
      </w:r>
    </w:p>
    <w:p w14:paraId="61E88BE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关键思想:</w:t>
      </w:r>
    </w:p>
    <w:p w14:paraId="539F104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SA 是由认知对象切分出来的, 而不是由工程分词器先天塞给 AP 的. 一个 SA 可以包含多个物理分辨率单位. 文本可包含多个字符, 视觉可包含多个像素, 听觉可包含多个周期. 系统按需细化.</w:t>
      </w:r>
    </w:p>
    <w:p w14:paraId="0AAA156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数学形式: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0251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95B7D1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CognitiveObject = aggregate(PhysicalUnits)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refine(CognitiveObject) triggered by: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prediction_error_peak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attention_need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action_need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repeated_alignment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teacher_focus_with_evidence</w:t>
            </w:r>
          </w:p>
        </w:tc>
      </w:tr>
    </w:tbl>
    <w:p w14:paraId="6941CC3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人类类比:</w:t>
      </w:r>
    </w:p>
    <w:p w14:paraId="2BF17EC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人第一次听陌生短语时可能只记住一整块声音. 多次听到相似短语后, 才切出稳定词和变体.</w:t>
      </w:r>
    </w:p>
    <w:p w14:paraId="5EF7A51D">
      <w:pPr>
        <w:pStyle w:val="5"/>
      </w:pPr>
      <w:bookmarkStart w:id="241" w:name="_Toc10692"/>
      <w:r>
        <w:t>48.4 裁定 3: Bundle 允许有序子序列</w:t>
      </w:r>
      <w:bookmarkEnd w:id="241"/>
    </w:p>
    <w:p w14:paraId="1DF2CE6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71F64D1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短期结构池中的 bundle 允许包含有序子序列, 同时也允许并列 group. 例如文本有序, 视觉/节奏/情绪可以与某个位置或 tick 并列绑定.</w:t>
      </w:r>
    </w:p>
    <w:p w14:paraId="17D2665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数学形式: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DDD8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04F2C2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Bundle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ordered_edges: [(o1,next,o2), ...],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group_edges: [(oi,same_context,oj), ...],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spatial_edges,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temporal_edges,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causal_candidate_edges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796EB785">
      <w:pPr>
        <w:pStyle w:val="5"/>
      </w:pPr>
      <w:bookmarkStart w:id="242" w:name="_Toc18710"/>
      <w:r>
        <w:t>48.5 裁定 4: C_backward 正式纳入基础流程</w:t>
      </w:r>
      <w:bookmarkEnd w:id="242"/>
    </w:p>
    <w:p w14:paraId="7B4650A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677AED4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C_backward 是基础流程, 不是可选特殊模式. 它是合理感的主要来源. 人类面对意外输入时, 第一时间会尝试解释; 能解释, 惊讶快速消退; 不能解释, 困惑和注意聚焦维持.</w:t>
      </w:r>
    </w:p>
    <w:p w14:paraId="6CE6E0E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实现要求:</w:t>
      </w:r>
    </w:p>
    <w:p w14:paraId="1CCDDE6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 RuntimeTickEvent 至少应能表达: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BC3B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C80BE6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backward_recall_candidates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explanation_fit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reasonable_feeling_delta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unresolved_surprise_after_explanation</w:t>
            </w:r>
          </w:p>
        </w:tc>
      </w:tr>
    </w:tbl>
    <w:p w14:paraId="7C7F3315">
      <w:pPr>
        <w:pStyle w:val="5"/>
      </w:pPr>
      <w:bookmarkStart w:id="243" w:name="_Toc14721"/>
      <w:r>
        <w:t>48.6 裁定 5: 期待/压力仍来自 reward/punish 预测</w:t>
      </w:r>
      <w:bookmarkEnd w:id="243"/>
    </w:p>
    <w:p w14:paraId="7BD6261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7FB49F2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期待/压力仍按 AP 图景预期书的根口径: 由 B/C 中预测到 reward/punish 的虚能量产生, 并锚定到 B 对象或结构对象. 但在新结构中, B 是认知波/历史片段叠加, 锚定对象可以是短期结构池中的结构片段、行动候选、任务片段或状态池认知对象.</w:t>
      </w:r>
    </w:p>
    <w:p w14:paraId="1B952121">
      <w:pPr>
        <w:pStyle w:val="5"/>
      </w:pPr>
      <w:bookmarkStart w:id="244" w:name="_Toc17355"/>
      <w:r>
        <w:t>48.7 裁定 6: 闭合不是唯一解除方式</w:t>
      </w:r>
      <w:bookmarkEnd w:id="244"/>
    </w:p>
    <w:p w14:paraId="09B50AB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748680E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预期行动或预期后果获得实能量验证, 是未闭合下降的重要条件, 但不是唯一条件. 放弃、取消、不再需要、不可能、压力源消失、任务承诺被解除, 也可以让未闭合下降.</w:t>
      </w:r>
    </w:p>
    <w:p w14:paraId="764E907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拟人理由:</w:t>
      </w:r>
    </w:p>
    <w:p w14:paraId="77A4973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人类会放下事情. 机器式“想到任务就必须做完”不是拟人.</w:t>
      </w:r>
    </w:p>
    <w:p w14:paraId="2FED1163">
      <w:pPr>
        <w:pStyle w:val="5"/>
      </w:pPr>
      <w:bookmarkStart w:id="245" w:name="_Toc32317"/>
      <w:r>
        <w:t>48.8 裁定 7: 奖惩信号与先天规则是底层, 上层心理分类不是原语</w:t>
      </w:r>
      <w:bookmarkEnd w:id="245"/>
    </w:p>
    <w:p w14:paraId="553F06D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676508A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认知解释收益、社交期待、任务承诺、内在驱力等不作为 AP-Core 原语. 它们应由 reward/punish + innate rules + 期待/压力 + 行动把握/affordance 涌现.</w:t>
      </w:r>
    </w:p>
    <w:p w14:paraId="3C67DE1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实现要求:</w:t>
      </w:r>
    </w:p>
    <w:p w14:paraId="2792EC4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代码中可以为审计显示“social expectation”这类解释标签, 但它必须能追溯到更底层的先天规则、奖惩、经验和状态池信号, 并落实为可审计的底层驱动组合.</w:t>
      </w:r>
    </w:p>
    <w:p w14:paraId="392086C3">
      <w:pPr>
        <w:pStyle w:val="5"/>
      </w:pPr>
      <w:bookmarkStart w:id="246" w:name="_Toc16165"/>
      <w:r>
        <w:t>48.9 裁定 8: 自适应调参器两轨</w:t>
      </w:r>
      <w:bookmarkEnd w:id="246"/>
    </w:p>
    <w:p w14:paraId="3EE6AA5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5BFAABA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自适应调参器分规则调参与 LLM 辅助调参两部分. 规则调参参考 PA 原型: 理想值、理想范围、最大正常范围、统计窗口、方向、幅度、回滚. LLM 可在工程应用中辅助分析, 但在 AP 基础能力证明时应排除学生侧 LLM.</w:t>
      </w:r>
    </w:p>
    <w:p w14:paraId="174E0E48">
      <w:pPr>
        <w:pStyle w:val="5"/>
      </w:pPr>
      <w:bookmarkStart w:id="247" w:name="_Toc30504"/>
      <w:r>
        <w:t>48.10 裁定 9: 本地在线嵌入是 APV2/APV3 必备层</w:t>
      </w:r>
      <w:bookmarkEnd w:id="247"/>
    </w:p>
    <w:p w14:paraId="75F87A5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5EFD9DD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 APV2/APV3 这类依赖向量数据库储存记忆和召回的实现, 本地在线嵌入是必备层. 它不是 AP 哲学唯一可能实现, 但在当前工程路线上必须有.</w:t>
      </w:r>
    </w:p>
    <w:p w14:paraId="0A645F4E">
      <w:pPr>
        <w:pStyle w:val="5"/>
      </w:pPr>
      <w:bookmarkStart w:id="248" w:name="_Toc15516"/>
      <w:r>
        <w:t>48.11 裁定 10: 感受器通道要写细</w:t>
      </w:r>
      <w:bookmarkEnd w:id="248"/>
    </w:p>
    <w:p w14:paraId="6ECF1BD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36229E7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视觉、听觉、文本的通道级细节需要写入白皮书, 不应只写原则. V0-V12、时频金字塔、foveated canvas、局部 mask、内心重建都应逐步补成附录.</w:t>
      </w:r>
    </w:p>
    <w:p w14:paraId="4D3176BC">
      <w:pPr>
        <w:pStyle w:val="5"/>
      </w:pPr>
      <w:bookmarkStart w:id="249" w:name="_Toc19128"/>
      <w:r>
        <w:t>48.12 裁定 11: 数据库逻辑唯一, 工程索引多样</w:t>
      </w:r>
      <w:bookmarkEnd w:id="249"/>
    </w:p>
    <w:p w14:paraId="10A3E22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37349E9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数据库唯一指逻辑唯一: AP 真相源只有统一经验流. 工程上允许多个索引表、ANN、Zvec、倒排、rolling hash、审计快照. 索引是派生物, 可删除重建, 不是真相源.</w:t>
      </w:r>
    </w:p>
    <w:p w14:paraId="4CFE0652">
      <w:pPr>
        <w:pStyle w:val="5"/>
      </w:pPr>
      <w:bookmarkStart w:id="250" w:name="_Toc20521"/>
      <w:r>
        <w:t>48.13 裁定 12: 工程历史写成一章</w:t>
      </w:r>
      <w:bookmarkEnd w:id="250"/>
    </w:p>
    <w:p w14:paraId="646BD7C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结论:</w:t>
      </w:r>
    </w:p>
    <w:p w14:paraId="46ADE70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APV1/PA、APV2.1、APV3、GL、SNS 的工程历史应写入白皮书, 但要标清证据层和边界, 防止把旧脚手架或产品壳混成 AP-Core.</w:t>
      </w:r>
    </w:p>
    <w:p w14:paraId="3E12D7EA">
      <w:pPr>
        <w:pStyle w:val="4"/>
      </w:pPr>
      <w:bookmarkStart w:id="251" w:name="_Toc3832"/>
      <w:r>
        <w:t>49. 认知对象按需细化的正式地位</w:t>
      </w:r>
      <w:bookmarkEnd w:id="251"/>
    </w:p>
    <w:p w14:paraId="3AB1BB7D">
      <w:pPr>
        <w:pStyle w:val="5"/>
      </w:pPr>
      <w:bookmarkStart w:id="252" w:name="_Toc2518"/>
      <w:r>
        <w:t>49.1 具体定义</w:t>
      </w:r>
      <w:bookmarkEnd w:id="252"/>
    </w:p>
    <w:p w14:paraId="3B6FA3A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按需细化是 AP 从粗认知对象走向细粒度理解的核心机制. 它不是文本专属, 而是多模态通用机制.</w:t>
      </w:r>
    </w:p>
    <w:p w14:paraId="1C7B3B8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文本: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F2D2DEE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17BA1B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整句 -&gt; 短语 -&gt; 字符 -&gt; 笔画/视觉字形.</w:t>
            </w:r>
          </w:p>
        </w:tc>
      </w:tr>
    </w:tbl>
    <w:p w14:paraId="09BF7B9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B4A8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597792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整体场景 -&gt; 对象候选 -&gt; patch -&gt; 边缘/纹理/像素.</w:t>
            </w:r>
          </w:p>
        </w:tc>
      </w:tr>
    </w:tbl>
    <w:p w14:paraId="3AFBDE2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听觉: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6C74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A4A3CD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整段声音 -&gt; 音节/音色事件 -&gt; 频窗 -&gt; 周期/采样.</w:t>
            </w:r>
          </w:p>
        </w:tc>
      </w:tr>
    </w:tbl>
    <w:p w14:paraId="31D827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22AD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A3BAA9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完整任务 -&gt; 动作步骤 -&gt; 低粒度执行器事件.</w:t>
            </w:r>
          </w:p>
        </w:tc>
      </w:tr>
    </w:tbl>
    <w:p w14:paraId="23FE1FCF">
      <w:pPr>
        <w:pStyle w:val="5"/>
      </w:pPr>
      <w:bookmarkStart w:id="253" w:name="_Toc17739"/>
      <w:r>
        <w:t>49.2 作用</w:t>
      </w:r>
      <w:bookmarkEnd w:id="253"/>
    </w:p>
    <w:p w14:paraId="0F8966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控制状态池对象数量.</w:t>
      </w:r>
    </w:p>
    <w:p w14:paraId="35D1991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保留必要细节.</w:t>
      </w:r>
    </w:p>
    <w:p w14:paraId="5922049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让概念来自经验.</w:t>
      </w:r>
    </w:p>
    <w:p w14:paraId="0C18065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支持从模仿到语法的学习.</w:t>
      </w:r>
    </w:p>
    <w:p w14:paraId="307CBDA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支持像素级内心画面与字符级语言细节同时存在.</w:t>
      </w:r>
    </w:p>
    <w:p w14:paraId="4ED427E3">
      <w:pPr>
        <w:pStyle w:val="5"/>
      </w:pPr>
      <w:bookmarkStart w:id="254" w:name="_Toc22772"/>
      <w:r>
        <w:t>49.3 数学形式</w:t>
      </w:r>
      <w:bookmarkEnd w:id="254"/>
    </w:p>
    <w:p w14:paraId="0BAEAD5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设对象 O 由物理单位集合 U 构成. 当前预测对象 P 与现实对象 O 对齐: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5F38199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C9EF4D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Common = U_O ∩_align U_P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RealityResidual = U_O - Common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PredictionResidual = U_P - Common</w:t>
            </w:r>
          </w:p>
        </w:tc>
      </w:tr>
    </w:tbl>
    <w:p w14:paraId="7837FAD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细化收益: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C1DC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FC6A42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gain_refine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alpha * energy(RealityResidual)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beta * energy(PredictionResidual)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gamma * future_task_value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delta * repeated_alignment_support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cost(number_of_new_objects)</w:t>
            </w:r>
          </w:p>
        </w:tc>
      </w:tr>
      <w:tr w14:paraId="39705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01C969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若 gain_refine &gt; 0, 执行细化.</w:t>
            </w:r>
          </w:p>
        </w:tc>
      </w:tr>
    </w:tbl>
    <w:p w14:paraId="45C68590">
      <w:pPr>
        <w:pStyle w:val="5"/>
      </w:pPr>
      <w:bookmarkStart w:id="255" w:name="_Toc11595"/>
      <w:r>
        <w:t>49.4 人类类比</w:t>
      </w:r>
      <w:bookmarkEnd w:id="255"/>
    </w:p>
    <w:p w14:paraId="797449B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学写字时, 成人看到“你”就是一个字, 初学者可能需要细化成左右结构、笔画、位置. 同一个刺激在不同熟练度、任务和注意力下有不同认知粒度.</w:t>
      </w:r>
    </w:p>
    <w:p w14:paraId="1926E4B1">
      <w:pPr>
        <w:pStyle w:val="5"/>
      </w:pPr>
      <w:bookmarkStart w:id="256" w:name="_Toc7678"/>
      <w:r>
        <w:t>49.5 实现建议</w:t>
      </w:r>
      <w:bookmarkEnd w:id="256"/>
    </w:p>
    <w:p w14:paraId="14F059F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初始输入产生 coarse object.</w:t>
      </w:r>
    </w:p>
    <w:p w14:paraId="6D5E2F8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保存 payload_ref 指向原始物理数据或可重建片段.</w:t>
      </w:r>
    </w:p>
    <w:p w14:paraId="34E39F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预测误差处生成 split proposal.</w:t>
      </w:r>
    </w:p>
    <w:p w14:paraId="0E29728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split proposal 作为行动/认知候选, 也要竞争, 不应无节制执行.</w:t>
      </w:r>
    </w:p>
    <w:p w14:paraId="2F7346A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被注意力选中的 split 写入经验流.</w:t>
      </w:r>
    </w:p>
    <w:p w14:paraId="1610057B">
      <w:pPr>
        <w:pStyle w:val="4"/>
      </w:pPr>
      <w:bookmarkStart w:id="257" w:name="_Toc28594"/>
      <w:r>
        <w:t>50. 短期结构池取代单一短期序列池</w:t>
      </w:r>
      <w:bookmarkEnd w:id="257"/>
    </w:p>
    <w:p w14:paraId="354805D3">
      <w:pPr>
        <w:pStyle w:val="5"/>
      </w:pPr>
      <w:bookmarkStart w:id="258" w:name="_Toc2142"/>
      <w:r>
        <w:t>50.1 具体定义</w:t>
      </w:r>
      <w:bookmarkEnd w:id="258"/>
    </w:p>
    <w:p w14:paraId="78C3D3B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短期结构池是 AP 当前认知流的结构化工作区. 它比“短期序列池”更一般:</w:t>
      </w:r>
    </w:p>
    <w:p w14:paraId="77A0B1D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一维序列: 文本、动作、节奏.</w:t>
      </w:r>
    </w:p>
    <w:p w14:paraId="166CFAD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二维结构: 图像、草稿、画板、竖式.</w:t>
      </w:r>
    </w:p>
    <w:p w14:paraId="7DC3279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三维结构: 空间关系、身体与工具.</w:t>
      </w:r>
    </w:p>
    <w:p w14:paraId="6F9540F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时空结构: 运动、视焦点轨迹、音频变化.</w:t>
      </w:r>
    </w:p>
    <w:p w14:paraId="643453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因果/功能图: 行动-反馈-奖惩.</w:t>
      </w:r>
    </w:p>
    <w:p w14:paraId="70FB97BB">
      <w:pPr>
        <w:pStyle w:val="5"/>
      </w:pPr>
      <w:bookmarkStart w:id="259" w:name="_Toc26988"/>
      <w:r>
        <w:t>50.2 作用</w:t>
      </w:r>
      <w:bookmarkEnd w:id="259"/>
    </w:p>
    <w:p w14:paraId="7AA1DF2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它让“同 tick 文本顺序”和“跨 tick 后继顺序”不再分裂成两个机制. 它也让视觉和行动拥有等价结构池, 避免文本特权.</w:t>
      </w:r>
    </w:p>
    <w:p w14:paraId="6831A9ED">
      <w:pPr>
        <w:pStyle w:val="5"/>
      </w:pPr>
      <w:bookmarkStart w:id="260" w:name="_Toc1985"/>
      <w:r>
        <w:t>50.3 结构边详表</w:t>
      </w:r>
      <w:bookmarkEnd w:id="260"/>
    </w:p>
    <w:p w14:paraId="319EA61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基础边: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86A6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5B29C2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next, prev, same_tick, same_focus, coattention.</w:t>
            </w:r>
          </w:p>
        </w:tc>
      </w:tr>
    </w:tbl>
    <w:p w14:paraId="261D5FF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文本边: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1A87B25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57DB3D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char_next, chunk_contains, punctuation_pause, utterance_boundary.</w:t>
            </w:r>
          </w:p>
        </w:tc>
      </w:tr>
    </w:tbl>
    <w:p w14:paraId="6389B75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2AE3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C9B532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left_of, right_of, above, below, inside, overlap, near, edge_continuation, same_color_region, same_texture_region.</w:t>
            </w:r>
          </w:p>
        </w:tc>
      </w:tr>
    </w:tbl>
    <w:p w14:paraId="14E1110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听觉边: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49AC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ADA4AD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next_frame, rhythm_lag, same_timbre, onset_after, frequency_neighbor.</w:t>
            </w:r>
          </w:p>
        </w:tc>
      </w:tr>
    </w:tbl>
    <w:p w14:paraId="4C7434A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84AB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103796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action_before, action_after, action_result, action_conflict, actuator_same.</w:t>
            </w:r>
          </w:p>
        </w:tc>
      </w:tr>
    </w:tbl>
    <w:p w14:paraId="66B198E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C042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EF1FF5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common_part, residual_reality, residual_prediction, explains, contradicts, predicts, closes, cancels.</w:t>
            </w:r>
          </w:p>
        </w:tc>
      </w:tr>
    </w:tbl>
    <w:p w14:paraId="27D86CC1">
      <w:pPr>
        <w:pStyle w:val="5"/>
      </w:pPr>
      <w:bookmarkStart w:id="261" w:name="_Toc24634"/>
      <w:r>
        <w:t>50.4 数学形式</w:t>
      </w:r>
      <w:bookmarkEnd w:id="261"/>
    </w:p>
    <w:p w14:paraId="5682E1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图匹配: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276D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79C1D7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sim_graph(G_current, G_memory)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node_match_score + edge_match_score + energy_distribution_score + source_score</w:t>
            </w:r>
          </w:p>
        </w:tc>
      </w:tr>
    </w:tbl>
    <w:p w14:paraId="678F294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可用近似:</w:t>
      </w:r>
    </w:p>
    <w:p w14:paraId="25FE56D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先用 rolling hash / 局部签名召回候选.</w:t>
      </w:r>
    </w:p>
    <w:p w14:paraId="65AB2E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再做小图结构匹配.</w:t>
      </w:r>
    </w:p>
    <w:p w14:paraId="10E73C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再用在线嵌入补软相似.</w:t>
      </w:r>
    </w:p>
    <w:p w14:paraId="0CB6F4AA">
      <w:pPr>
        <w:pStyle w:val="5"/>
      </w:pPr>
      <w:bookmarkStart w:id="262" w:name="_Toc5269"/>
      <w:r>
        <w:t>50.5 性能注意</w:t>
      </w:r>
      <w:bookmarkEnd w:id="262"/>
    </w:p>
    <w:p w14:paraId="74ED8F5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短期结构池不能无限增长. 维护策略:</w:t>
      </w:r>
    </w:p>
    <w:p w14:paraId="3B883A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乘法衰减.</w:t>
      </w:r>
    </w:p>
    <w:p w14:paraId="3432FD2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低能 occurrence 淘汰后序列缩进.</w:t>
      </w:r>
    </w:p>
    <w:p w14:paraId="129E7A4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高价值 focus memory 写入长期经验.</w:t>
      </w:r>
    </w:p>
    <w:p w14:paraId="0F417A0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对重复熟悉结构压缩成 chunk.</w:t>
      </w:r>
    </w:p>
    <w:p w14:paraId="2D6049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对高认知压区域展开细化.</w:t>
      </w:r>
    </w:p>
    <w:p w14:paraId="2DD745E9">
      <w:pPr>
        <w:pStyle w:val="4"/>
      </w:pPr>
      <w:bookmarkStart w:id="263" w:name="_Toc30109"/>
      <w:r>
        <w:t>51. 闭合感、放弃与拟人任务感</w:t>
      </w:r>
      <w:bookmarkEnd w:id="263"/>
    </w:p>
    <w:p w14:paraId="25F97AB6">
      <w:pPr>
        <w:pStyle w:val="5"/>
      </w:pPr>
      <w:bookmarkStart w:id="264" w:name="_Toc29157"/>
      <w:r>
        <w:t>51.1 具体定义</w:t>
      </w:r>
      <w:bookmarkEnd w:id="264"/>
    </w:p>
    <w:p w14:paraId="0735DC4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任务不是外部 task object 魔法. 只有当某结构预测到 reward/punish, 或先天规则把某状态转译成 reward/punish 压力时, AP 才会“关心”. 任务感来自这种奖惩相关的期待/压力与未闭合.</w:t>
      </w:r>
    </w:p>
    <w:p w14:paraId="27EE467D">
      <w:pPr>
        <w:pStyle w:val="5"/>
      </w:pPr>
      <w:bookmarkStart w:id="265" w:name="_Toc4574"/>
      <w:r>
        <w:t>51.2 未闭合的来源</w:t>
      </w:r>
      <w:bookmarkEnd w:id="265"/>
    </w:p>
    <w:p w14:paraId="416D59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用户问题尚未回答.</w:t>
      </w:r>
    </w:p>
    <w:p w14:paraId="1ECFF50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草稿未提交.</w:t>
      </w:r>
    </w:p>
    <w:p w14:paraId="17C1E61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视觉证据不足但需要识别.</w:t>
      </w:r>
    </w:p>
    <w:p w14:paraId="4E4BB47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行动开始但后果未验证.</w:t>
      </w:r>
    </w:p>
    <w:p w14:paraId="227048E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预测惩罚未规避.</w:t>
      </w:r>
    </w:p>
    <w:p w14:paraId="681D67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期待奖励未达成.</w:t>
      </w:r>
    </w:p>
    <w:p w14:paraId="6A24840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内部解释未完成导致困惑维持.</w:t>
      </w:r>
    </w:p>
    <w:p w14:paraId="62D48067">
      <w:pPr>
        <w:pStyle w:val="5"/>
      </w:pPr>
      <w:bookmarkStart w:id="266" w:name="_Toc23221"/>
      <w:r>
        <w:t>51.3 未闭合的下降方式</w:t>
      </w:r>
      <w:bookmarkEnd w:id="266"/>
    </w:p>
    <w:p w14:paraId="2F2D5A7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完成: 预期行动执行且后果被验证.</w:t>
      </w:r>
    </w:p>
    <w:p w14:paraId="6ABB44C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替代完成: 另一行动达到同等奖励/规避惩罚.</w:t>
      </w:r>
    </w:p>
    <w:p w14:paraId="40E93C0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取消: 外部或内部证据表明不再需要.</w:t>
      </w:r>
    </w:p>
    <w:p w14:paraId="6560BE8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放弃: 代价、风险或长期失败使系统学到继续追求不值得.</w:t>
      </w:r>
    </w:p>
    <w:p w14:paraId="5ECC01D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不可能: affordance 长期为 0 或环境条件不满足.</w:t>
      </w:r>
    </w:p>
    <w:p w14:paraId="5F9045D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遗忘/衰减: 长期无支持, 但高价值任务衰减慢.</w:t>
      </w:r>
    </w:p>
    <w:p w14:paraId="0445E203">
      <w:pPr>
        <w:pStyle w:val="5"/>
      </w:pPr>
      <w:bookmarkStart w:id="267" w:name="_Toc4191"/>
      <w:r>
        <w:t>51.4 数学形式</w:t>
      </w:r>
      <w:bookmarkEnd w:id="267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92F3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44EE7D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U_j(t+1) = clamp(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decay_U * U_j(t)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reward_pressure_j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punish_pressure_j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interruption_reactivation_j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closure_j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cancellation_j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learned_abandonment_j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impossibility_j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)</w:t>
            </w:r>
          </w:p>
        </w:tc>
      </w:tr>
    </w:tbl>
    <w:p w14:paraId="6FB8FE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放弃学习: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36B2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471C38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learned_abandonment_j increases when: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repeated_attempt_failures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high_cost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low_affordance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teacher_or_environment_cancels_goal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punish_for_persistence</w:t>
            </w:r>
          </w:p>
        </w:tc>
      </w:tr>
    </w:tbl>
    <w:p w14:paraId="73CCFB57">
      <w:pPr>
        <w:pStyle w:val="5"/>
      </w:pPr>
      <w:bookmarkStart w:id="268" w:name="_Toc24449"/>
      <w:r>
        <w:t>51.5 人类类比</w:t>
      </w:r>
      <w:bookmarkEnd w:id="268"/>
    </w:p>
    <w:p w14:paraId="6F85F6F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“我还没回这条消息”会在空闲时回来; “今天不上班了”会让上班压力消失; “我一直想找杯水但附近没有”会维持低强度未闭合, 看到水后行动驱动力突然增强.</w:t>
      </w:r>
    </w:p>
    <w:p w14:paraId="13DB4996">
      <w:pPr>
        <w:pStyle w:val="4"/>
      </w:pPr>
      <w:bookmarkStart w:id="269" w:name="_Toc32687"/>
      <w:r>
        <w:t>52. 快慢系统融合后的数据库与召回路线</w:t>
      </w:r>
      <w:bookmarkEnd w:id="269"/>
    </w:p>
    <w:p w14:paraId="7D444F4C">
      <w:pPr>
        <w:pStyle w:val="5"/>
      </w:pPr>
      <w:bookmarkStart w:id="270" w:name="_Toc7321"/>
      <w:r>
        <w:t>52.1 旧设计降级</w:t>
      </w:r>
      <w:bookmarkEnd w:id="270"/>
    </w:p>
    <w:p w14:paraId="07ED97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旧口径中“快系统数据库/慢系统数据库”“每 tick 快照 + 焦点记忆作为核心本体”的设计, 应降级为历史方案或工程视图. 新口径:</w:t>
      </w:r>
    </w:p>
    <w:p w14:paraId="016E4FF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真相源是统一经验流.</w:t>
      </w:r>
    </w:p>
    <w:p w14:paraId="3D0C782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快/慢是处理状态, 不是数据库.</w:t>
      </w:r>
    </w:p>
    <w:p w14:paraId="3E43E6D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快用高把握低注意的召回结果直接行动.</w:t>
      </w:r>
    </w:p>
    <w:p w14:paraId="30F101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慢用注意维持低把握高冲突结构, 进行多 tick 泛化/追溯/计划.</w:t>
      </w:r>
    </w:p>
    <w:p w14:paraId="15C3E92F">
      <w:pPr>
        <w:pStyle w:val="5"/>
      </w:pPr>
      <w:bookmarkStart w:id="271" w:name="_Toc6893"/>
      <w:r>
        <w:t>52.2 仍保留的有效思想</w:t>
      </w:r>
      <w:bookmarkEnd w:id="271"/>
    </w:p>
    <w:p w14:paraId="49C5C1B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状态池快照可作为审计和快速恢复视图.</w:t>
      </w:r>
    </w:p>
    <w:p w14:paraId="0791670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注意焦点片段仍是高价值记忆.</w:t>
      </w:r>
    </w:p>
    <w:p w14:paraId="411309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长期冷存档、warm ticket、focus index 仍可作为派生索引.</w:t>
      </w:r>
    </w:p>
    <w:p w14:paraId="43F4FE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但这些不是 AP-Core 的多个真相数据库.</w:t>
      </w:r>
    </w:p>
    <w:p w14:paraId="36025B8E">
      <w:r>
        <w:br w:type="page"/>
      </w:r>
    </w:p>
    <w:p w14:paraId="58115995">
      <w:pPr>
        <w:pStyle w:val="3"/>
      </w:pPr>
      <w:bookmarkStart w:id="272" w:name="_Toc30825"/>
      <w:r>
        <w:t>第九卷 数学模型细化</w:t>
      </w:r>
      <w:bookmarkEnd w:id="272"/>
    </w:p>
    <w:p w14:paraId="7A3FD212">
      <w:pPr>
        <w:pStyle w:val="4"/>
      </w:pPr>
      <w:bookmarkStart w:id="273" w:name="_Toc3961"/>
      <w:r>
        <w:t>53. Tick 内部变量表</w:t>
      </w:r>
      <w:bookmarkEnd w:id="273"/>
    </w:p>
    <w:p w14:paraId="7F5B0B8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 tick 至少应有以下变量:</w:t>
      </w:r>
    </w:p>
    <w:p w14:paraId="5B8A3C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外源: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7250895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227FF4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X_t: 原始输入.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S_t: 感受器输出 occurrence.</w:t>
            </w:r>
          </w:p>
        </w:tc>
      </w:tr>
    </w:tbl>
    <w:p w14:paraId="28745D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A9C3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4DD03D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F_t: 状态池.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G_t: 短期结构池.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ELog_t: 经验流追加事件.</w:t>
            </w:r>
          </w:p>
        </w:tc>
      </w:tr>
    </w:tbl>
    <w:p w14:paraId="5DB625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召回: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1AA6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159FD2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Q_t: 当前结构查询.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B_t: 现状认知波.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C_f_t: 向后预测.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C_b_t: 向前追溯.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Cstar_t: 回灌包.</w:t>
            </w:r>
          </w:p>
        </w:tc>
      </w:tr>
    </w:tbl>
    <w:p w14:paraId="0463160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FC89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03ECCD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Surprise_t, Dissonance_t, Reasonable_t, Correct_t, Grasp_t, EvidenceGap_t, U_t.</w:t>
            </w:r>
          </w:p>
        </w:tc>
      </w:tr>
    </w:tbl>
    <w:p w14:paraId="265ADF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情绪: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A8AD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5A4BDE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Emotion_t: 多通道慢量.</w:t>
            </w:r>
          </w:p>
        </w:tc>
      </w:tr>
    </w:tbl>
    <w:p w14:paraId="6A3DF82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6998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968CF2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Candidates_t.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SelectedAction_t.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DraftGrid_t.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FocusState_t.</w:t>
            </w:r>
          </w:p>
        </w:tc>
      </w:tr>
    </w:tbl>
    <w:p w14:paraId="1BE00A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性能: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F2D7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12EB33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timing_receptor_ms, timing_state_ms, timing_structure_ms, timing_recall_ms, timing_action_ms, active_counts.</w:t>
            </w:r>
          </w:p>
        </w:tc>
      </w:tr>
    </w:tbl>
    <w:p w14:paraId="0AA27FD4">
      <w:pPr>
        <w:pStyle w:val="4"/>
      </w:pPr>
      <w:bookmarkStart w:id="274" w:name="_Toc20720"/>
      <w:r>
        <w:t>54. 能量更新公式细化</w:t>
      </w:r>
      <w:bookmarkEnd w:id="274"/>
    </w:p>
    <w:p w14:paraId="1F8C7F8A">
      <w:pPr>
        <w:pStyle w:val="5"/>
      </w:pPr>
      <w:bookmarkStart w:id="275" w:name="_Toc30986"/>
      <w:r>
        <w:t>54.1 基础更新</w:t>
      </w:r>
      <w:bookmarkEnd w:id="27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D7AF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E81D23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R_i' = clamp(lambda_R_i R_i + input_R_i + feedback_R_i + verification_R_i)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V_i' = clamp(lambda_V_i V_i + cstar_V_i + imagination_V_i + recall_V_i)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A_i' = clamp(lambda_A_i A_i + attention_boost_i)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F_i' = clamp(lambda_F_i F_i + fatigue_input_i)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P_i' = R_i' - V_i'</w:t>
            </w:r>
          </w:p>
        </w:tc>
      </w:tr>
    </w:tbl>
    <w:p w14:paraId="6C1296C6">
      <w:pPr>
        <w:pStyle w:val="5"/>
      </w:pPr>
      <w:bookmarkStart w:id="276" w:name="_Toc31213"/>
      <w:r>
        <w:t>54.2 中和</w:t>
      </w:r>
      <w:bookmarkEnd w:id="276"/>
    </w:p>
    <w:p w14:paraId="2F70D34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 R 与 V 同对象接近: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BA53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7A4329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matched = min(R_i, V_i) * neutralize_rate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prediction_verified += matched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abs(P_i) decreases</w:t>
            </w:r>
          </w:p>
        </w:tc>
      </w:tr>
    </w:tbl>
    <w:p w14:paraId="5FB3D83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中和不是删除, 而是降低错配并产生正确/合理/闭合等感受可能.</w:t>
      </w:r>
    </w:p>
    <w:p w14:paraId="2110840C">
      <w:pPr>
        <w:pStyle w:val="5"/>
      </w:pPr>
      <w:bookmarkStart w:id="277" w:name="_Toc4003"/>
      <w:r>
        <w:t>54.2b v0.4 反例去中和与信念松动</w:t>
      </w:r>
      <w:bookmarkEnd w:id="277"/>
    </w:p>
    <w:p w14:paraId="7E68BB7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中和会带来把握感, 也会形成信念固化倾向. 这符合拟人性: 人会因为一次强烈验证而更相信某个预期或因果. 但若只有中和增加, 没有反例带来的松动, 系统会变成“只会越信越深”的机械信念累加器.</w:t>
      </w:r>
    </w:p>
    <w:p w14:paraId="4E36D69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因此需要反例去中和, 但它不是天生反伪因果门, 而是后天经验事件对旧把握的松动: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804F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E0DB98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counter_evidence_i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unfulfilled_prediction_i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observed_without_predicted_i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failed_action_outcome_i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teacher_correction_i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repeated_counterexample_i</w:t>
            </w:r>
          </w:p>
        </w:tc>
      </w:tr>
      <w:tr w14:paraId="3C284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6A1730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verified_i(t+1)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lambda_verified * verified_i(t)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neutralize_rate * matched_i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unlearning_rate * counter_evidence_i * contradiction_gate_i</w:t>
            </w:r>
          </w:p>
        </w:tc>
      </w:tr>
    </w:tbl>
    <w:p w14:paraId="4CA3672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F034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90A793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unlearning_rate &lt; neutralize_rate</w:t>
            </w:r>
          </w:p>
        </w:tc>
      </w:tr>
    </w:tbl>
    <w:p w14:paraId="61B844A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默认人类式信念不容易被单个反例翻转; 强反例、重复反例、可信教师纠正、行动失败带来的惩罚, 才会逐步提高 `contradiction_gate_i`.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FAB7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07248B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例: AP 觉得“按按钮 -&gt; 程序会好”. 第一次按完程序好了, 中和增加把握. 后来多次不按按钮也好了、按按钮也没好、教师解释是网络恢复, 这些反例会降低旧把握. AP 可以先迷信, 再被经验慢慢教育.</w:t>
            </w:r>
          </w:p>
        </w:tc>
      </w:tr>
    </w:tbl>
    <w:p w14:paraId="756C3F18">
      <w:pPr>
        <w:pStyle w:val="5"/>
      </w:pPr>
      <w:bookmarkStart w:id="278" w:name="_Toc14739"/>
      <w:r>
        <w:t>54.3 稳态</w:t>
      </w:r>
      <w:bookmarkEnd w:id="27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0B91377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8A3B21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持续输入 c 与衰减 lambda:</w:t>
            </w:r>
          </w:p>
        </w:tc>
      </w:tr>
      <w:tr w14:paraId="503B1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4AA06D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E* = c / (1-lambda)</w:t>
            </w:r>
          </w:p>
        </w:tc>
      </w:tr>
    </w:tbl>
    <w:p w14:paraId="06259E8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这解释 AP 能在长期稳定刺激下达成动态上限.</w:t>
      </w:r>
    </w:p>
    <w:p w14:paraId="24637365">
      <w:pPr>
        <w:pStyle w:val="4"/>
      </w:pPr>
      <w:bookmarkStart w:id="279" w:name="_Toc7676"/>
      <w:r>
        <w:t>55. 结构匹配与残差细化</w:t>
      </w:r>
      <w:bookmarkEnd w:id="279"/>
    </w:p>
    <w:p w14:paraId="75736604">
      <w:pPr>
        <w:pStyle w:val="5"/>
      </w:pPr>
      <w:bookmarkStart w:id="280" w:name="_Toc8131"/>
      <w:r>
        <w:t>55.1 结构匹配分数</w:t>
      </w:r>
      <w:bookmarkEnd w:id="280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3C9C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3BBA07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 = w_node node_overlap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w_edge edge_overlap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w_order order_fit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w_space spatial_fit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w_time temporal_fit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w_energy energy_fit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w_source source_fit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w_feeling feeling_fit</w:t>
            </w:r>
          </w:p>
        </w:tc>
      </w:tr>
    </w:tbl>
    <w:p w14:paraId="72FB7A14">
      <w:pPr>
        <w:pStyle w:val="5"/>
      </w:pPr>
      <w:bookmarkStart w:id="281" w:name="_Toc19543"/>
      <w:r>
        <w:t>55.2 残差</w:t>
      </w:r>
      <w:bookmarkEnd w:id="281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61EE65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20CD98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residual_real = current - matched_common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residual_virtual = predicted - matched_common</w:t>
            </w:r>
          </w:p>
        </w:tc>
      </w:tr>
    </w:tbl>
    <w:p w14:paraId="54E38D53">
      <w:pPr>
        <w:pStyle w:val="5"/>
      </w:pPr>
      <w:bookmarkStart w:id="282" w:name="_Toc13334"/>
      <w:r>
        <w:t>55.3 细化条件</w:t>
      </w:r>
      <w:bookmarkEnd w:id="282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EA5B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FD8236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refine if: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energy(residual_real) &gt; theta_real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or energy(residual_virtual) &gt; theta_virtual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or task_requires_detail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or repeated_confusion_between_candidates</w:t>
            </w:r>
          </w:p>
        </w:tc>
      </w:tr>
    </w:tbl>
    <w:p w14:paraId="4B97F21B">
      <w:pPr>
        <w:pStyle w:val="5"/>
      </w:pPr>
      <w:bookmarkStart w:id="283" w:name="_Toc27353"/>
      <w:r>
        <w:t>55.4 例子</w:t>
      </w:r>
      <w:bookmarkEnd w:id="283"/>
    </w:p>
    <w:p w14:paraId="370EF18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苹果/香蕉混淆时, 系统应细化视觉对象到曲率、长宽比、颜色区域、纹理、局部柄/端部结构, 而不是继续把整图当一个视觉对象.</w:t>
      </w:r>
    </w:p>
    <w:p w14:paraId="66616C3D">
      <w:pPr>
        <w:pStyle w:val="4"/>
      </w:pPr>
      <w:bookmarkStart w:id="284" w:name="_Toc6465"/>
      <w:r>
        <w:t>56. B/C/C* 召回公式细化</w:t>
      </w:r>
      <w:bookmarkEnd w:id="284"/>
    </w:p>
    <w:p w14:paraId="1C1FD5CF">
      <w:pPr>
        <w:pStyle w:val="5"/>
      </w:pPr>
      <w:bookmarkStart w:id="285" w:name="_Toc32739"/>
      <w:r>
        <w:t>56.1 B 候选召回</w:t>
      </w:r>
      <w:bookmarkEnd w:id="28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055E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A20CE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candidates = index.search(Q_t)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score_B(k) = sim(Q_t,h_k) * trust(h_k) * support(h_k) * freshness_mod * source_mod</w:t>
            </w:r>
          </w:p>
        </w:tc>
      </w:tr>
    </w:tbl>
    <w:p w14:paraId="2E8D3DED">
      <w:pPr>
        <w:pStyle w:val="5"/>
      </w:pPr>
      <w:bookmarkStart w:id="286" w:name="_Toc30876"/>
      <w:r>
        <w:t>56.2 残差 B 召回</w:t>
      </w:r>
      <w:bookmarkEnd w:id="286"/>
    </w:p>
    <w:p w14:paraId="180540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采用 residual competition:</w:t>
      </w:r>
    </w:p>
    <w:p w14:paraId="1758E9F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选择最强 B.</w:t>
      </w:r>
    </w:p>
    <w:p w14:paraId="5665C9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将被解释的 query mass 降权.</w:t>
      </w:r>
    </w:p>
    <w:p w14:paraId="21E56F4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剩余 query mass 继续召回.</w:t>
      </w:r>
    </w:p>
    <w:p w14:paraId="78365DB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不删除尾部候选, 只降低当前主导性.</w:t>
      </w:r>
    </w:p>
    <w:p w14:paraId="157A18E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这支持多对象、多任务、多阶段认知.</w:t>
      </w:r>
    </w:p>
    <w:p w14:paraId="5B82DE3C">
      <w:pPr>
        <w:pStyle w:val="5"/>
      </w:pPr>
      <w:bookmarkStart w:id="287" w:name="_Toc16897"/>
      <w:r>
        <w:t>56.3 C_forward</w:t>
      </w:r>
      <w:bookmarkEnd w:id="287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D393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2798D8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C_f = sum_k w_k sum_l lag_kernel(l) * future(h_k,l)</w:t>
            </w:r>
          </w:p>
        </w:tc>
      </w:tr>
    </w:tbl>
    <w:p w14:paraId="4ACC2A45">
      <w:pPr>
        <w:pStyle w:val="5"/>
      </w:pPr>
      <w:bookmarkStart w:id="288" w:name="_Toc24271"/>
      <w:r>
        <w:t>56.4 C_backward</w:t>
      </w:r>
      <w:bookmarkEnd w:id="28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6F3C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DE5D8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C_b = sum_k w_k sum_l backward_kernel(l) * past(h_k,l)</w:t>
            </w:r>
          </w:p>
        </w:tc>
      </w:tr>
    </w:tbl>
    <w:p w14:paraId="3C7517A8">
      <w:pPr>
        <w:pStyle w:val="5"/>
      </w:pPr>
      <w:bookmarkStart w:id="289" w:name="_Toc8799"/>
      <w:r>
        <w:t>56.5 C*</w:t>
      </w:r>
      <w:bookmarkEnd w:id="28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34C8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AEEE03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C* = compress(merge(C_f, C_b), budget)</w:t>
            </w:r>
          </w:p>
        </w:tc>
      </w:tr>
    </w:tbl>
    <w:p w14:paraId="4CA9230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预算:</w:t>
      </w:r>
    </w:p>
    <w:p w14:paraId="4077EA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高能优先.</w:t>
      </w:r>
    </w:p>
    <w:p w14:paraId="5961013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高任务相关优先.</w:t>
      </w:r>
    </w:p>
    <w:p w14:paraId="3204272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高解释收益优先.</w:t>
      </w:r>
    </w:p>
    <w:p w14:paraId="10C7A39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多样性保留.</w:t>
      </w:r>
    </w:p>
    <w:p w14:paraId="3645C4E3">
      <w:pPr>
        <w:pStyle w:val="5"/>
      </w:pPr>
      <w:bookmarkStart w:id="290" w:name="_Toc15088"/>
      <w:r>
        <w:t>56.6 v0.4 C_forward / C_backward 结构化整合</w:t>
      </w:r>
      <w:bookmarkEnd w:id="290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FAC1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1BD65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C* 不是把 C_forward 与 C_backward 简单加权平均成一团虚能量. 它应保留结构化 slot:</w:t>
            </w:r>
          </w:p>
        </w:tc>
      </w:tr>
      <w:tr w14:paraId="38DD4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691CED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CStarPacket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prediction_slots: C_forward items,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explanation_slots: C_backward items,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contradiction_links,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suppressed_prediction_refs,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confidence_distribution,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source_distribution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6ED25D7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当 C_forward 与 C_backward 矛盾时:</w:t>
      </w:r>
    </w:p>
    <w:p w14:paraId="5979CA8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C_forward 保留“我原本以为会发生什么”的预测痕迹.</w:t>
      </w:r>
    </w:p>
    <w:p w14:paraId="0033BB4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C_backward 保留“为什么没发生/为什么发生了别的”的解释痕迹.</w:t>
      </w:r>
    </w:p>
    <w:p w14:paraId="0942040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若解释有足够经验支持, 它不直接删除旧预测, 而是给相似情境下的旧 forward 模板增加 context-specific suppression.</w:t>
      </w:r>
    </w:p>
    <w:p w14:paraId="3793B9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新经验写入时同时保存 prediction_failed 与 explanation_candidate, 形成完整的人类式经验.</w:t>
      </w:r>
    </w:p>
    <w:p w14:paraId="01F3C68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例: 我打招呼, 预测对方回招呼; 对方没回. C_forward 记录“对方回招呼”的预测失败; C_backward 召回“对方可能没听见/在生气/不喜欢我”. 后续如果看到对方戴耳机, “没听见”解释增强, 同类场景下“打招呼必回”的预测会被上下文降权.</w:t>
      </w:r>
    </w:p>
    <w:p w14:paraId="3DB20058">
      <w:pPr>
        <w:pStyle w:val="4"/>
      </w:pPr>
      <w:bookmarkStart w:id="291" w:name="_Toc29676"/>
      <w:r>
        <w:t>57. 注意力与焦点移动公式细化</w:t>
      </w:r>
      <w:bookmarkEnd w:id="291"/>
    </w:p>
    <w:p w14:paraId="3BA8D35E">
      <w:pPr>
        <w:pStyle w:val="5"/>
      </w:pPr>
      <w:bookmarkStart w:id="292" w:name="_Toc31645"/>
      <w:r>
        <w:t>57.1 注意力优先级</w:t>
      </w:r>
      <w:bookmarkEnd w:id="292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3B9015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C9828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priority_i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0.20 R_i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+ 0.15 V_i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+ 0.25 abs(P_i)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+ 0.15 U_i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+ 0.10 novelty_i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+ 0.10 task_relevance_i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+ 0.10 expected_reward_i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- 0.15 fatigue_i</w:t>
            </w:r>
          </w:p>
        </w:tc>
      </w:tr>
    </w:tbl>
    <w:p w14:paraId="155C6D1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具体权重可由自适应调参器调整, 但解释项必须保留.</w:t>
      </w:r>
    </w:p>
    <w:p w14:paraId="33B926B2">
      <w:pPr>
        <w:pStyle w:val="5"/>
      </w:pPr>
      <w:bookmarkStart w:id="293" w:name="_Toc23696"/>
      <w:r>
        <w:t>57.2 视焦点候选</w:t>
      </w:r>
      <w:bookmarkEnd w:id="293"/>
    </w:p>
    <w:p w14:paraId="22DB7A6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候选区域来自:</w:t>
      </w:r>
    </w:p>
    <w:p w14:paraId="21F766E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高 saliency.</w:t>
      </w:r>
    </w:p>
    <w:p w14:paraId="606A555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高 P 视觉 patch.</w:t>
      </w:r>
    </w:p>
    <w:p w14:paraId="429E9F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低 grasp 但任务相关区域.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2E19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9548C8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C* 预测但未验证区域.</w:t>
            </w:r>
          </w:p>
        </w:tc>
      </w:tr>
    </w:tbl>
    <w:p w14:paraId="216AFED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教师 focus box 的 saliency boost.</w:t>
      </w:r>
    </w:p>
    <w:p w14:paraId="18E236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周边随机探索.</w:t>
      </w:r>
    </w:p>
    <w:p w14:paraId="7299C8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IOR 返回抑制后的未访问区域.</w:t>
      </w:r>
    </w:p>
    <w:p w14:paraId="607072C5">
      <w:pPr>
        <w:pStyle w:val="5"/>
      </w:pPr>
      <w:bookmarkStart w:id="294" w:name="_Toc25042"/>
      <w:r>
        <w:t>57.3 采样不是只采焦点</w:t>
      </w:r>
      <w:bookmarkEnd w:id="294"/>
    </w:p>
    <w:p w14:paraId="121CE3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周边仍采样, 只是概率低、清晰度低. 这样才能保留“余光”.</w:t>
      </w:r>
    </w:p>
    <w:p w14:paraId="3303A929">
      <w:pPr>
        <w:pStyle w:val="4"/>
      </w:pPr>
      <w:bookmarkStart w:id="295" w:name="_Toc26918"/>
      <w:r>
        <w:t>58. 行动竞争公式细化</w:t>
      </w:r>
      <w:bookmarkEnd w:id="295"/>
    </w:p>
    <w:p w14:paraId="65EBB613">
      <w:pPr>
        <w:pStyle w:val="5"/>
      </w:pPr>
      <w:bookmarkStart w:id="296" w:name="_Toc8081"/>
      <w:r>
        <w:t>58.1 候选类型</w:t>
      </w:r>
      <w:bookmarkEnd w:id="296"/>
    </w:p>
    <w:p w14:paraId="19ACEA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observe / move_focus.</w:t>
      </w:r>
    </w:p>
    <w:p w14:paraId="521BA0A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refine_object.</w:t>
      </w:r>
    </w:p>
    <w:p w14:paraId="3476321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recall_more / trace_back.</w:t>
      </w:r>
    </w:p>
    <w:p w14:paraId="1C02B9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write_cell.</w:t>
      </w:r>
    </w:p>
    <w:p w14:paraId="57E38FF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erase_cell.</w:t>
      </w:r>
    </w:p>
    <w:p w14:paraId="790277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reread_draft.</w:t>
      </w:r>
    </w:p>
    <w:p w14:paraId="438E67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commit_reply.</w:t>
      </w:r>
    </w:p>
    <w:p w14:paraId="1C9C0D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stop_generating.</w:t>
      </w:r>
    </w:p>
    <w:p w14:paraId="2F5F8F7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request_teacher.</w:t>
      </w:r>
    </w:p>
    <w:p w14:paraId="3C00F1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wait_idle.</w:t>
      </w:r>
    </w:p>
    <w:p w14:paraId="41A704B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tool/keyboard/mouse/canvas actions.</w:t>
      </w:r>
    </w:p>
    <w:p w14:paraId="698C6081">
      <w:pPr>
        <w:pStyle w:val="5"/>
      </w:pPr>
      <w:bookmarkStart w:id="297" w:name="_Toc8717"/>
      <w:r>
        <w:t>58.2 驱动力</w:t>
      </w:r>
      <w:bookmarkEnd w:id="297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B469239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FD7BCE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drive(a)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evidence_fit(a)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predicted_reward(a)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predicted_punish(a)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unclosed_gain(a)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affordance(a)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habit_support(a)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emotion_bias(a)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fatigue(a)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conflict(a)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risk(a)</w:t>
            </w:r>
          </w:p>
        </w:tc>
      </w:tr>
    </w:tbl>
    <w:p w14:paraId="0B68C534">
      <w:pPr>
        <w:pStyle w:val="5"/>
      </w:pPr>
      <w:bookmarkStart w:id="298" w:name="_Toc18575"/>
      <w:r>
        <w:t>58.3 主动停</w:t>
      </w:r>
      <w:bookmarkEnd w:id="298"/>
    </w:p>
    <w:p w14:paraId="1F95346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stop_generating 不是 max_tick timeout. 它应在:</w:t>
      </w:r>
    </w:p>
    <w:p w14:paraId="75A126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draft 已提交或无需回复.</w:t>
      </w:r>
    </w:p>
    <w:p w14:paraId="7C380B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未闭合压力低.</w:t>
      </w:r>
    </w:p>
    <w:p w14:paraId="4835584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继续写的后继波峰弱.</w:t>
      </w:r>
    </w:p>
    <w:p w14:paraId="4431E5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重复疲劳高.</w:t>
      </w:r>
    </w:p>
    <w:p w14:paraId="0B69BD7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停止行动的预测后果可接受.</w:t>
      </w:r>
    </w:p>
    <w:p w14:paraId="18C2659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时通过行动竞争赢出.</w:t>
      </w:r>
    </w:p>
    <w:p w14:paraId="2F7A15EC">
      <w:pPr>
        <w:pStyle w:val="4"/>
      </w:pPr>
      <w:bookmarkStart w:id="299" w:name="_Toc11671"/>
      <w:r>
        <w:t>59. 在线嵌入与索引性能模型</w:t>
      </w:r>
      <w:bookmarkEnd w:id="299"/>
    </w:p>
    <w:p w14:paraId="45CEBCC9">
      <w:pPr>
        <w:pStyle w:val="5"/>
      </w:pPr>
      <w:bookmarkStart w:id="300" w:name="_Toc3460"/>
      <w:r>
        <w:t>59.1 性能路径</w:t>
      </w:r>
      <w:bookmarkEnd w:id="300"/>
    </w:p>
    <w:p w14:paraId="2072DD6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统一经验流本身可很长, 但每 tick 不应全库遍历:</w:t>
      </w:r>
    </w:p>
    <w:p w14:paraId="7E73EB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短期结构池生成小 query.</w:t>
      </w:r>
    </w:p>
    <w:p w14:paraId="0FC250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倒排/rolling hash 找结构候选.</w:t>
      </w:r>
    </w:p>
    <w:p w14:paraId="0B7CBCD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Zvec/ANN 找软相似候选.</w:t>
      </w:r>
    </w:p>
    <w:p w14:paraId="425EB9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时空索引找邻近窗口.</w:t>
      </w:r>
    </w:p>
    <w:p w14:paraId="17FBB63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小候选集合做精排.</w:t>
      </w:r>
    </w:p>
    <w:p w14:paraId="5107823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C_forward/C_backward 只沿候选窗口传播.</w:t>
      </w:r>
    </w:p>
    <w:p w14:paraId="432FE474">
      <w:pPr>
        <w:pStyle w:val="5"/>
      </w:pPr>
      <w:bookmarkStart w:id="301" w:name="_Toc13984"/>
      <w:r>
        <w:t>59.2 复杂度目标</w:t>
      </w:r>
      <w:bookmarkEnd w:id="301"/>
    </w:p>
    <w:p w14:paraId="4959F76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理想: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D50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D49D1F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O(log N + K * local_cost)</w:t>
            </w:r>
          </w:p>
        </w:tc>
      </w:tr>
    </w:tbl>
    <w:p w14:paraId="42FDB5A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可接受: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773A82E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5F4058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O(K * local_cost), K 由预算固定.</w:t>
            </w:r>
          </w:p>
        </w:tc>
      </w:tr>
    </w:tbl>
    <w:p w14:paraId="6D99B08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不可接受: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452F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5A48FC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O(N) 全库遍历作为每 tick 常态.</w:t>
            </w:r>
          </w:p>
        </w:tc>
      </w:tr>
    </w:tbl>
    <w:p w14:paraId="720F0972">
      <w:pPr>
        <w:pStyle w:val="5"/>
      </w:pPr>
      <w:bookmarkStart w:id="302" w:name="_Toc16085"/>
      <w:r>
        <w:t>59.3 索引红线</w:t>
      </w:r>
      <w:bookmarkEnd w:id="302"/>
    </w:p>
    <w:p w14:paraId="1ABCB7A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索引不返回 label.</w:t>
      </w:r>
    </w:p>
    <w:p w14:paraId="18BD074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索引不决定回复.</w:t>
      </w:r>
    </w:p>
    <w:p w14:paraId="6CC3CE4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索引缺失可重建.</w:t>
      </w:r>
    </w:p>
    <w:p w14:paraId="44968E1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索引结果必须进入 B/C/行动竞争, 不能绕过.</w:t>
      </w:r>
    </w:p>
    <w:p w14:paraId="32F49139">
      <w:r>
        <w:br w:type="page"/>
      </w:r>
    </w:p>
    <w:p w14:paraId="07CC4F44">
      <w:pPr>
        <w:pStyle w:val="3"/>
      </w:pPr>
      <w:bookmarkStart w:id="303" w:name="_Toc16648"/>
      <w:r>
        <w:t>第十卷 场景案例库</w:t>
      </w:r>
      <w:bookmarkEnd w:id="303"/>
    </w:p>
    <w:p w14:paraId="7CB6C14E">
      <w:pPr>
        <w:pStyle w:val="4"/>
      </w:pPr>
      <w:bookmarkStart w:id="304" w:name="_Toc14765"/>
      <w:r>
        <w:t>60. 问候学习</w:t>
      </w:r>
      <w:bookmarkEnd w:id="304"/>
    </w:p>
    <w:p w14:paraId="0C688960">
      <w:pPr>
        <w:pStyle w:val="5"/>
      </w:pPr>
      <w:bookmarkStart w:id="305" w:name="_Toc8943"/>
      <w:r>
        <w:t>60.1 初次输入</w:t>
      </w:r>
      <w:bookmarkEnd w:id="305"/>
    </w:p>
    <w:p w14:paraId="5992B04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用户: 你好啊</w:t>
      </w:r>
    </w:p>
    <w:p w14:paraId="2D17B20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AP:</w:t>
      </w:r>
    </w:p>
    <w:p w14:paraId="34C830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文本 chunk 进入状态池.</w:t>
      </w:r>
    </w:p>
    <w:p w14:paraId="03D335D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若无后继经验, 低 grasp + 社交新输入.</w:t>
      </w:r>
    </w:p>
    <w:p w14:paraId="45F0E1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可能 echo imitation: 写“你好啊”或短回应.</w:t>
      </w:r>
    </w:p>
    <w:p w14:paraId="2B3A2CE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教师奖励后, echo 行动与问候场景共现.</w:t>
      </w:r>
    </w:p>
    <w:p w14:paraId="3E464FCD">
      <w:pPr>
        <w:pStyle w:val="5"/>
      </w:pPr>
      <w:bookmarkStart w:id="306" w:name="_Toc15044"/>
      <w:r>
        <w:t>60.2 第二次相似输入</w:t>
      </w:r>
      <w:bookmarkEnd w:id="306"/>
    </w:p>
    <w:p w14:paraId="5F98E21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用户: 你好!</w:t>
      </w:r>
    </w:p>
    <w:p w14:paraId="478D1A8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AP:</w:t>
      </w:r>
    </w:p>
    <w:p w14:paraId="2F058A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召回“你好啊”.</w:t>
      </w:r>
    </w:p>
    <w:p w14:paraId="1B4DCE1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细化共同“你好”和残差“!”/“啊”.</w:t>
      </w:r>
    </w:p>
    <w:p w14:paraId="4F9B212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形成“你好”高能问候片段.</w:t>
      </w:r>
    </w:p>
    <w:p w14:paraId="5CF10D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若曾学“你也好”, C_forward 预测“你也好”.</w:t>
      </w:r>
    </w:p>
    <w:p w14:paraId="11CA208F">
      <w:pPr>
        <w:pStyle w:val="5"/>
      </w:pPr>
      <w:bookmarkStart w:id="307" w:name="_Toc20707"/>
      <w:r>
        <w:t>60.3 错误防线</w:t>
      </w:r>
      <w:bookmarkEnd w:id="307"/>
    </w:p>
    <w:p w14:paraId="6BEF607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若用户问“你是谁?”, AP 不应因“你好”是最高短句就回复“你好”. 因为短期结构池、B 召回、query_pressure、自我描述任务和后继预测不同.</w:t>
      </w:r>
    </w:p>
    <w:p w14:paraId="33A1ADD8">
      <w:pPr>
        <w:pStyle w:val="4"/>
      </w:pPr>
      <w:bookmarkStart w:id="308" w:name="_Toc11357"/>
      <w:r>
        <w:t>61. 苹果与香蕉视觉共现学习</w:t>
      </w:r>
      <w:bookmarkEnd w:id="308"/>
    </w:p>
    <w:p w14:paraId="3BEA101F">
      <w:pPr>
        <w:pStyle w:val="5"/>
      </w:pPr>
      <w:bookmarkStart w:id="309" w:name="_Toc23644"/>
      <w:r>
        <w:t>61.1 正确流程</w:t>
      </w:r>
      <w:bookmarkEnd w:id="309"/>
    </w:p>
    <w:p w14:paraId="5684584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教学苹果:</w:t>
      </w:r>
    </w:p>
    <w:p w14:paraId="75A092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视觉 patch/对象/空间结构与文本“苹果”同 tick/邻近 tick 共现.</w:t>
      </w:r>
    </w:p>
    <w:p w14:paraId="2718B21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教师奖励确认.</w:t>
      </w:r>
    </w:p>
    <w:p w14:paraId="50F635E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经验流写入视觉-文本-奖励 episode.</w:t>
      </w:r>
    </w:p>
    <w:p w14:paraId="08562D7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在线嵌入把相似苹果视觉结构拉近“苹果”文本/对象簇.</w:t>
      </w:r>
    </w:p>
    <w:p w14:paraId="2A7C069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教学香蕉:</w:t>
      </w:r>
    </w:p>
    <w:p w14:paraId="1B69AA0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香蕉长条形、黄色、端部结构、纹理等视觉结构与“香蕉”共现.</w:t>
      </w:r>
    </w:p>
    <w:p w14:paraId="59B34DF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与苹果区分的残差获得高能.</w:t>
      </w:r>
    </w:p>
    <w:p w14:paraId="00430A3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竞争对象产生负样本, 防止苹果/香蕉塌缩.</w:t>
      </w:r>
    </w:p>
    <w:p w14:paraId="580AB788">
      <w:pPr>
        <w:pStyle w:val="5"/>
      </w:pPr>
      <w:bookmarkStart w:id="310" w:name="_Toc29000"/>
      <w:r>
        <w:t>61.2 再识别</w:t>
      </w:r>
      <w:bookmarkEnd w:id="310"/>
    </w:p>
    <w:p w14:paraId="1570FEF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苹果图: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A28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D35D11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 召回苹果视觉 episode &gt; 香蕉.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C_forward 给“苹果” token V.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move_focus 直到把握足够.</w:t>
            </w:r>
          </w:p>
        </w:tc>
      </w:tr>
    </w:tbl>
    <w:p w14:paraId="3FC45EA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香蕉图: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5C6FC50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E694F1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 召回香蕉 episode &gt; 苹果.</w:t>
            </w:r>
          </w:p>
        </w:tc>
      </w:tr>
    </w:tbl>
    <w:p w14:paraId="3C5EDC5C">
      <w:pPr>
        <w:pStyle w:val="5"/>
      </w:pPr>
      <w:bookmarkStart w:id="311" w:name="_Toc16186"/>
      <w:r>
        <w:t>61.3 bug 诊断</w:t>
      </w:r>
      <w:bookmarkEnd w:id="311"/>
    </w:p>
    <w:p w14:paraId="21D57EE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如果教香蕉后苹果也说香蕉:</w:t>
      </w:r>
    </w:p>
    <w:p w14:paraId="1F4EC7D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教师短句最近性权重过高.</w:t>
      </w:r>
    </w:p>
    <w:p w14:paraId="04FC6A7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视觉 SA 区分度不足.</w:t>
      </w:r>
    </w:p>
    <w:p w14:paraId="4BD8695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视觉-文本共现没有按视觉对象锚定.</w:t>
      </w:r>
    </w:p>
    <w:p w14:paraId="55B2AE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DraftGrid 候选没有引用视觉证据.</w:t>
      </w:r>
    </w:p>
    <w:p w14:paraId="70C2D17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在线嵌入缺负样本或对象级 handle.</w:t>
      </w:r>
    </w:p>
    <w:p w14:paraId="218B488D">
      <w:pPr>
        <w:pStyle w:val="4"/>
      </w:pPr>
      <w:bookmarkStart w:id="312" w:name="_Toc31981"/>
      <w:r>
        <w:t>62. 黄色苹果</w:t>
      </w:r>
      <w:bookmarkEnd w:id="312"/>
    </w:p>
    <w:p w14:paraId="21873898">
      <w:pPr>
        <w:pStyle w:val="5"/>
      </w:pPr>
      <w:bookmarkStart w:id="313" w:name="_Toc9257"/>
      <w:r>
        <w:t>62.1 场景</w:t>
      </w:r>
      <w:bookmarkEnd w:id="313"/>
    </w:p>
    <w:p w14:paraId="3847BF8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第一次见黄色苹果:</w:t>
      </w:r>
    </w:p>
    <w:p w14:paraId="6A51EFB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形状召回苹果.</w:t>
      </w:r>
    </w:p>
    <w:p w14:paraId="33D1AA6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颜色召回香蕉/梨.</w:t>
      </w:r>
    </w:p>
    <w:p w14:paraId="21E89E9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结构冲突产生违和和惊.</w:t>
      </w:r>
    </w:p>
    <w:p w14:paraId="7E5BAC6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慢系统介入.</w:t>
      </w:r>
    </w:p>
    <w:p w14:paraId="5499B4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推测“能不能吃”“是不是新品种”.</w:t>
      </w:r>
    </w:p>
    <w:p w14:paraId="2D95B4C3">
      <w:pPr>
        <w:pStyle w:val="5"/>
      </w:pPr>
      <w:bookmarkStart w:id="314" w:name="_Toc18599"/>
      <w:r>
        <w:t>62.2 学习</w:t>
      </w:r>
      <w:bookmarkEnd w:id="314"/>
    </w:p>
    <w:p w14:paraId="1697929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吃过后若奖励:</w:t>
      </w:r>
    </w:p>
    <w:p w14:paraId="4EAC798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黄色苹果视觉结构与味觉/奖励/“苹果”文本共现.</w:t>
      </w:r>
    </w:p>
    <w:p w14:paraId="1B5140D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第二次见时召回该 episode.</w:t>
      </w:r>
    </w:p>
    <w:p w14:paraId="68B4CFB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快系统印象增强, 注意需求下降.</w:t>
      </w:r>
    </w:p>
    <w:p w14:paraId="0DEA1A3C">
      <w:pPr>
        <w:pStyle w:val="4"/>
      </w:pPr>
      <w:bookmarkStart w:id="315" w:name="_Toc6923"/>
      <w:r>
        <w:t>63. 音乐中断</w:t>
      </w:r>
      <w:bookmarkEnd w:id="315"/>
    </w:p>
    <w:p w14:paraId="0C0F2DA8">
      <w:pPr>
        <w:pStyle w:val="5"/>
      </w:pPr>
      <w:bookmarkStart w:id="316" w:name="_Toc30965"/>
      <w:r>
        <w:t>63.1 场景</w:t>
      </w:r>
      <w:bookmarkEnd w:id="316"/>
    </w:p>
    <w:p w14:paraId="3C09187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听熟歌: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306AED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B6D2FC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C_forward 预测下一拍.</w:t>
            </w:r>
          </w:p>
        </w:tc>
      </w:tr>
    </w:tbl>
    <w:p w14:paraId="7E3FB40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音乐停: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EEB8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253CCC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预测不验, 违和.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“静音/中断”现实输入, 惊.</w:t>
            </w:r>
          </w:p>
        </w:tc>
      </w:tr>
    </w:tbl>
    <w:p w14:paraId="63C8515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C_backward: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08DF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F29C22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追溯耳机没电、蓝牙断开、播放器暂停.</w:t>
            </w:r>
          </w:p>
        </w:tc>
      </w:tr>
    </w:tbl>
    <w:p w14:paraId="18603B1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看到电量 0: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6B281E1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363A73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解释成功, 合理感上升, 惊下降.</w:t>
            </w:r>
          </w:p>
        </w:tc>
      </w:tr>
    </w:tbl>
    <w:p w14:paraId="02BF51BF">
      <w:pPr>
        <w:pStyle w:val="4"/>
      </w:pPr>
      <w:bookmarkStart w:id="317" w:name="_Toc25056"/>
      <w:r>
        <w:t>64. 喝水</w:t>
      </w:r>
      <w:bookmarkEnd w:id="317"/>
    </w:p>
    <w:p w14:paraId="18FFD493">
      <w:pPr>
        <w:pStyle w:val="5"/>
      </w:pPr>
      <w:bookmarkStart w:id="318" w:name="_Toc22870"/>
      <w:r>
        <w:t>64.1 场景</w:t>
      </w:r>
      <w:bookmarkEnd w:id="318"/>
    </w:p>
    <w:p w14:paraId="2173112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口渴: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903A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5CE5E6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先天规则/身体感受产生压力/期待.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未闭合 U_water 上升.</w:t>
            </w:r>
          </w:p>
        </w:tc>
      </w:tr>
    </w:tbl>
    <w:p w14:paraId="226CADF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无水: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53B4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C01F49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affordance(drink) 低.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行动不执行, 但空闲时 U_water 召回“喝水”.</w:t>
            </w:r>
          </w:p>
        </w:tc>
      </w:tr>
    </w:tbl>
    <w:p w14:paraId="098CE98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看到水: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39BA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71B8D9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affordance 高.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drink action drive 增强.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执行后 reward/舒适, U_water 下降.</w:t>
            </w:r>
          </w:p>
        </w:tc>
      </w:tr>
    </w:tbl>
    <w:p w14:paraId="6364FF81">
      <w:pPr>
        <w:pStyle w:val="4"/>
      </w:pPr>
      <w:bookmarkStart w:id="319" w:name="_Toc28099"/>
      <w:r>
        <w:t>65. 竖式数学</w:t>
      </w:r>
      <w:bookmarkEnd w:id="319"/>
    </w:p>
    <w:p w14:paraId="133B2DEE">
      <w:pPr>
        <w:pStyle w:val="5"/>
      </w:pPr>
      <w:bookmarkStart w:id="320" w:name="_Toc19391"/>
      <w:r>
        <w:t>65.1 DraftGrid 二维空间</w:t>
      </w:r>
      <w:bookmarkEnd w:id="320"/>
    </w:p>
    <w:p w14:paraId="616F191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竖式不是线性 token 输出. 它需要二维草稿栏:</w:t>
      </w:r>
    </w:p>
    <w:p w14:paraId="7E28F06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个位、十位、百位列.</w:t>
      </w:r>
    </w:p>
    <w:p w14:paraId="45509F8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进位/借位辅助格.</w:t>
      </w:r>
    </w:p>
    <w:p w14:paraId="3DA7112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当前计算焦点.</w:t>
      </w:r>
    </w:p>
    <w:p w14:paraId="2D525A4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回读与验算行动.</w:t>
      </w:r>
    </w:p>
    <w:p w14:paraId="1AE378D6">
      <w:pPr>
        <w:pStyle w:val="5"/>
      </w:pPr>
      <w:bookmarkStart w:id="321" w:name="_Toc31986"/>
      <w:r>
        <w:t>65.2 AP-native 路径</w:t>
      </w:r>
      <w:bookmarkEnd w:id="321"/>
    </w:p>
    <w:p w14:paraId="590718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文本题进入.</w:t>
      </w:r>
    </w:p>
    <w:p w14:paraId="589CB01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数量/符号/位值 SA 进入短期结构池.</w:t>
      </w:r>
    </w:p>
    <w:p w14:paraId="40AEADE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召回竖式过程 episode.</w:t>
      </w:r>
    </w:p>
    <w:p w14:paraId="3BF8D2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行动器逐格写数字.</w:t>
      </w:r>
    </w:p>
    <w:p w14:paraId="14BF97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认知感受检查错位/进位/逆算.</w:t>
      </w:r>
    </w:p>
    <w:p w14:paraId="021CF59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不对则擦除修改.</w:t>
      </w:r>
    </w:p>
    <w:p w14:paraId="3A5AAE8D">
      <w:pPr>
        <w:pStyle w:val="5"/>
      </w:pPr>
      <w:bookmarkStart w:id="322" w:name="_Toc28945"/>
      <w:r>
        <w:t>65.3 红线</w:t>
      </w:r>
      <w:bookmarkEnd w:id="322"/>
    </w:p>
    <w:p w14:paraId="0E2FA72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不许用 Python eval/隐藏算术 solver 直接给答案冒充 AP.</w:t>
      </w:r>
    </w:p>
    <w:p w14:paraId="5A3A9EF2">
      <w:pPr>
        <w:pStyle w:val="4"/>
      </w:pPr>
      <w:bookmarkStart w:id="323" w:name="_Toc512"/>
      <w:r>
        <w:t>66. 画板与辅助线</w:t>
      </w:r>
      <w:bookmarkEnd w:id="323"/>
    </w:p>
    <w:p w14:paraId="6D3E8E60">
      <w:pPr>
        <w:pStyle w:val="5"/>
      </w:pPr>
      <w:bookmarkStart w:id="324" w:name="_Toc14844"/>
      <w:r>
        <w:t>66.1 定义</w:t>
      </w:r>
      <w:bookmarkEnd w:id="324"/>
    </w:p>
    <w:p w14:paraId="24CEB6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画板是行动器 + 视觉感受器闭环. AP 画一条线后, 必须重新看见这条线, 让它成为视觉 SA, 再继续推理.</w:t>
      </w:r>
    </w:p>
    <w:p w14:paraId="79373B29">
      <w:pPr>
        <w:pStyle w:val="5"/>
      </w:pPr>
      <w:bookmarkStart w:id="325" w:name="_Toc31134"/>
      <w:r>
        <w:t>66.2 作用</w:t>
      </w:r>
      <w:bookmarkEnd w:id="325"/>
    </w:p>
    <w:p w14:paraId="2918AC8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几何题画辅助线.</w:t>
      </w:r>
    </w:p>
    <w:p w14:paraId="7656311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坐标轴.</w:t>
      </w:r>
    </w:p>
    <w:p w14:paraId="139BD5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手指计数.</w:t>
      </w:r>
    </w:p>
    <w:p w14:paraId="079732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草稿可视化.</w:t>
      </w:r>
    </w:p>
    <w:p w14:paraId="1E98848A">
      <w:pPr>
        <w:pStyle w:val="5"/>
      </w:pPr>
      <w:bookmarkStart w:id="326" w:name="_Toc19498"/>
      <w:r>
        <w:t>66.3 红线</w:t>
      </w:r>
      <w:bookmarkEnd w:id="326"/>
    </w:p>
    <w:p w14:paraId="1711034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画板不做 OCR. 用户写字/画图后, AP 通过视觉感受器看, 或通过用户文本教学共现学.</w:t>
      </w:r>
    </w:p>
    <w:p w14:paraId="0943DE41">
      <w:pPr>
        <w:pStyle w:val="4"/>
      </w:pPr>
      <w:bookmarkStart w:id="327" w:name="_Toc1947"/>
      <w:r>
        <w:t>67. 桌面控制</w:t>
      </w:r>
      <w:bookmarkEnd w:id="327"/>
    </w:p>
    <w:p w14:paraId="693946AC">
      <w:pPr>
        <w:pStyle w:val="5"/>
      </w:pPr>
      <w:bookmarkStart w:id="328" w:name="_Toc17845"/>
      <w:r>
        <w:t>67.1 正确路径</w:t>
      </w:r>
      <w:bookmarkEnd w:id="328"/>
    </w:p>
    <w:p w14:paraId="1D0C5AD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observe_window.</w:t>
      </w:r>
    </w:p>
    <w:p w14:paraId="5094FF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observe_region.</w:t>
      </w:r>
    </w:p>
    <w:p w14:paraId="55677D6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visual/text UI reading.</w:t>
      </w:r>
    </w:p>
    <w:p w14:paraId="16E0B5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action candidates: move/click/type/key/wait/readback.</w:t>
      </w:r>
    </w:p>
    <w:p w14:paraId="164197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risk/evidence/permission feelings.</w:t>
      </w:r>
    </w:p>
    <w:p w14:paraId="70AE318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execute only after competition and safety affordance.</w:t>
      </w:r>
    </w:p>
    <w:p w14:paraId="11111E4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readback feedback.</w:t>
      </w:r>
    </w:p>
    <w:p w14:paraId="4B6F3EB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reward/punish learning.</w:t>
      </w:r>
    </w:p>
    <w:p w14:paraId="74928B54">
      <w:pPr>
        <w:pStyle w:val="5"/>
      </w:pPr>
      <w:bookmarkStart w:id="329" w:name="_Toc23828"/>
      <w:r>
        <w:t>67.2 证据边界</w:t>
      </w:r>
      <w:bookmarkEnd w:id="329"/>
    </w:p>
    <w:p w14:paraId="2389367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APV2.1 DesktopText 系列多为合成/dry-run 预砖, 可以证明桌面观察、动作预演、安全门控、teacher-off 受控能力和后续真实 OS 控制路线的前置闭环.</w:t>
      </w:r>
    </w:p>
    <w:p w14:paraId="057E7258">
      <w:r>
        <w:br w:type="page"/>
      </w:r>
    </w:p>
    <w:p w14:paraId="4BF0C3E6">
      <w:pPr>
        <w:pStyle w:val="3"/>
      </w:pPr>
      <w:bookmarkStart w:id="330" w:name="_Toc31010"/>
      <w:r>
        <w:t>第十一卷 实现与验收标准</w:t>
      </w:r>
      <w:bookmarkEnd w:id="330"/>
    </w:p>
    <w:p w14:paraId="7BECB06F">
      <w:pPr>
        <w:pStyle w:val="4"/>
      </w:pPr>
      <w:bookmarkStart w:id="331" w:name="_Toc14566"/>
      <w:r>
        <w:t>68. APV3 新主线实现顺序</w:t>
      </w:r>
      <w:bookmarkEnd w:id="331"/>
    </w:p>
    <w:p w14:paraId="14170E8D">
      <w:pPr>
        <w:pStyle w:val="5"/>
      </w:pPr>
      <w:bookmarkStart w:id="332" w:name="_Toc20100"/>
      <w:r>
        <w:t>68.1 Stage A: 红线隔离</w:t>
      </w:r>
      <w:bookmarkEnd w:id="332"/>
    </w:p>
    <w:p w14:paraId="2B72497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禁用旧 phrase candidate 作为主回复源.</w:t>
      </w:r>
    </w:p>
    <w:p w14:paraId="3B6CC61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禁用 teaching hit 直接回答.</w:t>
      </w:r>
    </w:p>
    <w:p w14:paraId="73D6926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禁用整图 label.</w:t>
      </w:r>
    </w:p>
    <w:p w14:paraId="1B9C714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禁用 UI projection tick.</w:t>
      </w:r>
    </w:p>
    <w:p w14:paraId="0AC0F5D0">
      <w:pPr>
        <w:pStyle w:val="5"/>
      </w:pPr>
      <w:bookmarkStart w:id="333" w:name="_Toc7387"/>
      <w:r>
        <w:t>68.2 Stage B: 核心数据结构</w:t>
      </w:r>
      <w:bookmarkEnd w:id="333"/>
    </w:p>
    <w:p w14:paraId="719568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StatePool 使用 R/V/P/A/F.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AE6D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D70EE6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ShortStructurePool 支持 occurrence 和结构边.</w:t>
            </w:r>
          </w:p>
        </w:tc>
      </w:tr>
    </w:tbl>
    <w:p w14:paraId="61F717A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ExperienceLog append-only.</w:t>
      </w:r>
    </w:p>
    <w:p w14:paraId="577D55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RuntimeTickEvent 读取真实字段.</w:t>
      </w:r>
    </w:p>
    <w:p w14:paraId="06417027">
      <w:pPr>
        <w:pStyle w:val="5"/>
      </w:pPr>
      <w:bookmarkStart w:id="334" w:name="_Toc6774"/>
      <w:r>
        <w:t>68.3 Stage C: 召回闭环</w:t>
      </w:r>
      <w:bookmarkEnd w:id="334"/>
    </w:p>
    <w:p w14:paraId="471A79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B recall.</w:t>
      </w:r>
    </w:p>
    <w:p w14:paraId="13260B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C_forward.</w:t>
      </w:r>
    </w:p>
    <w:p w14:paraId="0D0764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C_backward.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A23E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936012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C* 回灌.</w:t>
            </w:r>
          </w:p>
        </w:tc>
      </w:tr>
    </w:tbl>
    <w:p w14:paraId="40D53909">
      <w:pPr>
        <w:pStyle w:val="5"/>
      </w:pPr>
      <w:bookmarkStart w:id="335" w:name="_Toc25906"/>
      <w:r>
        <w:t>68.4 Stage D: 行动器</w:t>
      </w:r>
      <w:bookmarkEnd w:id="335"/>
    </w:p>
    <w:p w14:paraId="30D6CD5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DraftGrid 二维.</w:t>
      </w:r>
    </w:p>
    <w:p w14:paraId="4328A8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move_focus.</w:t>
      </w:r>
    </w:p>
    <w:p w14:paraId="7386AE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observe/refine.</w:t>
      </w:r>
    </w:p>
    <w:p w14:paraId="56CB27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write/erase/reread/commit/stop/request_teacher.</w:t>
      </w:r>
    </w:p>
    <w:p w14:paraId="3E698B61">
      <w:pPr>
        <w:pStyle w:val="5"/>
      </w:pPr>
      <w:bookmarkStart w:id="336" w:name="_Toc515"/>
      <w:r>
        <w:t>68.5 Stage E: 视觉重建</w:t>
      </w:r>
      <w:bookmarkEnd w:id="336"/>
    </w:p>
    <w:p w14:paraId="015CC26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foveated sampling.</w:t>
      </w:r>
    </w:p>
    <w:p w14:paraId="1AA22BA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sensory canvas.</w:t>
      </w:r>
    </w:p>
    <w:p w14:paraId="4D0E84B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inner picture from visual SA.</w:t>
      </w:r>
    </w:p>
    <w:p w14:paraId="716EA1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focus trajectory.</w:t>
      </w:r>
    </w:p>
    <w:p w14:paraId="68C48470">
      <w:pPr>
        <w:pStyle w:val="5"/>
      </w:pPr>
      <w:bookmarkStart w:id="337" w:name="_Toc7536"/>
      <w:r>
        <w:t>68.6 Stage F: UI</w:t>
      </w:r>
      <w:bookmarkEnd w:id="337"/>
    </w:p>
    <w:p w14:paraId="68356BB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UI 最后接, 只展示真实 tick.</w:t>
      </w:r>
    </w:p>
    <w:p w14:paraId="0573C1CC">
      <w:pPr>
        <w:pStyle w:val="4"/>
      </w:pPr>
      <w:bookmarkStart w:id="338" w:name="_Toc31419"/>
      <w:r>
        <w:t>69. RuntimeTickEvent 最低字段</w:t>
      </w:r>
      <w:bookmarkEnd w:id="338"/>
    </w:p>
    <w:p w14:paraId="05CA973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 tick 至少保存: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9D00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185DB1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tick_id, turn_id, is_projection=false.</w:t>
            </w:r>
          </w:p>
        </w:tc>
      </w:tr>
    </w:tbl>
    <w:p w14:paraId="38A0469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input_occurrences.</w:t>
      </w:r>
    </w:p>
    <w:p w14:paraId="12D080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state_pool_top and energy summaries.</w:t>
      </w:r>
    </w:p>
    <w:p w14:paraId="1F8378E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short_structure_pool_delta.</w:t>
      </w:r>
    </w:p>
    <w:p w14:paraId="646EB8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attention_candidates and selected_focus.</w:t>
      </w:r>
    </w:p>
    <w:p w14:paraId="205A6C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B candidates.</w:t>
      </w:r>
    </w:p>
    <w:p w14:paraId="19DF76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C_forward candidates.</w:t>
      </w:r>
    </w:p>
    <w:p w14:paraId="6ECAC77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C_backward candidates.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030B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F23A11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9. Cstar_feedback.</w:t>
            </w:r>
          </w:p>
        </w:tc>
      </w:tr>
    </w:tbl>
    <w:p w14:paraId="194E5E2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cognitive_feelings.</w:t>
      </w:r>
    </w:p>
    <w:p w14:paraId="0F4CBD6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emotion_channels.</w:t>
      </w:r>
    </w:p>
    <w:p w14:paraId="69D684A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action_candidates.</w:t>
      </w:r>
    </w:p>
    <w:p w14:paraId="1555F1A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13. selected_action.</w:t>
      </w:r>
    </w:p>
    <w:p w14:paraId="3B7007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14. DraftGrid snapshot.</w:t>
      </w:r>
    </w:p>
    <w:p w14:paraId="1B182E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15. visual sensory canvas delta.</w:t>
      </w:r>
    </w:p>
    <w:p w14:paraId="4A9016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16. inner picture reconstruction refs.</w:t>
      </w:r>
    </w:p>
    <w:p w14:paraId="6C3A84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17. memory delta.</w:t>
      </w:r>
    </w:p>
    <w:p w14:paraId="24030B8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18. performance timings.</w:t>
      </w:r>
    </w:p>
    <w:p w14:paraId="021DC632">
      <w:pPr>
        <w:pStyle w:val="4"/>
      </w:pPr>
      <w:bookmarkStart w:id="339" w:name="_Toc1173"/>
      <w:r>
        <w:t>70. 工作台 UI 展示规范</w:t>
      </w:r>
      <w:bookmarkEnd w:id="339"/>
    </w:p>
    <w:p w14:paraId="2CE875F7">
      <w:pPr>
        <w:pStyle w:val="5"/>
      </w:pPr>
      <w:bookmarkStart w:id="340" w:name="_Toc12421"/>
      <w:r>
        <w:t>70.1 中文化</w:t>
      </w:r>
      <w:bookmarkEnd w:id="340"/>
    </w:p>
    <w:p w14:paraId="44AC9A2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所有面向普通用户的字段必须中文显示: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789C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5FB7C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RecallCandidate -&gt; 召回候选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ActionCompetition -&gt; 行动竞争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DraftGrid -&gt; 草稿栏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cognitive pressure -&gt; 认知压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visual SA -&gt; 视觉信号</w:t>
            </w:r>
          </w:p>
        </w:tc>
      </w:tr>
    </w:tbl>
    <w:p w14:paraId="1982EAC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技术 ID 可折叠显示.</w:t>
      </w:r>
    </w:p>
    <w:p w14:paraId="788DB02D">
      <w:pPr>
        <w:pStyle w:val="5"/>
      </w:pPr>
      <w:bookmarkStart w:id="341" w:name="_Toc1072"/>
      <w:r>
        <w:t>70.2 内心画面</w:t>
      </w:r>
      <w:bookmarkEnd w:id="341"/>
    </w:p>
    <w:p w14:paraId="794BAD6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必须显示:</w:t>
      </w:r>
    </w:p>
    <w:p w14:paraId="7F3131D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视焦点.</w:t>
      </w:r>
    </w:p>
    <w:p w14:paraId="06AD4CE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焦点附近清晰.</w:t>
      </w:r>
    </w:p>
    <w:p w14:paraId="77A1CC2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周边低清晰/稀疏.</w:t>
      </w:r>
    </w:p>
    <w:p w14:paraId="6E42A6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多 tick 后细节增加.</w:t>
      </w:r>
    </w:p>
    <w:p w14:paraId="0B697C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来自状态池视觉 SA, 非原图缩略.</w:t>
      </w:r>
    </w:p>
    <w:p w14:paraId="246EC4C6">
      <w:pPr>
        <w:pStyle w:val="5"/>
      </w:pPr>
      <w:bookmarkStart w:id="342" w:name="_Toc9965"/>
      <w:r>
        <w:t>70.3 想法云</w:t>
      </w:r>
      <w:bookmarkEnd w:id="342"/>
    </w:p>
    <w:p w14:paraId="27515E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显示非视觉/非听觉高能 SA.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7876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4A3546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大小 = 能量.</w:t>
            </w:r>
          </w:p>
        </w:tc>
      </w:tr>
    </w:tbl>
    <w:p w14:paraId="1D5E2B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位置向中心吸引, 相互排斥.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8933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E47643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颜色 = 实/虚能量比例.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5. 饱和度 = 能量强度.</w:t>
            </w:r>
          </w:p>
        </w:tc>
      </w:tr>
    </w:tbl>
    <w:p w14:paraId="7DE09C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随 tick 变化.</w:t>
      </w:r>
    </w:p>
    <w:p w14:paraId="754CC278">
      <w:pPr>
        <w:pStyle w:val="5"/>
      </w:pPr>
      <w:bookmarkStart w:id="343" w:name="_Toc14570"/>
      <w:r>
        <w:t>70.4 审计曲线</w:t>
      </w:r>
      <w:bookmarkEnd w:id="343"/>
    </w:p>
    <w:p w14:paraId="562ED64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至少:</w:t>
      </w:r>
    </w:p>
    <w:p w14:paraId="3AB04DB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tick 运行总时长.</w:t>
      </w:r>
    </w:p>
    <w:p w14:paraId="1DC878B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receptor/state/structure/recall/action/UI 分耗时.</w:t>
      </w:r>
    </w:p>
    <w:p w14:paraId="561969A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状态池对象数.</w:t>
      </w:r>
    </w:p>
    <w:p w14:paraId="6E3BBA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短期结构池 occurrence 数.</w:t>
      </w:r>
    </w:p>
    <w:p w14:paraId="637479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R/V/P 总量.</w:t>
      </w:r>
    </w:p>
    <w:p w14:paraId="5CE11E3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最高注意能量.</w:t>
      </w:r>
    </w:p>
    <w:p w14:paraId="5E12487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视觉 SA 数.</w:t>
      </w:r>
    </w:p>
    <w:p w14:paraId="40A8AEE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B/C 候选数.</w:t>
      </w:r>
    </w:p>
    <w:p w14:paraId="35AC2A2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DraftGrid 长度/二维格占用.</w:t>
      </w:r>
    </w:p>
    <w:p w14:paraId="508991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行动 drive/threshold.</w:t>
      </w:r>
    </w:p>
    <w:p w14:paraId="2CEB6B1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悬停必须显示数值.</w:t>
      </w:r>
    </w:p>
    <w:p w14:paraId="6F175891">
      <w:pPr>
        <w:pStyle w:val="4"/>
      </w:pPr>
      <w:bookmarkStart w:id="344" w:name="_Toc23044"/>
      <w:r>
        <w:t>71. 红线扫描清单</w:t>
      </w:r>
      <w:bookmarkEnd w:id="344"/>
    </w:p>
    <w:p w14:paraId="22D4724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必须扫描:</w:t>
      </w:r>
    </w:p>
    <w:p w14:paraId="7F61A8E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answer_table, label_map, image_label_map.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3DC4D73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1E7BBB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if text contains -&gt; reply.</w:t>
            </w:r>
          </w:p>
        </w:tc>
      </w:tr>
    </w:tbl>
    <w:p w14:paraId="472A48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taught_response direct return.</w:t>
      </w:r>
    </w:p>
    <w:p w14:paraId="7ACC266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whole reply candidate_text.</w:t>
      </w:r>
    </w:p>
    <w:p w14:paraId="55F55E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enumerate_objects_in_image in dialogue path.</w:t>
      </w:r>
    </w:p>
    <w:p w14:paraId="7FBAAD3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OCR imports in AP-native canvas path.</w:t>
      </w:r>
    </w:p>
    <w:p w14:paraId="14E389D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ASR text in teacher-off audio path.</w:t>
      </w:r>
    </w:p>
    <w:p w14:paraId="62A8070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student-side LLM generation.</w:t>
      </w:r>
    </w:p>
    <w:p w14:paraId="02BFA94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UI projection tick labels.</w:t>
      </w:r>
    </w:p>
    <w:p w14:paraId="2E8DA5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filename/path semantic use.</w:t>
      </w:r>
    </w:p>
    <w:p w14:paraId="4B20B9D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package name semantic use.</w:t>
      </w:r>
    </w:p>
    <w:p w14:paraId="4735513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direct confidence posthoc display.</w:t>
      </w:r>
    </w:p>
    <w:p w14:paraId="05F1E52C">
      <w:pPr>
        <w:pStyle w:val="4"/>
      </w:pPr>
      <w:bookmarkStart w:id="345" w:name="_Toc24695"/>
      <w:r>
        <w:t>72. teacher-off 验收清单</w:t>
      </w:r>
      <w:bookmarkEnd w:id="345"/>
    </w:p>
    <w:p w14:paraId="47098E1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一个能力要算 teacher-off, 必须:</w:t>
      </w:r>
    </w:p>
    <w:p w14:paraId="3453856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teacher state_items empty.</w:t>
      </w:r>
    </w:p>
    <w:p w14:paraId="0E3DD9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action_biases empty.</w:t>
      </w:r>
    </w:p>
    <w:p w14:paraId="0F29EC1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feedback empty until post-commit judge.</w:t>
      </w:r>
    </w:p>
    <w:p w14:paraId="1AEBEDB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answer_payload null.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E9C8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614EEC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5. student_side_llm=false.</w:t>
            </w:r>
          </w:p>
        </w:tc>
      </w:tr>
    </w:tbl>
    <w:p w14:paraId="1D5854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no hidden solver.</w:t>
      </w:r>
    </w:p>
    <w:p w14:paraId="1D8F09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no answer table.</w:t>
      </w:r>
    </w:p>
    <w:p w14:paraId="3B51896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trace shows B/C/feel/action path.</w:t>
      </w:r>
    </w:p>
    <w:p w14:paraId="21EF814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delayed cold retest still works.</w:t>
      </w:r>
    </w:p>
    <w:p w14:paraId="7A7FB4C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interference case不过度崩溃.</w:t>
      </w:r>
    </w:p>
    <w:p w14:paraId="33EA9D23">
      <w:pPr>
        <w:pStyle w:val="4"/>
      </w:pPr>
      <w:bookmarkStart w:id="346" w:name="_Toc773"/>
      <w:r>
        <w:t>73. 性能验收与规模上限</w:t>
      </w:r>
      <w:bookmarkEnd w:id="346"/>
    </w:p>
    <w:p w14:paraId="3FC196B6">
      <w:pPr>
        <w:pStyle w:val="5"/>
      </w:pPr>
      <w:bookmarkStart w:id="347" w:name="_Toc24600"/>
      <w:r>
        <w:t>73.1 每 tick 预算</w:t>
      </w:r>
      <w:bookmarkEnd w:id="347"/>
    </w:p>
    <w:p w14:paraId="2E4E265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应记录:</w:t>
      </w:r>
    </w:p>
    <w:p w14:paraId="337274A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感受器耗时.</w:t>
      </w:r>
    </w:p>
    <w:p w14:paraId="010FE2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状态池维护耗时.</w:t>
      </w:r>
    </w:p>
    <w:p w14:paraId="15E072D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短期结构池维护耗时.</w:t>
      </w:r>
    </w:p>
    <w:p w14:paraId="35B07A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索引召回耗时.</w:t>
      </w:r>
    </w:p>
    <w:p w14:paraId="0AC93EF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精排耗时.</w:t>
      </w:r>
    </w:p>
    <w:p w14:paraId="31EB1E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行动竞争耗时.</w:t>
      </w:r>
    </w:p>
    <w:p w14:paraId="773708A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写入耗时.</w:t>
      </w:r>
    </w:p>
    <w:p w14:paraId="24B5BCFE">
      <w:pPr>
        <w:pStyle w:val="5"/>
      </w:pPr>
      <w:bookmarkStart w:id="348" w:name="_Toc1883"/>
      <w:r>
        <w:t>73.2 在线嵌入预算</w:t>
      </w:r>
      <w:bookmarkEnd w:id="348"/>
    </w:p>
    <w:p w14:paraId="472544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 tick:</w:t>
      </w:r>
    </w:p>
    <w:p w14:paraId="4F9F4D8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学习事件上限.</w:t>
      </w:r>
    </w:p>
    <w:p w14:paraId="323A5D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更新向量上限.</w:t>
      </w:r>
    </w:p>
    <w:p w14:paraId="0160F0A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负样本上限.</w:t>
      </w:r>
    </w:p>
    <w:p w14:paraId="07CCB79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ANN 更新预算.</w:t>
      </w:r>
    </w:p>
    <w:p w14:paraId="5A73E0A7">
      <w:pPr>
        <w:pStyle w:val="5"/>
      </w:pPr>
      <w:bookmarkStart w:id="349" w:name="_Toc28682"/>
      <w:r>
        <w:t>73.3 退化策略</w:t>
      </w:r>
      <w:bookmarkEnd w:id="349"/>
    </w:p>
    <w:p w14:paraId="329629C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性能压力高时可:</w:t>
      </w:r>
    </w:p>
    <w:p w14:paraId="4DC2F72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降低周边视觉采样.</w:t>
      </w:r>
    </w:p>
    <w:p w14:paraId="61A85C1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降低低能 occurrence 写入.</w:t>
      </w:r>
    </w:p>
    <w:p w14:paraId="0BC43A0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减少 C tail.</w:t>
      </w:r>
    </w:p>
    <w:p w14:paraId="1696DCD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推迟低价值在线嵌入更新.</w:t>
      </w:r>
    </w:p>
    <w:p w14:paraId="1CC4D82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不可:</w:t>
      </w:r>
    </w:p>
    <w:p w14:paraId="6FF7AC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跳过状态池.</w:t>
      </w:r>
    </w:p>
    <w:p w14:paraId="535A6D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直接用答案表.</w:t>
      </w:r>
    </w:p>
    <w:p w14:paraId="7CD09B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关闭 C_backward 后还声称合理感.</w:t>
      </w:r>
    </w:p>
    <w:p w14:paraId="790008B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UI 编假数据.</w:t>
      </w:r>
    </w:p>
    <w:p w14:paraId="4DB945C5">
      <w:r>
        <w:br w:type="page"/>
      </w:r>
    </w:p>
    <w:p w14:paraId="64BD4159">
      <w:pPr>
        <w:pStyle w:val="3"/>
      </w:pPr>
      <w:bookmarkStart w:id="350" w:name="_Toc3273"/>
      <w:r>
        <w:t>第十二卷 九大模块的标准章节模板</w:t>
      </w:r>
      <w:bookmarkEnd w:id="350"/>
    </w:p>
    <w:p w14:paraId="6B8C98CB">
      <w:pPr>
        <w:pStyle w:val="4"/>
      </w:pPr>
      <w:bookmarkStart w:id="351" w:name="_Toc7064"/>
      <w:r>
        <w:t>74. 为什么每章都必须按同一模板写</w:t>
      </w:r>
      <w:bookmarkEnd w:id="351"/>
    </w:p>
    <w:p w14:paraId="797B183D">
      <w:pPr>
        <w:pStyle w:val="5"/>
      </w:pPr>
      <w:bookmarkStart w:id="352" w:name="_Toc17333"/>
      <w:r>
        <w:t>74.1 具体定义</w:t>
      </w:r>
      <w:bookmarkEnd w:id="352"/>
    </w:p>
    <w:p w14:paraId="34D2585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白皮书后续扩写时, 每个模块都必须包含“具体定义、作用、数学形式、人类类比、示例、实现红线、验收指标”. 这是为了防止理论章节变成口号, 也防止工程章节只写接口不写哲学.</w:t>
      </w:r>
    </w:p>
    <w:p w14:paraId="446D5F6D">
      <w:pPr>
        <w:pStyle w:val="5"/>
      </w:pPr>
      <w:bookmarkStart w:id="353" w:name="_Toc690"/>
      <w:r>
        <w:t>74.2 作用</w:t>
      </w:r>
      <w:bookmarkEnd w:id="353"/>
    </w:p>
    <w:p w14:paraId="01EA841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统一模板有三个作用:</w:t>
      </w:r>
    </w:p>
    <w:p w14:paraId="70320DD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让设计者知道模块在 AP-Core 中的位置.</w:t>
      </w:r>
    </w:p>
    <w:p w14:paraId="52BDC74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让实现者知道它的输入、输出、更新公式和禁止捷径.</w:t>
      </w:r>
    </w:p>
    <w:p w14:paraId="70AD227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让审查者能检查它是否真的走 AP-native 路线.</w:t>
      </w:r>
    </w:p>
    <w:p w14:paraId="6455633C">
      <w:pPr>
        <w:pStyle w:val="5"/>
      </w:pPr>
      <w:bookmarkStart w:id="354" w:name="_Toc16616"/>
      <w:r>
        <w:t>74.3 数学形式</w:t>
      </w:r>
      <w:bookmarkEnd w:id="354"/>
    </w:p>
    <w:p w14:paraId="01FCA92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每个模块 M 可写作: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BAC9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6E5B1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 = (Input_M, State_M, Update_M, Output_M, Audit_M, Redline_M)</w:t>
            </w:r>
          </w:p>
        </w:tc>
      </w:tr>
    </w:tbl>
    <w:p w14:paraId="40434AA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F699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0B69B8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Input_M: 它能读取哪些 AP-native 信息.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State_M: 它维护哪些状态.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Update_M: 它每 tick 如何更新.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Output_M: 它向状态池/结构池/行动器输出什么.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Audit_M: 它如何被 RuntimeTickEvent 回放.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Redline_M: 它不能做什么.</w:t>
            </w:r>
          </w:p>
        </w:tc>
      </w:tr>
    </w:tbl>
    <w:p w14:paraId="2DD94BB5">
      <w:pPr>
        <w:pStyle w:val="5"/>
      </w:pPr>
      <w:bookmarkStart w:id="355" w:name="_Toc28977"/>
      <w:r>
        <w:t>74.4 人类类比</w:t>
      </w:r>
      <w:bookmarkEnd w:id="355"/>
    </w:p>
    <w:p w14:paraId="4B4BD32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人类心智中的任何能力都不是孤立模块. 视觉会影响注意, 注意会影响记忆, 记忆会影响期待, 期待会影响行动, 行动后果会影响情绪和习惯. AP 文档也必须保持这种互联感, 不能把模块写成互不相干的函数库.</w:t>
      </w:r>
    </w:p>
    <w:p w14:paraId="4BA1723A">
      <w:pPr>
        <w:pStyle w:val="4"/>
      </w:pPr>
      <w:bookmarkStart w:id="356" w:name="_Toc19014"/>
      <w:r>
        <w:t>75. 模块一: 感受器标准</w:t>
      </w:r>
      <w:bookmarkEnd w:id="356"/>
    </w:p>
    <w:p w14:paraId="6414986E">
      <w:pPr>
        <w:pStyle w:val="5"/>
      </w:pPr>
      <w:bookmarkStart w:id="357" w:name="_Toc16682"/>
      <w:r>
        <w:t>75.1 具体定义</w:t>
      </w:r>
      <w:bookmarkEnd w:id="357"/>
    </w:p>
    <w:p w14:paraId="34A427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感受器是 AP 与外界及自身行动后果接触的入口. 感受器把物理输入、文本输入、行动反馈、时间变化、奖励惩罚等转为带来源、分辨率、锚点、置信和可重建 payload 的 SAOccurrence.</w:t>
      </w:r>
    </w:p>
    <w:p w14:paraId="6BFB1517">
      <w:pPr>
        <w:pStyle w:val="5"/>
      </w:pPr>
      <w:bookmarkStart w:id="358" w:name="_Toc22086"/>
      <w:r>
        <w:t>75.2 作用</w:t>
      </w:r>
      <w:bookmarkEnd w:id="358"/>
    </w:p>
    <w:p w14:paraId="58381A9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感受器不做“理解”. 它做证据转换:</w:t>
      </w:r>
    </w:p>
    <w:p w14:paraId="4F3B34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文本证据: chunk/字符/标点/停顿/说话者/来源.</w:t>
      </w:r>
    </w:p>
    <w:p w14:paraId="73A411B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视觉证据: 像素/patch/边缘/颜色/亮度/纹理/空间位置/焦点清晰度.</w:t>
      </w:r>
    </w:p>
    <w:p w14:paraId="537ED5D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听觉证据: 波形/频段/响度/音色/节奏/声源方向.</w:t>
      </w:r>
    </w:p>
    <w:p w14:paraId="378D7CE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行动反馈: 操作是否执行、执行后画面/文本/状态如何变化.</w:t>
      </w:r>
    </w:p>
    <w:p w14:paraId="260670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时间证据: tick 间隔、wallclock、周期、延迟任务触发.</w:t>
      </w:r>
    </w:p>
    <w:p w14:paraId="1CDFA1C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奖惩证据: 外部教师/环境/先天规则产生的 reward/punish.</w:t>
      </w:r>
    </w:p>
    <w:p w14:paraId="2785814F">
      <w:pPr>
        <w:pStyle w:val="5"/>
      </w:pPr>
      <w:bookmarkStart w:id="359" w:name="_Toc26886"/>
      <w:r>
        <w:t>75.3 数学形式</w:t>
      </w:r>
      <w:bookmarkEnd w:id="35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305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FBDDE8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receptor_m(raw_input, focus_state, config) -&gt; OccurrenceSet</w:t>
            </w:r>
          </w:p>
        </w:tc>
      </w:tr>
    </w:tbl>
    <w:p w14:paraId="3E58AB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 occurrence: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6E51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D7C0D1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sa_id,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modality,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physical_resolution,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payload_ref,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uncertainty,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anchors: {time, space, channel, actor, object_candidate},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reconstruct_hint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61D9CE58">
      <w:pPr>
        <w:pStyle w:val="5"/>
      </w:pPr>
      <w:bookmarkStart w:id="360" w:name="_Toc15417"/>
      <w:r>
        <w:t>75.4 人类类比</w:t>
      </w:r>
      <w:bookmarkEnd w:id="360"/>
    </w:p>
    <w:p w14:paraId="39CA2DC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眼睛、耳朵、皮肤不是直接输出语言判断, 而是输出神经信号. 人脑通过这些信号的结构、历史经验、注意和行动后果形成理解.</w:t>
      </w:r>
    </w:p>
    <w:p w14:paraId="3EE7D172">
      <w:pPr>
        <w:pStyle w:val="5"/>
      </w:pPr>
      <w:bookmarkStart w:id="361" w:name="_Toc23355"/>
      <w:r>
        <w:t>75.5 示例</w:t>
      </w:r>
      <w:bookmarkEnd w:id="361"/>
    </w:p>
    <w:p w14:paraId="71254F5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画板上用户画了一个圆. 正确路径:</w:t>
      </w:r>
    </w:p>
    <w:p w14:paraId="27DE062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canvas bitmap 进入视觉感受器.</w:t>
      </w:r>
    </w:p>
    <w:p w14:paraId="08E6236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产生圆形边缘 patch、笔画颜色、位置、粗细、闭合度 SA.</w:t>
      </w:r>
    </w:p>
    <w:p w14:paraId="0AE5F49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用户说“这是苹果”时, 文本 SA 与视觉 SA 同时存在.</w:t>
      </w:r>
    </w:p>
    <w:p w14:paraId="7FCEC6A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后续相似图形通过视觉结构召回“苹果”文本候选.</w:t>
      </w:r>
    </w:p>
    <w:p w14:paraId="3BD91C6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错误路径: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39DD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FD4DC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canvas -&gt; OCR/shape classifier -&gt; label=apple -&gt; reply.</w:t>
            </w:r>
          </w:p>
        </w:tc>
      </w:tr>
    </w:tbl>
    <w:p w14:paraId="0867056F">
      <w:pPr>
        <w:pStyle w:val="5"/>
      </w:pPr>
      <w:bookmarkStart w:id="362" w:name="_Toc17301"/>
      <w:r>
        <w:t>75.6 验收指标</w:t>
      </w:r>
      <w:bookmarkEnd w:id="362"/>
    </w:p>
    <w:p w14:paraId="1CCE231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感受器输出有 payload_ref.</w:t>
      </w:r>
    </w:p>
    <w:p w14:paraId="2528F47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有 source tag.</w:t>
      </w:r>
    </w:p>
    <w:p w14:paraId="409206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无文件名语义.</w:t>
      </w:r>
    </w:p>
    <w:p w14:paraId="5271E7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无 label authority.</w:t>
      </w:r>
    </w:p>
    <w:p w14:paraId="539A974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可从 SA 重建至少低保真感受画面/音频.</w:t>
      </w:r>
    </w:p>
    <w:p w14:paraId="3BED4469">
      <w:pPr>
        <w:pStyle w:val="4"/>
      </w:pPr>
      <w:bookmarkStart w:id="363" w:name="_Toc19667"/>
      <w:r>
        <w:t>76. 模块二: 状态池标准</w:t>
      </w:r>
      <w:bookmarkEnd w:id="363"/>
    </w:p>
    <w:p w14:paraId="27ABD0AD">
      <w:pPr>
        <w:pStyle w:val="5"/>
      </w:pPr>
      <w:bookmarkStart w:id="364" w:name="_Toc29417"/>
      <w:r>
        <w:t>76.1 具体定义</w:t>
      </w:r>
      <w:bookmarkEnd w:id="364"/>
    </w:p>
    <w:p w14:paraId="228AB88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状态池是 AP 当前认知场. 它聚合同一认知对象 type 的多个 occurrence 能量, 但不能丢失短期结构池中的 occurrence 关系.</w:t>
      </w:r>
    </w:p>
    <w:p w14:paraId="3C8CFEE2">
      <w:pPr>
        <w:pStyle w:val="5"/>
      </w:pPr>
      <w:bookmarkStart w:id="365" w:name="_Toc24870"/>
      <w:r>
        <w:t>76.2 作用</w:t>
      </w:r>
      <w:bookmarkEnd w:id="365"/>
    </w:p>
    <w:p w14:paraId="03DD227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统一外源和内源.</w:t>
      </w:r>
    </w:p>
    <w:p w14:paraId="0D1BF02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提供注意力候选.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2824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7E5118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3. 承接 C* 虚能量.</w:t>
            </w:r>
          </w:p>
        </w:tc>
      </w:tr>
    </w:tbl>
    <w:p w14:paraId="192BF40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承接认知感受和情绪调制.</w:t>
      </w:r>
    </w:p>
    <w:p w14:paraId="484710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为行动竞争提供 drive 材料.</w:t>
      </w:r>
    </w:p>
    <w:p w14:paraId="0D99E7E2">
      <w:pPr>
        <w:pStyle w:val="5"/>
      </w:pPr>
      <w:bookmarkStart w:id="366" w:name="_Toc17189"/>
      <w:r>
        <w:t>76.3 数学形式</w:t>
      </w:r>
      <w:bookmarkEnd w:id="366"/>
    </w:p>
    <w:p w14:paraId="7EED1A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对象 i 的字段: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13F7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E28308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id_i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type_i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R_i, V_i, P_i, A_i, F_i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source_mix_i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anchors_i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support_i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uncertainty_i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last_update_tick_i</w:t>
            </w:r>
          </w:p>
        </w:tc>
      </w:tr>
    </w:tbl>
    <w:p w14:paraId="1B2BAC0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聚合: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7A1B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06F7D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StateObject(type) = merge(occurrences with same type and compatible source/anchor)</w:t>
            </w:r>
          </w:p>
        </w:tc>
      </w:tr>
    </w:tbl>
    <w:p w14:paraId="08EFF9B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AC5F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8EBE22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source 不可粗暴混合. PERCEIVED 与 IMAGINED 可聚合到同一认知对象的不同 source_mix, 但不能失去来源边界.</w:t>
            </w:r>
          </w:p>
        </w:tc>
      </w:tr>
    </w:tbl>
    <w:p w14:paraId="09525B06">
      <w:pPr>
        <w:pStyle w:val="5"/>
      </w:pPr>
      <w:bookmarkStart w:id="367" w:name="_Toc27764"/>
      <w:r>
        <w:t>76.4 人类类比</w:t>
      </w:r>
      <w:bookmarkEnd w:id="367"/>
    </w:p>
    <w:p w14:paraId="1508E18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你脑中可以同时有“苹果”这个对象的现实视觉、记忆味道、想象图像和别人说的描述. 它们会聚成一个苹果相关认知对象, 但你仍知道哪些是看到的、哪些是想的、哪些是听说的.</w:t>
      </w:r>
    </w:p>
    <w:p w14:paraId="0390B48D">
      <w:pPr>
        <w:pStyle w:val="5"/>
      </w:pPr>
      <w:bookmarkStart w:id="368" w:name="_Toc16979"/>
      <w:r>
        <w:t>76.5 验收指标</w:t>
      </w:r>
      <w:bookmarkEnd w:id="368"/>
    </w:p>
    <w:p w14:paraId="7FF0863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每 tick 状态池有 R/V/P.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2FA2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3F1C0E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C* 能回灌 V.</w:t>
            </w:r>
          </w:p>
        </w:tc>
      </w:tr>
    </w:tbl>
    <w:p w14:paraId="3A9E33C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认知感受由 P/结构/行动反馈生成.</w:t>
      </w:r>
    </w:p>
    <w:p w14:paraId="70FDE9B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状态池不是固定测试假对象.</w:t>
      </w:r>
    </w:p>
    <w:p w14:paraId="79270EF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同一对象能量随 tick 衰减/增强可见.</w:t>
      </w:r>
    </w:p>
    <w:p w14:paraId="74F39195">
      <w:pPr>
        <w:pStyle w:val="4"/>
      </w:pPr>
      <w:bookmarkStart w:id="369" w:name="_Toc19522"/>
      <w:r>
        <w:t>77. 模块三: 数据库/经验流标准</w:t>
      </w:r>
      <w:bookmarkEnd w:id="369"/>
    </w:p>
    <w:p w14:paraId="5959DB70">
      <w:pPr>
        <w:pStyle w:val="5"/>
      </w:pPr>
      <w:bookmarkStart w:id="370" w:name="_Toc18685"/>
      <w:r>
        <w:t>77.1 具体定义</w:t>
      </w:r>
      <w:bookmarkEnd w:id="370"/>
    </w:p>
    <w:p w14:paraId="2288F3E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数据库是 AP 长期经验的真相源. 新标准中, 真相源不是多个主题表, 而是连续经验流 EventLog. 所有索引都是派生.</w:t>
      </w:r>
    </w:p>
    <w:p w14:paraId="7A8A0290">
      <w:pPr>
        <w:pStyle w:val="5"/>
      </w:pPr>
      <w:bookmarkStart w:id="371" w:name="_Toc2983"/>
      <w:r>
        <w:t>77.2 作用</w:t>
      </w:r>
      <w:bookmarkEnd w:id="371"/>
    </w:p>
    <w:p w14:paraId="393D2E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保存经历.</w:t>
      </w:r>
    </w:p>
    <w:p w14:paraId="009D47A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支持当前结构查询.</w:t>
      </w:r>
    </w:p>
    <w:p w14:paraId="2A8DEC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支持后继预测.</w:t>
      </w:r>
    </w:p>
    <w:p w14:paraId="090DC61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支持向前追溯.</w:t>
      </w:r>
    </w:p>
    <w:p w14:paraId="1963147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 teacher-off.</w:t>
      </w:r>
    </w:p>
    <w:p w14:paraId="4C26BDA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支持记忆删除、导入、导出、卸载.</w:t>
      </w:r>
    </w:p>
    <w:p w14:paraId="14006C6A">
      <w:pPr>
        <w:pStyle w:val="5"/>
      </w:pPr>
      <w:bookmarkStart w:id="372" w:name="_Toc16332"/>
      <w:r>
        <w:t>77.3 数学形式</w:t>
      </w:r>
      <w:bookmarkEnd w:id="372"/>
    </w:p>
    <w:p w14:paraId="52FC073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事件分层: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653F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3C6C5D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SensoryEvent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StateEnergyDelta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StructureDelta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RecallEvent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FeelingEvent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ActionEvent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FeedbackEvent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LearningEvent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ImportEvent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TombstoneEvent</w:t>
            </w:r>
          </w:p>
        </w:tc>
      </w:tr>
    </w:tbl>
    <w:p w14:paraId="1E2263A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经验流: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2E8A07A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4DB9DC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ExperienceLog = append(Event)</w:t>
            </w:r>
          </w:p>
        </w:tc>
      </w:tr>
    </w:tbl>
    <w:p w14:paraId="17B2C6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索引: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861B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98ECB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Index = build(ExperienceLog excluding tombstoned events)</w:t>
            </w:r>
          </w:p>
        </w:tc>
      </w:tr>
    </w:tbl>
    <w:p w14:paraId="5805156E">
      <w:pPr>
        <w:pStyle w:val="5"/>
      </w:pPr>
      <w:bookmarkStart w:id="373" w:name="_Toc31462"/>
      <w:r>
        <w:t>77.4 人类类比</w:t>
      </w:r>
      <w:bookmarkEnd w:id="373"/>
    </w:p>
    <w:p w14:paraId="156DDC5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人不是只存“问候技能表”或“苹果标签表”. 人存很多经历: 谁说了什么、当时看到什么、自己怎么回应、对方反应如何、下次有没有更顺.</w:t>
      </w:r>
    </w:p>
    <w:p w14:paraId="27AC7E56">
      <w:pPr>
        <w:pStyle w:val="5"/>
      </w:pPr>
      <w:bookmarkStart w:id="374" w:name="_Toc7978"/>
      <w:r>
        <w:t>77.5 红线</w:t>
      </w:r>
      <w:bookmarkEnd w:id="374"/>
    </w:p>
    <w:p w14:paraId="447E142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不许把记忆包做成插件函数.</w:t>
      </w:r>
    </w:p>
    <w:p w14:paraId="08FA4C4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不许包名影响语义.</w:t>
      </w:r>
    </w:p>
    <w:p w14:paraId="6987C5E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不许卸载时删共享证据.</w:t>
      </w:r>
    </w:p>
    <w:p w14:paraId="457CEE2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不许索引成为真相.</w:t>
      </w:r>
    </w:p>
    <w:p w14:paraId="338F1006">
      <w:pPr>
        <w:pStyle w:val="4"/>
      </w:pPr>
      <w:bookmarkStart w:id="375" w:name="_Toc23826"/>
      <w:r>
        <w:t>78. 模块四: 注意力标准</w:t>
      </w:r>
      <w:bookmarkEnd w:id="375"/>
    </w:p>
    <w:p w14:paraId="23F0C1FF">
      <w:pPr>
        <w:pStyle w:val="5"/>
      </w:pPr>
      <w:bookmarkStart w:id="376" w:name="_Toc24815"/>
      <w:r>
        <w:t>78.1 具体定义</w:t>
      </w:r>
      <w:bookmarkEnd w:id="376"/>
    </w:p>
    <w:p w14:paraId="506E4DE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注意力是有限资源分配机制. 它决定哪些对象进入更长半衰期、更高细化概率、更高行动相关性和短期结构池高权重.</w:t>
      </w:r>
    </w:p>
    <w:p w14:paraId="04086A34">
      <w:pPr>
        <w:pStyle w:val="5"/>
      </w:pPr>
      <w:bookmarkStart w:id="377" w:name="_Toc9097"/>
      <w:r>
        <w:t>78.2 作用</w:t>
      </w:r>
      <w:bookmarkEnd w:id="377"/>
    </w:p>
    <w:p w14:paraId="6D6F0DA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选择波峰.</w:t>
      </w:r>
    </w:p>
    <w:p w14:paraId="016F74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维持内源想象.</w:t>
      </w:r>
    </w:p>
    <w:p w14:paraId="2A6E157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打断自动化快系统.</w:t>
      </w:r>
    </w:p>
    <w:p w14:paraId="1BD87A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指导视焦点/听觉焦点/行动焦点.</w:t>
      </w:r>
    </w:p>
    <w:p w14:paraId="0446CFD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支持未闭合任务回归.</w:t>
      </w:r>
    </w:p>
    <w:p w14:paraId="7173EDEF">
      <w:pPr>
        <w:pStyle w:val="5"/>
      </w:pPr>
      <w:bookmarkStart w:id="378" w:name="_Toc7255"/>
      <w:r>
        <w:t>78.3 数学形式</w:t>
      </w:r>
      <w:bookmarkEnd w:id="37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4C6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E52C3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attention_budget_t = base_budget * emotion_mod * fatigue_mod * load_mod</w:t>
            </w:r>
          </w:p>
        </w:tc>
      </w:tr>
    </w:tbl>
    <w:p w14:paraId="17EEC88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对象分数见第 57 章.</w:t>
      </w:r>
    </w:p>
    <w:p w14:paraId="267CE872">
      <w:pPr>
        <w:pStyle w:val="5"/>
      </w:pPr>
      <w:bookmarkStart w:id="379" w:name="_Toc11912"/>
      <w:r>
        <w:t>78.4 类比</w:t>
      </w:r>
      <w:bookmarkEnd w:id="379"/>
    </w:p>
    <w:p w14:paraId="44F4F76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在熟悉环境中, 注意力可离开外界转向“晚上吃什么”; 意外出现狗时, 外界视觉对象用高惊/风险抢回注意力.</w:t>
      </w:r>
    </w:p>
    <w:p w14:paraId="5171A0A4">
      <w:pPr>
        <w:pStyle w:val="5"/>
      </w:pPr>
      <w:bookmarkStart w:id="380" w:name="_Toc1754"/>
      <w:r>
        <w:t>78.5 红线</w:t>
      </w:r>
      <w:bookmarkEnd w:id="380"/>
    </w:p>
    <w:p w14:paraId="723C9D2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视焦点不能固定轨迹.</w:t>
      </w:r>
    </w:p>
    <w:p w14:paraId="1D8BE0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注意力不能只按 saliency, 必须包含认知压/任务/疲劳/未闭合.</w:t>
      </w:r>
    </w:p>
    <w:p w14:paraId="6CD4508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空 tick 也要有注意力演化.</w:t>
      </w:r>
    </w:p>
    <w:p w14:paraId="30EBC5F4">
      <w:pPr>
        <w:pStyle w:val="4"/>
      </w:pPr>
      <w:bookmarkStart w:id="381" w:name="_Toc808"/>
      <w:r>
        <w:t>79. 模块五: 先天编码标准</w:t>
      </w:r>
      <w:bookmarkEnd w:id="381"/>
    </w:p>
    <w:p w14:paraId="61B922EF">
      <w:pPr>
        <w:pStyle w:val="5"/>
      </w:pPr>
      <w:bookmarkStart w:id="382" w:name="_Toc10398"/>
      <w:r>
        <w:t>79.1 具体定义</w:t>
      </w:r>
      <w:bookmarkEnd w:id="382"/>
    </w:p>
    <w:p w14:paraId="3596544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先天编码是 AP 的初始反射、倾向和学习接口. 它可以由规则、参数、配置、未来轻量模型实现, 但必须可审计.</w:t>
      </w:r>
    </w:p>
    <w:p w14:paraId="3B94C9DB">
      <w:pPr>
        <w:pStyle w:val="5"/>
      </w:pPr>
      <w:bookmarkStart w:id="383" w:name="_Toc10888"/>
      <w:r>
        <w:t>79.2 作用</w:t>
      </w:r>
      <w:bookmarkEnd w:id="383"/>
    </w:p>
    <w:p w14:paraId="3099CD8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冷启动产生惊/违和/好奇/趋利避害.</w:t>
      </w:r>
    </w:p>
    <w:p w14:paraId="4395F50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把底层信号转为 reward/punish.</w:t>
      </w:r>
    </w:p>
    <w:p w14:paraId="5475C5D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让 AP 能学习上层心理结构.</w:t>
      </w:r>
    </w:p>
    <w:p w14:paraId="20B50A4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约束危险行动.</w:t>
      </w:r>
    </w:p>
    <w:p w14:paraId="0A271401">
      <w:pPr>
        <w:pStyle w:val="5"/>
      </w:pPr>
      <w:bookmarkStart w:id="384" w:name="_Toc18842"/>
      <w:r>
        <w:t>79.3 数学形式</w:t>
      </w:r>
      <w:bookmarkEnd w:id="384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0BA0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BA6A57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condition -&gt; effect</w:t>
            </w:r>
          </w:p>
        </w:tc>
      </w:tr>
    </w:tbl>
    <w:p w14:paraId="00E5A98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condition 可读: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2011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4134E6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energy, pressure, source, action_feedback, time, repetition, affordance.</w:t>
            </w:r>
          </w:p>
        </w:tc>
      </w:tr>
    </w:tbl>
    <w:p w14:paraId="60996BF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effect 可写: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2A62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9D5822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feeling, reward, punish, action_bias, attention_bias, emotion_delta.</w:t>
            </w:r>
          </w:p>
        </w:tc>
      </w:tr>
    </w:tbl>
    <w:p w14:paraId="31621DF1">
      <w:pPr>
        <w:pStyle w:val="5"/>
      </w:pPr>
      <w:bookmarkStart w:id="385" w:name="_Toc19177"/>
      <w:r>
        <w:t>79.4 红线</w:t>
      </w:r>
      <w:bookmarkEnd w:id="38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B0A3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284F5B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先天编码不是答案表. 例如可以有“低把握+外部问题 -&gt; 请求教师 drive 增加”, 不能有“如果问这是什么 -&gt; 回答苹果”.</w:t>
            </w:r>
          </w:p>
        </w:tc>
      </w:tr>
    </w:tbl>
    <w:p w14:paraId="32A98C30">
      <w:pPr>
        <w:pStyle w:val="4"/>
      </w:pPr>
      <w:bookmarkStart w:id="386" w:name="_Toc1182"/>
      <w:r>
        <w:t>80. 模块六: 认知感受标准</w:t>
      </w:r>
      <w:bookmarkEnd w:id="386"/>
    </w:p>
    <w:p w14:paraId="65773C13">
      <w:pPr>
        <w:pStyle w:val="5"/>
      </w:pPr>
      <w:bookmarkStart w:id="387" w:name="_Toc21254"/>
      <w:r>
        <w:t>80.1 定义</w:t>
      </w:r>
      <w:bookmarkEnd w:id="387"/>
    </w:p>
    <w:p w14:paraId="3512DF3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认知感受是 AP 对自身认知过程的感受器化. 它们是内生认知主义的关键.</w:t>
      </w:r>
    </w:p>
    <w:p w14:paraId="63CB831E">
      <w:pPr>
        <w:pStyle w:val="5"/>
      </w:pPr>
      <w:bookmarkStart w:id="388" w:name="_Toc6115"/>
      <w:r>
        <w:t>80.2 作用</w:t>
      </w:r>
      <w:bookmarkEnd w:id="388"/>
    </w:p>
    <w:p w14:paraId="0088CC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把不可见的过程变量变成可学习 SA.</w:t>
      </w:r>
    </w:p>
    <w:p w14:paraId="1479318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支持自我认知.</w:t>
      </w:r>
    </w:p>
    <w:p w14:paraId="0ECBC61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支持过程范式绑定.</w:t>
      </w:r>
    </w:p>
    <w:p w14:paraId="544C633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支持风格和行动选择.</w:t>
      </w:r>
    </w:p>
    <w:p w14:paraId="1B7DF167">
      <w:pPr>
        <w:pStyle w:val="5"/>
      </w:pPr>
      <w:bookmarkStart w:id="389" w:name="_Toc4349"/>
      <w:r>
        <w:t>80.3 示例</w:t>
      </w:r>
      <w:bookmarkEnd w:id="389"/>
    </w:p>
    <w:p w14:paraId="44A7F0C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“我不懂”这句话不应由关键词触发. 正确路径是 low_grasp + evidence_gap + external_query + request_teacher 候选获胜, 然后学到“不懂/教我/这个”表达片段.</w:t>
      </w:r>
    </w:p>
    <w:p w14:paraId="4963D238">
      <w:pPr>
        <w:pStyle w:val="4"/>
      </w:pPr>
      <w:bookmarkStart w:id="390" w:name="_Toc1742"/>
      <w:r>
        <w:t>81. 模块七: 情绪标准</w:t>
      </w:r>
      <w:bookmarkEnd w:id="390"/>
    </w:p>
    <w:p w14:paraId="733D532A">
      <w:pPr>
        <w:pStyle w:val="5"/>
      </w:pPr>
      <w:bookmarkStart w:id="391" w:name="_Toc6510"/>
      <w:r>
        <w:t>81.1 定义</w:t>
      </w:r>
      <w:bookmarkEnd w:id="391"/>
    </w:p>
    <w:p w14:paraId="2F2B808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情绪是慢变量. 它从认知感受和奖惩积累而来, 软调制认知与行动.</w:t>
      </w:r>
    </w:p>
    <w:p w14:paraId="553BF2DC">
      <w:pPr>
        <w:pStyle w:val="5"/>
      </w:pPr>
      <w:bookmarkStart w:id="392" w:name="_Toc32516"/>
      <w:r>
        <w:t>81.2 推荐通道</w:t>
      </w:r>
      <w:bookmarkEnd w:id="392"/>
    </w:p>
    <w:p w14:paraId="180E83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reward_tone.</w:t>
      </w:r>
    </w:p>
    <w:p w14:paraId="417EC1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arousal_pressure.</w:t>
      </w:r>
    </w:p>
    <w:p w14:paraId="070524D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curiosity_drive.</w:t>
      </w:r>
    </w:p>
    <w:p w14:paraId="46E0847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confidence_stability.</w:t>
      </w:r>
    </w:p>
    <w:p w14:paraId="606E740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caution_hesitation.</w:t>
      </w:r>
    </w:p>
    <w:p w14:paraId="7BEE280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affiliation_warmth.</w:t>
      </w:r>
    </w:p>
    <w:p w14:paraId="7E7D7A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fatigue_repetition.</w:t>
      </w:r>
    </w:p>
    <w:p w14:paraId="3BCD17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calm_settling.</w:t>
      </w:r>
    </w:p>
    <w:p w14:paraId="01C9B881">
      <w:pPr>
        <w:pStyle w:val="5"/>
      </w:pPr>
      <w:bookmarkStart w:id="393" w:name="_Toc18634"/>
      <w:r>
        <w:t>81.3 红线</w:t>
      </w:r>
      <w:bookmarkEnd w:id="39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8B46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208BD2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情绪不直接决定回复模板. “伤心 -&gt; 安慰模板”是错的; 应是 affect evidence + relationship memory + task context + expression pattern 共同影响写字行动.</w:t>
            </w:r>
          </w:p>
        </w:tc>
      </w:tr>
    </w:tbl>
    <w:p w14:paraId="3F700A75">
      <w:pPr>
        <w:pStyle w:val="4"/>
      </w:pPr>
      <w:bookmarkStart w:id="394" w:name="_Toc17168"/>
      <w:r>
        <w:t>82. 模块八: 行动器标准</w:t>
      </w:r>
      <w:bookmarkEnd w:id="394"/>
    </w:p>
    <w:p w14:paraId="15C5DB13">
      <w:pPr>
        <w:pStyle w:val="5"/>
      </w:pPr>
      <w:bookmarkStart w:id="395" w:name="_Toc14311"/>
      <w:r>
        <w:t>82.1 定义</w:t>
      </w:r>
      <w:bookmarkEnd w:id="395"/>
    </w:p>
    <w:p w14:paraId="329C944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行动器是 AP 输出和改变环境的手段. 所有行动必须可竞争、可反馈、可记忆、可奖惩.</w:t>
      </w:r>
    </w:p>
    <w:p w14:paraId="2F52195D">
      <w:pPr>
        <w:pStyle w:val="5"/>
      </w:pPr>
      <w:bookmarkStart w:id="396" w:name="_Toc12059"/>
      <w:r>
        <w:t>82.2 低粒度优先</w:t>
      </w:r>
      <w:bookmarkEnd w:id="396"/>
    </w:p>
    <w:p w14:paraId="4ED5BF4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文本: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23E6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3068BD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type_char, erase_char, move_cursor, reread_buffer, commit_reply.</w:t>
            </w:r>
          </w:p>
        </w:tc>
      </w:tr>
    </w:tbl>
    <w:p w14:paraId="48DDD82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BC1C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2DF00F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move_focus, zoom_focus, inspect_region.</w:t>
            </w:r>
          </w:p>
        </w:tc>
      </w:tr>
    </w:tbl>
    <w:p w14:paraId="3D92828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画板: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8644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8CBD6E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draw_point, draw_line, erase, select_color.</w:t>
            </w:r>
          </w:p>
        </w:tc>
      </w:tr>
    </w:tbl>
    <w:p w14:paraId="672A94F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桌面: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BD8F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B75DC2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move_cursor, mouse_down, mouse_up, press_key, type_char, observe_region, wait.</w:t>
            </w:r>
          </w:p>
        </w:tc>
      </w:tr>
    </w:tbl>
    <w:p w14:paraId="1CB292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075B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8B8CCD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recall_more, trace_back, refine_object, stop_generating, request_teacher.</w:t>
            </w:r>
          </w:p>
        </w:tc>
      </w:tr>
    </w:tbl>
    <w:p w14:paraId="0D8DD6B5">
      <w:pPr>
        <w:pStyle w:val="5"/>
      </w:pPr>
      <w:bookmarkStart w:id="397" w:name="_Toc1610"/>
      <w:r>
        <w:t>82.3 红线</w:t>
      </w:r>
      <w:bookmarkEnd w:id="397"/>
    </w:p>
    <w:p w14:paraId="6F635B4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不许 whole_sentence_action. 不许 do_everything 宏. 不许行动成功不读回.</w:t>
      </w:r>
    </w:p>
    <w:p w14:paraId="7242FDC5">
      <w:pPr>
        <w:pStyle w:val="4"/>
      </w:pPr>
      <w:bookmarkStart w:id="398" w:name="_Toc20618"/>
      <w:r>
        <w:t>83. 模块九: 自适应调参器标准</w:t>
      </w:r>
      <w:bookmarkEnd w:id="398"/>
    </w:p>
    <w:p w14:paraId="2D99D0E7">
      <w:pPr>
        <w:pStyle w:val="5"/>
      </w:pPr>
      <w:bookmarkStart w:id="399" w:name="_Toc12245"/>
      <w:r>
        <w:t>83.1 定义</w:t>
      </w:r>
      <w:bookmarkEnd w:id="399"/>
    </w:p>
    <w:p w14:paraId="1F29F06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自适应调参器是 AP 的长期稳态维护器. 它不改理论, 只调参数.</w:t>
      </w:r>
    </w:p>
    <w:p w14:paraId="7AB45E12">
      <w:pPr>
        <w:pStyle w:val="5"/>
      </w:pPr>
      <w:bookmarkStart w:id="400" w:name="_Toc3973"/>
      <w:r>
        <w:t>83.2 指标表</w:t>
      </w:r>
      <w:bookmarkEnd w:id="400"/>
    </w:p>
    <w:p w14:paraId="6B34FED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建议监控:</w:t>
      </w:r>
    </w:p>
    <w:p w14:paraId="6EC9253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state_pool_active_count.</w:t>
      </w:r>
    </w:p>
    <w:p w14:paraId="5D786BC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short_structure_occurrence_count.</w:t>
      </w:r>
    </w:p>
    <w:p w14:paraId="59A8994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total_R, total_V, total_abs_P.</w:t>
      </w:r>
    </w:p>
    <w:p w14:paraId="5687642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attention_entropy.</w:t>
      </w:r>
    </w:p>
    <w:p w14:paraId="086C956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focus_stuck_rate.</w:t>
      </w:r>
    </w:p>
    <w:p w14:paraId="7EE4545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repeated_action_rate.</w:t>
      </w:r>
    </w:p>
    <w:p w14:paraId="591556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average_tick_ms.</w:t>
      </w:r>
    </w:p>
    <w:p w14:paraId="53F6115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recall_candidate_count.</w:t>
      </w:r>
    </w:p>
    <w:p w14:paraId="2833E21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B_grasp_mean.</w:t>
      </w:r>
    </w:p>
    <w:p w14:paraId="6C119A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C_prediction_error.</w:t>
      </w:r>
    </w:p>
    <w:p w14:paraId="2B06FB0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unresolved_pressure_mean.</w:t>
      </w:r>
    </w:p>
    <w:p w14:paraId="48D1DF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teacher_request_rate.</w:t>
      </w:r>
    </w:p>
    <w:p w14:paraId="2BE3F1E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13. correction_rate.</w:t>
      </w:r>
    </w:p>
    <w:p w14:paraId="10A24B7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14. post_feedback_repair_rate.</w:t>
      </w:r>
    </w:p>
    <w:p w14:paraId="5A16F8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15. memory_growth_rate.</w:t>
      </w:r>
    </w:p>
    <w:p w14:paraId="5AEFE6D3">
      <w:pPr>
        <w:pStyle w:val="5"/>
      </w:pPr>
      <w:bookmarkStart w:id="401" w:name="_Toc4270"/>
      <w:r>
        <w:t>83.3 调参参数</w:t>
      </w:r>
      <w:bookmarkEnd w:id="401"/>
    </w:p>
    <w:p w14:paraId="71E1FB5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可调:</w:t>
      </w:r>
    </w:p>
    <w:p w14:paraId="0F52B78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衰减系数.</w:t>
      </w:r>
    </w:p>
    <w:p w14:paraId="7727FE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注意力预算.</w:t>
      </w:r>
    </w:p>
    <w:p w14:paraId="2C3A86A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occurrence 写入阈值.</w:t>
      </w:r>
    </w:p>
    <w:p w14:paraId="0A42CC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细化阈值.</w:t>
      </w:r>
    </w:p>
    <w:p w14:paraId="1FE83C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召回候选 K.</w:t>
      </w:r>
    </w:p>
    <w:p w14:paraId="6326607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C tail 长度.</w:t>
      </w:r>
    </w:p>
    <w:p w14:paraId="2A45F34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行动阈值.</w:t>
      </w:r>
    </w:p>
    <w:p w14:paraId="62388C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疲劳恢复.</w:t>
      </w:r>
    </w:p>
    <w:p w14:paraId="3C7981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视觉周边采样率.</w:t>
      </w:r>
    </w:p>
    <w:p w14:paraId="31082F7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在线嵌入学习率.</w:t>
      </w:r>
    </w:p>
    <w:p w14:paraId="7B3539B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不可调成捷径:</w:t>
      </w:r>
    </w:p>
    <w:p w14:paraId="330975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某词直接回答.</w:t>
      </w:r>
    </w:p>
    <w:p w14:paraId="712346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某图直接 label.</w:t>
      </w:r>
    </w:p>
    <w:p w14:paraId="73D88C6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强行提高某个答案候选.</w:t>
      </w:r>
    </w:p>
    <w:p w14:paraId="540C73FF">
      <w:r>
        <w:br w:type="page"/>
      </w:r>
    </w:p>
    <w:p w14:paraId="2E1D260E">
      <w:pPr>
        <w:pStyle w:val="3"/>
      </w:pPr>
      <w:bookmarkStart w:id="402" w:name="_Toc8625"/>
      <w:r>
        <w:t>第十三卷 工程历史与证据边界</w:t>
      </w:r>
      <w:bookmarkEnd w:id="402"/>
    </w:p>
    <w:p w14:paraId="736A942B">
      <w:pPr>
        <w:pStyle w:val="4"/>
      </w:pPr>
      <w:bookmarkStart w:id="403" w:name="_Toc4513"/>
      <w:r>
        <w:t>84. APV1 / PA 原型</w:t>
      </w:r>
      <w:bookmarkEnd w:id="403"/>
    </w:p>
    <w:p w14:paraId="5034F698">
      <w:pPr>
        <w:pStyle w:val="5"/>
      </w:pPr>
      <w:bookmarkStart w:id="404" w:name="_Toc30617"/>
      <w:r>
        <w:t>84.1 定位</w:t>
      </w:r>
      <w:bookmarkEnd w:id="404"/>
    </w:p>
    <w:p w14:paraId="5125DD2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PA 是早期文本主线和持续认知原型. 它提出并实现过 SA、ST、EM、ER、EV、CP、HDB、StatePool、Attention/CAM、CFS、情绪递质、IESM、Action、AutoTuner 等一系列机制.</w:t>
      </w:r>
    </w:p>
    <w:p w14:paraId="71EC8722">
      <w:pPr>
        <w:pStyle w:val="5"/>
      </w:pPr>
      <w:bookmarkStart w:id="405" w:name="_Toc2120"/>
      <w:r>
        <w:t>84.2 有价值经验</w:t>
      </w:r>
      <w:bookmarkEnd w:id="405"/>
    </w:p>
    <w:p w14:paraId="08CB9CB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状态池不是普通缓存.</w:t>
      </w:r>
    </w:p>
    <w:p w14:paraId="2B7237A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内源刺激可以重新进入查存一体.</w:t>
      </w:r>
    </w:p>
    <w:p w14:paraId="6C21482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EM/ST 身份边界很重要.</w:t>
      </w:r>
    </w:p>
    <w:p w14:paraId="5FC41B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感应生长比状态池自由拼接更可审计.</w:t>
      </w:r>
    </w:p>
    <w:p w14:paraId="4F09AE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自适应调参器需要理想范围和回滚.</w:t>
      </w:r>
    </w:p>
    <w:p w14:paraId="0A0E39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UI 观测台要显示真实指标, 不能靠自然语言报告.</w:t>
      </w:r>
    </w:p>
    <w:p w14:paraId="3509463F">
      <w:pPr>
        <w:pStyle w:val="5"/>
      </w:pPr>
      <w:bookmarkStart w:id="406" w:name="_Toc8870"/>
      <w:r>
        <w:t>84.3 需要降级的旧口径</w:t>
      </w:r>
      <w:bookmarkEnd w:id="406"/>
    </w:p>
    <w:p w14:paraId="478526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字符级 SA 不应被误解为永远唯一粒度.</w:t>
      </w:r>
    </w:p>
    <w:p w14:paraId="3F9835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HDB 历史结构可作为经验, 但 APV3 应按新短期结构池与统一经验流重建.</w:t>
      </w:r>
    </w:p>
    <w:p w14:paraId="730575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早期实验不能直接宣称开放对话成熟.</w:t>
      </w:r>
    </w:p>
    <w:p w14:paraId="4C6E2EB5">
      <w:pPr>
        <w:pStyle w:val="4"/>
      </w:pPr>
      <w:bookmarkStart w:id="407" w:name="_Toc24470"/>
      <w:r>
        <w:t>85. APV2.1</w:t>
      </w:r>
      <w:bookmarkEnd w:id="407"/>
    </w:p>
    <w:p w14:paraId="69A50883">
      <w:pPr>
        <w:pStyle w:val="5"/>
      </w:pPr>
      <w:bookmarkStart w:id="408" w:name="_Toc9127"/>
      <w:r>
        <w:t>85.1 定位</w:t>
      </w:r>
      <w:bookmarkEnd w:id="408"/>
    </w:p>
    <w:p w14:paraId="19AA24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APV2.1 是受控能力验证仓库. 它积累了大量 teacher-off、no-answer feedback、数学过程、视觉识字、桌面 dry-run、干扰恢复、长记忆复健等证据.</w:t>
      </w:r>
    </w:p>
    <w:p w14:paraId="401DE16A">
      <w:pPr>
        <w:pStyle w:val="5"/>
      </w:pPr>
      <w:bookmarkStart w:id="409" w:name="_Toc4550"/>
      <w:r>
        <w:t>85.2 已证明方向</w:t>
      </w:r>
      <w:bookmarkEnd w:id="409"/>
    </w:p>
    <w:p w14:paraId="210CEF0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竖式/小学数学过程可通过可审计过程和反馈学习稳定.</w:t>
      </w:r>
    </w:p>
    <w:p w14:paraId="68704E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teacher-off 比 teacher-on 更有证据价值.</w:t>
      </w:r>
    </w:p>
    <w:p w14:paraId="1B0359F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无答案惩罚反馈可以触发修复.</w:t>
      </w:r>
    </w:p>
    <w:p w14:paraId="328686B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多轮干扰和疲劳边界可被建模.</w:t>
      </w:r>
    </w:p>
    <w:p w14:paraId="1B5D510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视觉文字预砖能在 phrase-free observation 下通过视觉读取产生行动材料.</w:t>
      </w:r>
    </w:p>
    <w:p w14:paraId="1403E93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桌面控制需要低粒度行动、读回、安全门控.</w:t>
      </w:r>
    </w:p>
    <w:p w14:paraId="2469A243">
      <w:pPr>
        <w:pStyle w:val="5"/>
      </w:pPr>
      <w:bookmarkStart w:id="410" w:name="_Toc12001"/>
      <w:r>
        <w:t>85.3 边界</w:t>
      </w:r>
      <w:bookmarkEnd w:id="410"/>
    </w:p>
    <w:p w14:paraId="56694FF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APV2.1 的很多能力仍是受控 sandbox. 它证明 AP 路线的局部闭环有效, 不等于 APV3 开放中文对话底座已经完成. APV3 必须重建底层数学模型, 不能把 APV2.1 脚手架硬搬.</w:t>
      </w:r>
    </w:p>
    <w:p w14:paraId="657A2D09">
      <w:pPr>
        <w:pStyle w:val="4"/>
      </w:pPr>
      <w:bookmarkStart w:id="411" w:name="_Toc7641"/>
      <w:r>
        <w:t>86. GL 教学协议</w:t>
      </w:r>
      <w:bookmarkEnd w:id="411"/>
    </w:p>
    <w:p w14:paraId="09E9EB4E">
      <w:pPr>
        <w:pStyle w:val="5"/>
      </w:pPr>
      <w:bookmarkStart w:id="412" w:name="_Toc18436"/>
      <w:r>
        <w:t>86.1 定位</w:t>
      </w:r>
      <w:bookmarkEnd w:id="412"/>
    </w:p>
    <w:p w14:paraId="4DF53FB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GL 是课程/协议/验证层, 不是 AP runtime 本体. 它规定如何教, 如何退场, 如何验证 teacher-off.</w:t>
      </w:r>
    </w:p>
    <w:p w14:paraId="5EF004C7">
      <w:pPr>
        <w:pStyle w:val="5"/>
      </w:pPr>
      <w:bookmarkStart w:id="413" w:name="_Toc18045"/>
      <w:r>
        <w:t>86.2 核心贡献</w:t>
      </w:r>
      <w:bookmarkEnd w:id="41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62C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23EB73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demonstrate -&gt; strong_scaffold -&gt; weak_scaffold -&gt; feedback_only -&gt; teacher_off -&gt; cold_retest.</w:t>
            </w:r>
          </w:p>
        </w:tc>
      </w:tr>
    </w:tbl>
    <w:p w14:paraId="711CADE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六阶段语言学习.</w:t>
      </w:r>
    </w:p>
    <w:p w14:paraId="4EE3B2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LLM 可做教师, 不可做学生侧 solver.</w:t>
      </w:r>
    </w:p>
    <w:p w14:paraId="4465FB8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反馈不能带答案.</w:t>
      </w:r>
    </w:p>
    <w:p w14:paraId="23DB47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开放世界是更强验证, 不是不同机制.</w:t>
      </w:r>
    </w:p>
    <w:p w14:paraId="245A8086">
      <w:pPr>
        <w:pStyle w:val="5"/>
      </w:pPr>
      <w:bookmarkStart w:id="414" w:name="_Toc28059"/>
      <w:r>
        <w:t>86.3 对 AP 白皮书的意义</w:t>
      </w:r>
      <w:bookmarkEnd w:id="414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167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A3529E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GL 提供“怎么证明 AP 学会了”的标准, 但不替代 AP 的状态池、结构池、B/C/C*.</w:t>
            </w:r>
          </w:p>
        </w:tc>
      </w:tr>
    </w:tbl>
    <w:p w14:paraId="00E9A2EA">
      <w:pPr>
        <w:pStyle w:val="4"/>
      </w:pPr>
      <w:bookmarkStart w:id="415" w:name="_Toc1108"/>
      <w:r>
        <w:t>87. APV3</w:t>
      </w:r>
      <w:bookmarkEnd w:id="415"/>
    </w:p>
    <w:p w14:paraId="5CBC26E6">
      <w:pPr>
        <w:pStyle w:val="5"/>
      </w:pPr>
      <w:bookmarkStart w:id="416" w:name="_Toc221"/>
      <w:r>
        <w:t>87.1 定位</w:t>
      </w:r>
      <w:bookmarkEnd w:id="416"/>
    </w:p>
    <w:p w14:paraId="006C46C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APV3 当前目标是多模态中文开放自由对话底座. 它需要把 AP 的所有新理解落成真 runtime, 不是继续修 demo.</w:t>
      </w:r>
    </w:p>
    <w:p w14:paraId="08967CF7">
      <w:pPr>
        <w:pStyle w:val="5"/>
      </w:pPr>
      <w:bookmarkStart w:id="417" w:name="_Toc23130"/>
      <w:r>
        <w:t>87.2 当前风险</w:t>
      </w:r>
      <w:bookmarkEnd w:id="417"/>
    </w:p>
    <w:p w14:paraId="27C83F6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Phrase candidate replay.</w:t>
      </w:r>
    </w:p>
    <w:p w14:paraId="46B0D6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教师短句覆盖视觉.</w:t>
      </w:r>
    </w:p>
    <w:p w14:paraId="200210A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假 tick / 投影式 UI.</w:t>
      </w:r>
    </w:p>
    <w:p w14:paraId="6C5E606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内心画面装饰化.</w:t>
      </w:r>
    </w:p>
    <w:p w14:paraId="3DA6CF9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视焦点固定轨迹.</w:t>
      </w:r>
    </w:p>
    <w:p w14:paraId="089095F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记忆显示与真实经验流脱节.</w:t>
      </w:r>
    </w:p>
    <w:p w14:paraId="21D4CE0A">
      <w:pPr>
        <w:pStyle w:val="5"/>
      </w:pPr>
      <w:bookmarkStart w:id="418" w:name="_Toc29243"/>
      <w:r>
        <w:t>87.3 正确方向</w:t>
      </w:r>
      <w:bookmarkEnd w:id="418"/>
    </w:p>
    <w:p w14:paraId="6A9E931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用本文第 68 章顺序重建.</w:t>
      </w:r>
    </w:p>
    <w:p w14:paraId="7273C59F">
      <w:pPr>
        <w:pStyle w:val="4"/>
      </w:pPr>
      <w:bookmarkStart w:id="419" w:name="_Toc6879"/>
      <w:r>
        <w:t>88. SNS 桌宠</w:t>
      </w:r>
      <w:bookmarkEnd w:id="419"/>
    </w:p>
    <w:p w14:paraId="40CA5538">
      <w:pPr>
        <w:pStyle w:val="5"/>
      </w:pPr>
      <w:bookmarkStart w:id="420" w:name="_Toc26729"/>
      <w:r>
        <w:t>88.1 定位</w:t>
      </w:r>
      <w:bookmarkEnd w:id="420"/>
    </w:p>
    <w:p w14:paraId="1BB74F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SNS 是 AP 的产品壳和体验载体. 它可以展示状态池、表情、TTS、动作、桌面感受器、长期陪伴关系, 但它不是 AP-Core.</w:t>
      </w:r>
    </w:p>
    <w:p w14:paraId="051F4117">
      <w:pPr>
        <w:pStyle w:val="5"/>
      </w:pPr>
      <w:bookmarkStart w:id="421" w:name="_Toc6364"/>
      <w:r>
        <w:t>88.2 正确关系</w:t>
      </w:r>
      <w:bookmarkEnd w:id="421"/>
    </w:p>
    <w:p w14:paraId="0C72EF8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桌宠 UI: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3ED2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CC581C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展示 AP 状态.</w:t>
            </w:r>
          </w:p>
        </w:tc>
      </w:tr>
    </w:tbl>
    <w:p w14:paraId="2047A22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桌宠动作: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D54851C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FAEC81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AP 行动器输出.</w:t>
            </w:r>
          </w:p>
        </w:tc>
      </w:tr>
    </w:tbl>
    <w:p w14:paraId="00779A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桌宠语音: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FA6EA45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75502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TTS 朗读 AP commit.</w:t>
            </w:r>
          </w:p>
        </w:tc>
      </w:tr>
    </w:tbl>
    <w:p w14:paraId="790EEE3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桌宠情绪: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1F47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A556D5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AP 情绪慢量 + 表情映射.</w:t>
            </w:r>
          </w:p>
        </w:tc>
      </w:tr>
    </w:tbl>
    <w:p w14:paraId="432E510A">
      <w:pPr>
        <w:pStyle w:val="5"/>
      </w:pPr>
      <w:bookmarkStart w:id="422" w:name="_Toc11776"/>
      <w:r>
        <w:t>88.3 红线</w:t>
      </w:r>
      <w:bookmarkEnd w:id="422"/>
    </w:p>
    <w:p w14:paraId="13CFB6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不许桌宠产品脚本替 AP 做认知决策.</w:t>
      </w:r>
    </w:p>
    <w:p w14:paraId="2051870D">
      <w:pPr>
        <w:pStyle w:val="4"/>
      </w:pPr>
      <w:bookmarkStart w:id="423" w:name="_Toc26121"/>
      <w:r>
        <w:t>89. Agent 与具身路线</w:t>
      </w:r>
      <w:bookmarkEnd w:id="423"/>
    </w:p>
    <w:p w14:paraId="721C221C">
      <w:pPr>
        <w:pStyle w:val="5"/>
      </w:pPr>
      <w:bookmarkStart w:id="424" w:name="_Toc22205"/>
      <w:r>
        <w:t>89.1 Agent</w:t>
      </w:r>
      <w:bookmarkEnd w:id="424"/>
    </w:p>
    <w:p w14:paraId="15144CE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可作为 Agent 的心智底座. 工具调用是行动器. 计划不是外部 planner 硬塞, 而是未闭合、B/C 预测、行动后果学习共同形成的行动序列.</w:t>
      </w:r>
    </w:p>
    <w:p w14:paraId="230B076F">
      <w:pPr>
        <w:pStyle w:val="5"/>
      </w:pPr>
      <w:bookmarkStart w:id="425" w:name="_Toc31912"/>
      <w:r>
        <w:t>89.2 具身</w:t>
      </w:r>
      <w:bookmarkEnd w:id="425"/>
    </w:p>
    <w:p w14:paraId="0143A86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机器人身体只是更多感受器和行动器. AP-Core 不应因为换成物理世界而改变: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852A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CB298E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感受 -&gt; 状态池 -&gt; 短期结构池 -&gt; 召回 -&gt; 预测/追溯 -&gt; 感受/情绪 -&gt; 行动 -&gt; 反馈 -&gt; 学习.</w:t>
            </w:r>
          </w:p>
        </w:tc>
      </w:tr>
    </w:tbl>
    <w:p w14:paraId="12144C70">
      <w:pPr>
        <w:pStyle w:val="5"/>
      </w:pPr>
      <w:bookmarkStart w:id="426" w:name="_Toc7042"/>
      <w:r>
        <w:t>89.3 未来重点</w:t>
      </w:r>
      <w:bookmarkEnd w:id="426"/>
    </w:p>
    <w:p w14:paraId="7E3767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触觉感受器.</w:t>
      </w:r>
    </w:p>
    <w:p w14:paraId="26EDCA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身体姿态短期结构池.</w:t>
      </w:r>
    </w:p>
    <w:p w14:paraId="407E0A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低粒度电机行动器.</w:t>
      </w:r>
    </w:p>
    <w:p w14:paraId="3A65AD3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行动后果 L3 嵌入.</w:t>
      </w:r>
    </w:p>
    <w:p w14:paraId="17FAAF1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安全边界和人类授权.</w:t>
      </w:r>
    </w:p>
    <w:p w14:paraId="31C33B7C">
      <w:r>
        <w:br w:type="page"/>
      </w:r>
    </w:p>
    <w:p w14:paraId="0E165D59">
      <w:pPr>
        <w:pStyle w:val="3"/>
      </w:pPr>
      <w:bookmarkStart w:id="427" w:name="_Toc25359"/>
      <w:r>
        <w:t>第十四卷 当前 bug 的理论诊断与底层修法</w:t>
      </w:r>
      <w:bookmarkEnd w:id="427"/>
    </w:p>
    <w:p w14:paraId="65AE40F8">
      <w:pPr>
        <w:pStyle w:val="4"/>
      </w:pPr>
      <w:bookmarkStart w:id="428" w:name="_Toc24140"/>
      <w:r>
        <w:t>90. “无论说什么都嗯,听着”</w:t>
      </w:r>
      <w:bookmarkEnd w:id="428"/>
    </w:p>
    <w:p w14:paraId="3973E476">
      <w:pPr>
        <w:pStyle w:val="5"/>
      </w:pPr>
      <w:bookmarkStart w:id="429" w:name="_Toc31837"/>
      <w:r>
        <w:t>90.1 现象</w:t>
      </w:r>
      <w:bookmarkEnd w:id="429"/>
    </w:p>
    <w:p w14:paraId="6296F9B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用户输入不同文本、图片、教学后, AP 仍输出“嗯,听着”.</w:t>
      </w:r>
    </w:p>
    <w:p w14:paraId="65DBF9FA">
      <w:pPr>
        <w:pStyle w:val="5"/>
      </w:pPr>
      <w:bookmarkStart w:id="430" w:name="_Toc8834"/>
      <w:r>
        <w:t>90.2 理论诊断</w:t>
      </w:r>
      <w:bookmarkEnd w:id="430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0CB373D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B3FC4D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这说明回复生成仍被固定或高权重表达候选支配, 而不是由短期结构池 query -&gt; B/C/C* -&gt; 行动竞争决定. “嗯,听着”可能作为风格/倾听表达片段被过度提升, 缺少 task/query/current-input 区分.</w:t>
            </w:r>
          </w:p>
        </w:tc>
      </w:tr>
    </w:tbl>
    <w:p w14:paraId="2908160A">
      <w:pPr>
        <w:pStyle w:val="5"/>
      </w:pPr>
      <w:bookmarkStart w:id="431" w:name="_Toc24572"/>
      <w:r>
        <w:t>90.1b v0.4 风格候选过度命中的补充诊断</w:t>
      </w:r>
      <w:bookmarkEnd w:id="431"/>
    </w:p>
    <w:p w14:paraId="198E564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若少数 styled corpus 片段, 如“嗯,听着”, 在不同输入下高频出现, 还可能来自 deterministic seed + corpus 分布不均 + 最近使用无疲劳. 这不是 AP 哲学核心问题, 但会严重破坏拟人感: 人不会在多种语境里机械重复同一句倾听话术.</w:t>
      </w:r>
    </w:p>
    <w:p w14:paraId="12019E5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AP-native 修法不是加随机回复表, 而是让表达片段也进入状态池/经验流的疲劳和近期使用调制: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BEB7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D8A685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ExpressionDrive(e)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semantic_fit(e, current_structure)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affect_fit(e, current_emotion)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style_support(e)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reward_history(e)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recent_expression_fatigue(e)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same_surface_form_penalty(e)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task_mismatch_penalty(e)</w:t>
            </w:r>
          </w:p>
        </w:tc>
      </w:tr>
    </w:tbl>
    <w:p w14:paraId="5F2C57F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其中:</w:t>
      </w:r>
    </w:p>
    <w:p w14:paraId="1E1A80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recent_expression_fatigue 来自短期结构池中近期已输出 occurrence.</w:t>
      </w:r>
    </w:p>
    <w:p w14:paraId="262A382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same_surface_form_penalty 只惩罚表面重复, 不惩罚同一风格族的合理变体.</w:t>
      </w:r>
    </w:p>
    <w:p w14:paraId="06CA9E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task_mismatch_penalty 来自当前任务结构: 用户问身份/图像/数学时, 倾听片段不能压过具体任务后继.</w:t>
      </w:r>
    </w:p>
    <w:p w14:paraId="27AC4A5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这让风格多样性成为 AP 行动竞争和疲劳机制的一部分, 而不是外部随机润色器.</w:t>
      </w:r>
    </w:p>
    <w:p w14:paraId="29311335">
      <w:pPr>
        <w:pStyle w:val="5"/>
      </w:pPr>
      <w:bookmarkStart w:id="432" w:name="_Toc17664"/>
      <w:r>
        <w:t>90.3 底层修法</w:t>
      </w:r>
      <w:bookmarkEnd w:id="432"/>
    </w:p>
    <w:p w14:paraId="073950E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表达片段只能作为 write_cell 候选的一类证据.</w:t>
      </w:r>
    </w:p>
    <w:p w14:paraId="40486B8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候选必须绑定当前 B/C/Feel/Task.</w:t>
      </w:r>
    </w:p>
    <w:p w14:paraId="0B3133B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若外部问题未闭合, “倾听”不能直接闭合任务.</w:t>
      </w:r>
    </w:p>
    <w:p w14:paraId="64E83E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“你是谁”“这是什么”“你好”必须形成不同短期结构 query.</w:t>
      </w:r>
    </w:p>
    <w:p w14:paraId="5BD89B6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教学纠正写入经验流, 不能写成最新答案覆盖.</w:t>
      </w:r>
    </w:p>
    <w:p w14:paraId="78F55D33">
      <w:pPr>
        <w:pStyle w:val="5"/>
      </w:pPr>
      <w:bookmarkStart w:id="433" w:name="_Toc30220"/>
      <w:r>
        <w:t>90.4 验收</w:t>
      </w:r>
      <w:bookmarkEnd w:id="433"/>
    </w:p>
    <w:p w14:paraId="3A0F5CC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最小四轮: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1363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7516CB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你好啊 -&gt; 学问候.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2. 你是谁 -&gt; 应召回 self-profile 或请求教师, 不能问候.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3. 图片问这是什么 -&gt; 应先观察, 不应倾听短句.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4. 用户纠正后延迟重测 -&gt; 不被最近短句覆盖.</w:t>
            </w:r>
          </w:p>
        </w:tc>
      </w:tr>
    </w:tbl>
    <w:p w14:paraId="6C9C55E7">
      <w:pPr>
        <w:pStyle w:val="4"/>
      </w:pPr>
      <w:bookmarkStart w:id="434" w:name="_Toc18460"/>
      <w:r>
        <w:t>91. “苹果教完香蕉后苹果变香蕉”</w:t>
      </w:r>
      <w:bookmarkEnd w:id="434"/>
    </w:p>
    <w:p w14:paraId="35157C22">
      <w:pPr>
        <w:pStyle w:val="5"/>
      </w:pPr>
      <w:bookmarkStart w:id="435" w:name="_Toc32266"/>
      <w:r>
        <w:t>91.1 诊断</w:t>
      </w:r>
      <w:bookmarkEnd w:id="435"/>
    </w:p>
    <w:p w14:paraId="3436378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 SA 没有成为区分学习的主锚. 教师短句作为最近高能文本覆盖了视觉结构. 这说明缺:</w:t>
      </w:r>
    </w:p>
    <w:p w14:paraId="06634FC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对象级视觉 handle.</w:t>
      </w:r>
    </w:p>
    <w:p w14:paraId="2B3DE29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正负样本.</w:t>
      </w:r>
    </w:p>
    <w:p w14:paraId="0464AB8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视觉结构相似检索.</w:t>
      </w:r>
    </w:p>
    <w:p w14:paraId="4D6C942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teacher phrase eligibility.</w:t>
      </w:r>
    </w:p>
    <w:p w14:paraId="2D1548A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按视觉对象锚定的共现边.</w:t>
      </w:r>
    </w:p>
    <w:p w14:paraId="5F873077">
      <w:pPr>
        <w:pStyle w:val="5"/>
      </w:pPr>
      <w:bookmarkStart w:id="436" w:name="_Toc12527"/>
      <w:r>
        <w:t>91.2 修法</w:t>
      </w:r>
      <w:bookmarkEnd w:id="436"/>
    </w:p>
    <w:p w14:paraId="32B2D1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视觉 occurrence 必须包含 object_candidate_id / patch graph.</w:t>
      </w:r>
    </w:p>
    <w:p w14:paraId="29DFBA6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教师“这是香蕉”绑定到当前 focus-local visual object, 不是整 turn.</w:t>
      </w:r>
    </w:p>
    <w:p w14:paraId="5E841EF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苹果/香蕉竞争产生负样本.</w:t>
      </w:r>
    </w:p>
    <w:p w14:paraId="3C42D62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下一次召回按视觉结构分数进入 B.</w:t>
      </w:r>
    </w:p>
    <w:p w14:paraId="73D7A33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若把握低, move_focus/refine_object 赢, 不直接写词.</w:t>
      </w:r>
    </w:p>
    <w:p w14:paraId="051D45AB">
      <w:pPr>
        <w:pStyle w:val="4"/>
      </w:pPr>
      <w:bookmarkStart w:id="437" w:name="_Toc18401"/>
      <w:r>
        <w:t>92. “内心画面只有椭圆/空”</w:t>
      </w:r>
      <w:bookmarkEnd w:id="437"/>
    </w:p>
    <w:p w14:paraId="7010964D">
      <w:pPr>
        <w:pStyle w:val="5"/>
      </w:pPr>
      <w:bookmarkStart w:id="438" w:name="_Toc11033"/>
      <w:r>
        <w:t>92.1 诊断</w:t>
      </w:r>
      <w:bookmarkEnd w:id="438"/>
    </w:p>
    <w:p w14:paraId="440257B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UI 或 runtime 没有使用状态池视觉 SA 的 reconstruct_hint/payload_ref, 或视觉感受器没有保存足够 patch/像素信息.</w:t>
      </w:r>
    </w:p>
    <w:p w14:paraId="65FE7D57">
      <w:pPr>
        <w:pStyle w:val="5"/>
      </w:pPr>
      <w:bookmarkStart w:id="439" w:name="_Toc9338"/>
      <w:r>
        <w:t>92.2 修法</w:t>
      </w:r>
      <w:bookmarkEnd w:id="439"/>
    </w:p>
    <w:p w14:paraId="2B8BA86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foveated sampling 输出 sensory_canvas_delta.</w:t>
      </w:r>
    </w:p>
    <w:p w14:paraId="6CCBC58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每个 visual SA 有 position、color、luminance、edge、texture、clarity.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113B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AC5C29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3. inner_picture = fold(visual SA by energy and clarity).</w:t>
            </w:r>
          </w:p>
        </w:tc>
      </w:tr>
    </w:tbl>
    <w:p w14:paraId="29EAEEA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多 tick 叠加, 焦点附近清晰, 周边模糊稀疏.</w:t>
      </w:r>
    </w:p>
    <w:p w14:paraId="06A131F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UI 禁止使用原图完整缩略作为内心画面.</w:t>
      </w:r>
    </w:p>
    <w:p w14:paraId="3702FD8C">
      <w:pPr>
        <w:pStyle w:val="4"/>
      </w:pPr>
      <w:bookmarkStart w:id="440" w:name="_Toc15789"/>
      <w:r>
        <w:t>93. “识别流程像假的”</w:t>
      </w:r>
      <w:bookmarkEnd w:id="440"/>
    </w:p>
    <w:p w14:paraId="604C82ED">
      <w:pPr>
        <w:pStyle w:val="5"/>
      </w:pPr>
      <w:bookmarkStart w:id="441" w:name="_Toc22210"/>
      <w:r>
        <w:t>93.1 诊断</w:t>
      </w:r>
      <w:bookmarkEnd w:id="441"/>
    </w:p>
    <w:p w14:paraId="273B6DA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真实 AP 视觉应先观察、移动焦点、提高把握, 而不是第一个 tick 就写答案. 如果第一个 tick 写字, 说明 write_cell drive 过高或 observe/move_focus drive 过低.</w:t>
      </w:r>
    </w:p>
    <w:p w14:paraId="2D4ADF54">
      <w:pPr>
        <w:pStyle w:val="5"/>
      </w:pPr>
      <w:bookmarkStart w:id="442" w:name="_Toc16228"/>
      <w:r>
        <w:t>93.2 修法</w:t>
      </w:r>
      <w:bookmarkEnd w:id="442"/>
    </w:p>
    <w:p w14:paraId="53A4D2B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write_cell 需要门槛: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9126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CDA0D6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visual_grasp &gt; theta_write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or teacher_explicit_text_currently_in_focus with source boundary</w:t>
            </w:r>
          </w:p>
        </w:tc>
      </w:tr>
    </w:tbl>
    <w:p w14:paraId="31BA63D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否则: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B3F9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E0DD5B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move_focus / refine_object / request_teacher 更应赢.</w:t>
            </w:r>
          </w:p>
        </w:tc>
      </w:tr>
    </w:tbl>
    <w:p w14:paraId="0BF62D01">
      <w:pPr>
        <w:pStyle w:val="4"/>
      </w:pPr>
      <w:bookmarkStart w:id="443" w:name="_Toc1036"/>
      <w:r>
        <w:t>94. “审计曲线像造假”</w:t>
      </w:r>
      <w:bookmarkEnd w:id="443"/>
    </w:p>
    <w:p w14:paraId="28E6F2C1">
      <w:pPr>
        <w:pStyle w:val="5"/>
      </w:pPr>
      <w:bookmarkStart w:id="444" w:name="_Toc11226"/>
      <w:r>
        <w:t>94.1 诊断</w:t>
      </w:r>
      <w:bookmarkEnd w:id="444"/>
    </w:p>
    <w:p w14:paraId="45D7DB9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曲线若无数值、无多线、无每 tick 真实字段, 就只是 UI 装饰.</w:t>
      </w:r>
    </w:p>
    <w:p w14:paraId="3D5C5246">
      <w:pPr>
        <w:pStyle w:val="5"/>
      </w:pPr>
      <w:bookmarkStart w:id="445" w:name="_Toc16076"/>
      <w:r>
        <w:t>94.2 修法</w:t>
      </w:r>
      <w:bookmarkEnd w:id="445"/>
    </w:p>
    <w:p w14:paraId="35C1031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RuntimeTickEvent 必须带 timings 和 counts. UI 只画这些字段. 如果字段缺失, UI 显示“该 tick 未记录此指标”, 不补直线.</w:t>
      </w:r>
    </w:p>
    <w:p w14:paraId="6173D27C">
      <w:pPr>
        <w:pStyle w:val="4"/>
      </w:pPr>
      <w:bookmarkStart w:id="446" w:name="_Toc25558"/>
      <w:r>
        <w:t>95. “记忆显示不统一”</w:t>
      </w:r>
      <w:bookmarkEnd w:id="446"/>
    </w:p>
    <w:p w14:paraId="3358B453">
      <w:pPr>
        <w:pStyle w:val="5"/>
      </w:pPr>
      <w:bookmarkStart w:id="447" w:name="_Toc9285"/>
      <w:r>
        <w:t>95.1 诊断</w:t>
      </w:r>
      <w:bookmarkEnd w:id="447"/>
    </w:p>
    <w:p w14:paraId="4F7734B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快记忆、慢记忆、本地记忆、记忆包被 UI 分成多个地方, 会让用户误解 AP 有多套记忆.</w:t>
      </w:r>
    </w:p>
    <w:p w14:paraId="558A79D2">
      <w:pPr>
        <w:pStyle w:val="5"/>
      </w:pPr>
      <w:bookmarkStart w:id="448" w:name="_Toc14525"/>
      <w:r>
        <w:t>95.2 修法</w:t>
      </w:r>
      <w:bookmarkEnd w:id="448"/>
    </w:p>
    <w:p w14:paraId="645EF1D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只有一个“本地记忆/记忆包”视图:</w:t>
      </w:r>
    </w:p>
    <w:p w14:paraId="4C60A1B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经验流事件.</w:t>
      </w:r>
    </w:p>
    <w:p w14:paraId="47D26B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焦点片段.</w:t>
      </w:r>
    </w:p>
    <w:p w14:paraId="26700E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状态摘要.</w:t>
      </w:r>
    </w:p>
    <w:p w14:paraId="1CF478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索引/共现边/在线嵌入作为派生视图.</w:t>
      </w:r>
    </w:p>
    <w:p w14:paraId="5A9C602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包导入/卸载以 batch_id 标记证据 delta.</w:t>
      </w:r>
    </w:p>
    <w:p w14:paraId="677126B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UI 可筛选“快用/慢用倾向”, 但不能说它们是两套数据库.</w:t>
      </w:r>
    </w:p>
    <w:p w14:paraId="7B265264">
      <w:r>
        <w:br w:type="page"/>
      </w:r>
    </w:p>
    <w:p w14:paraId="6D3F2A2C">
      <w:pPr>
        <w:pStyle w:val="3"/>
      </w:pPr>
      <w:bookmarkStart w:id="449" w:name="_Toc3254"/>
      <w:r>
        <w:t>第十五卷 白皮书后续扩写路线</w:t>
      </w:r>
      <w:bookmarkEnd w:id="449"/>
    </w:p>
    <w:p w14:paraId="5CFB2B50">
      <w:pPr>
        <w:pStyle w:val="4"/>
      </w:pPr>
      <w:bookmarkStart w:id="450" w:name="_Toc25752"/>
      <w:r>
        <w:t>96. 百万字级扩写结构</w:t>
      </w:r>
      <w:bookmarkEnd w:id="450"/>
    </w:p>
    <w:p w14:paraId="7F23C59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若要扩写到百万字级, 推荐拆卷:</w:t>
      </w:r>
    </w:p>
    <w:p w14:paraId="4177E36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A: 哲学总论与认知科学类比.</w:t>
      </w:r>
    </w:p>
    <w:p w14:paraId="0439D71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B: 数学模型与公式推导.</w:t>
      </w:r>
    </w:p>
    <w:p w14:paraId="6E055F3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C: 感受器通道百科.</w:t>
      </w:r>
    </w:p>
    <w:p w14:paraId="2EE2362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D: 状态池/短期结构池/经验流实现.</w:t>
      </w:r>
    </w:p>
    <w:p w14:paraId="5A69228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E: 学习协议与课程设计.</w:t>
      </w:r>
    </w:p>
    <w:p w14:paraId="40D0126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F: 行动器、DraftGrid、画板、桌面、具身.</w:t>
      </w:r>
    </w:p>
    <w:p w14:paraId="26DB15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G: APV2.1/PA/GL/SNS/APV3 工程史与证据.</w:t>
      </w:r>
    </w:p>
    <w:p w14:paraId="0285D6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H: 验收、红线、反作弊、teacher-off.</w:t>
      </w:r>
    </w:p>
    <w:p w14:paraId="0689A06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I: 产品化、记忆包生态、社区知识分享.</w:t>
      </w:r>
    </w:p>
    <w:p w14:paraId="5E5AA61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卷 J: 失败案例与纠偏手册.</w:t>
      </w:r>
    </w:p>
    <w:p w14:paraId="3A83536F">
      <w:pPr>
        <w:pStyle w:val="4"/>
      </w:pPr>
      <w:bookmarkStart w:id="451" w:name="_Toc2495"/>
      <w:r>
        <w:t>97. 当前 v0.2 的后续扩展点</w:t>
      </w:r>
      <w:bookmarkEnd w:id="451"/>
    </w:p>
    <w:p w14:paraId="4075C2D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本文已经固定主轴, 后续最值得继续形式化的扩展点包括:</w:t>
      </w:r>
    </w:p>
    <w:p w14:paraId="13BC31F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V0-V12 未逐项数学化.</w:t>
      </w:r>
    </w:p>
    <w:p w14:paraId="737C90D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听觉感受器还需更具体.</w:t>
      </w:r>
    </w:p>
    <w:p w14:paraId="47C7D8E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DraftGrid 二维草稿需单独长章.</w:t>
      </w:r>
    </w:p>
    <w:p w14:paraId="60E3C70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自适应调参器需指标配置表.</w:t>
      </w:r>
    </w:p>
    <w:p w14:paraId="5319D4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APV2.1 实验证据需要完整索引表.</w:t>
      </w:r>
    </w:p>
    <w:p w14:paraId="1E6C17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记忆包数据 schema 需要正式化.</w:t>
      </w:r>
    </w:p>
    <w:p w14:paraId="56A959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具身智能仍是接口级.</w:t>
      </w:r>
    </w:p>
    <w:p w14:paraId="612B0595">
      <w:pPr>
        <w:pStyle w:val="4"/>
      </w:pPr>
      <w:bookmarkStart w:id="452" w:name="_Toc23383"/>
      <w:r>
        <w:t>98. 下一次扩写建议</w:t>
      </w:r>
      <w:bookmarkEnd w:id="452"/>
    </w:p>
    <w:p w14:paraId="5C4C881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下一次最值得扩写:</w:t>
      </w:r>
    </w:p>
    <w:p w14:paraId="63462B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《视觉感受器与内心画面重建附录》.</w:t>
      </w:r>
    </w:p>
    <w:p w14:paraId="2AF27AD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《短期结构池与统一经验流数据库设计》.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032C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E93340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3. 《B/C/C* 召回数学与性能实现》.</w:t>
            </w:r>
          </w:p>
        </w:tc>
      </w:tr>
    </w:tbl>
    <w:p w14:paraId="11940C7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《APV3 Phase20.7 实现设计稿》.</w:t>
      </w:r>
    </w:p>
    <w:p w14:paraId="3D41C964">
      <w:r>
        <w:br w:type="page"/>
      </w:r>
    </w:p>
    <w:p w14:paraId="72D5B725">
      <w:pPr>
        <w:pStyle w:val="3"/>
      </w:pPr>
      <w:bookmarkStart w:id="453" w:name="_Toc3348"/>
      <w:r>
        <w:t>第十六卷 视觉感受器与内心画面重建附录</w:t>
      </w:r>
      <w:bookmarkEnd w:id="453"/>
    </w:p>
    <w:p w14:paraId="5112AD75">
      <w:pPr>
        <w:pStyle w:val="4"/>
      </w:pPr>
      <w:bookmarkStart w:id="454" w:name="_Toc1856"/>
      <w:r>
        <w:t>99. 视觉感受器的 AP-native 总原则</w:t>
      </w:r>
      <w:bookmarkEnd w:id="454"/>
    </w:p>
    <w:p w14:paraId="4102FEA4">
      <w:pPr>
        <w:pStyle w:val="5"/>
      </w:pPr>
      <w:bookmarkStart w:id="455" w:name="_Toc8642"/>
      <w:r>
        <w:t>99.1 具体定义</w:t>
      </w:r>
      <w:bookmarkEnd w:id="45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AD8C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46267B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视觉感受器不是“分类器”. 它的职责是把视觉输入变成 AP 可以学习、召回、预测、追溯、行动的多通道证据. 所谓“看见苹果”, 在 AP 中不应是一个 detector 输出 label=apple, 而应是:</w:t>
            </w:r>
          </w:p>
        </w:tc>
      </w:tr>
    </w:tbl>
    <w:p w14:paraId="536D25F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多个局部视觉 occurrence 被采样.</w:t>
      </w:r>
    </w:p>
    <w:p w14:paraId="6F5BA07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这些 occurrence 在短期结构池中形成二维/时空结构.</w:t>
      </w:r>
    </w:p>
    <w:p w14:paraId="0854A50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当前结构召回历史视觉经验.</w:t>
      </w:r>
    </w:p>
    <w:p w14:paraId="4EB8701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历史视觉经验与文本“苹果”、奖励、教师确认、味觉/行动后果等共现.</w:t>
      </w:r>
    </w:p>
    <w:p w14:paraId="50B766A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C_forward 预测“苹果”相关 token 和行动后果.</w:t>
      </w:r>
    </w:p>
    <w:p w14:paraId="03D212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把握足够时, DraftGrid 写入“苹果”.</w:t>
      </w:r>
    </w:p>
    <w:p w14:paraId="07267A5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视觉感受器本身只提供证据, 不给结论.</w:t>
      </w:r>
    </w:p>
    <w:p w14:paraId="71CBCBE8">
      <w:pPr>
        <w:pStyle w:val="5"/>
      </w:pPr>
      <w:bookmarkStart w:id="456" w:name="_Toc20896"/>
      <w:r>
        <w:t>99.2 作用</w:t>
      </w:r>
      <w:bookmarkEnd w:id="456"/>
    </w:p>
    <w:p w14:paraId="13865D5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视觉感受器承担四件事:</w:t>
      </w:r>
    </w:p>
    <w:p w14:paraId="7DEB6DA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当前看见: 把图像变成状态池和短期结构池中的视觉 SA.</w:t>
      </w:r>
    </w:p>
    <w:p w14:paraId="5C3A08B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主动看: 根据注意力和行动竞争移动视焦点, 在多个 tick 中逐步采样.</w:t>
      </w:r>
    </w:p>
    <w:p w14:paraId="462B20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想象/重建: 让视觉 SA 可反向合成内心画面.</w:t>
      </w:r>
    </w:p>
    <w:p w14:paraId="29EF97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学习接口: 让视觉 SA 与文本、行动、奖惩、教师事件建立共现和在线嵌入关系.</w:t>
      </w:r>
    </w:p>
    <w:p w14:paraId="4E358DB0">
      <w:pPr>
        <w:pStyle w:val="5"/>
      </w:pPr>
      <w:bookmarkStart w:id="457" w:name="_Toc13446"/>
      <w:r>
        <w:t>99.3 数学形式</w:t>
      </w:r>
      <w:bookmarkEnd w:id="457"/>
    </w:p>
    <w:p w14:paraId="1FA610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原图 I, 当前视焦点 f_t, 采样函数: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EAF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6D95EA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V_t = VisualReceptor(I, f_t, saliency_map_t, previous_visual_canvas_t)</w:t>
            </w:r>
          </w:p>
        </w:tc>
      </w:tr>
    </w:tbl>
    <w:p w14:paraId="424400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输出: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4367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45030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V_t = {v_1, v_2, ..., v_n}</w:t>
            </w:r>
          </w:p>
        </w:tc>
      </w:tr>
    </w:tbl>
    <w:p w14:paraId="2EA3D41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 v_i: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F349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80172E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v_i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channel_id,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position: (x,y),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scale,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clarity,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local_payload_ref,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features,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source=PERCEIVED,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receptor_version,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focus_distance,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reconstruct_hint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6A102FFB">
      <w:pPr>
        <w:pStyle w:val="5"/>
      </w:pPr>
      <w:bookmarkStart w:id="458" w:name="_Toc8764"/>
      <w:r>
        <w:t>99.4 人类类比</w:t>
      </w:r>
      <w:bookmarkEnd w:id="458"/>
    </w:p>
    <w:p w14:paraId="4EA4D27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人眼中心清晰、周边模糊; 眼动不是固定扫描, 而是被显著性、任务、意外、违和、未闭合目标、疲劳共同影响. AP 的视觉感受器必须体现这点.</w:t>
      </w:r>
    </w:p>
    <w:p w14:paraId="42619B2A">
      <w:pPr>
        <w:pStyle w:val="4"/>
      </w:pPr>
      <w:bookmarkStart w:id="459" w:name="_Toc3091"/>
      <w:r>
        <w:t>100. V0-V12 通道建议</w:t>
      </w:r>
      <w:bookmarkEnd w:id="459"/>
    </w:p>
    <w:p w14:paraId="6B2C9D26">
      <w:pPr>
        <w:pStyle w:val="5"/>
      </w:pPr>
      <w:bookmarkStart w:id="460" w:name="_Toc4884"/>
      <w:r>
        <w:t>100.1 通道定位</w:t>
      </w:r>
      <w:bookmarkEnd w:id="460"/>
    </w:p>
    <w:p w14:paraId="10D95A5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以下通道不是固定神圣编号, 而是 APV3 当前视觉实现可采用的一套白箱通道. 核心要求是: 每个通道都必须可解释、可审计、可局部化、可进入状态池, 并且不能单独作为 label.</w:t>
      </w:r>
    </w:p>
    <w:p w14:paraId="225B6041">
      <w:pPr>
        <w:pStyle w:val="5"/>
      </w:pPr>
      <w:bookmarkStart w:id="461" w:name="_Toc22576"/>
      <w:r>
        <w:t>100.2 V0 原始采样与边缘基础</w:t>
      </w:r>
      <w:bookmarkEnd w:id="461"/>
    </w:p>
    <w:p w14:paraId="18AA38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271A944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 保存焦点附近较高分辨率像素采样、周边稀疏采样、灰度/亮度、基础边缘强度和采样位置.</w:t>
      </w:r>
    </w:p>
    <w:p w14:paraId="7D8CC4F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288210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内心画面重建的根.</w:t>
      </w:r>
    </w:p>
    <w:p w14:paraId="3959D57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局部对齐的根.</w:t>
      </w:r>
    </w:p>
    <w:p w14:paraId="1152E88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视觉变化检测的根.</w:t>
      </w:r>
    </w:p>
    <w:p w14:paraId="64A3597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7F98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60D961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V0_patch = sample(I, p(u|focus), resolution_by_distance)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edge = gradient(luminance)</w:t>
            </w:r>
          </w:p>
        </w:tc>
      </w:tr>
    </w:tbl>
    <w:p w14:paraId="7BFEA03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类比:</w:t>
      </w:r>
    </w:p>
    <w:p w14:paraId="64433CE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视网膜原始输入和早期视觉皮层边缘响应.</w:t>
      </w:r>
    </w:p>
    <w:p w14:paraId="7CB266C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红线:</w:t>
      </w:r>
    </w:p>
    <w:p w14:paraId="6AB5863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 不输出“苹果”.</w:t>
      </w:r>
    </w:p>
    <w:p w14:paraId="718DC01F">
      <w:pPr>
        <w:pStyle w:val="5"/>
      </w:pPr>
      <w:bookmarkStart w:id="462" w:name="_Toc17268"/>
      <w:r>
        <w:t>100.3 V1/V2 颜色统计的降级口径</w:t>
      </w:r>
      <w:bookmarkEnd w:id="462"/>
    </w:p>
    <w:p w14:paraId="0B1BC9F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5C47FE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V1 RGB, V2 HSV 或其他颜色统计, 只能作为局部或区域证据. 旧 Phase19 中全局 RGB/HSV 在真实自然图上可能反诊断, 所以不能做主诊断.</w:t>
      </w:r>
    </w:p>
    <w:p w14:paraId="7085CB1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22A09E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辅助区分红/黄/绿.</w:t>
      </w:r>
    </w:p>
    <w:p w14:paraId="5797D67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支持“颜色像香蕉但形状像苹果”的冲突.</w:t>
      </w:r>
    </w:p>
    <w:p w14:paraId="38FDB9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支持内心画面颜色重建.</w:t>
      </w:r>
    </w:p>
    <w:p w14:paraId="7A4C260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37C2EF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954F5E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hist_local(region, color_space)</w:t>
            </w:r>
          </w:p>
        </w:tc>
      </w:tr>
    </w:tbl>
    <w:p w14:paraId="053FE0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红线:</w:t>
      </w:r>
    </w:p>
    <w:p w14:paraId="3C5000D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全局颜色直方图不能直接决定类别. 如果自然图中背景、光照、桌面使同类更分散、跨类更近, 权重应降为 audit 或低权.</w:t>
      </w:r>
    </w:p>
    <w:p w14:paraId="64C9DC5A">
      <w:pPr>
        <w:pStyle w:val="5"/>
      </w:pPr>
      <w:bookmarkStart w:id="463" w:name="_Toc14097"/>
      <w:r>
        <w:t>100.4 V3 LBP/纹理</w:t>
      </w:r>
      <w:bookmarkEnd w:id="463"/>
    </w:p>
    <w:p w14:paraId="2D9DB32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6B10C3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局部纹理模式, 可用于表皮、纸张、桌面、字迹纹理.</w:t>
      </w:r>
    </w:p>
    <w:p w14:paraId="2B19340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7497DF2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区分香蕉纹理、苹果表皮、橙子颗粒.</w:t>
      </w:r>
    </w:p>
    <w:p w14:paraId="0AC2FF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支持内心画面纹理重建.</w:t>
      </w:r>
    </w:p>
    <w:p w14:paraId="49BCE9C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红线:</w:t>
      </w:r>
    </w:p>
    <w:p w14:paraId="6F4618C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全局 LBP 不能主诊断.</w:t>
      </w:r>
    </w:p>
    <w:p w14:paraId="2EDC8CCB">
      <w:pPr>
        <w:pStyle w:val="5"/>
      </w:pPr>
      <w:bookmarkStart w:id="464" w:name="_Toc19566"/>
      <w:r>
        <w:t>100.5 V4 HOG/方向梯度</w:t>
      </w:r>
      <w:bookmarkEnd w:id="464"/>
    </w:p>
    <w:p w14:paraId="3335290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141E057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局部方向梯度, 支持轮廓、长条形、圆形、笔画方向.</w:t>
      </w:r>
    </w:p>
    <w:p w14:paraId="2404B00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45C6E7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识字笔画.</w:t>
      </w:r>
    </w:p>
    <w:p w14:paraId="1C1A1ED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物体轮廓.</w:t>
      </w:r>
    </w:p>
    <w:p w14:paraId="45403CD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辅助线/坐标轴.</w:t>
      </w:r>
    </w:p>
    <w:p w14:paraId="5FEACAF9">
      <w:pPr>
        <w:pStyle w:val="5"/>
      </w:pPr>
      <w:bookmarkStart w:id="465" w:name="_Toc19050"/>
      <w:r>
        <w:t>100.6 V5/V6 空间与前景背景</w:t>
      </w:r>
      <w:bookmarkEnd w:id="465"/>
    </w:p>
    <w:p w14:paraId="4482FE0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64306C4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区域位置、前景概率、背景关系、遮挡关系.</w:t>
      </w:r>
    </w:p>
    <w:p w14:paraId="30B1580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745EB8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多物体分离.</w:t>
      </w:r>
    </w:p>
    <w:p w14:paraId="7E62FB7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计数.</w:t>
      </w:r>
    </w:p>
    <w:p w14:paraId="2AA2274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防止背景污染.</w:t>
      </w:r>
    </w:p>
    <w:p w14:paraId="539D443A">
      <w:pPr>
        <w:pStyle w:val="5"/>
      </w:pPr>
      <w:bookmarkStart w:id="466" w:name="_Toc10795"/>
      <w:r>
        <w:t>100.7 V7 部件/局部原型覆盖</w:t>
      </w:r>
      <w:bookmarkEnd w:id="466"/>
    </w:p>
    <w:p w14:paraId="6519A96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4BF5771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把对象局部分解为可重复出现的部件原型, 例如圆弧、端部、柄、长条、文字笔画块.</w:t>
      </w:r>
    </w:p>
    <w:p w14:paraId="5ED327B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20027E6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比全局统计更诊断.</w:t>
      </w:r>
    </w:p>
    <w:p w14:paraId="2E9D99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支持对象级 handle.</w:t>
      </w:r>
    </w:p>
    <w:p w14:paraId="159B2D0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支持视焦点局部识别.</w:t>
      </w:r>
    </w:p>
    <w:p w14:paraId="72C9738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74C5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E09813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part_coverage = {prototype_j: coverage_energy_j}</w:t>
            </w:r>
          </w:p>
        </w:tc>
      </w:tr>
    </w:tbl>
    <w:p w14:paraId="6A85D7B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红线:</w:t>
      </w:r>
    </w:p>
    <w:p w14:paraId="79BB57A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部件 codebook 不读取 label/文件名. codebook entry 应是 opaque id 或视觉结构签名.</w:t>
      </w:r>
    </w:p>
    <w:p w14:paraId="128F6B0A">
      <w:pPr>
        <w:pStyle w:val="5"/>
      </w:pPr>
      <w:bookmarkStart w:id="467" w:name="_Toc509"/>
      <w:r>
        <w:t>100.8 V8/V9 视焦点与运动/变化</w:t>
      </w:r>
      <w:bookmarkEnd w:id="467"/>
    </w:p>
    <w:p w14:paraId="3BEE45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271663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视焦点轨迹、局部变化、跨 tick 同对象连续性.</w:t>
      </w:r>
    </w:p>
    <w:p w14:paraId="3CBCE72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37FDFB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主动视觉.</w:t>
      </w:r>
    </w:p>
    <w:p w14:paraId="0E9F6FE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同一对象不同视角绑定.</w:t>
      </w:r>
    </w:p>
    <w:p w14:paraId="5D24A9E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IOR 返回抑制.</w:t>
      </w:r>
    </w:p>
    <w:p w14:paraId="56A8DFB6">
      <w:pPr>
        <w:pStyle w:val="5"/>
      </w:pPr>
      <w:bookmarkStart w:id="468" w:name="_Toc18612"/>
      <w:r>
        <w:t>100.9 V10 部件级颜色/纹理</w:t>
      </w:r>
      <w:bookmarkEnd w:id="468"/>
    </w:p>
    <w:p w14:paraId="136FE78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6E2F2E4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在局部部件上统计颜色和纹理, 而不是整图统计.</w:t>
      </w:r>
    </w:p>
    <w:p w14:paraId="33D509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43D8F9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香蕉端部/果身颜色差异.</w:t>
      </w:r>
    </w:p>
    <w:p w14:paraId="076D038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苹果高光/果皮/柄.</w:t>
      </w:r>
    </w:p>
    <w:p w14:paraId="0C6208A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橙子颗粒.</w:t>
      </w:r>
    </w:p>
    <w:p w14:paraId="6DE9783F">
      <w:pPr>
        <w:pStyle w:val="5"/>
      </w:pPr>
      <w:bookmarkStart w:id="469" w:name="_Toc12216"/>
      <w:r>
        <w:t>100.10 V11 部件关系图</w:t>
      </w:r>
      <w:bookmarkEnd w:id="469"/>
    </w:p>
    <w:p w14:paraId="08DB2C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6854972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部件之间的位置、距离、方向、包含、连接关系.</w:t>
      </w:r>
    </w:p>
    <w:p w14:paraId="6F34C18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4CD821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形状理解.</w:t>
      </w:r>
    </w:p>
    <w:p w14:paraId="2A85C1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多部件对象.</w:t>
      </w:r>
    </w:p>
    <w:p w14:paraId="0AB3401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 Gestalt.</w:t>
      </w:r>
    </w:p>
    <w:p w14:paraId="03A27B6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03D5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8A56A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G_part = (parts, relation_edges)</w:t>
            </w:r>
          </w:p>
        </w:tc>
      </w:tr>
    </w:tbl>
    <w:p w14:paraId="55D6F9A7">
      <w:pPr>
        <w:pStyle w:val="5"/>
      </w:pPr>
      <w:bookmarkStart w:id="470" w:name="_Toc6182"/>
      <w:r>
        <w:t>100.11 V12 颜色簇空间图</w:t>
      </w:r>
      <w:bookmarkEnd w:id="470"/>
    </w:p>
    <w:p w14:paraId="138D7D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定义:</w:t>
      </w:r>
    </w:p>
    <w:p w14:paraId="7BCB77E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主色块在空间中的分布.</w:t>
      </w:r>
    </w:p>
    <w:p w14:paraId="3BCB2D1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作用:</w:t>
      </w:r>
    </w:p>
    <w:p w14:paraId="5B3CED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区分“红圆形主体”与“背景红色杂点”.</w:t>
      </w:r>
    </w:p>
    <w:p w14:paraId="0B85B06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支持内心画面大色块重建.</w:t>
      </w:r>
    </w:p>
    <w:p w14:paraId="12E64726">
      <w:pPr>
        <w:pStyle w:val="5"/>
      </w:pPr>
      <w:bookmarkStart w:id="471" w:name="_Toc22938"/>
      <w:r>
        <w:t>100.12 通道融合</w:t>
      </w:r>
      <w:bookmarkEnd w:id="471"/>
    </w:p>
    <w:p w14:paraId="003F25C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视觉相似度: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AB0ED97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DB2B4F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sim_visual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w0 sim_V0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w7 sim_part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w10 sim_part_color_texture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w11 sim_part_graph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w12 sim_color_spatial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low_weight_global_stats</w:t>
            </w:r>
          </w:p>
        </w:tc>
      </w:tr>
    </w:tbl>
    <w:p w14:paraId="5B40759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权重应随任务、数据诊断性、teacher-off 验收动态调整. 若某通道同类距离大于跨类距离, 它对识别应降权, 但可保留为审计/重建材料.</w:t>
      </w:r>
    </w:p>
    <w:p w14:paraId="4FF89B83">
      <w:pPr>
        <w:pStyle w:val="4"/>
      </w:pPr>
      <w:bookmarkStart w:id="472" w:name="_Toc27507"/>
      <w:r>
        <w:t>101. 视焦点移动的先天与后天因素</w:t>
      </w:r>
      <w:bookmarkEnd w:id="472"/>
    </w:p>
    <w:p w14:paraId="6D3ADA43">
      <w:pPr>
        <w:pStyle w:val="5"/>
      </w:pPr>
      <w:bookmarkStart w:id="473" w:name="_Toc8188"/>
      <w:r>
        <w:t>101.1 先天因素</w:t>
      </w:r>
      <w:bookmarkEnd w:id="473"/>
    </w:p>
    <w:p w14:paraId="47282C4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初期没有后天学习时, 视焦点应由先天规则驱动:</w:t>
      </w:r>
    </w:p>
    <w:p w14:paraId="5B04DB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高对比边界.</w:t>
      </w:r>
    </w:p>
    <w:p w14:paraId="7F509D3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高亮/运动/变化.</w:t>
      </w:r>
    </w:p>
    <w:p w14:paraId="10E8D2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高认知压区域.</w:t>
      </w:r>
    </w:p>
    <w:p w14:paraId="3080D02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未解释残差区域.</w:t>
      </w:r>
    </w:p>
    <w:p w14:paraId="4097EC0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与当前任务相关区域.</w:t>
      </w:r>
    </w:p>
    <w:p w14:paraId="700DC72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未访问区域.</w:t>
      </w:r>
    </w:p>
    <w:p w14:paraId="57CFB5E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教师 focus box saliency boost.</w:t>
      </w:r>
    </w:p>
    <w:p w14:paraId="1D795118">
      <w:pPr>
        <w:pStyle w:val="5"/>
      </w:pPr>
      <w:bookmarkStart w:id="474" w:name="_Toc15889"/>
      <w:r>
        <w:t>101.2 后天因素</w:t>
      </w:r>
      <w:bookmarkEnd w:id="474"/>
    </w:p>
    <w:p w14:paraId="0E86CAC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随着经验积累, 视焦点移动可学习:</w:t>
      </w:r>
    </w:p>
    <w:p w14:paraId="32468FD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看水果先看整体轮廓再看端部/柄.</w:t>
      </w:r>
    </w:p>
    <w:p w14:paraId="450A4EF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看 UI 先看按钮文字区域.</w:t>
      </w:r>
    </w:p>
    <w:p w14:paraId="583BA2C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看竖式先看个位再看十位/进位.</w:t>
      </w:r>
    </w:p>
    <w:p w14:paraId="74BEABE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看人脸先看眼睛/嘴.</w:t>
      </w:r>
    </w:p>
    <w:p w14:paraId="1EE78080">
      <w:pPr>
        <w:pStyle w:val="5"/>
      </w:pPr>
      <w:bookmarkStart w:id="475" w:name="_Toc758"/>
      <w:r>
        <w:t>101.3 数学形式</w:t>
      </w:r>
      <w:bookmarkEnd w:id="47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3BA87FD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8CE944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drive_focus(region r)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innate_saliency(r)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surprise(r)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dissonance(r)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task_relevance(r)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predicted_information_gain(r)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learned_focus_policy(r | current_structure)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inhibition_of_return(r)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movement_cost(r)</w:t>
            </w:r>
          </w:p>
        </w:tc>
      </w:tr>
    </w:tbl>
    <w:p w14:paraId="52E6652F">
      <w:pPr>
        <w:pStyle w:val="5"/>
      </w:pPr>
      <w:bookmarkStart w:id="476" w:name="_Toc8268"/>
      <w:r>
        <w:t>101.4 验收</w:t>
      </w:r>
      <w:bookmarkEnd w:id="476"/>
    </w:p>
    <w:p w14:paraId="2B1F4E9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同一图连续多个 tick 焦点位置应变化.</w:t>
      </w:r>
    </w:p>
    <w:p w14:paraId="1A779C4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焦点变化应可解释.</w:t>
      </w:r>
    </w:p>
    <w:p w14:paraId="3AD1B5A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焦点附近内心画面清晰度上升.</w:t>
      </w:r>
    </w:p>
    <w:p w14:paraId="429B41C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不应总在固定小方块内循环.</w:t>
      </w:r>
    </w:p>
    <w:p w14:paraId="16931D39">
      <w:pPr>
        <w:pStyle w:val="4"/>
      </w:pPr>
      <w:bookmarkStart w:id="477" w:name="_Toc26602"/>
      <w:r>
        <w:t>102. 内心画面重建的最低标准</w:t>
      </w:r>
      <w:bookmarkEnd w:id="477"/>
    </w:p>
    <w:p w14:paraId="4097095D">
      <w:pPr>
        <w:pStyle w:val="5"/>
      </w:pPr>
      <w:bookmarkStart w:id="478" w:name="_Toc18206"/>
      <w:r>
        <w:t>102.1 具体定义</w:t>
      </w:r>
      <w:bookmarkEnd w:id="478"/>
    </w:p>
    <w:p w14:paraId="6B554A0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内心画面是 AP 从状态池和短期结构池中的视觉 SA 重建出的主观视觉图景. 它不是原图, 不是缩略图, 不是检测框, 不是椭圆装饰.</w:t>
      </w:r>
    </w:p>
    <w:p w14:paraId="1C91A745">
      <w:pPr>
        <w:pStyle w:val="5"/>
      </w:pPr>
      <w:bookmarkStart w:id="479" w:name="_Toc2183"/>
      <w:r>
        <w:t>102.2 三层重建</w:t>
      </w:r>
      <w:bookmarkEnd w:id="479"/>
    </w:p>
    <w:p w14:paraId="65C9BF8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第一层: sensory sketch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44C0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929775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来自当前/近期真实视觉采样, 按清晰度和能量画回 canvas.</w:t>
            </w:r>
          </w:p>
        </w:tc>
      </w:tr>
    </w:tbl>
    <w:p w14:paraId="2D1842D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第二层: remembered/prototype overlay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C082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7286D8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来自记忆召回的视觉结构, 透明度较低, source 标为 REMEMBERED/IMAGINED.</w:t>
            </w:r>
          </w:p>
        </w:tc>
      </w:tr>
    </w:tbl>
    <w:p w14:paraId="6A9570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第三层: prediction overlay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90C0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B2E2CD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来自 C* 预测但尚未验证的视觉对象, 用虚线/低透明度/不同色相表示.</w:t>
            </w:r>
          </w:p>
        </w:tc>
      </w:tr>
    </w:tbl>
    <w:p w14:paraId="12BD6D5F">
      <w:pPr>
        <w:pStyle w:val="5"/>
      </w:pPr>
      <w:bookmarkStart w:id="480" w:name="_Toc25519"/>
      <w:r>
        <w:t>102.3 数学形式</w:t>
      </w:r>
      <w:bookmarkEnd w:id="480"/>
    </w:p>
    <w:p w14:paraId="20AEE71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 canvas 像素 u: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1062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648809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color(u)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sum_i alpha_i(u) * color_hint_i(u) / sum_i alpha_i(u)</w:t>
            </w:r>
          </w:p>
        </w:tc>
      </w:tr>
      <w:tr w14:paraId="015DF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051AC0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alpha_i(u)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source_weight_i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energy_weight(R_i,V_i,A_i)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clarity_i(u)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recency_decay_i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spatial_kernel_i(u)</w:t>
            </w:r>
          </w:p>
        </w:tc>
      </w:tr>
    </w:tbl>
    <w:p w14:paraId="3910574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实能量多的对象更实、更清晰; 虚能量多的对象更淡、更像想象或预测.</w:t>
      </w:r>
    </w:p>
    <w:p w14:paraId="1B724277">
      <w:pPr>
        <w:pStyle w:val="5"/>
      </w:pPr>
      <w:bookmarkStart w:id="481" w:name="_Toc32445"/>
      <w:r>
        <w:t>102.4 人类类比</w:t>
      </w:r>
      <w:bookmarkEnd w:id="481"/>
    </w:p>
    <w:p w14:paraId="3883351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闭眼回忆刚看过的图时, 焦点处细节更清楚, 周边模糊. 多看几眼后, 画面细节增加. 想象的部分和刚看到的部分主观上也有不同真实感.</w:t>
      </w:r>
    </w:p>
    <w:p w14:paraId="3CB72345">
      <w:pPr>
        <w:pStyle w:val="5"/>
      </w:pPr>
      <w:bookmarkStart w:id="482" w:name="_Toc18415"/>
      <w:r>
        <w:t>102.5 验收</w:t>
      </w:r>
      <w:bookmarkEnd w:id="482"/>
    </w:p>
    <w:p w14:paraId="6A4837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用多 tick 采样同图, 内心画面覆盖率上升.</w:t>
      </w:r>
    </w:p>
    <w:p w14:paraId="283095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焦点附近 PSNR/SSIM 或简化相似度上升.</w:t>
      </w:r>
    </w:p>
    <w:p w14:paraId="0264050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周边稀疏但非全空.</w:t>
      </w:r>
    </w:p>
    <w:p w14:paraId="1A4D70A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source 分层可见.</w:t>
      </w:r>
    </w:p>
    <w:p w14:paraId="04B38D0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删除原图后仍可从保存的视觉 SA/payload_ref 重建低保真画面.</w:t>
      </w:r>
    </w:p>
    <w:p w14:paraId="6DECAB1F">
      <w:r>
        <w:br w:type="page"/>
      </w:r>
    </w:p>
    <w:p w14:paraId="69DC1669">
      <w:pPr>
        <w:pStyle w:val="3"/>
      </w:pPr>
      <w:bookmarkStart w:id="483" w:name="_Toc32121"/>
      <w:r>
        <w:t>第十七卷 听觉感受器与内心音频附录</w:t>
      </w:r>
      <w:bookmarkEnd w:id="483"/>
    </w:p>
    <w:p w14:paraId="1F892D90">
      <w:pPr>
        <w:pStyle w:val="4"/>
      </w:pPr>
      <w:bookmarkStart w:id="484" w:name="_Toc18663"/>
      <w:r>
        <w:t>103. 听觉通道总论</w:t>
      </w:r>
      <w:bookmarkEnd w:id="484"/>
    </w:p>
    <w:p w14:paraId="208DBC94">
      <w:pPr>
        <w:pStyle w:val="5"/>
      </w:pPr>
      <w:bookmarkStart w:id="485" w:name="_Toc1064"/>
      <w:r>
        <w:t>103.1 定义</w:t>
      </w:r>
      <w:bookmarkEnd w:id="485"/>
    </w:p>
    <w:p w14:paraId="01BCD9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听觉感受器应把音频转为时间-频率-响度-音色-节奏结构. 它不能直接 ASR 成文字后当 AP 听懂.</w:t>
      </w:r>
    </w:p>
    <w:p w14:paraId="5553145F">
      <w:pPr>
        <w:pStyle w:val="5"/>
      </w:pPr>
      <w:bookmarkStart w:id="486" w:name="_Toc5302"/>
      <w:r>
        <w:t>103.2 通道</w:t>
      </w:r>
      <w:bookmarkEnd w:id="486"/>
    </w:p>
    <w:p w14:paraId="10E6E77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A0 波形/短窗能量.</w:t>
      </w:r>
    </w:p>
    <w:p w14:paraId="793F6BE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A1 频谱/频带.</w:t>
      </w:r>
    </w:p>
    <w:p w14:paraId="19FB9B6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A2 响度变化.</w:t>
      </w:r>
    </w:p>
    <w:p w14:paraId="372020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A3 onset/offset.</w:t>
      </w:r>
    </w:p>
    <w:p w14:paraId="7BCE324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A4 音色纹理.</w:t>
      </w:r>
    </w:p>
    <w:p w14:paraId="0380A99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A5 节奏 lag.</w:t>
      </w:r>
    </w:p>
    <w:p w14:paraId="1A4E964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A6 声源方向/空间.</w:t>
      </w:r>
    </w:p>
    <w:p w14:paraId="435B5E0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A7 听觉焦点.</w:t>
      </w:r>
    </w:p>
    <w:p w14:paraId="141AFDA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A8 语音候选音节/音素片段, 若实现, 也必须是 AP 感受器证据, 非外部 ASR label.</w:t>
      </w:r>
    </w:p>
    <w:p w14:paraId="104F8CB1">
      <w:pPr>
        <w:pStyle w:val="5"/>
      </w:pPr>
      <w:bookmarkStart w:id="487" w:name="_Toc2887"/>
      <w:r>
        <w:t>103.3 数学形式</w:t>
      </w:r>
      <w:bookmarkEnd w:id="487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3A09B3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906AB0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audio_frame = waveform[t:t+N]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spectrum = transform(audio_frame)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auditory_occurrence = (band, amplitude, timbre, time_anchor, R, source)</w:t>
            </w:r>
          </w:p>
        </w:tc>
      </w:tr>
    </w:tbl>
    <w:p w14:paraId="468E0710">
      <w:pPr>
        <w:pStyle w:val="5"/>
      </w:pPr>
      <w:bookmarkStart w:id="488" w:name="_Toc8535"/>
      <w:r>
        <w:t>103.4 类比</w:t>
      </w:r>
      <w:bookmarkEnd w:id="488"/>
    </w:p>
    <w:p w14:paraId="73F1C35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人先听到声音, 再逐步识别音节、词、说话人. 初期 AP 可以只记录音频纹理和节奏, 不必假装听懂文字.</w:t>
      </w:r>
    </w:p>
    <w:p w14:paraId="189CC5A0">
      <w:pPr>
        <w:pStyle w:val="4"/>
      </w:pPr>
      <w:bookmarkStart w:id="489" w:name="_Toc23184"/>
      <w:r>
        <w:t>104. 内心音频与 TTS 的区别</w:t>
      </w:r>
      <w:bookmarkEnd w:id="489"/>
    </w:p>
    <w:p w14:paraId="5EBC0BE6">
      <w:pPr>
        <w:pStyle w:val="5"/>
      </w:pPr>
      <w:bookmarkStart w:id="490" w:name="_Toc17051"/>
      <w:r>
        <w:t>104.1 定义</w:t>
      </w:r>
      <w:bookmarkEnd w:id="490"/>
    </w:p>
    <w:p w14:paraId="1898123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reply_tts_audio 是行动器: 把已经 commit 的回复朗读出来.</w:t>
      </w:r>
    </w:p>
    <w:p w14:paraId="0BE1BF1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inner_audio / inner_voice 是 AP 内源听觉图景: 来自听觉记忆、节奏预测、私有草稿或自听反馈.</w:t>
      </w:r>
    </w:p>
    <w:p w14:paraId="52625E43">
      <w:pPr>
        <w:pStyle w:val="5"/>
      </w:pPr>
      <w:bookmarkStart w:id="491" w:name="_Toc32137"/>
      <w:r>
        <w:t>104.2 红线</w:t>
      </w:r>
      <w:bookmarkEnd w:id="491"/>
    </w:p>
    <w:p w14:paraId="7D6771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TTS 不决定回复.</w:t>
      </w:r>
    </w:p>
    <w:p w14:paraId="4F8807F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TTS 声音不等于内心声音.</w:t>
      </w:r>
    </w:p>
    <w:p w14:paraId="102F2E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外部 ASR 不得在 teacher-off 冒充 AP 听觉理解.</w:t>
      </w:r>
    </w:p>
    <w:p w14:paraId="2ADECA2C">
      <w:pPr>
        <w:pStyle w:val="5"/>
      </w:pPr>
      <w:bookmarkStart w:id="492" w:name="_Toc10499"/>
      <w:r>
        <w:t>104.3 xiaoyi 音色</w:t>
      </w:r>
      <w:bookmarkEnd w:id="492"/>
    </w:p>
    <w:p w14:paraId="6BE4E4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产品应用中可选择本地 xiaoyi 神经合成音色作为 TTS 执行器声音. 这属于行动器表现层. 它可以改善体验, 但不改变 AP-Core 认知.</w:t>
      </w:r>
    </w:p>
    <w:p w14:paraId="7A493C94">
      <w:r>
        <w:br w:type="page"/>
      </w:r>
    </w:p>
    <w:p w14:paraId="4E533E8F">
      <w:pPr>
        <w:pStyle w:val="3"/>
      </w:pPr>
      <w:bookmarkStart w:id="493" w:name="_Toc12664"/>
      <w:r>
        <w:t>第十八卷 DraftGrid、二维草稿与行动化输出</w:t>
      </w:r>
      <w:bookmarkEnd w:id="493"/>
    </w:p>
    <w:p w14:paraId="11898B3A">
      <w:pPr>
        <w:pStyle w:val="4"/>
      </w:pPr>
      <w:bookmarkStart w:id="494" w:name="_Toc22622"/>
      <w:r>
        <w:t>105. DraftGrid 总论</w:t>
      </w:r>
      <w:bookmarkEnd w:id="494"/>
    </w:p>
    <w:p w14:paraId="41B93307">
      <w:pPr>
        <w:pStyle w:val="5"/>
      </w:pPr>
      <w:bookmarkStart w:id="495" w:name="_Toc16397"/>
      <w:r>
        <w:t>105.1 定义</w:t>
      </w:r>
      <w:bookmarkEnd w:id="495"/>
    </w:p>
    <w:p w14:paraId="46F5703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DraftGrid 是 AP 输出前的二维行动 substrate. 它不仅用于文本回复, 也用于竖式、画板、坐标轴、辅助线、表格、私有思考和可回读草稿.</w:t>
      </w:r>
    </w:p>
    <w:p w14:paraId="73015B69">
      <w:pPr>
        <w:pStyle w:val="5"/>
      </w:pPr>
      <w:bookmarkStart w:id="496" w:name="_Toc23634"/>
      <w:r>
        <w:t>105.2 作用</w:t>
      </w:r>
      <w:bookmarkEnd w:id="496"/>
    </w:p>
    <w:p w14:paraId="2551278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让输出成为行动序列, 而不是一次性字符串.</w:t>
      </w:r>
    </w:p>
    <w:p w14:paraId="46C36B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支持回读、修改、删除、重排.</w:t>
      </w:r>
    </w:p>
    <w:p w14:paraId="2CF08A8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支持二维空间计算.</w:t>
      </w:r>
    </w:p>
    <w:p w14:paraId="0C6C4B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支持“还没写完”的未闭合.</w:t>
      </w:r>
    </w:p>
    <w:p w14:paraId="2CB39C3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支持中断后恢复.</w:t>
      </w:r>
    </w:p>
    <w:p w14:paraId="6F3479EC">
      <w:pPr>
        <w:pStyle w:val="5"/>
      </w:pPr>
      <w:bookmarkStart w:id="497" w:name="_Toc5181"/>
      <w:r>
        <w:t>105.3 数学形式</w:t>
      </w:r>
      <w:bookmarkEnd w:id="497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D8178F9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83EEAB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Grid = cells[x,y,layer]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cell = {content_sa, R, V, source, committed?, visible?, last_written_tick}</w:t>
            </w:r>
          </w:p>
        </w:tc>
      </w:tr>
    </w:tbl>
    <w:p w14:paraId="48CD4BF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F0B3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FD1BFA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write_cell(x,y,content)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erase_cell(x,y)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move_cursor(dx,dy)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reread_region(rect)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commit_region(rect)</w:t>
            </w:r>
          </w:p>
        </w:tc>
      </w:tr>
    </w:tbl>
    <w:p w14:paraId="56BA545A">
      <w:pPr>
        <w:pStyle w:val="5"/>
      </w:pPr>
      <w:bookmarkStart w:id="498" w:name="_Toc29245"/>
      <w:r>
        <w:t>105.4 人类类比</w:t>
      </w:r>
      <w:bookmarkEnd w:id="498"/>
    </w:p>
    <w:p w14:paraId="1236610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人写文章会先打草稿、回看、删改; 做竖式会把数字写在列上; 画几何题会加辅助线再重新观察.</w:t>
      </w:r>
    </w:p>
    <w:p w14:paraId="10FAF2CB">
      <w:pPr>
        <w:pStyle w:val="4"/>
      </w:pPr>
      <w:bookmarkStart w:id="499" w:name="_Toc23314"/>
      <w:r>
        <w:t>106. 文本回复中的 DraftGrid</w:t>
      </w:r>
      <w:bookmarkEnd w:id="499"/>
    </w:p>
    <w:p w14:paraId="71B3970B">
      <w:pPr>
        <w:pStyle w:val="5"/>
      </w:pPr>
      <w:bookmarkStart w:id="500" w:name="_Toc20739"/>
      <w:r>
        <w:t>106.1 流程</w:t>
      </w:r>
      <w:bookmarkEnd w:id="500"/>
    </w:p>
    <w:p w14:paraId="0B2BBA6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C_forward 预测表达片段.</w:t>
      </w:r>
    </w:p>
    <w:p w14:paraId="05E1219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action competition 选择 write_cell.</w:t>
      </w:r>
    </w:p>
    <w:p w14:paraId="045B5B3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每次写入一个低粒度单位, 可是字符、chunk 或标点, 取决于当前熟练度和行动器粒度.</w:t>
      </w:r>
    </w:p>
    <w:p w14:paraId="42521AA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写完后 reread_draft 可能赢.</w:t>
      </w:r>
    </w:p>
    <w:p w14:paraId="1A1CF5E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若不自然或不匹配当前问题, erase/modify 赢.</w:t>
      </w:r>
    </w:p>
    <w:p w14:paraId="6930F7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commit_reply 赢后才显示给用户.</w:t>
      </w:r>
    </w:p>
    <w:p w14:paraId="1C0B78FB">
      <w:pPr>
        <w:pStyle w:val="5"/>
      </w:pPr>
      <w:bookmarkStart w:id="501" w:name="_Toc23832"/>
      <w:r>
        <w:t>106.2 反例</w:t>
      </w:r>
      <w:bookmarkEnd w:id="501"/>
    </w:p>
    <w:p w14:paraId="5F56E92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旧实现若先选中完整“嗯,听着。”再按 tick 切成字符, 这是预生成回复切片, 不是 DraftGrid 行动.</w:t>
      </w:r>
    </w:p>
    <w:p w14:paraId="2D045EDB">
      <w:pPr>
        <w:pStyle w:val="4"/>
      </w:pPr>
      <w:bookmarkStart w:id="502" w:name="_Toc31310"/>
      <w:r>
        <w:t>107. 竖式与数学</w:t>
      </w:r>
      <w:bookmarkEnd w:id="502"/>
    </w:p>
    <w:p w14:paraId="1E1AD240">
      <w:pPr>
        <w:pStyle w:val="5"/>
      </w:pPr>
      <w:bookmarkStart w:id="503" w:name="_Toc31932"/>
      <w:r>
        <w:t>107.1 定义</w:t>
      </w:r>
      <w:bookmarkEnd w:id="503"/>
    </w:p>
    <w:p w14:paraId="6BA2E67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竖式是 DraftGrid 的关键证明场景. 它要求空间位置、列、进位/借位、当前焦点、回读检查都进入短期结构池.</w:t>
      </w:r>
    </w:p>
    <w:p w14:paraId="52DCBCF5">
      <w:pPr>
        <w:pStyle w:val="5"/>
      </w:pPr>
      <w:bookmarkStart w:id="504" w:name="_Toc19439"/>
      <w:r>
        <w:t>107.2 过程</w:t>
      </w:r>
      <w:bookmarkEnd w:id="504"/>
    </w:p>
    <w:p w14:paraId="5AA1ED9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例: 27 + 58</w:t>
      </w:r>
    </w:p>
    <w:p w14:paraId="1B5B5FE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tick1: 读题, 识别两个数和加号.</w:t>
      </w:r>
    </w:p>
    <w:p w14:paraId="637E9FE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tick2: DraftGrid 放置 27 / 58 / 横线.</w:t>
      </w:r>
    </w:p>
    <w:p w14:paraId="760C704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tick3: 焦点个位 7+8, 召回加法表或计数过程.</w:t>
      </w:r>
    </w:p>
    <w:p w14:paraId="2929453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tick4: 写个位 5, 写进位 1.</w:t>
      </w:r>
    </w:p>
    <w:p w14:paraId="079AFC5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tick5: 焦点十位 2+5+1.</w:t>
      </w:r>
    </w:p>
    <w:p w14:paraId="0F6757A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tick6: 写 8.</w:t>
      </w:r>
    </w:p>
    <w:p w14:paraId="6B6F20B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tick7: 回读 85, 逆算/估算验证.</w:t>
      </w:r>
    </w:p>
    <w:p w14:paraId="72D9ED0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tick8: commit.</w:t>
      </w:r>
    </w:p>
    <w:p w14:paraId="6B9FD71D">
      <w:pPr>
        <w:pStyle w:val="5"/>
      </w:pPr>
      <w:bookmarkStart w:id="505" w:name="_Toc27859"/>
      <w:r>
        <w:t>107.3 红线</w:t>
      </w:r>
      <w:bookmarkEnd w:id="505"/>
    </w:p>
    <w:p w14:paraId="0C193DD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不许 eval.</w:t>
      </w:r>
    </w:p>
    <w:p w14:paraId="521C99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不许 answer_payload.</w:t>
      </w:r>
    </w:p>
    <w:p w14:paraId="27C677D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不许只写最终答案无过程.</w:t>
      </w:r>
    </w:p>
    <w:p w14:paraId="0A603885">
      <w:pPr>
        <w:pStyle w:val="4"/>
      </w:pPr>
      <w:bookmarkStart w:id="506" w:name="_Toc26849"/>
      <w:r>
        <w:t>108. 画板、坐标轴与辅助线</w:t>
      </w:r>
      <w:bookmarkEnd w:id="506"/>
    </w:p>
    <w:p w14:paraId="41C9F232">
      <w:pPr>
        <w:pStyle w:val="5"/>
      </w:pPr>
      <w:bookmarkStart w:id="507" w:name="_Toc31225"/>
      <w:r>
        <w:t>108.1 定义</w:t>
      </w:r>
      <w:bookmarkEnd w:id="507"/>
    </w:p>
    <w:p w14:paraId="051A673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画板是 DraftGrid 的视觉/动作版本. 画出的线会成为下一 tick 视觉输入, 而不是只保存在 UI.</w:t>
      </w:r>
    </w:p>
    <w:p w14:paraId="1BADE7F6">
      <w:pPr>
        <w:pStyle w:val="5"/>
      </w:pPr>
      <w:bookmarkStart w:id="508" w:name="_Toc4759"/>
      <w:r>
        <w:t>108.1b v0.4 DraftGrid 与短期结构池的边界</w:t>
      </w:r>
      <w:bookmarkEnd w:id="508"/>
    </w:p>
    <w:p w14:paraId="76D98B3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DraftGrid 是行动器 + 工作面, SSP 是认知结构池. 二者都会有二维结构, 但职能不同:</w:t>
      </w:r>
    </w:p>
    <w:p w14:paraId="7D8010A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DraftGrid 负责 AP 已经写出/画出/摆出的外化草稿.</w:t>
      </w:r>
    </w:p>
    <w:p w14:paraId="13B0D8B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SSP 负责 AP 当前认知到的 occurrence 与结构关系.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3CAB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5A1A4F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3. AP 在 DraftGrid 上写字、画线、擦除、移动光标, 会产生 substrate=SELF_DRAFT_GRID 的感受器反馈.</w:t>
            </w:r>
          </w:p>
        </w:tc>
      </w:tr>
    </w:tbl>
    <w:p w14:paraId="5B6646D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SELF_DRAFT_GRID 反馈进入 SSP, 与 EXTERNAL_VISUAL 区分来源.</w:t>
      </w:r>
    </w:p>
    <w:p w14:paraId="2412A87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AP 因此能“看见自己写的字/画的线”, 能回读、修订、擦除, 而不是只把草稿当 UI 字符串.</w:t>
      </w:r>
    </w:p>
    <w:p w14:paraId="46EAB95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关系: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5A4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0EFB75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DraftGrid action -&gt; DraftGrid surface delta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DraftGrid surface delta -&gt; SELF_DRAFT_GRID visual/text occurrence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occurrence -&gt; SSP spatial/text structure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SSP -&gt; B/C/C* -&gt; next DraftGrid action</w:t>
            </w:r>
          </w:p>
        </w:tc>
      </w:tr>
    </w:tbl>
    <w:p w14:paraId="37CFE57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这与人类写字/画图一致: 手在纸上写, 眼睛看见自己写的东西, 大脑再判断是否继续、修改或提交.</w:t>
      </w:r>
    </w:p>
    <w:p w14:paraId="011ABC34">
      <w:pPr>
        <w:pStyle w:val="5"/>
      </w:pPr>
      <w:bookmarkStart w:id="509" w:name="_Toc4604"/>
      <w:r>
        <w:t>108.2 流程</w:t>
      </w:r>
      <w:bookmarkEnd w:id="509"/>
    </w:p>
    <w:p w14:paraId="152EC5A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AP 认为证据缺口在几何关系.</w:t>
      </w:r>
    </w:p>
    <w:p w14:paraId="3C43AC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draw_line action 赢.</w:t>
      </w:r>
    </w:p>
    <w:p w14:paraId="5B5753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画板产生新图像.</w:t>
      </w:r>
    </w:p>
    <w:p w14:paraId="3A3C25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视觉感受器重新采样.</w:t>
      </w:r>
    </w:p>
    <w:p w14:paraId="4919A7E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新交点/辅助线进入短期结构池.</w:t>
      </w:r>
    </w:p>
    <w:p w14:paraId="69F1AD8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B/C 重新召回.</w:t>
      </w:r>
    </w:p>
    <w:p w14:paraId="4DDF0111">
      <w:pPr>
        <w:pStyle w:val="5"/>
      </w:pPr>
      <w:bookmarkStart w:id="510" w:name="_Toc28999"/>
      <w:r>
        <w:t>108.3 类比</w:t>
      </w:r>
      <w:bookmarkEnd w:id="510"/>
    </w:p>
    <w:p w14:paraId="3C045EC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人做几何题画辅助线, 是用行动改变外部认知环境, 再通过视觉重新理解问题.</w:t>
      </w:r>
    </w:p>
    <w:p w14:paraId="72E33E5B">
      <w:r>
        <w:br w:type="page"/>
      </w:r>
    </w:p>
    <w:p w14:paraId="63F843F8">
      <w:pPr>
        <w:pStyle w:val="3"/>
      </w:pPr>
      <w:bookmarkStart w:id="511" w:name="_Toc20326"/>
      <w:r>
        <w:t>第十九卷 经验流、记忆包与社区生态</w:t>
      </w:r>
      <w:bookmarkEnd w:id="511"/>
    </w:p>
    <w:p w14:paraId="48DF2866">
      <w:pPr>
        <w:pStyle w:val="4"/>
      </w:pPr>
      <w:bookmarkStart w:id="512" w:name="_Toc17334"/>
      <w:r>
        <w:t>109. 经验流 schema 建议</w:t>
      </w:r>
      <w:bookmarkEnd w:id="512"/>
    </w:p>
    <w:p w14:paraId="67D15207">
      <w:pPr>
        <w:pStyle w:val="5"/>
      </w:pPr>
      <w:bookmarkStart w:id="513" w:name="_Toc29357"/>
      <w:r>
        <w:t>109.1 Event 基础字段</w:t>
      </w:r>
      <w:bookmarkEnd w:id="513"/>
    </w:p>
    <w:p w14:paraId="082A2B0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每个经验事件: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75FC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427A49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event_id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tick_id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turn_id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event_type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source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created_at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parent_event_ids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affected_sa_ids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payload_ref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trust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support_delta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tombstone=false</w:t>
            </w:r>
          </w:p>
        </w:tc>
      </w:tr>
    </w:tbl>
    <w:p w14:paraId="3FC4A4EF">
      <w:pPr>
        <w:pStyle w:val="5"/>
      </w:pPr>
      <w:bookmarkStart w:id="514" w:name="_Toc23103"/>
      <w:r>
        <w:t>109.2 事件类型</w:t>
      </w:r>
      <w:bookmarkEnd w:id="514"/>
    </w:p>
    <w:p w14:paraId="646B555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SensoryObservation: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141E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B00138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modality, occurrences, receptor_version.</w:t>
            </w:r>
          </w:p>
        </w:tc>
      </w:tr>
    </w:tbl>
    <w:p w14:paraId="0D43791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StateUpdate: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9BD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9AE3E8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energy_deltas, merges, decays.</w:t>
            </w:r>
          </w:p>
        </w:tc>
      </w:tr>
    </w:tbl>
    <w:p w14:paraId="1E4A381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StructureUpdate: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ADB82D1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B1E866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added_occurrences, edges, bundles, refinements.</w:t>
            </w:r>
          </w:p>
        </w:tc>
      </w:tr>
      <w:tr w14:paraId="409FE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7061FC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RecallTrace: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query_signature, candidate_ids, scores.</w:t>
            </w:r>
          </w:p>
        </w:tc>
      </w:tr>
    </w:tbl>
    <w:p w14:paraId="67421E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PredictionTrace: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D3BD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97E35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C_forward, C_backward, Cstar.</w:t>
            </w:r>
          </w:p>
        </w:tc>
      </w:tr>
    </w:tbl>
    <w:p w14:paraId="503EE20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FeelingTrace: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4C710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495CE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feeling_type, anchor, intensity.</w:t>
            </w:r>
          </w:p>
        </w:tc>
      </w:tr>
    </w:tbl>
    <w:p w14:paraId="0CF017F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ActionTrace: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B10F2E8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E23BEB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candidates, selected, drive, threshold, params.</w:t>
            </w:r>
          </w:p>
        </w:tc>
      </w:tr>
    </w:tbl>
    <w:p w14:paraId="5CEEEED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FeedbackTrace: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BC65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871FDA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reward, punish, correctness, source, answer_payload_null.</w:t>
            </w:r>
          </w:p>
        </w:tc>
      </w:tr>
    </w:tbl>
    <w:p w14:paraId="407B726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LearningTrace: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1ED0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FC3F50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cooccurrence_delta, embedding_update, eligibility_credit.</w:t>
            </w:r>
          </w:p>
        </w:tc>
      </w:tr>
    </w:tbl>
    <w:p w14:paraId="205343F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PackageImport: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71B3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DB305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package_id, batch_id, dedup_keys, imported_event_ids.</w:t>
            </w:r>
          </w:p>
        </w:tc>
      </w:tr>
    </w:tbl>
    <w:p w14:paraId="28DB4C5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Deletion/Tombstone: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43C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F414FE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target_event_id, reason, scope.</w:t>
            </w:r>
          </w:p>
        </w:tc>
      </w:tr>
    </w:tbl>
    <w:p w14:paraId="0F6CAA8B">
      <w:pPr>
        <w:pStyle w:val="4"/>
      </w:pPr>
      <w:bookmarkStart w:id="515" w:name="_Toc15764"/>
      <w:r>
        <w:t>110. 记忆包生态</w:t>
      </w:r>
      <w:bookmarkEnd w:id="515"/>
    </w:p>
    <w:p w14:paraId="30C85726">
      <w:pPr>
        <w:pStyle w:val="5"/>
      </w:pPr>
      <w:bookmarkStart w:id="516" w:name="_Toc7973"/>
      <w:r>
        <w:t>110.1 定义</w:t>
      </w:r>
      <w:bookmarkEnd w:id="516"/>
    </w:p>
    <w:p w14:paraId="1E9872B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记忆包是可分享的 AP 经验子图. 它不是插件, 不是技能函数, 不是答案表. 它包含一组经验事件、索引提示、来源元数据和许可信息.</w:t>
      </w:r>
    </w:p>
    <w:p w14:paraId="78A2C721">
      <w:pPr>
        <w:pStyle w:val="5"/>
      </w:pPr>
      <w:bookmarkStart w:id="517" w:name="_Toc2740"/>
      <w:r>
        <w:t>110.2 导出筛选</w:t>
      </w:r>
      <w:bookmarkEnd w:id="517"/>
    </w:p>
    <w:p w14:paraId="57BD679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用户应可按:</w:t>
      </w:r>
    </w:p>
    <w:p w14:paraId="6CE4CD0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时间范围.</w:t>
      </w:r>
    </w:p>
    <w:p w14:paraId="454B91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技能/场景.</w:t>
      </w:r>
    </w:p>
    <w:p w14:paraId="0CBC10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关键词/可读摘要.</w:t>
      </w:r>
    </w:p>
    <w:p w14:paraId="38BCEC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模态.</w:t>
      </w:r>
    </w:p>
    <w:p w14:paraId="3B695C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支持度.</w:t>
      </w:r>
    </w:p>
    <w:p w14:paraId="498A17B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reward/punish 质量.</w:t>
      </w:r>
    </w:p>
    <w:p w14:paraId="386DA6A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teacher-off 通过状态.</w:t>
      </w:r>
    </w:p>
    <w:p w14:paraId="76C3AE6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手动勾选/排除.</w:t>
      </w:r>
    </w:p>
    <w:p w14:paraId="5CA5CED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隐私字段.</w:t>
      </w:r>
    </w:p>
    <w:p w14:paraId="0B9FD4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选择导出.</w:t>
      </w:r>
    </w:p>
    <w:p w14:paraId="7CA4E40F">
      <w:pPr>
        <w:pStyle w:val="5"/>
      </w:pPr>
      <w:bookmarkStart w:id="518" w:name="_Toc15989"/>
      <w:r>
        <w:t>110.3 导入</w:t>
      </w:r>
      <w:bookmarkEnd w:id="518"/>
    </w:p>
    <w:p w14:paraId="6C7BE93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导入流程:</w:t>
      </w:r>
    </w:p>
    <w:p w14:paraId="4F15112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读取包 manifest.</w:t>
      </w:r>
    </w:p>
    <w:p w14:paraId="708B1E8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检查许可.</w:t>
      </w:r>
    </w:p>
    <w:p w14:paraId="798AD2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计算 dedup key.</w:t>
      </w:r>
    </w:p>
    <w:p w14:paraId="409D13D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已存在事件不重复导入.</w:t>
      </w:r>
    </w:p>
    <w:p w14:paraId="07DB297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新事件标记 import_batch_id.</w:t>
      </w:r>
    </w:p>
    <w:p w14:paraId="59D2876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构建派生索引.</w:t>
      </w:r>
    </w:p>
    <w:p w14:paraId="129BDE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在 UI 中显示包名、来源、内容预览、可卸载状态.</w:t>
      </w:r>
    </w:p>
    <w:p w14:paraId="14272766">
      <w:pPr>
        <w:pStyle w:val="5"/>
      </w:pPr>
      <w:bookmarkStart w:id="519" w:name="_Toc2644"/>
      <w:r>
        <w:t>110.4 卸载</w:t>
      </w:r>
      <w:bookmarkEnd w:id="519"/>
    </w:p>
    <w:p w14:paraId="3EE0C3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卸载:</w:t>
      </w:r>
    </w:p>
    <w:p w14:paraId="498FC1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只 tombstone 该 batch 新增事件.</w:t>
      </w:r>
    </w:p>
    <w:p w14:paraId="5F68DD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不删除导入前已有或其他包共享事件.</w:t>
      </w:r>
    </w:p>
    <w:p w14:paraId="108392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重建索引.</w:t>
      </w:r>
    </w:p>
    <w:p w14:paraId="11B2B07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卸载后状态应等同从未导入该包.</w:t>
      </w:r>
    </w:p>
    <w:p w14:paraId="668C830B">
      <w:pPr>
        <w:pStyle w:val="5"/>
      </w:pPr>
      <w:bookmarkStart w:id="520" w:name="_Toc20998"/>
      <w:r>
        <w:t>110.5 隐私</w:t>
      </w:r>
      <w:bookmarkEnd w:id="520"/>
    </w:p>
    <w:p w14:paraId="547B54B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默认不导出原图、原音频、用户隐私原文, 除非用户明确选择. 可导出可读摘要或脱敏片段.</w:t>
      </w:r>
    </w:p>
    <w:p w14:paraId="00675EBB">
      <w:pPr>
        <w:pStyle w:val="5"/>
      </w:pPr>
      <w:bookmarkStart w:id="521" w:name="_Toc5874"/>
      <w:r>
        <w:t>110.6 社区生态意义</w:t>
      </w:r>
      <w:bookmarkEnd w:id="521"/>
    </w:p>
    <w:p w14:paraId="3235C92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用户可以训练一个“画坐标轴”“温柔问候”“某软件安全操作”“水果视觉课程”的记忆包分享给别人. 别人导入后, AP 获得的是经验材料, 仍需在自己 runtime 中通过 B/C/行动竞争使用, 而不是安装一个硬技能.</w:t>
      </w:r>
    </w:p>
    <w:p w14:paraId="6532A74A">
      <w:pPr>
        <w:pStyle w:val="4"/>
      </w:pPr>
      <w:bookmarkStart w:id="522" w:name="_Toc23124"/>
      <w:r>
        <w:t>111. 本地记忆查看与删除</w:t>
      </w:r>
      <w:bookmarkEnd w:id="522"/>
    </w:p>
    <w:p w14:paraId="5773E7CB">
      <w:pPr>
        <w:pStyle w:val="5"/>
      </w:pPr>
      <w:bookmarkStart w:id="523" w:name="_Toc26417"/>
      <w:r>
        <w:t>111.1 UI 要求</w:t>
      </w:r>
      <w:bookmarkEnd w:id="523"/>
    </w:p>
    <w:p w14:paraId="54388F7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本地记忆只应有一个入口, 内部分视图:</w:t>
      </w:r>
    </w:p>
    <w:p w14:paraId="562EB1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经验事件.</w:t>
      </w:r>
    </w:p>
    <w:p w14:paraId="77C6C17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焦点片段.</w:t>
      </w:r>
    </w:p>
    <w:p w14:paraId="2EB2E2E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视觉/听觉重建片段.</w:t>
      </w:r>
    </w:p>
    <w:p w14:paraId="7F37AE2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行动后果.</w:t>
      </w:r>
    </w:p>
    <w:p w14:paraId="248E68C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共现边.</w:t>
      </w:r>
    </w:p>
    <w:p w14:paraId="67A378B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在线嵌入邻居.</w:t>
      </w:r>
    </w:p>
    <w:p w14:paraId="203108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导入包来源.</w:t>
      </w:r>
    </w:p>
    <w:p w14:paraId="29635D25">
      <w:pPr>
        <w:pStyle w:val="5"/>
      </w:pPr>
      <w:bookmarkStart w:id="524" w:name="_Toc21314"/>
      <w:r>
        <w:t>111.2 可读性</w:t>
      </w:r>
      <w:bookmarkEnd w:id="524"/>
    </w:p>
    <w:p w14:paraId="2752288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不应只显示 sa_id. 应显示:</w:t>
      </w:r>
    </w:p>
    <w:p w14:paraId="3E9D4F0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中文摘要.</w:t>
      </w:r>
    </w:p>
    <w:p w14:paraId="4C40E44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来源.</w:t>
      </w:r>
    </w:p>
    <w:p w14:paraId="48990B2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关联文本.</w:t>
      </w:r>
    </w:p>
    <w:p w14:paraId="6A7EE7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视觉缩略/重建.</w:t>
      </w:r>
    </w:p>
    <w:p w14:paraId="064C290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reward/punish.</w:t>
      </w:r>
    </w:p>
    <w:p w14:paraId="5071004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最近使用.</w:t>
      </w:r>
    </w:p>
    <w:p w14:paraId="52D1D73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支持度.</w:t>
      </w:r>
    </w:p>
    <w:p w14:paraId="0BA765B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所属包.</w:t>
      </w:r>
    </w:p>
    <w:p w14:paraId="2B88CA88">
      <w:pPr>
        <w:pStyle w:val="5"/>
      </w:pPr>
      <w:bookmarkStart w:id="525" w:name="_Toc20481"/>
      <w:r>
        <w:t>111.3 删除</w:t>
      </w:r>
      <w:bookmarkEnd w:id="525"/>
    </w:p>
    <w:p w14:paraId="31E01B1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删除应产生 tombstone, 而不是物理硬删后破坏审计. 对用户来说效果是未来召回不再使用; 对审计来说历史仍可解释“当时为什么那样”.</w:t>
      </w:r>
    </w:p>
    <w:p w14:paraId="503D0520">
      <w:r>
        <w:br w:type="page"/>
      </w:r>
    </w:p>
    <w:p w14:paraId="5AD796B1">
      <w:pPr>
        <w:pStyle w:val="3"/>
      </w:pPr>
      <w:bookmarkStart w:id="526" w:name="_Toc27675"/>
      <w:r>
        <w:t>第二十卷 APV3 Phase20.7 设计草案骨架</w:t>
      </w:r>
      <w:bookmarkEnd w:id="526"/>
    </w:p>
    <w:p w14:paraId="1C654168">
      <w:pPr>
        <w:pStyle w:val="4"/>
      </w:pPr>
      <w:bookmarkStart w:id="527" w:name="_Toc8509"/>
      <w:r>
        <w:t>112. 目标</w:t>
      </w:r>
      <w:bookmarkEnd w:id="527"/>
    </w:p>
    <w:p w14:paraId="091A7F5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Phase20.7 的目标不是更漂亮的工作台, 而是把 Phase20.6 的候选短句 replay 主线替换为: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6998D8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49A16C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感受器 -&gt; 状态池 -&gt; 短期结构池 -&gt; B -&gt; C_forward/C_backward -&gt; C* -&gt; 认知感受 -&gt; 行动竞争 -&gt; DraftGrid/视焦点/停止/请求教师 -&gt; 经验流</w:t>
            </w:r>
          </w:p>
        </w:tc>
      </w:tr>
    </w:tbl>
    <w:p w14:paraId="756D315E">
      <w:pPr>
        <w:pStyle w:val="5"/>
      </w:pPr>
      <w:bookmarkStart w:id="528" w:name="_Toc25655"/>
      <w:r>
        <w:t>112.1 必须先做的删除/隔离</w:t>
      </w:r>
      <w:bookmarkEnd w:id="528"/>
    </w:p>
    <w:p w14:paraId="1E857B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旧 taught response 直接候选.</w:t>
      </w:r>
    </w:p>
    <w:p w14:paraId="7442B35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旧 phase20teach 最近短句覆盖.</w:t>
      </w:r>
    </w:p>
    <w:p w14:paraId="422FEDF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legacy_runtime_candidate_evidence 直接写字.</w:t>
      </w:r>
    </w:p>
    <w:p w14:paraId="6919168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whole reply candidate_text.</w:t>
      </w:r>
    </w:p>
    <w:p w14:paraId="3F57EF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visual label recall shortcut.</w:t>
      </w:r>
    </w:p>
    <w:p w14:paraId="138605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保留为对照可用, 但主 path 禁止调用.</w:t>
      </w:r>
    </w:p>
    <w:p w14:paraId="614EDBD4">
      <w:pPr>
        <w:pStyle w:val="5"/>
      </w:pPr>
      <w:bookmarkStart w:id="529" w:name="_Toc14362"/>
      <w:r>
        <w:t>112.2 新文件建议</w:t>
      </w:r>
      <w:bookmarkEnd w:id="52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19AA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764FF3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apv3test/runtime/phase20_7_core.py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apv3test/runtime/short_structure_pool.py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apv3test/runtime/experience_log.py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apv3test/runtime/bc_recall.py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apv3test/runtime/cstar_feedback.py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apv3test/runtime/foveated_visual_runtime.py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apv3test/runtime/draft_grid_actions.py</w:t>
            </w:r>
          </w:p>
        </w:tc>
      </w:tr>
    </w:tbl>
    <w:p w14:paraId="5BAEFDD8">
      <w:pPr>
        <w:pStyle w:val="5"/>
      </w:pPr>
      <w:bookmarkStart w:id="530" w:name="_Toc23091"/>
      <w:r>
        <w:t>112.3 RuntimeTickEvent v2</w:t>
      </w:r>
      <w:bookmarkEnd w:id="530"/>
    </w:p>
    <w:p w14:paraId="6E3B7E5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必须能承载第 69 章字段.</w:t>
      </w:r>
    </w:p>
    <w:p w14:paraId="51775063">
      <w:pPr>
        <w:pStyle w:val="4"/>
      </w:pPr>
      <w:bookmarkStart w:id="531" w:name="_Toc32273"/>
      <w:r>
        <w:t>113. 最小端到端验收</w:t>
      </w:r>
      <w:bookmarkEnd w:id="531"/>
    </w:p>
    <w:p w14:paraId="4EE18711">
      <w:pPr>
        <w:pStyle w:val="5"/>
      </w:pPr>
      <w:bookmarkStart w:id="532" w:name="_Toc2474"/>
      <w:r>
        <w:t>113.1 文本验收</w:t>
      </w:r>
      <w:bookmarkEnd w:id="532"/>
    </w:p>
    <w:p w14:paraId="6032E93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29AAFCA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用户: 你好啊.</w:t>
      </w:r>
    </w:p>
    <w:p w14:paraId="7FB1A5A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教师: 你也好.</w:t>
      </w:r>
    </w:p>
    <w:p w14:paraId="69B1951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用户: 你好!</w:t>
      </w:r>
    </w:p>
    <w:p w14:paraId="1FCE717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期望: 能召回问候, 但不会污染“你是谁?”.</w:t>
      </w:r>
    </w:p>
    <w:p w14:paraId="3E9AA65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用户: 你是谁?</w:t>
      </w:r>
    </w:p>
    <w:p w14:paraId="72DD27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期望: 不再回答“你也好/嗯听着”, 而是低把握请求教师或召回自我资料.</w:t>
      </w:r>
    </w:p>
    <w:p w14:paraId="71A5F387">
      <w:pPr>
        <w:pStyle w:val="5"/>
      </w:pPr>
      <w:bookmarkStart w:id="533" w:name="_Toc53"/>
      <w:r>
        <w:t>113.2 视觉验收</w:t>
      </w:r>
      <w:bookmarkEnd w:id="533"/>
    </w:p>
    <w:p w14:paraId="407EBAB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1C5E92C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苹果图 + 教“这是苹果”.</w:t>
      </w:r>
    </w:p>
    <w:p w14:paraId="79A8B7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香蕉图 + 教“这是香蕉”.</w:t>
      </w:r>
    </w:p>
    <w:p w14:paraId="1BDE8A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苹果图重测.</w:t>
      </w:r>
    </w:p>
    <w:p w14:paraId="006F950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香蕉图重测.</w:t>
      </w:r>
    </w:p>
    <w:p w14:paraId="69B4559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期望:</w:t>
      </w:r>
    </w:p>
    <w:p w14:paraId="267F07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先观察多个 tick.</w:t>
      </w:r>
    </w:p>
    <w:p w14:paraId="6177F6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内心画面逐步丰富.</w:t>
      </w:r>
    </w:p>
    <w:p w14:paraId="6BD724A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苹果/香蕉不互相覆盖.</w:t>
      </w:r>
    </w:p>
    <w:p w14:paraId="403160B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错误时 trace 能解释是哪些视觉 SA 混淆.</w:t>
      </w:r>
    </w:p>
    <w:p w14:paraId="75F815F0">
      <w:pPr>
        <w:pStyle w:val="5"/>
      </w:pPr>
      <w:bookmarkStart w:id="534" w:name="_Toc5056"/>
      <w:r>
        <w:t>113.3 未闭合验收</w:t>
      </w:r>
      <w:bookmarkEnd w:id="534"/>
    </w:p>
    <w:p w14:paraId="2AAF89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20889C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用户: 等下提醒我喝水.</w:t>
      </w:r>
    </w:p>
    <w:p w14:paraId="2E49C16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中间插入闲聊.</w:t>
      </w:r>
    </w:p>
    <w:p w14:paraId="7757001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空 tick 或时间到.</w:t>
      </w:r>
    </w:p>
    <w:p w14:paraId="69ADF35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期望: 未闭合回流.</w:t>
      </w:r>
    </w:p>
    <w:p w14:paraId="6D1893D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用户: 不用了.</w:t>
      </w:r>
    </w:p>
    <w:p w14:paraId="071166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期望: 未闭合下降, 不再强迫提醒.</w:t>
      </w:r>
    </w:p>
    <w:p w14:paraId="6BD458F0">
      <w:pPr>
        <w:pStyle w:val="5"/>
      </w:pPr>
      <w:bookmarkStart w:id="535" w:name="_Toc27151"/>
      <w:r>
        <w:t>113.4 C_backward 验收</w:t>
      </w:r>
      <w:bookmarkEnd w:id="535"/>
    </w:p>
    <w:p w14:paraId="6F551A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744FAD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播放/模拟熟悉节奏.</w:t>
      </w:r>
    </w:p>
    <w:p w14:paraId="6199C7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突然中断.</w:t>
      </w:r>
    </w:p>
    <w:p w14:paraId="3790B7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给出“耳机没电”视觉/文本证据.</w:t>
      </w:r>
    </w:p>
    <w:p w14:paraId="5985F91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期望: 惊/违和下降, 合理感上升.</w:t>
      </w:r>
    </w:p>
    <w:p w14:paraId="565D8AB7">
      <w:pPr>
        <w:pStyle w:val="4"/>
      </w:pPr>
      <w:bookmarkStart w:id="536" w:name="_Toc4355"/>
      <w:r>
        <w:t>114. 最小反作弊扫描</w:t>
      </w:r>
      <w:bookmarkEnd w:id="536"/>
    </w:p>
    <w:p w14:paraId="5641A39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必须 grep:</w:t>
      </w:r>
    </w:p>
    <w:p w14:paraId="06FD602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"嗯,听着" 是否作为固定 fallback.</w:t>
      </w:r>
    </w:p>
    <w:p w14:paraId="0442CD5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"苹果"/"香蕉" 是否出现在测试路径硬编码.</w:t>
      </w:r>
    </w:p>
    <w:p w14:paraId="788C490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image path/name 是否进入 semantic score.</w:t>
      </w:r>
    </w:p>
    <w:p w14:paraId="7688BB3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teaching phrase 是否直接成为 reply.</w:t>
      </w:r>
    </w:p>
    <w:p w14:paraId="3A6DE69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UI 是否含 projection stage title.</w:t>
      </w:r>
    </w:p>
    <w:p w14:paraId="516CA0D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RuntimeTickEvent.is_projection 是否 false.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79CD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CD92D0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7. B/C/Cstar 字段是否真实非空.</w:t>
            </w:r>
          </w:p>
        </w:tc>
      </w:tr>
    </w:tbl>
    <w:p w14:paraId="591773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DraftGrid 是否逐 action 变化.</w:t>
      </w:r>
    </w:p>
    <w:p w14:paraId="0D3628EA">
      <w:pPr>
        <w:pStyle w:val="4"/>
      </w:pPr>
      <w:bookmarkStart w:id="537" w:name="_Toc18545"/>
      <w:r>
        <w:t>115. 性能与退化验收</w:t>
      </w:r>
      <w:bookmarkEnd w:id="537"/>
    </w:p>
    <w:p w14:paraId="5CA3F6BE">
      <w:pPr>
        <w:pStyle w:val="5"/>
      </w:pPr>
      <w:bookmarkStart w:id="538" w:name="_Toc24438"/>
      <w:r>
        <w:t>115.1 指标目标</w:t>
      </w:r>
      <w:bookmarkEnd w:id="538"/>
    </w:p>
    <w:p w14:paraId="1AC00A7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在小规模本地工作台: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5607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B97571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普通文本 turn &lt; 可交互等待范围.</w:t>
            </w:r>
          </w:p>
        </w:tc>
      </w:tr>
    </w:tbl>
    <w:p w14:paraId="62DABF4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图片 turn 允许更慢, 但每 tick 有分段耗时.</w:t>
      </w:r>
    </w:p>
    <w:p w14:paraId="26A6E4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经验流增长不应导致每 turn 线性明显变慢.</w:t>
      </w:r>
    </w:p>
    <w:p w14:paraId="55B6622D">
      <w:pPr>
        <w:pStyle w:val="5"/>
      </w:pPr>
      <w:bookmarkStart w:id="539" w:name="_Toc23530"/>
      <w:r>
        <w:t>115.2 性能红线</w:t>
      </w:r>
      <w:bookmarkEnd w:id="539"/>
    </w:p>
    <w:p w14:paraId="6613493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为了性能可以降低采样/候选数, 但不能:</w:t>
      </w:r>
    </w:p>
    <w:p w14:paraId="241C559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跳过视觉采样直接 label.</w:t>
      </w:r>
    </w:p>
    <w:p w14:paraId="7B9AB95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跳过 B/C 直接短句.</w:t>
      </w:r>
    </w:p>
    <w:p w14:paraId="10CAE8A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关闭经验写入.</w:t>
      </w:r>
    </w:p>
    <w:p w14:paraId="5F1E6BF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关闭 teacher-off 审计.</w:t>
      </w:r>
    </w:p>
    <w:p w14:paraId="37AE5EB5">
      <w:r>
        <w:br w:type="page"/>
      </w:r>
    </w:p>
    <w:p w14:paraId="4C408D47">
      <w:pPr>
        <w:pStyle w:val="3"/>
      </w:pPr>
      <w:bookmarkStart w:id="540" w:name="_Toc30137"/>
      <w:r>
        <w:t>第二十一卷 白皮书执行摘要</w:t>
      </w:r>
      <w:bookmarkEnd w:id="540"/>
    </w:p>
    <w:p w14:paraId="5B00D2EA">
      <w:pPr>
        <w:pStyle w:val="4"/>
      </w:pPr>
      <w:bookmarkStart w:id="541" w:name="_Toc16311"/>
      <w:r>
        <w:t>116. 一句话原则</w:t>
      </w:r>
      <w:bookmarkEnd w:id="541"/>
    </w:p>
    <w:p w14:paraId="541F4B5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的能力必须来自同一个闭环, 而不是来自每个功能旁边各自藏一个小专家.</w:t>
      </w:r>
    </w:p>
    <w:p w14:paraId="13D17EA9">
      <w:pPr>
        <w:pStyle w:val="4"/>
      </w:pPr>
      <w:bookmarkStart w:id="542" w:name="_Toc3245"/>
      <w:r>
        <w:t>117. 三条总红线</w:t>
      </w:r>
      <w:bookmarkEnd w:id="542"/>
    </w:p>
    <w:p w14:paraId="0A7B5CD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任何语义输出必须经过状态池、短期结构池、召回、预测/追溯、行动竞争.</w:t>
      </w:r>
    </w:p>
    <w:p w14:paraId="2839BAD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任何学习必须写入经验流或其派生索引, 不能写答案表.</w:t>
      </w:r>
    </w:p>
    <w:p w14:paraId="3792846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任何 UI 展示必须来自 RuntimeTickEvent 或经验流, 不能编故事.</w:t>
      </w:r>
    </w:p>
    <w:p w14:paraId="71E9597E">
      <w:pPr>
        <w:pStyle w:val="4"/>
      </w:pPr>
      <w:bookmarkStart w:id="543" w:name="_Toc4457"/>
      <w:r>
        <w:t>118. 三个最重要的新设计</w:t>
      </w:r>
      <w:bookmarkEnd w:id="543"/>
    </w:p>
    <w:p w14:paraId="4D81BAD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SA 按需细化: 粒度由预测误差、注意和行动需求决定.</w:t>
      </w:r>
    </w:p>
    <w:p w14:paraId="0618C90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短期结构池: 线性、空间、图、时空结构统一, 替代单一短期序列.</w:t>
      </w:r>
    </w:p>
    <w:p w14:paraId="2D055D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统一经验流: 逻辑真相源唯一, 快慢是处理状态, 索引是加速.</w:t>
      </w:r>
    </w:p>
    <w:p w14:paraId="3C668CAA">
      <w:pPr>
        <w:pStyle w:val="4"/>
      </w:pPr>
      <w:bookmarkStart w:id="544" w:name="_Toc15115"/>
      <w:r>
        <w:t>119. 当前实现最该先改哪里</w:t>
      </w:r>
      <w:bookmarkEnd w:id="544"/>
    </w:p>
    <w:p w14:paraId="28A8903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先改 runtime heart:</w:t>
      </w:r>
    </w:p>
    <w:p w14:paraId="3C7536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旧短句候选隔离.</w:t>
      </w:r>
    </w:p>
    <w:p w14:paraId="2F67BE0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短期结构池.</w:t>
      </w:r>
    </w:p>
    <w:p w14:paraId="4FCC0C4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经验流.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4D94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C59835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B/C/C*.</w:t>
            </w:r>
          </w:p>
        </w:tc>
      </w:tr>
    </w:tbl>
    <w:p w14:paraId="12CC6FB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视觉 foveated sampling + inner picture.</w:t>
      </w:r>
    </w:p>
    <w:p w14:paraId="760C5C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DraftGrid 行动器.</w:t>
      </w:r>
    </w:p>
    <w:p w14:paraId="04D3F0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UI 重接真实 tick.</w:t>
      </w:r>
    </w:p>
    <w:p w14:paraId="613D14DA">
      <w:pPr>
        <w:pStyle w:val="4"/>
      </w:pPr>
      <w:bookmarkStart w:id="545" w:name="_Toc26266"/>
      <w:r>
        <w:t>120. 最终图景是否逻辑上可能</w:t>
      </w:r>
      <w:bookmarkEnd w:id="545"/>
    </w:p>
    <w:p w14:paraId="7FB02B0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从逻辑上看, AP 图景是有机会实现的. 原因:</w:t>
      </w:r>
    </w:p>
    <w:p w14:paraId="087795B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它把外源刺激、内源预测、奖惩、行动反馈统一到同一个可迭代状态系统.</w:t>
      </w:r>
    </w:p>
    <w:p w14:paraId="7D5AEF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它用 R/V/P 给预测误差一个明确数学位置.</w:t>
      </w:r>
    </w:p>
    <w:p w14:paraId="47BFB9A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它用短期结构池保存当前经验的结构, 避免纯无序状态池无法表达顺序和空间.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596973A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C01A7C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它用 B/C/C* 把“认出现状、预测未来、解释过去”统一成可审计召回.</w:t>
            </w:r>
          </w:p>
        </w:tc>
      </w:tr>
    </w:tbl>
    <w:p w14:paraId="160F106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它用 reward/punish + innate rules 解释任务感、期待、压力和未闭合, 而不是把这些上层词当原语.</w:t>
      </w:r>
    </w:p>
    <w:p w14:paraId="595BABE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它允许在线嵌入和索引提升性能, 但不让它们篡夺真相源.</w:t>
      </w:r>
    </w:p>
    <w:p w14:paraId="55A2599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旧 APV2.1/PA 已经在受控场景证明过部分环节可以工作, 虽然 APV3 还要重建开放对话主线.</w:t>
      </w:r>
    </w:p>
    <w:p w14:paraId="579E9B1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因此, 目标不是数学上自相矛盾, 而是工程上必须非常克制: 一旦用隐藏 label、答案表、固定短句、UI 假 tick 偷懒, 整个闭环就会断. 只要坚持本文路线逐步实现, 从局部技能到开放对话再到 Agent/桌宠/具身, 在逻辑上存在连续推进路径.</w:t>
      </w:r>
    </w:p>
    <w:p w14:paraId="052ED9A0">
      <w:r>
        <w:br w:type="page"/>
      </w:r>
    </w:p>
    <w:p w14:paraId="4CE8EE9E">
      <w:pPr>
        <w:pStyle w:val="3"/>
      </w:pPr>
      <w:bookmarkStart w:id="546" w:name="_Toc15032"/>
      <w:r>
        <w:t>第二十二卷 视觉感受器与内心画面重建 v0.2 细化</w:t>
      </w:r>
      <w:bookmarkEnd w:id="546"/>
    </w:p>
    <w:p w14:paraId="0985D56E">
      <w:pPr>
        <w:pStyle w:val="4"/>
      </w:pPr>
      <w:bookmarkStart w:id="547" w:name="_Toc2407"/>
      <w:r>
        <w:t>121. 本卷定位</w:t>
      </w:r>
      <w:bookmarkEnd w:id="547"/>
    </w:p>
    <w:p w14:paraId="711E9E51">
      <w:pPr>
        <w:pStyle w:val="5"/>
      </w:pPr>
      <w:bookmarkStart w:id="548" w:name="_Toc3569"/>
      <w:r>
        <w:t>121.1 具体定义</w:t>
      </w:r>
      <w:bookmarkEnd w:id="548"/>
    </w:p>
    <w:p w14:paraId="6A0C917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本卷把“视觉感受器”和“内心画面重建”从原则层推进到可实施的设计标准. 它回答四个问题:</w:t>
      </w:r>
    </w:p>
    <w:p w14:paraId="7E11089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AP 每个 tick 究竟从图像中采集什么.</w:t>
      </w:r>
    </w:p>
    <w:p w14:paraId="049C45D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视焦点怎样由注意力和行动竞争驱动, 而不是固定绕圈.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2B63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DAE5B3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3. 采集到的视觉 SA 怎样进入状态池、短期结构池、经验流和 B/C/C*.</w:t>
            </w:r>
          </w:p>
        </w:tc>
      </w:tr>
    </w:tbl>
    <w:p w14:paraId="142F4AD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内心画面怎样从状态池视觉 SA 与 sensory canvas 中反向重建, 形成逐 tick 变化的主观图景.</w:t>
      </w:r>
    </w:p>
    <w:p w14:paraId="0B2CA63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视觉感受器的目标不是立刻识别物体, 而是提供足够细、足够可回放、足够可组合的视觉证据, 让 AP 能像人一样“看一眼、觉得哪里值得看、再看、局部更清楚、周边更模糊、逐渐形成把握”.</w:t>
      </w:r>
    </w:p>
    <w:p w14:paraId="17809F79">
      <w:pPr>
        <w:pStyle w:val="5"/>
      </w:pPr>
      <w:bookmarkStart w:id="549" w:name="_Toc31106"/>
      <w:r>
        <w:t>121.2 作用</w:t>
      </w:r>
      <w:bookmarkEnd w:id="549"/>
    </w:p>
    <w:p w14:paraId="6D8C901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本卷解决此前前端实测暴露的三个核心问题:</w:t>
      </w:r>
    </w:p>
    <w:p w14:paraId="44674A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苹果/香蕉教学互相覆盖: 说明文本教师短句没有绑定到可区分的局部视觉 SA.</w:t>
      </w:r>
    </w:p>
    <w:p w14:paraId="7F21C21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内心画面空白或只有椭圆: 说明状态池内没有可重建的 pixel/patch payload, 或 UI 没读这些 payload.</w:t>
      </w:r>
    </w:p>
    <w:p w14:paraId="16B25E3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视焦点固定小方块移动: 说明 focus action 没有受到惊、违和、未闭合、显著性、记忆预测和教师引导的共同调制.</w:t>
      </w:r>
    </w:p>
    <w:p w14:paraId="6F4203AE">
      <w:pPr>
        <w:pStyle w:val="5"/>
      </w:pPr>
      <w:bookmarkStart w:id="550" w:name="_Toc10867"/>
      <w:r>
        <w:t>121.3 数学形式</w:t>
      </w:r>
      <w:bookmarkEnd w:id="550"/>
    </w:p>
    <w:p w14:paraId="00BDCC4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视觉输入可以写成: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D60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7F231F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I_t: 原始图像或外部视觉场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F_t: 当前视焦点, 包括中心坐标、尺度、方向、焦距、持驻时间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A_t^visual: 视觉注意场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S_t^visual: 显著性场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M_t^expect: C* 回灌形成的视觉预测场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Canvas_t: 已采集 sensory canvas</w:t>
            </w:r>
          </w:p>
        </w:tc>
      </w:tr>
    </w:tbl>
    <w:p w14:paraId="17D9150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视觉感受器每 tick 输出: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F794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F21E13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O_t^visual = Sample(I_t, F_t, A_t^visual, S_t^visual, M_t^expect, Canvas_{t-1})</w:t>
            </w:r>
          </w:p>
        </w:tc>
      </w:tr>
    </w:tbl>
    <w:p w14:paraId="719DC1D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其中每个 occurrence: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521E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A977A3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o_i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modality = vision,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physical_payload_ref,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channel_payloads,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spatial_anchor,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clarity,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focus_distance,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 = PERCEIVED,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V_expected_before_observe,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prediction_error,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reconstruct_kernel,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structure_edges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21D80135">
      <w:pPr>
        <w:pStyle w:val="5"/>
      </w:pPr>
      <w:bookmarkStart w:id="551" w:name="_Toc24351"/>
      <w:r>
        <w:t>121.4 人类类比</w:t>
      </w:r>
      <w:bookmarkEnd w:id="551"/>
    </w:p>
    <w:p w14:paraId="052DEA3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人类视觉不是一次性把整张图片完整读进“分类器”. 我们有中央凹高分辨率、周边低分辨率、眼跳、持驻、回看、被意外吸引、被任务目标吸引、被记忆预测牵引. 当我们看苹果时, 清楚的部分往往是当前视线附近的果皮、边缘、柄或高光; 周边桌面和背景也被感知, 但清晰度较低. 当我们被问“这是什么”时, 视线会倾向扫物体轮廓和诊断性局部; 当被问“有几个”时, 视线会倾向在对象之间跳转; 当被问“哪里不对”时, 视线会倾向落到违和区域.</w:t>
      </w:r>
    </w:p>
    <w:p w14:paraId="220E6EBF">
      <w:pPr>
        <w:pStyle w:val="5"/>
      </w:pPr>
      <w:bookmarkStart w:id="552" w:name="_Toc17234"/>
      <w:r>
        <w:t>121.5 示例</w:t>
      </w:r>
      <w:bookmarkEnd w:id="552"/>
    </w:p>
    <w:p w14:paraId="3653F62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用户给一张苹果图并问“这是什么?”. AP 第一个 tick 不应直接写“苹果”. 更拟人的轨迹是:</w:t>
      </w:r>
    </w:p>
    <w:p w14:paraId="1FDB229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tick 1: 文本问题进入状态池, 图片输入进入视觉场, observe/move_focus drive 高于 write_cell.</w:t>
      </w:r>
    </w:p>
    <w:p w14:paraId="1ECCC7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tick 2: 焦点落在显著边缘或中心区域, 采集红/黄局部、曲率、纹理、高光, sensory canvas 增厚.</w:t>
      </w:r>
    </w:p>
    <w:p w14:paraId="5797603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tick 3: C_forward 召回曾经和“水果/苹果/圆形/红色”共现的经验, 但把握仍不满.</w:t>
      </w:r>
    </w:p>
    <w:p w14:paraId="0027D12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tick 4: 焦点移动到柄或端部, 局部部件证据增强.</w:t>
      </w:r>
    </w:p>
    <w:p w14:paraId="58A50FD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tick 5: “苹果”相关文本 SA 的预测虚能量形成波峰, DraftGrid 写入“苹”.</w:t>
      </w:r>
    </w:p>
    <w:p w14:paraId="4E33E47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tick 6: 回看草稿与视觉预测一致, 写入“果”.</w:t>
      </w:r>
    </w:p>
    <w:p w14:paraId="3111A8D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tick 7: commit_reply 与 stop_generating 竞争, 把握足够后提交.</w:t>
      </w:r>
    </w:p>
    <w:p w14:paraId="3966315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这条轨迹能证明: 视觉命名不是整图 label, 而是局部证据、多 tick 采样、经验召回、草稿行动和提交竞争共同形成的结果.</w:t>
      </w:r>
    </w:p>
    <w:p w14:paraId="21840C12">
      <w:pPr>
        <w:pStyle w:val="4"/>
      </w:pPr>
      <w:bookmarkStart w:id="553" w:name="_Toc17930"/>
      <w:r>
        <w:t>122. Foveated Sampling 的正式设计</w:t>
      </w:r>
      <w:bookmarkEnd w:id="553"/>
    </w:p>
    <w:p w14:paraId="77436A02">
      <w:pPr>
        <w:pStyle w:val="5"/>
      </w:pPr>
      <w:bookmarkStart w:id="554" w:name="_Toc19996"/>
      <w:r>
        <w:t>122.1 具体定义</w:t>
      </w:r>
      <w:bookmarkEnd w:id="554"/>
    </w:p>
    <w:p w14:paraId="6FB284C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Foveated sampling 指视焦点附近高密度、高精度采样, 远离焦点处低密度、低清晰度但仍保留概率采样. 它不是“只截一个小方块”. 周边必须仍有信息, 只是清晰度和采样概率降低.</w:t>
      </w:r>
    </w:p>
    <w:p w14:paraId="13893ED4">
      <w:pPr>
        <w:pStyle w:val="5"/>
      </w:pPr>
      <w:bookmarkStart w:id="555" w:name="_Toc27302"/>
      <w:r>
        <w:t>122.2 作用</w:t>
      </w:r>
      <w:bookmarkEnd w:id="555"/>
    </w:p>
    <w:p w14:paraId="1681644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它同时实现三件事:</w:t>
      </w:r>
    </w:p>
    <w:p w14:paraId="53C8CB9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让内心画面随视焦点逐步清晰.</w:t>
      </w:r>
    </w:p>
    <w:p w14:paraId="6B2ABDF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让 AP 可以被周边强刺激拉动视线.</w:t>
      </w:r>
    </w:p>
    <w:p w14:paraId="5FE1855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让对象识别拥有局部证据, 也拥有全局结构背景.</w:t>
      </w:r>
    </w:p>
    <w:p w14:paraId="621F6FA5">
      <w:pPr>
        <w:pStyle w:val="5"/>
      </w:pPr>
      <w:bookmarkStart w:id="556" w:name="_Toc1655"/>
      <w:r>
        <w:t>122.3 数学形式</w:t>
      </w:r>
      <w:bookmarkEnd w:id="556"/>
    </w:p>
    <w:p w14:paraId="7782473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对任意像素或 patch 位置 p, 到焦点 F_t 的距离: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4DD4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424CF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d(p, F_t) = ||p - F_t.center|| / F_t.scale</w:t>
            </w:r>
          </w:p>
        </w:tc>
      </w:tr>
    </w:tbl>
    <w:p w14:paraId="452836B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采样概率: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3B03BD8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3D33EF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Pr(sample p) = p_min + (p_max - p_min) * exp(-d(p,F_t)^2 / sigma_sample^2) + saliency_bonus(p) + surprise_bonus(p)</w:t>
            </w:r>
          </w:p>
        </w:tc>
      </w:tr>
    </w:tbl>
    <w:p w14:paraId="34EB9A4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清晰度: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DD75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4E1D36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clarity(p) = clamp(c_min + (1 - c_min) * exp(-d(p,F_t)^2 / sigma_clarity^2), 0, 1)</w:t>
            </w:r>
          </w:p>
        </w:tc>
      </w:tr>
    </w:tbl>
    <w:p w14:paraId="69FB091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采样分辨率: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1C025B9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A8DE77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resolution(p) = r_min + (r_max - r_min) * clarity(p)</w:t>
            </w:r>
          </w:p>
        </w:tc>
      </w:tr>
    </w:tbl>
    <w:p w14:paraId="431ADA9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 tick 应采集:</w:t>
      </w:r>
    </w:p>
    <w:p w14:paraId="3B98DA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中心高分辨率 patch 若干.</w:t>
      </w:r>
    </w:p>
    <w:p w14:paraId="3F47EE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中近距离中分辨率 patch 若干.</w:t>
      </w:r>
    </w:p>
    <w:p w14:paraId="5CCB2E5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远周边低分辨率 patch 若干.</w:t>
      </w:r>
    </w:p>
    <w:p w14:paraId="7440B79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高显著性/高惊/高违和区域额外 patch.</w:t>
      </w:r>
    </w:p>
    <w:p w14:paraId="0AEF255B">
      <w:pPr>
        <w:pStyle w:val="5"/>
      </w:pPr>
      <w:bookmarkStart w:id="557" w:name="_Toc28582"/>
      <w:r>
        <w:t>122.4 人类类比</w:t>
      </w:r>
      <w:bookmarkEnd w:id="557"/>
    </w:p>
    <w:p w14:paraId="17E3ED7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人看一张桌上的水果, 并非只看到瞳孔中心的一点. 中心清楚, 周围模糊, 但周围出现突然移动、强对比、颜色异常时, 眼睛会被拉过去. AP 的周边低概率采样就是这种“模糊但仍有感”的机制.</w:t>
      </w:r>
    </w:p>
    <w:p w14:paraId="19CF83BA">
      <w:pPr>
        <w:pStyle w:val="5"/>
      </w:pPr>
      <w:bookmarkStart w:id="558" w:name="_Toc2916"/>
      <w:r>
        <w:t>122.5 示例</w:t>
      </w:r>
      <w:bookmarkEnd w:id="558"/>
    </w:p>
    <w:p w14:paraId="1FAC87A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香蕉图片中, 焦点在中心果肉区域时, 中心 patch 捕获黄色和长条曲率; 周边 patch 仍可能捕获两端尖部和桌面边缘. 若 AP 只采中心小方块, 可能把局部黄色误认为苹果高光或背景色. 若 AP 保留周边低清晰结构, 就能逐步建立“长条、弯曲、端部、整体方向”结构.</w:t>
      </w:r>
    </w:p>
    <w:p w14:paraId="7B60BBD5">
      <w:pPr>
        <w:pStyle w:val="4"/>
      </w:pPr>
      <w:bookmarkStart w:id="559" w:name="_Toc19129"/>
      <w:r>
        <w:t>123. 视焦点移动的 AP-native 公式</w:t>
      </w:r>
      <w:bookmarkEnd w:id="559"/>
    </w:p>
    <w:p w14:paraId="3209CE90">
      <w:pPr>
        <w:pStyle w:val="5"/>
      </w:pPr>
      <w:bookmarkStart w:id="560" w:name="_Toc19392"/>
      <w:r>
        <w:t>123.1 具体定义</w:t>
      </w:r>
      <w:bookmarkEnd w:id="560"/>
    </w:p>
    <w:p w14:paraId="0D9848D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视焦点移动是行动竞争的结果. 它不是 for-loop 扫描, 不是固定螺旋, 不是 UI 动画. 每个 tick, move_focus action 与 write_cell、look_again_draft、request_teacher、commit_reply、stop_generating 等行动一起竞争.</w:t>
      </w:r>
    </w:p>
    <w:p w14:paraId="2140657A">
      <w:pPr>
        <w:pStyle w:val="5"/>
      </w:pPr>
      <w:bookmarkStart w:id="561" w:name="_Toc26505"/>
      <w:r>
        <w:t>123.2 作用</w:t>
      </w:r>
      <w:bookmarkEnd w:id="561"/>
    </w:p>
    <w:p w14:paraId="7373909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视焦点移动负责把注意力从“想知道什么”变成“下一眼看哪里”. 它是视觉 AP-native 的核心行动器.</w:t>
      </w:r>
    </w:p>
    <w:p w14:paraId="2501A0C5">
      <w:pPr>
        <w:pStyle w:val="5"/>
      </w:pPr>
      <w:bookmarkStart w:id="562" w:name="_Toc25541"/>
      <w:r>
        <w:t>123.3 数学形式</w:t>
      </w:r>
      <w:bookmarkEnd w:id="562"/>
    </w:p>
    <w:p w14:paraId="1387397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候选焦点位置 q 的驱动力: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9E63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2C937B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Drive_focus(q)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w_sal * Saliency(q)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w_sur * PositivePressure(q)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w_mis * MismatchAnchor(q)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w_unc * UncertaintyReduction(q)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w_task * TaskNeed(q)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w_mem * MemoryPredictedDiagnosticity(q)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w_teacher * TeacherGuidedFocus(q)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w_novel * Novelty(q)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w_fatigue * FocusFatigue(q)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w_cost * SaccadeCost(F_t, q)</w:t>
            </w:r>
          </w:p>
        </w:tc>
      </w:tr>
    </w:tbl>
    <w:p w14:paraId="550C758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F0DB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F27D66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Saliency(q): 边缘、对比、运动、颜色突变、前景概率.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PositivePressure(q): 实强虚弱, 即“没预期到但出现了”.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MismatchAnchor(q): 预测了但没看到, 或局部不符合.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UncertaintyReduction(q): 看这里预计能最大降低当前识别/计数/读题不确定.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TaskNeed(q): 当前未闭合任务需要的证据位置.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MemoryPredictedDiagnosticity(q): 历史经验表明该位置/部件对区分当前候选有用.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TeacherGuidedFocus(q): 用户画框/点击/辅助线带来的视线提示, 只提升 saliency, 不绑定 label.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FocusFatigue(q): 最近看过的位置有返回抑制.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SaccadeCost: 眼跳成本, 太远的 q 略降.</w:t>
            </w:r>
          </w:p>
        </w:tc>
      </w:tr>
    </w:tbl>
    <w:p w14:paraId="20BBE04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选中: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FF73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1CB447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F_{t+1} = sample_or_argmax_q Drive_focus(q)</w:t>
            </w:r>
          </w:p>
        </w:tc>
      </w:tr>
    </w:tbl>
    <w:p w14:paraId="4C816DB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可加入少量随机性, 但必须可记录 seed 和候选分布, 供回放.</w:t>
      </w:r>
    </w:p>
    <w:p w14:paraId="35874C5E">
      <w:pPr>
        <w:pStyle w:val="5"/>
      </w:pPr>
      <w:bookmarkStart w:id="563" w:name="_Toc15289"/>
      <w:r>
        <w:t>123.4 人类类比</w:t>
      </w:r>
      <w:bookmarkEnd w:id="563"/>
    </w:p>
    <w:p w14:paraId="567BC36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人不一定按网格看图. 看陌生图时, 眼睛会先到高对比、中心、脸/物体、文字或任务相关区域; 看过的位置短时间内会有返回抑制; 如果老师指着一处说“你看这里”, 人会更容易看那里, 但不会因此把那里硬命名成老师说的词.</w:t>
      </w:r>
    </w:p>
    <w:p w14:paraId="1D9BECC1">
      <w:pPr>
        <w:pStyle w:val="5"/>
      </w:pPr>
      <w:bookmarkStart w:id="564" w:name="_Toc23445"/>
      <w:r>
        <w:t>123.5 示例</w:t>
      </w:r>
      <w:bookmarkEnd w:id="564"/>
    </w:p>
    <w:p w14:paraId="0D72E1B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用户画框圈住苹果柄并说“注意这里”. 这产生 TeacherGuidedFocus(q) 增益, 让 AP 下一 tick 更可能看柄附近. 若该局部视觉 SA 后续与“苹果”共现, 学习发生在视觉证据和文本之间; 教师引导只负责让它看, 不负责替它答.</w:t>
      </w:r>
    </w:p>
    <w:p w14:paraId="45CAE6CA">
      <w:pPr>
        <w:pStyle w:val="4"/>
      </w:pPr>
      <w:bookmarkStart w:id="565" w:name="_Toc7110"/>
      <w:r>
        <w:t>124. Sensory Canvas 与 R_sketch</w:t>
      </w:r>
      <w:bookmarkEnd w:id="565"/>
    </w:p>
    <w:p w14:paraId="09E45636">
      <w:pPr>
        <w:pStyle w:val="5"/>
      </w:pPr>
      <w:bookmarkStart w:id="566" w:name="_Toc30485"/>
      <w:r>
        <w:t>124.1 具体定义</w:t>
      </w:r>
      <w:bookmarkEnd w:id="566"/>
    </w:p>
    <w:p w14:paraId="07088C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Sensory canvas 是 AP 对当前视觉场已采样证据的可重建工作面. R_sketch 是从真实感受器采样得到的现实草图层; V_sketch 是从 C* 预测、记忆原型、想象产生的虚拟草图层. 内心画面应至少由 R_sketch、V_sketch、clarity_field、focus_trace、source_mask 五部分构成.</w:t>
      </w:r>
    </w:p>
    <w:p w14:paraId="3E207C39">
      <w:pPr>
        <w:pStyle w:val="5"/>
      </w:pPr>
      <w:bookmarkStart w:id="567" w:name="_Toc24564"/>
      <w:r>
        <w:t>124.2 作用</w:t>
      </w:r>
      <w:bookmarkEnd w:id="567"/>
    </w:p>
    <w:p w14:paraId="7A23BE2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Sensory canvas 让 AP 可以:</w:t>
      </w:r>
    </w:p>
    <w:p w14:paraId="623022E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多 tick 累积视觉证据.</w:t>
      </w:r>
    </w:p>
    <w:p w14:paraId="15B0268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从状态池视觉 SA 重建局部画面.</w:t>
      </w:r>
    </w:p>
    <w:p w14:paraId="495065A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区分现实看到的内容、预测的内容和想象的内容.</w:t>
      </w:r>
    </w:p>
    <w:p w14:paraId="231DD9F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在 UI 中展示“视焦点附近逐渐清楚”的过程.</w:t>
      </w:r>
    </w:p>
    <w:p w14:paraId="79698F9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支持回看、计数、识字、几何辅助线和桌面观察.</w:t>
      </w:r>
    </w:p>
    <w:p w14:paraId="2932351B">
      <w:pPr>
        <w:pStyle w:val="5"/>
      </w:pPr>
      <w:bookmarkStart w:id="568" w:name="_Toc2464"/>
      <w:r>
        <w:t>124.3 数学形式</w:t>
      </w:r>
      <w:bookmarkEnd w:id="568"/>
    </w:p>
    <w:p w14:paraId="061C50A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Canvas 可以表示为多层张量: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591F94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45AE6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Canvas_t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R_rgb[x,y,3],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R_alpha[x,y],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V_rgb[x,y,3],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V_alpha[x,y],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edge_energy[x,y],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texture_energy[x,y],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part_energy[k,x,y],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clarity[x,y],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source_mask[x,y],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timestamp[x,y],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confidence[x,y]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25A1C14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每个视觉 occurrence o_i 写入 canvas: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FDAC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B40126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alpha_i = clarity_i * attention_gain_i * source_trust_i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Canvas.R_rgb[p] = blend(Canvas.R_rgb[p], payload_rgb_i[p], alpha_i)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Canvas.R_alpha[p] = 1 - (1 - Canvas.R_alpha[p]) * (1 - alpha_i)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Canvas.clarity[p] = max(Canvas.clarity[p], clarity_i)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Canvas.timestamp[p] = t</w:t>
            </w:r>
          </w:p>
        </w:tc>
      </w:tr>
      <w:tr w14:paraId="5C4D5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CEACB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每个 C* 视觉预测写入 V_sketch:</w:t>
            </w:r>
          </w:p>
        </w:tc>
      </w:tr>
      <w:tr w14:paraId="151DE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E32C0C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beta_j = prediction_energy_j * trust_j * imagination_gate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Canvas.V_rgb[p] = blend(Canvas.V_rgb[p], predicted_rgb_j[p], beta_j)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Canvas.V_alpha[p] = 1 - (1 - Canvas.V_alpha[p]) * (1 - beta_j)</w:t>
            </w:r>
          </w:p>
        </w:tc>
      </w:tr>
    </w:tbl>
    <w:p w14:paraId="7AE52E9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UI 渲染: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F539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9EABD7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InnerPicture = compose(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R_rgb with alpha=R_alpha,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V_rgb with alpha=V_alpha * virtual_opacity,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edge/part overlays,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focus marker,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clarity heat,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 legend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)</w:t>
            </w:r>
          </w:p>
        </w:tc>
      </w:tr>
    </w:tbl>
    <w:p w14:paraId="31A7C538">
      <w:pPr>
        <w:pStyle w:val="5"/>
      </w:pPr>
      <w:bookmarkStart w:id="569" w:name="_Toc8629"/>
      <w:r>
        <w:t>124.4 人类类比</w:t>
      </w:r>
      <w:bookmarkEnd w:id="569"/>
    </w:p>
    <w:p w14:paraId="79B374A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人闭眼回忆刚才看到的水果, 有些地方清晰, 有些地方模糊, 有些地方是推测补全. 清晰区域来自刚才真正看过的局部; 模糊补全来自记忆和预测. AP 的内心画面也应如此: 视焦点附近像素级较清楚, 未看过处只能稀疏、低透明或由 V_sketch 推测.</w:t>
      </w:r>
    </w:p>
    <w:p w14:paraId="15E5E7F9">
      <w:pPr>
        <w:pStyle w:val="5"/>
      </w:pPr>
      <w:bookmarkStart w:id="570" w:name="_Toc5212"/>
      <w:r>
        <w:t>124.5 示例</w:t>
      </w:r>
      <w:bookmarkEnd w:id="570"/>
    </w:p>
    <w:p w14:paraId="3287482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苹果图 tick 1 只看中心, 内心画面只有中心一块红黄纹理较清楚, 周边低透明. tick 2 看左边缘, 左弧线清楚. tick 3 看上方柄, 柄附近清楚. tick 4 C* 根据历史苹果经验预测右侧轮廓, V_sketch 以低透明补出右弧. 当真实焦点扫到右侧并验证预测, 右侧从 V_alpha 转为 R_alpha, 合理感上升.</w:t>
      </w:r>
    </w:p>
    <w:p w14:paraId="5BF3E0E1">
      <w:pPr>
        <w:pStyle w:val="4"/>
      </w:pPr>
      <w:bookmarkStart w:id="571" w:name="_Toc23846"/>
      <w:r>
        <w:t>125. 内心画面重建的三层证据</w:t>
      </w:r>
      <w:bookmarkEnd w:id="571"/>
    </w:p>
    <w:p w14:paraId="0B8D37BB">
      <w:pPr>
        <w:pStyle w:val="5"/>
      </w:pPr>
      <w:bookmarkStart w:id="572" w:name="_Toc27705"/>
      <w:r>
        <w:t>125.1 具体定义</w:t>
      </w:r>
      <w:bookmarkEnd w:id="572"/>
    </w:p>
    <w:p w14:paraId="5A4311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内心画面不是单一图片, 而是三层证据叠加:</w:t>
      </w:r>
    </w:p>
    <w:p w14:paraId="323F550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Reality layer: 真正采样过的 R_sketch.</w:t>
      </w:r>
    </w:p>
    <w:p w14:paraId="292FCE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Memory/prototype layer: 由历史视觉经验召回的原型补全.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FA97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AA727E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3. Prediction/imagination layer: 当前 C* 预测、任务想象、计划画板动作产生的 V_sketch.</w:t>
            </w:r>
          </w:p>
        </w:tc>
      </w:tr>
    </w:tbl>
    <w:p w14:paraId="78D95586">
      <w:pPr>
        <w:pStyle w:val="5"/>
      </w:pPr>
      <w:bookmarkStart w:id="573" w:name="_Toc24472"/>
      <w:r>
        <w:t>125.2 作用</w:t>
      </w:r>
      <w:bookmarkEnd w:id="573"/>
    </w:p>
    <w:p w14:paraId="5690C49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三层分开可以证明 AP 没有把想象当现实, 也能让用户看到“它哪里看见了、哪里只是猜的”.</w:t>
      </w:r>
    </w:p>
    <w:p w14:paraId="3D8B9799">
      <w:pPr>
        <w:pStyle w:val="5"/>
      </w:pPr>
      <w:bookmarkStart w:id="574" w:name="_Toc19683"/>
      <w:r>
        <w:t>125.3 数学形式</w:t>
      </w:r>
      <w:bookmarkEnd w:id="574"/>
    </w:p>
    <w:p w14:paraId="6DF126D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对每个像素/patch: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F6DA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B41112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perceived_score = R_alpha * source_trust(PERCEIVED)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remembered_score = memory_alpha * source_trust(REMEMBERED)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imagined_score = V_alpha * source_trust(IMAGINED)</w:t>
            </w:r>
          </w:p>
        </w:tc>
      </w:tr>
    </w:tbl>
    <w:p w14:paraId="3783E42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显示颜色: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FC412E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A7087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display = perceived_score * R_color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+ remembered_score * Prototype_color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+ imagined_score * V_color</w:t>
            </w:r>
          </w:p>
        </w:tc>
      </w:tr>
    </w:tbl>
    <w:p w14:paraId="1085526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显示边框或纹理: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F0B5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0AB34E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PERCEIVED: 实线/高饱和.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REMEMBERED: 细虚线/中透明.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IMAGINED: 淡色/低透明.</w:t>
            </w:r>
          </w:p>
        </w:tc>
      </w:tr>
    </w:tbl>
    <w:p w14:paraId="137A04EF">
      <w:pPr>
        <w:pStyle w:val="5"/>
      </w:pPr>
      <w:bookmarkStart w:id="575" w:name="_Toc29504"/>
      <w:r>
        <w:t>125.4 人类类比</w:t>
      </w:r>
      <w:bookmarkEnd w:id="575"/>
    </w:p>
    <w:p w14:paraId="66A196C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人会说“我刚才好像看到那里有个柄”或“我猜右边也是圆的”. 这两种体验不同. AP 也必须保留来源差异.</w:t>
      </w:r>
    </w:p>
    <w:p w14:paraId="18F88F14">
      <w:pPr>
        <w:pStyle w:val="5"/>
      </w:pPr>
      <w:bookmarkStart w:id="576" w:name="_Toc10274"/>
      <w:r>
        <w:t>125.5 示例</w:t>
      </w:r>
      <w:bookmarkEnd w:id="576"/>
    </w:p>
    <w:p w14:paraId="2887C0E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看半个被遮挡的苹果时, R_sketch 只含可见半边; Prototype layer 召回完整苹果轮廓; Prediction layer 猜测被遮挡半边可能延续圆形. 若遮挡移开后现实不符合, 产生违和和模型修正.</w:t>
      </w:r>
    </w:p>
    <w:p w14:paraId="43C1ACDF">
      <w:pPr>
        <w:pStyle w:val="4"/>
      </w:pPr>
      <w:bookmarkStart w:id="577" w:name="_Toc31102"/>
      <w:r>
        <w:t>126. V0-V12 的最低 payload 要求</w:t>
      </w:r>
      <w:bookmarkEnd w:id="577"/>
    </w:p>
    <w:p w14:paraId="39C79A70">
      <w:pPr>
        <w:pStyle w:val="5"/>
      </w:pPr>
      <w:bookmarkStart w:id="578" w:name="_Toc15757"/>
      <w:r>
        <w:t>126.1 具体定义</w:t>
      </w:r>
      <w:bookmarkEnd w:id="578"/>
    </w:p>
    <w:p w14:paraId="527CCC4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V0-V12 可以继续作为 APV3 视觉白箱通道, 但每个通道必须既能参与召回, 又能支持重建或解释. 通道只给证据, 不给语义标签.</w:t>
      </w:r>
    </w:p>
    <w:p w14:paraId="1A3A8018">
      <w:pPr>
        <w:pStyle w:val="5"/>
      </w:pPr>
      <w:bookmarkStart w:id="579" w:name="_Toc28775"/>
      <w:r>
        <w:t>126.2 作用</w:t>
      </w:r>
      <w:bookmarkEnd w:id="579"/>
    </w:p>
    <w:p w14:paraId="295A8BA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通道 payload 是苹果/香蕉不互相覆盖的基础. 若只存一个整图 hash 或一个视觉候选 id, 教师“苹果/香蕉”就只能绑定到最近短句或粗糙对象, 自然会串.</w:t>
      </w:r>
    </w:p>
    <w:p w14:paraId="3879B2E4">
      <w:pPr>
        <w:pStyle w:val="5"/>
      </w:pPr>
      <w:bookmarkStart w:id="580" w:name="_Toc9333"/>
      <w:r>
        <w:t>126.3 数学形式与最低字段</w:t>
      </w:r>
      <w:bookmarkEnd w:id="580"/>
    </w:p>
    <w:p w14:paraId="4E0DE55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 原始采样: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0A09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660B45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patch_ref, normalized_pixels, luminance, sample_grid, clarity.</w:t>
            </w:r>
          </w:p>
        </w:tc>
      </w:tr>
    </w:tbl>
    <w:p w14:paraId="65D0490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V1/V2 色彩: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999A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9FE86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local_rgb_stats, hsv_hist, color_quantiles, illumination_hint.</w:t>
            </w:r>
          </w:p>
        </w:tc>
      </w:tr>
    </w:tbl>
    <w:p w14:paraId="36644B7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V3 纹理: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E41B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06E492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local_binary_pattern, texture_direction, roughness, periodicity.</w:t>
            </w:r>
          </w:p>
        </w:tc>
      </w:tr>
    </w:tbl>
    <w:p w14:paraId="10AE26E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V4 方向梯度: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EEE3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810951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hog_bins, edge_orientation, stroke_direction.</w:t>
            </w:r>
          </w:p>
        </w:tc>
      </w:tr>
    </w:tbl>
    <w:p w14:paraId="5BF872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V5 空间: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8257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76489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bbox_or_patch_anchor, relative_position, scale, depth_hint optional.</w:t>
            </w:r>
          </w:p>
        </w:tc>
      </w:tr>
    </w:tbl>
    <w:p w14:paraId="08A7F3A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V6 前景背景: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D856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086684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foreground_prob, background_context, occlusion_hint.</w:t>
            </w:r>
          </w:p>
        </w:tc>
      </w:tr>
    </w:tbl>
    <w:p w14:paraId="262FFCA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V7 部件原型覆盖: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4380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50AF2E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part_proto_ids, coverage_energy, local_alignment, prototype_payload_ref.</w:t>
            </w:r>
          </w:p>
        </w:tc>
      </w:tr>
    </w:tbl>
    <w:p w14:paraId="5B835E9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V8 焦点: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5C86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D172A0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focus_xy, focus_radius, focus_duration, saccade_from, saccade_cost.</w:t>
            </w:r>
          </w:p>
        </w:tc>
      </w:tr>
    </w:tbl>
    <w:p w14:paraId="73FDCFD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V9 变化/运动: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2F5ACA1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AE98EF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optical_delta, changed_patch_ids, motion_direction, temporal_continuity.</w:t>
            </w:r>
          </w:p>
        </w:tc>
      </w:tr>
    </w:tbl>
    <w:p w14:paraId="2164264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V10 部件颜色纹理: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F038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002260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per_part_color_stats, per_part_texture_stats.</w:t>
            </w:r>
          </w:p>
        </w:tc>
      </w:tr>
    </w:tbl>
    <w:p w14:paraId="37F5239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V11 部件关系图: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7B92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FF4361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part_nodes, relation_edges, relative_distance, relative_angle, topology.</w:t>
            </w:r>
          </w:p>
        </w:tc>
      </w:tr>
    </w:tbl>
    <w:p w14:paraId="38BD2DC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V12 色彩簇空间图: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4895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B186C7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color_cluster_nodes, cluster_positions, adjacency, spatial_hist.</w:t>
            </w:r>
          </w:p>
        </w:tc>
      </w:tr>
    </w:tbl>
    <w:p w14:paraId="64CCB7D3">
      <w:pPr>
        <w:pStyle w:val="5"/>
      </w:pPr>
      <w:bookmarkStart w:id="581" w:name="_Toc1384"/>
      <w:r>
        <w:t>126.4b v0.4 AP-native payload 与 Phase 19 V0-V12 映射</w:t>
      </w:r>
      <w:bookmarkEnd w:id="581"/>
    </w:p>
    <w:p w14:paraId="09CA3EB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为了避免实现时重新发明视觉 payload, Phase20.7 的 patch payload 应尽量复用 Phase19 已有通道:</w:t>
      </w:r>
    </w:p>
    <w:p w14:paraId="3ED2B42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patch_pixels_ref ← V0 原始采样 / retinal pyramid focus core.</w:t>
      </w:r>
    </w:p>
    <w:p w14:paraId="086C52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patch_alpha_mask ← V0 sample_grid + clarity / foreground confidence.</w:t>
      </w:r>
    </w:p>
    <w:p w14:paraId="2978ECB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clarity_map ← Phase19 foveated clarity field / V8 focus distance.</w:t>
      </w:r>
    </w:p>
    <w:p w14:paraId="2C9D400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sample_points ← V0 sample_grid + V8 focus trajectory.</w:t>
      </w:r>
    </w:p>
    <w:p w14:paraId="4A36B74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color_basis ← V1 RGB local stats + V2 HSV local stats.</w:t>
      </w:r>
    </w:p>
    <w:p w14:paraId="1C318E5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edge_basis ← V4 HOG / edge orientation / radial gradient.</w:t>
      </w:r>
    </w:p>
    <w:p w14:paraId="2E241D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texture_basis ← V3 LBP / local texture.</w:t>
      </w:r>
    </w:p>
    <w:p w14:paraId="54984F6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part_payload_refs ← V7 part prototypes + V10 per-part color/texture.</w:t>
      </w:r>
    </w:p>
    <w:p w14:paraId="0446DD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spatial_anchor ← V5/V6 geometry + V8 layout/focus.</w:t>
      </w:r>
    </w:p>
    <w:p w14:paraId="347D42D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source_mask ← receptor source discipline: PERCEIVED / REMEMBERED / IMAGINED.</w:t>
      </w:r>
    </w:p>
    <w:p w14:paraId="3157BC2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relation_payload ← V11 part relational graph.</w:t>
      </w:r>
    </w:p>
    <w:p w14:paraId="7D6C026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cluster_payload ← V12 color cluster spatial map.</w:t>
      </w:r>
    </w:p>
    <w:p w14:paraId="6F0C807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这张映射表的意义是: 第 168 节的新 payload 名称不是另起炉灶, 而是 Phase19 视觉通道在 Phase20.7 runtime 中的 AP-native 承接方式. 实施时应优先查现有 visual_receptor / Phase19 通道输出, 缺什么补什么, 不应绕开旧通道做第二套假重建.</w:t>
      </w:r>
    </w:p>
    <w:p w14:paraId="7F2B861C">
      <w:pPr>
        <w:pStyle w:val="5"/>
      </w:pPr>
      <w:bookmarkStart w:id="582" w:name="_Toc618"/>
      <w:r>
        <w:t>126.4 人类类比</w:t>
      </w:r>
      <w:bookmarkEnd w:id="582"/>
    </w:p>
    <w:p w14:paraId="5F61BCB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人认水果不只看颜色. 红色可能是苹果, 也可能是背景、番茄、灯光; 黄色可能是香蕉, 也可能是黄苹果、梨、桌面. 形状、端部、柄、纹理、尺度、空间关系一起形成把握.</w:t>
      </w:r>
    </w:p>
    <w:p w14:paraId="169F701B">
      <w:pPr>
        <w:pStyle w:val="5"/>
      </w:pPr>
      <w:bookmarkStart w:id="583" w:name="_Toc9792"/>
      <w:r>
        <w:t>126.5 示例</w:t>
      </w:r>
      <w:bookmarkEnd w:id="583"/>
    </w:p>
    <w:p w14:paraId="1BDDFE4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苹果与香蕉区分:</w:t>
      </w:r>
    </w:p>
    <w:p w14:paraId="31542B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苹果: 局部曲率多方向接近闭合, 宽高比接近 1, 可能有柄/凹陷, 表皮纹理细, 色彩区域块状.</w:t>
      </w:r>
    </w:p>
    <w:p w14:paraId="7F6184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香蕉: 长宽比大, 主轴弯曲, 两端尖/柄状, 色彩沿长轴连续, 部件关系呈长条拓扑.</w:t>
      </w:r>
    </w:p>
    <w:p w14:paraId="02E05DA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若教师说“这是苹果”, 学习应绑定到这些局部视觉结构和文本 SA 的共现; 下次香蕉进入状态池时, 由于 V11/V12/长宽比/端部结构不同, “苹果”不应凭最近教师短句获胜.</w:t>
      </w:r>
    </w:p>
    <w:p w14:paraId="2A69FECD">
      <w:pPr>
        <w:pStyle w:val="4"/>
      </w:pPr>
      <w:bookmarkStart w:id="584" w:name="_Toc15066"/>
      <w:r>
        <w:t>127. 视觉教学的 AP-native 流程</w:t>
      </w:r>
      <w:bookmarkEnd w:id="584"/>
    </w:p>
    <w:p w14:paraId="08354876">
      <w:pPr>
        <w:pStyle w:val="5"/>
      </w:pPr>
      <w:bookmarkStart w:id="585" w:name="_Toc19115"/>
      <w:r>
        <w:t>127.1 具体定义</w:t>
      </w:r>
      <w:bookmarkEnd w:id="585"/>
    </w:p>
    <w:p w14:paraId="7F30B88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视觉教学是多模态共现、奖惩和预测误差学习, 不是图片标注表. 用户说“这是苹果”时, AP 获得的是一个 teacher event, 它把当前焦点附近的视觉 SA、整轮视觉结构、文本“苹果”、教师来源、奖励/纠错信号一起写入经验流.</w:t>
      </w:r>
    </w:p>
    <w:p w14:paraId="68151D5E">
      <w:pPr>
        <w:pStyle w:val="5"/>
      </w:pPr>
      <w:bookmarkStart w:id="586" w:name="_Toc2186"/>
      <w:r>
        <w:t>127.2 作用</w:t>
      </w:r>
      <w:bookmarkEnd w:id="586"/>
    </w:p>
    <w:p w14:paraId="7C895BA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该流程让 AP 可以在后续相似视觉结构中自然联想到“苹果”, 同时避免把“苹果”硬贴到所有图片.</w:t>
      </w:r>
    </w:p>
    <w:p w14:paraId="5DA36783">
      <w:pPr>
        <w:pStyle w:val="5"/>
      </w:pPr>
      <w:bookmarkStart w:id="587" w:name="_Toc17515"/>
      <w:r>
        <w:t>127.3 数学形式</w:t>
      </w:r>
      <w:bookmarkEnd w:id="587"/>
    </w:p>
    <w:p w14:paraId="0D5701E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教师事件: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B8E2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D82FD4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Teach_t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teacher_text_occurrences,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target_turn_id,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target_tick_window,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focus_scope,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reward_delta,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punish_delta_for_prior_wrong_candidate,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 = TEACHER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2FD8204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绑定窗口: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3575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DF7C20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VisualScope = top visual occurrences in target_tick_window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     weighted by attention, clarity, diagnosticity, focus proximity</w:t>
            </w:r>
          </w:p>
        </w:tc>
      </w:tr>
    </w:tbl>
    <w:p w14:paraId="0CE8D1C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共现更新: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59B5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732EB6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support(visual_sa, text_sa) += eta * attention * clarity * teacher_trust * diagnosticity</w:t>
            </w:r>
          </w:p>
        </w:tc>
      </w:tr>
    </w:tbl>
    <w:p w14:paraId="0AC7342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预测误差更新: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C19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B26E13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if prior_reply_wrong: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punish candidate path by eligibility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do not erase visual evidence</w:t>
            </w:r>
          </w:p>
        </w:tc>
      </w:tr>
    </w:tbl>
    <w:p w14:paraId="08E894C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在线嵌入: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EF09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677AD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move text_sa and visual_sa closer only under sufficient co-presence and pressure evidence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move wrong competing text_sa away from the specific visual context, not globally</w:t>
            </w:r>
          </w:p>
        </w:tc>
      </w:tr>
    </w:tbl>
    <w:p w14:paraId="1EB29D9F">
      <w:pPr>
        <w:pStyle w:val="5"/>
      </w:pPr>
      <w:bookmarkStart w:id="588" w:name="_Toc14333"/>
      <w:r>
        <w:t>127.4 人类类比</w:t>
      </w:r>
      <w:bookmarkEnd w:id="588"/>
    </w:p>
    <w:p w14:paraId="0448651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孩子看着苹果, 大人说“这是苹果”. 孩子学到的不是“所有以后问这是什么都说苹果”, 而是把眼前这个形状、颜色、纹理、吃过的味道、大人的词和奖励感联系起来. 下次看到香蕉, 如果大人说“这是香蕉”, 它会建立另一组视觉结构和词的联系.</w:t>
      </w:r>
    </w:p>
    <w:p w14:paraId="77F7B6EE">
      <w:pPr>
        <w:pStyle w:val="5"/>
      </w:pPr>
      <w:bookmarkStart w:id="589" w:name="_Toc4245"/>
      <w:r>
        <w:t>127.5 示例</w:t>
      </w:r>
      <w:bookmarkEnd w:id="589"/>
    </w:p>
    <w:p w14:paraId="2C0DB72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苹果图教“这是苹果”, 香蕉图教“这是香蕉”, 再测苹果:</w:t>
      </w:r>
    </w:p>
    <w:p w14:paraId="60AEC05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若系统回“香蕉”, 审计应显示是“最近教师文本覆盖”或“视觉 SA 区分度不足”.</w:t>
      </w:r>
    </w:p>
    <w:p w14:paraId="53CFD67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合格系统应显示苹果当前 V11/V12 与苹果经验相似, 与香蕉经验在长条/端部/曲率上不相似.</w:t>
      </w:r>
    </w:p>
    <w:p w14:paraId="2524DDC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若把握低, 可以说“我不太确定, 看起来更像苹果”, 或请求教师, 而不是被最近词覆盖.</w:t>
      </w:r>
    </w:p>
    <w:p w14:paraId="49E0DAFA">
      <w:pPr>
        <w:pStyle w:val="4"/>
      </w:pPr>
      <w:bookmarkStart w:id="590" w:name="_Toc12815"/>
      <w:r>
        <w:t>128. 内心画面验收标准</w:t>
      </w:r>
      <w:bookmarkEnd w:id="590"/>
    </w:p>
    <w:p w14:paraId="46CD1203">
      <w:pPr>
        <w:pStyle w:val="5"/>
      </w:pPr>
      <w:bookmarkStart w:id="591" w:name="_Toc15437"/>
      <w:r>
        <w:t>128.1 具体定义</w:t>
      </w:r>
      <w:bookmarkEnd w:id="591"/>
    </w:p>
    <w:p w14:paraId="6BB608F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内心画面验收不看漂亮程度, 看是否能证明它来自状态池视觉 SA.</w:t>
      </w:r>
    </w:p>
    <w:p w14:paraId="528F707A">
      <w:pPr>
        <w:pStyle w:val="5"/>
      </w:pPr>
      <w:bookmarkStart w:id="592" w:name="_Toc16448"/>
      <w:r>
        <w:t>128.2 最低通过项</w:t>
      </w:r>
      <w:bookmarkEnd w:id="592"/>
    </w:p>
    <w:p w14:paraId="7B1841A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每 tick 至少能列出进入 canvas 的 visual occurrence id、patch_ref、clarity、source.</w:t>
      </w:r>
    </w:p>
    <w:p w14:paraId="45220D6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焦点附近重建像素/patch 清晰度高于周边.</w:t>
      </w:r>
    </w:p>
    <w:p w14:paraId="15F67A9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多 tick 播放时, 新看过的区域清晰度增加.</w:t>
      </w:r>
    </w:p>
    <w:p w14:paraId="362F50F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远周边有低清晰采样或显著性残影.</w:t>
      </w:r>
    </w:p>
    <w:p w14:paraId="114976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R_sketch 与 V_sketch 可开关显示.</w:t>
      </w:r>
    </w:p>
    <w:p w14:paraId="41482F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视焦点 marker 与实际采样位置一致.</w:t>
      </w:r>
    </w:p>
    <w:p w14:paraId="427CCCF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不同图片产生不同 sensory canvas hash.</w:t>
      </w:r>
    </w:p>
    <w:p w14:paraId="3E33937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教师辅助焦点只改变 focus drive, 不直接写 label.</w:t>
      </w:r>
    </w:p>
    <w:p w14:paraId="3F7541A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UI 不读取原图直接做缩略图冒充内心画面.</w:t>
      </w:r>
    </w:p>
    <w:p w14:paraId="22226BD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若 payload 不足, UI 显示“该 tick 缺少可重建 payload”, 而不是画椭圆糊弄.</w:t>
      </w:r>
    </w:p>
    <w:p w14:paraId="4682F3C5">
      <w:pPr>
        <w:pStyle w:val="5"/>
      </w:pPr>
      <w:bookmarkStart w:id="593" w:name="_Toc16467"/>
      <w:r>
        <w:t>128.3 数学验收</w:t>
      </w:r>
      <w:bookmarkEnd w:id="593"/>
    </w:p>
    <w:p w14:paraId="26A97C9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可测指标: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C12C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431B42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focus_clarity_mean &gt; peripheral_clarity_mean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canvas_delta_pixels(t+1) &gt; 0 when observe/move_focus selected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reconstructed_similarity_focus &gt; reconstructed_similarity_periphery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R_source_pixel_ratio + V_source_pixel_ratio + empty_ratio = 1 within tolerance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unique_visual_payload_refs &gt;= minimum for image turn</w:t>
            </w:r>
          </w:p>
        </w:tc>
      </w:tr>
    </w:tbl>
    <w:p w14:paraId="2923A1DF">
      <w:pPr>
        <w:pStyle w:val="5"/>
      </w:pPr>
      <w:bookmarkStart w:id="594" w:name="_Toc134"/>
      <w:r>
        <w:t>128.4 人类类比</w:t>
      </w:r>
      <w:bookmarkEnd w:id="594"/>
    </w:p>
    <w:p w14:paraId="11E7C6C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人回忆刚才看过的图, 被看过的区域会更清楚; 没看过的区域不会凭空高清. AP 的内心画面也应有这种“不均匀的清晰度历史”.</w:t>
      </w:r>
    </w:p>
    <w:p w14:paraId="546A7432">
      <w:pPr>
        <w:pStyle w:val="5"/>
      </w:pPr>
      <w:bookmarkStart w:id="595" w:name="_Toc4627"/>
      <w:r>
        <w:t>128.5 示例</w:t>
      </w:r>
      <w:bookmarkEnd w:id="595"/>
    </w:p>
    <w:p w14:paraId="1523718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一张水果图最多 16 tick:</w:t>
      </w:r>
    </w:p>
    <w:p w14:paraId="67EF3F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tick 1 内心画面只有中心和少量周边.</w:t>
      </w:r>
    </w:p>
    <w:p w14:paraId="15AE02A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tick 4 已出现轮廓多段.</w:t>
      </w:r>
    </w:p>
    <w:p w14:paraId="767101E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tick 8 柄/端部/主体边缘更清晰.</w:t>
      </w:r>
    </w:p>
    <w:p w14:paraId="7350D6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tick 12 若已经有足够把握, 视觉预测层可以淡淡补全未看部分.</w:t>
      </w:r>
    </w:p>
    <w:p w14:paraId="28D6601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tick 16 若仍低把握, request_teacher 或继续观察胜出.</w:t>
      </w:r>
    </w:p>
    <w:p w14:paraId="783D1DE9">
      <w:r>
        <w:br w:type="page"/>
      </w:r>
    </w:p>
    <w:p w14:paraId="768807B9">
      <w:pPr>
        <w:pStyle w:val="3"/>
      </w:pPr>
      <w:bookmarkStart w:id="596" w:name="_Toc27821"/>
      <w:r>
        <w:t>第二十三卷 短期结构池与统一经验流数据库设计 v0.2</w:t>
      </w:r>
      <w:bookmarkEnd w:id="596"/>
    </w:p>
    <w:p w14:paraId="1D217914">
      <w:pPr>
        <w:pStyle w:val="4"/>
      </w:pPr>
      <w:bookmarkStart w:id="597" w:name="_Toc24082"/>
      <w:r>
        <w:t>129. 本卷定位</w:t>
      </w:r>
      <w:bookmarkEnd w:id="597"/>
    </w:p>
    <w:p w14:paraId="7AD25E8E">
      <w:pPr>
        <w:pStyle w:val="5"/>
      </w:pPr>
      <w:bookmarkStart w:id="598" w:name="_Toc14712"/>
      <w:r>
        <w:t>129.1 具体定义</w:t>
      </w:r>
      <w:bookmarkEnd w:id="598"/>
    </w:p>
    <w:p w14:paraId="604EA57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短期结构池是当前认知流的结构化工作记忆. 它不是只有一维文本序列, 而是支持线性、二维、三维、时空、图结构和行动序列的统一短期结构容器.</w:t>
      </w:r>
    </w:p>
    <w:p w14:paraId="26DC062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统一经验流是 AP 的长期真相源. 它以 append-only event log 记录达到阈值的认知事件、结构增量、行动、反馈和学习更新. 索引、ANN、Zvec、倒排、审计快照都可从经验流派生.</w:t>
      </w:r>
    </w:p>
    <w:p w14:paraId="4CDAB595">
      <w:pPr>
        <w:pStyle w:val="5"/>
      </w:pPr>
      <w:bookmarkStart w:id="599" w:name="_Toc16115"/>
      <w:r>
        <w:t>129.2 作用</w:t>
      </w:r>
      <w:bookmarkEnd w:id="599"/>
    </w:p>
    <w:p w14:paraId="0D079E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短期结构池解决“同 tick 内顺序”和“跨 tick 后继”的同源问题. 统一经验流解决“快慢数据库分裂”和“每 tick 全量快照膨胀”的问题.</w:t>
      </w:r>
    </w:p>
    <w:p w14:paraId="5E41F66F">
      <w:pPr>
        <w:pStyle w:val="5"/>
      </w:pPr>
      <w:bookmarkStart w:id="600" w:name="_Toc13358"/>
      <w:r>
        <w:t>129.3 数学形式</w:t>
      </w:r>
      <w:bookmarkEnd w:id="600"/>
    </w:p>
    <w:p w14:paraId="3E0BE0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45C1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933401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SSP_t = (N_t, E_t, H_t)</w:t>
            </w:r>
          </w:p>
        </w:tc>
      </w:tr>
    </w:tbl>
    <w:p w14:paraId="15099BF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DFA1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CBC520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N_t: occurrence 节点, 每个节点有 sa_type、payload_ref、R/V/A/P、source、time、modality.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E_t: 结构边, 包括 next、prev、spatial_left_of、inside、overlap、same_object、causes_candidate、action_result 等.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H_t: 高阶 bundle, 由多节点和多边组成, 如“问候片段”“苹果局部结构”“竖式一列”.</w:t>
            </w:r>
          </w:p>
        </w:tc>
      </w:tr>
    </w:tbl>
    <w:p w14:paraId="7AC69C6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经验流: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8A5E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B06425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Log = [Event_1, Event_2, ..., Event_n]</w:t>
            </w:r>
          </w:p>
        </w:tc>
      </w:tr>
    </w:tbl>
    <w:p w14:paraId="2CAAC67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 tick 追加: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6E89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36C401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Delta_t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new_occurrences_above_threshold,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energy_delta_summaries,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structure_edges_added,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refinements,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recalls,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predictions,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feelings,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actions,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feedback,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learning_updates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7BD017FD">
      <w:pPr>
        <w:pStyle w:val="5"/>
      </w:pPr>
      <w:bookmarkStart w:id="601" w:name="_Toc7525"/>
      <w:r>
        <w:t>129.4 人类类比</w:t>
      </w:r>
      <w:bookmarkEnd w:id="601"/>
    </w:p>
    <w:p w14:paraId="256A0A6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人不会长期记住每一秒完整脑状态, 但会留下被注意、被强化、被奖惩、被反复召回的片段. 同时, 人短期内可以记住“刚才说了什么顺序”“图里哪个东西在左边”“竖式写到哪一列”“我刚才打算喝水”. 这就是短期结构池和经验流的类比.</w:t>
      </w:r>
    </w:p>
    <w:p w14:paraId="08B92D2B">
      <w:pPr>
        <w:pStyle w:val="5"/>
      </w:pPr>
      <w:bookmarkStart w:id="602" w:name="_Toc14651"/>
      <w:r>
        <w:t>129.5 示例</w:t>
      </w:r>
      <w:bookmarkEnd w:id="602"/>
    </w:p>
    <w:p w14:paraId="72FDCB2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输入“你好啊”, 第一轮可形成一个整体 occurrence. 后来输入“你好!”, 与前者相似召回后, 残差细化成“你好”“啊”“!”并建立 next 边. 经验流不需要每 tick 存整段完整状态, 只记录新增 occurrence、细化事件、顺序边和能量变化.</w:t>
      </w:r>
    </w:p>
    <w:p w14:paraId="4F8115BA">
      <w:pPr>
        <w:pStyle w:val="4"/>
      </w:pPr>
      <w:bookmarkStart w:id="603" w:name="_Toc2229"/>
      <w:r>
        <w:t>130. SA 粒度与按需细化</w:t>
      </w:r>
      <w:bookmarkEnd w:id="603"/>
    </w:p>
    <w:p w14:paraId="3684A84F">
      <w:pPr>
        <w:pStyle w:val="5"/>
      </w:pPr>
      <w:bookmarkStart w:id="604" w:name="_Toc29952"/>
      <w:r>
        <w:t>130.1 具体定义</w:t>
      </w:r>
      <w:bookmarkEnd w:id="604"/>
    </w:p>
    <w:p w14:paraId="68B8DF6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SA 的最低物理分辨率可到字符、像素、音频周期, 但认知对象粒度不先天固定为最低单位. AP 初次接触时可以把较粗对象入池; 当预测误差、任务需求、注意力或行动需要更细粒度时, 再细化.</w:t>
      </w:r>
    </w:p>
    <w:p w14:paraId="2AD45AF8">
      <w:pPr>
        <w:pStyle w:val="5"/>
      </w:pPr>
      <w:bookmarkStart w:id="605" w:name="_Toc5351"/>
      <w:r>
        <w:t>130.2 作用</w:t>
      </w:r>
      <w:bookmarkEnd w:id="605"/>
    </w:p>
    <w:p w14:paraId="0C07593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按需细化减少状态池爆炸, 同时保留走向像素级/字符级/周期级理解的能力.</w:t>
      </w:r>
    </w:p>
    <w:p w14:paraId="3415E9FE">
      <w:pPr>
        <w:pStyle w:val="5"/>
      </w:pPr>
      <w:bookmarkStart w:id="606" w:name="_Toc26638"/>
      <w:r>
        <w:t>130.3 数学形式</w:t>
      </w:r>
      <w:bookmarkEnd w:id="606"/>
    </w:p>
    <w:p w14:paraId="0F24FDF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若当前对象 a 与召回对象 b 对齐: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680A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CEA36C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common = align(a, b)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residual_real = a - common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residual_virtual = b - common</w:t>
            </w:r>
          </w:p>
        </w:tc>
      </w:tr>
    </w:tbl>
    <w:p w14:paraId="760C782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当: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CE62FF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B5582A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pressure(common/residual) &gt; refine_threshold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or task_requires_resolution(a) &gt; current_resolution(a)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or repeated_alignment_variance(a) &gt; variance_threshold</w:t>
            </w:r>
          </w:p>
        </w:tc>
      </w:tr>
    </w:tbl>
    <w:p w14:paraId="6D7214F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执行: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2540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EBB77B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Refine(a) -&gt; {common_node, real_residual_node, virtual_residual_node}</w:t>
            </w:r>
          </w:p>
        </w:tc>
      </w:tr>
    </w:tbl>
    <w:p w14:paraId="51322D3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能量分配: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6B2C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C2004A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R(common) += matched_R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V(common) += matched_V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R(real_residual) += unexpected_R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V(virtual_residual) += unfulfilled_V</w:t>
            </w:r>
          </w:p>
        </w:tc>
      </w:tr>
    </w:tbl>
    <w:p w14:paraId="3EDA22B7">
      <w:pPr>
        <w:pStyle w:val="5"/>
      </w:pPr>
      <w:bookmarkStart w:id="607" w:name="_Toc29299"/>
      <w:r>
        <w:t>130.4 人类类比</w:t>
      </w:r>
      <w:bookmarkEnd w:id="607"/>
    </w:p>
    <w:p w14:paraId="182792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第一次听外语可能只记成一团声音; 多次听到相似句后, 大脑才切出重复片段. 视觉上也是先看整体, 需要区分时才看纹理、边缘、像素、部件.</w:t>
      </w:r>
    </w:p>
    <w:p w14:paraId="1C0A7045">
      <w:pPr>
        <w:pStyle w:val="5"/>
      </w:pPr>
      <w:bookmarkStart w:id="608" w:name="_Toc12901"/>
      <w:r>
        <w:t>130.5 示例</w:t>
      </w:r>
      <w:bookmarkEnd w:id="608"/>
    </w:p>
    <w:p w14:paraId="276260B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“你好啊”与“你好!”:</w:t>
      </w:r>
    </w:p>
    <w:p w14:paraId="798CFE1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“你好”被共同验证, 实虚平衡.</w:t>
      </w:r>
    </w:p>
    <w:p w14:paraId="7EA73AB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“!”是现实新出现, 正 P.</w:t>
      </w:r>
    </w:p>
    <w:p w14:paraId="60C4785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“啊”是预测未拟合, 负 P.</w:t>
      </w:r>
    </w:p>
    <w:p w14:paraId="3D543C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“你好”成为更稳定的问候片段.</w:t>
      </w:r>
    </w:p>
    <w:p w14:paraId="6BEBE39F">
      <w:pPr>
        <w:pStyle w:val="4"/>
      </w:pPr>
      <w:bookmarkStart w:id="609" w:name="_Toc21793"/>
      <w:r>
        <w:t>131. 短期结构池的数据模型</w:t>
      </w:r>
      <w:bookmarkEnd w:id="609"/>
    </w:p>
    <w:p w14:paraId="4551E351">
      <w:pPr>
        <w:pStyle w:val="5"/>
      </w:pPr>
      <w:bookmarkStart w:id="610" w:name="_Toc1382"/>
      <w:r>
        <w:t>131.1 具体定义</w:t>
      </w:r>
      <w:bookmarkEnd w:id="610"/>
    </w:p>
    <w:p w14:paraId="1DE8B68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短期结构池由节点、边、bundle 和窗口组成.</w:t>
      </w:r>
    </w:p>
    <w:p w14:paraId="1E61654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节点: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35F5871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55AD01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StructureNode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node_id,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sa_id,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occurrence_id,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modality,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payload_ref,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R, V, A, P,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tick_start,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tick_last,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spatial_anchor,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temporal_anchor,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granularity,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readable_summary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2BB2921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9108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A9AF18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StructureEdge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edge_id,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src,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dst,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relation_type,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weight_R,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weight_V,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confidence,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directionality,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distance,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tick_created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051C8BA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bundle: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7461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B5A320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StructureBundle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bundle_id,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node_ids,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edge_ids,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bundle_type,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support,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prototype_ref,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readable_summary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72DDEEBC">
      <w:pPr>
        <w:pStyle w:val="5"/>
      </w:pPr>
      <w:bookmarkStart w:id="611" w:name="_Toc10909"/>
      <w:r>
        <w:t>131.2 作用</w:t>
      </w:r>
      <w:bookmarkEnd w:id="611"/>
    </w:p>
    <w:p w14:paraId="382318B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这套模型让文本顺序、视觉空间、音频节奏、行动后果、草稿二维位置可以用同一种结构进入召回.</w:t>
      </w:r>
    </w:p>
    <w:p w14:paraId="2351F86C">
      <w:pPr>
        <w:pStyle w:val="5"/>
      </w:pPr>
      <w:bookmarkStart w:id="612" w:name="_Toc23193"/>
      <w:r>
        <w:t>131.3 数学形式</w:t>
      </w:r>
      <w:bookmarkEnd w:id="612"/>
    </w:p>
    <w:p w14:paraId="7BE34AD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结构相似度: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A793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55D80B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SimStruct(Q, E)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w_node * SimNodes(Q.nodes, E.nodes)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w_edge * SimEdges(Q.edges, E.edges)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w_energy * SimEnergy(Q.energy, E.energy)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w_source * SimSource(Q.source, E.source)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w_time * SimRhythm(Q.time, E.time)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w_space * SimSpace(Q.space, E.space)</w:t>
            </w:r>
          </w:p>
        </w:tc>
      </w:tr>
    </w:tbl>
    <w:p w14:paraId="3CD0DB6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残差: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E1C366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BE82A3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Residual(Q,E) = unmatched(Q,E) + mismatched_edges(Q,E)</w:t>
            </w:r>
          </w:p>
        </w:tc>
      </w:tr>
    </w:tbl>
    <w:p w14:paraId="1EAEC176">
      <w:pPr>
        <w:pStyle w:val="5"/>
      </w:pPr>
      <w:bookmarkStart w:id="613" w:name="_Toc26286"/>
      <w:r>
        <w:t>131.4 人类类比</w:t>
      </w:r>
      <w:bookmarkEnd w:id="613"/>
    </w:p>
    <w:p w14:paraId="57029F8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“狗咬我”和“我咬狗”包含相同词, 但结构边方向不同. “苹果在香蕉左边”和“香蕉在苹果左边”视觉对象相同, 空间边不同. 人能区分, AP 也必须让结构边进入召回.</w:t>
      </w:r>
    </w:p>
    <w:p w14:paraId="2619F7F3">
      <w:pPr>
        <w:pStyle w:val="5"/>
      </w:pPr>
      <w:bookmarkStart w:id="614" w:name="_Toc15746"/>
      <w:r>
        <w:t>131.5 示例</w:t>
      </w:r>
      <w:bookmarkEnd w:id="614"/>
    </w:p>
    <w:p w14:paraId="731276F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二维草稿中: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AFDE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0CE581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row=0 col=0 写 3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row=1 col=0 写 +4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row=2 col=0 写 7</w:t>
            </w:r>
          </w:p>
        </w:tc>
      </w:tr>
    </w:tbl>
    <w:p w14:paraId="40A176E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这些不是线性 token 串, 而是 DraftGrid 空间结构. 做竖式时, 召回的是“同列加法、进位、回读”结构, 不是一句文本.</w:t>
      </w:r>
    </w:p>
    <w:p w14:paraId="5D996335">
      <w:pPr>
        <w:pStyle w:val="4"/>
      </w:pPr>
      <w:bookmarkStart w:id="615" w:name="_Toc6719"/>
      <w:r>
        <w:t>132. 统一经验流 EventLog</w:t>
      </w:r>
      <w:bookmarkEnd w:id="615"/>
    </w:p>
    <w:p w14:paraId="024D11A6">
      <w:pPr>
        <w:pStyle w:val="5"/>
      </w:pPr>
      <w:bookmarkStart w:id="616" w:name="_Toc10504"/>
      <w:r>
        <w:t>132.1 具体定义</w:t>
      </w:r>
      <w:bookmarkEnd w:id="616"/>
    </w:p>
    <w:p w14:paraId="381ACA8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经验流是 AP 的长期真相源. 它只追加事件, 删除通过 tombstone 表达. AP 核心流程从经验流和派生索引读取历史经验; 索引可重建.</w:t>
      </w:r>
    </w:p>
    <w:p w14:paraId="3DE0CA18">
      <w:pPr>
        <w:pStyle w:val="5"/>
      </w:pPr>
      <w:bookmarkStart w:id="617" w:name="_Toc29596"/>
      <w:r>
        <w:t>132.2 作用</w:t>
      </w:r>
      <w:bookmarkEnd w:id="617"/>
    </w:p>
    <w:p w14:paraId="13DCB6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支持跨 turn 记忆.</w:t>
      </w:r>
    </w:p>
    <w:p w14:paraId="3BA90E0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支持白箱审计.</w:t>
      </w:r>
    </w:p>
    <w:p w14:paraId="32F256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支持记忆包导入/导出/卸载.</w:t>
      </w:r>
    </w:p>
    <w:p w14:paraId="2CFF3A7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支持派生索引重建.</w:t>
      </w:r>
    </w:p>
    <w:p w14:paraId="7127626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支持从历史中回放和分析学习来源.</w:t>
      </w:r>
    </w:p>
    <w:p w14:paraId="7FE98DE7">
      <w:pPr>
        <w:pStyle w:val="5"/>
      </w:pPr>
      <w:bookmarkStart w:id="618" w:name="_Toc15685"/>
      <w:r>
        <w:t>132.3 数学形式</w:t>
      </w:r>
      <w:bookmarkEnd w:id="618"/>
    </w:p>
    <w:p w14:paraId="16D6A0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核心表: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5F6C67C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A1E275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experience_event(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event_id TEXT PRIMARY KEY,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turn_id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session_id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event_type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created_at INTEGER,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parent_event_ids JSON,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affected_node_ids JSON,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payload_ref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readable_summary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trust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support_delta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reward_delta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punish_delta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import_batch_id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tombstone INTEGER DEFAULT 0,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tombstone_reason TEXT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)</w:t>
            </w:r>
          </w:p>
        </w:tc>
      </w:tr>
    </w:tbl>
    <w:p w14:paraId="58FD1F5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节点表: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80D0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50FCB5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experience_node(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node_id TEXT PRIMARY KEY,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event_id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sa_id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modality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payload_ref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granularity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readable_summary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 REAL, V REAL, A REAL, P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tick_start INTEGER,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tick_last INTEGER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)</w:t>
            </w:r>
          </w:p>
        </w:tc>
      </w:tr>
    </w:tbl>
    <w:p w14:paraId="12FA68E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边表: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DB83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D848F3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experience_edge(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edge_id TEXT PRIMARY KEY,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event_id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src_node_id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dst_node_id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relation_type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directionality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weight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confidence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distance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 TEXT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)</w:t>
            </w:r>
          </w:p>
        </w:tc>
      </w:tr>
    </w:tbl>
    <w:p w14:paraId="2BB991B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学习更新表: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FC67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BD5B38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learning_update(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update_id TEXT PRIMARY KEY,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event_id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layer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target_id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reference_ids JSON,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pressure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direction TEXT,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delta_norm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budget REAL,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audit_payload_ref TEXT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)</w:t>
            </w:r>
          </w:p>
        </w:tc>
      </w:tr>
    </w:tbl>
    <w:p w14:paraId="0DF58DAD">
      <w:pPr>
        <w:pStyle w:val="5"/>
      </w:pPr>
      <w:bookmarkStart w:id="619" w:name="_Toc31111"/>
      <w:r>
        <w:t>132.4 人类类比</w:t>
      </w:r>
      <w:bookmarkEnd w:id="619"/>
    </w:p>
    <w:p w14:paraId="4BA9CEA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经验是连续的. 人的记忆不是“问候数据库”“水果数据库”“快数据库”“慢数据库”四套真相源. 我们会从连续经历中抽出索引、习惯、印象和技能. AP 也应如此.</w:t>
      </w:r>
    </w:p>
    <w:p w14:paraId="7B8B1B40">
      <w:pPr>
        <w:pStyle w:val="5"/>
      </w:pPr>
      <w:bookmarkStart w:id="620" w:name="_Toc30910"/>
      <w:r>
        <w:t>132.5 示例</w:t>
      </w:r>
      <w:bookmarkEnd w:id="620"/>
    </w:p>
    <w:p w14:paraId="2FF9F41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一次“苹果图 + 这是苹果”的教学至少写入:</w:t>
      </w:r>
    </w:p>
    <w:p w14:paraId="424CF1B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SensoryObservation: 本轮视觉 patch.</w:t>
      </w:r>
    </w:p>
    <w:p w14:paraId="5B2DD67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TextObservation: “这是苹果”.</w:t>
      </w:r>
    </w:p>
    <w:p w14:paraId="3CC3593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StructureUpdate: 视觉 patch 与文本 token 同 tick/近 tick 共现边.</w:t>
      </w:r>
    </w:p>
    <w:p w14:paraId="40F4528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FeedbackTrace: 教师确认或奖励.</w:t>
      </w:r>
    </w:p>
    <w:p w14:paraId="25C70B5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LearningTrace: 视觉-文本在线嵌入更新.</w:t>
      </w:r>
    </w:p>
    <w:p w14:paraId="25B2851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FocusMemory: 高注意视觉片段摘要.</w:t>
      </w:r>
    </w:p>
    <w:p w14:paraId="6C4FDC0A">
      <w:pPr>
        <w:pStyle w:val="4"/>
      </w:pPr>
      <w:bookmarkStart w:id="621" w:name="_Toc8214"/>
      <w:r>
        <w:t>133. 阈值记忆与潜意识</w:t>
      </w:r>
      <w:bookmarkEnd w:id="621"/>
    </w:p>
    <w:p w14:paraId="20E2D35A">
      <w:pPr>
        <w:pStyle w:val="5"/>
      </w:pPr>
      <w:bookmarkStart w:id="622" w:name="_Toc14405"/>
      <w:r>
        <w:t>133.1 具体定义</w:t>
      </w:r>
      <w:bookmarkEnd w:id="622"/>
    </w:p>
    <w:p w14:paraId="2DD09DA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经验流不必记录所有低能噪声, 只记录经过调制后达到阈值的 SA 和结构 delta. 阈值不能过高, 需要保留潜意识式弱痕迹.</w:t>
      </w:r>
    </w:p>
    <w:p w14:paraId="7276153C">
      <w:pPr>
        <w:pStyle w:val="5"/>
      </w:pPr>
      <w:bookmarkStart w:id="623" w:name="_Toc3458"/>
      <w:r>
        <w:t>133.2 作用</w:t>
      </w:r>
      <w:bookmarkEnd w:id="623"/>
    </w:p>
    <w:p w14:paraId="0887233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控制存储规模.</w:t>
      </w:r>
    </w:p>
    <w:p w14:paraId="0E042C8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保留潜意识弱偏置.</w:t>
      </w:r>
    </w:p>
    <w:p w14:paraId="65EC081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支持后来由相似经验逐步抬升弱记忆.</w:t>
      </w:r>
    </w:p>
    <w:p w14:paraId="6738B6F2">
      <w:pPr>
        <w:pStyle w:val="5"/>
      </w:pPr>
      <w:bookmarkStart w:id="624" w:name="_Toc6943"/>
      <w:r>
        <w:t>133.3 数学形式</w:t>
      </w:r>
      <w:bookmarkEnd w:id="624"/>
    </w:p>
    <w:p w14:paraId="28B6D3A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写入条件: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2385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156B38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WriteScore(o)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w_A * A(o)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w_P * |P(o)|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w_reward * |reward_delta(o)|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w_punish * |punish_delta(o)|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w_repeat * recent_repeat(o)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w_teacher * teacher_focus(o)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w_task * task_relevance(o)</w:t>
            </w:r>
          </w:p>
        </w:tc>
      </w:tr>
    </w:tbl>
    <w:p w14:paraId="6189C5D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9DE0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21462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WriteScore(o) &gt;= theta_memory</w:t>
            </w:r>
          </w:p>
        </w:tc>
      </w:tr>
    </w:tbl>
    <w:p w14:paraId="1C21F5B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写入经验流.</w:t>
      </w:r>
    </w:p>
    <w:p w14:paraId="6EBBB8C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潜意识弱痕迹: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88CA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71CB61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theta_weak &lt;= WriteScore(o) &lt; theta_memory</w:t>
            </w:r>
          </w:p>
        </w:tc>
      </w:tr>
    </w:tbl>
    <w:p w14:paraId="62CE0B1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可写入低成本 rolling sketch 或 weak trace, 有短半衰期; 若后续重复出现, 晋升为正式事件.</w:t>
      </w:r>
    </w:p>
    <w:p w14:paraId="509DC579">
      <w:pPr>
        <w:pStyle w:val="5"/>
      </w:pPr>
      <w:bookmarkStart w:id="625" w:name="_Toc22080"/>
      <w:r>
        <w:t>133.4 人类类比</w:t>
      </w:r>
      <w:bookmarkEnd w:id="625"/>
    </w:p>
    <w:p w14:paraId="658DFC2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人不会记住路上每一块地砖, 但可能对某个一闪而过的危险、熟悉气味、重复出现的词留下弱印象. 这种弱印象以后遇到相似东西可能影响感觉.</w:t>
      </w:r>
    </w:p>
    <w:p w14:paraId="0C9E7488">
      <w:pPr>
        <w:pStyle w:val="5"/>
      </w:pPr>
      <w:bookmarkStart w:id="626" w:name="_Toc5408"/>
      <w:r>
        <w:t>133.5 示例</w:t>
      </w:r>
      <w:bookmarkEnd w:id="626"/>
    </w:p>
    <w:p w14:paraId="08086B1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用户聊天时背景里出现一次模糊香蕉, 可能只留下 weak trace. 若后续多次出现且用户教学“香蕉”, 这些弱痕迹可提供低权重背景, 但不会单次决定答案.</w:t>
      </w:r>
    </w:p>
    <w:p w14:paraId="13EA9730">
      <w:pPr>
        <w:pStyle w:val="4"/>
      </w:pPr>
      <w:bookmarkStart w:id="627" w:name="_Toc29478"/>
      <w:r>
        <w:t>134. 派生索引与性能</w:t>
      </w:r>
      <w:bookmarkEnd w:id="627"/>
    </w:p>
    <w:p w14:paraId="6B345CD0">
      <w:pPr>
        <w:pStyle w:val="5"/>
      </w:pPr>
      <w:bookmarkStart w:id="628" w:name="_Toc1752"/>
      <w:r>
        <w:t>134.1 具体定义</w:t>
      </w:r>
      <w:bookmarkEnd w:id="628"/>
    </w:p>
    <w:p w14:paraId="4616D0B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派生索引用于让经验流可用, 包括:</w:t>
      </w:r>
    </w:p>
    <w:p w14:paraId="7E704BD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倒排索引: SA id / token / channel bucket 到 event id.</w:t>
      </w:r>
    </w:p>
    <w:p w14:paraId="0DE17F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rolling hash: 结构片段快速候选.</w:t>
      </w:r>
    </w:p>
    <w:p w14:paraId="6A049BE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Zvec / ANN: 在线嵌入向量候选.</w:t>
      </w:r>
    </w:p>
    <w:p w14:paraId="6D11B63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temporal index: 时间邻近.</w:t>
      </w:r>
    </w:p>
    <w:p w14:paraId="20F9528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spatial index: 视觉/画板空间邻近.</w:t>
      </w:r>
    </w:p>
    <w:p w14:paraId="4B004A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source index: 教师/现实/想象/记忆等来源过滤.</w:t>
      </w:r>
    </w:p>
    <w:p w14:paraId="3A1149C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package index: 导入包来源和卸载范围.</w:t>
      </w:r>
    </w:p>
    <w:p w14:paraId="3A4A8DF8">
      <w:pPr>
        <w:pStyle w:val="5"/>
      </w:pPr>
      <w:bookmarkStart w:id="629" w:name="_Toc2403"/>
      <w:r>
        <w:t>134.2 作用</w:t>
      </w:r>
      <w:bookmarkEnd w:id="62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63E9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3BD382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索引让 B/C/C* 不需要全库遍历, 同时保持逻辑真相源唯一.</w:t>
            </w:r>
          </w:p>
        </w:tc>
      </w:tr>
    </w:tbl>
    <w:p w14:paraId="5D7D5C04">
      <w:pPr>
        <w:pStyle w:val="5"/>
      </w:pPr>
      <w:bookmarkStart w:id="630" w:name="_Toc13327"/>
      <w:r>
        <w:t>134.3 数学形式</w:t>
      </w:r>
      <w:bookmarkEnd w:id="630"/>
    </w:p>
    <w:p w14:paraId="4C46F1D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 召回: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B7EA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E80E77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candidates = union(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inverted_lookup(top_sa_ids),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ann_lookup(embedding(query_structure)),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rolling_hash_lookup(structure_signature),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temporal_hint_lookup(time_feeling),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spatial_hint_lookup(focus_region)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)</w:t>
            </w:r>
          </w:p>
        </w:tc>
      </w:tr>
    </w:tbl>
    <w:p w14:paraId="4548282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候选重排: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31FE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9D6A7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score(e) = SimStruct(query, 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+ source_bonus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+ recency_decay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+ reward_quality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- tombstone_penalty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   - learned_contradiction_pressure</w:t>
            </w:r>
          </w:p>
        </w:tc>
      </w:tr>
    </w:tbl>
    <w:p w14:paraId="0E40D7D9">
      <w:pPr>
        <w:pStyle w:val="5"/>
      </w:pPr>
      <w:bookmarkStart w:id="631" w:name="_Toc7061"/>
      <w:r>
        <w:t>134.4 人类类比</w:t>
      </w:r>
      <w:bookmarkEnd w:id="631"/>
    </w:p>
    <w:p w14:paraId="63CA677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人回忆不是从出生开始逐帧扫描. 一个词、味道、位置、节奏会直接勾起少量候选记忆, 然后再判断哪一个最像现在. 派生索引就是这种“勾起候选”的工程等价物.</w:t>
      </w:r>
    </w:p>
    <w:p w14:paraId="12765FF5">
      <w:pPr>
        <w:pStyle w:val="5"/>
      </w:pPr>
      <w:bookmarkStart w:id="632" w:name="_Toc29461"/>
      <w:r>
        <w:t>134.5 示例</w:t>
      </w:r>
      <w:bookmarkEnd w:id="632"/>
    </w:p>
    <w:p w14:paraId="7187A0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看苹果时:</w:t>
      </w:r>
    </w:p>
    <w:p w14:paraId="23581B7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倒排命中红/圆/柄/局部曲率.</w:t>
      </w:r>
    </w:p>
    <w:p w14:paraId="455054D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ANN 命中视觉结构相似经验.</w:t>
      </w:r>
    </w:p>
    <w:p w14:paraId="768A04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temporal index 命中刚刚同一 turn 的视觉 patch.</w:t>
      </w:r>
    </w:p>
    <w:p w14:paraId="456D37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source index 过滤掉低可信想象.</w:t>
      </w:r>
    </w:p>
    <w:p w14:paraId="50BCFBE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最终 B 重排选出“过去苹果教学经验”而不是“最近香蕉教师短句”.</w:t>
      </w:r>
    </w:p>
    <w:p w14:paraId="09BF5FCD">
      <w:pPr>
        <w:pStyle w:val="4"/>
      </w:pPr>
      <w:bookmarkStart w:id="633" w:name="_Toc13386"/>
      <w:r>
        <w:t>135. 记忆包导入、去重与卸载</w:t>
      </w:r>
      <w:bookmarkEnd w:id="633"/>
    </w:p>
    <w:p w14:paraId="42A4963D">
      <w:pPr>
        <w:pStyle w:val="5"/>
      </w:pPr>
      <w:bookmarkStart w:id="634" w:name="_Toc957"/>
      <w:r>
        <w:t>135.1 具体定义</w:t>
      </w:r>
      <w:bookmarkEnd w:id="634"/>
    </w:p>
    <w:p w14:paraId="7D0B799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记忆包是经验流子图, 不是技能插件. 它包含事件、节点、边、payload 引用、摘要、许可、来源、teacher-off 状态、包名、作者、导入 batch_id.</w:t>
      </w:r>
    </w:p>
    <w:p w14:paraId="5CA27971">
      <w:pPr>
        <w:pStyle w:val="5"/>
      </w:pPr>
      <w:bookmarkStart w:id="635" w:name="_Toc23968"/>
      <w:r>
        <w:t>135.2 作用</w:t>
      </w:r>
      <w:bookmarkEnd w:id="635"/>
    </w:p>
    <w:p w14:paraId="771CBF6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记忆包让用户可以分享自己训练出的经验材料, 同时保证导入和卸载可审计、可回滚.</w:t>
      </w:r>
    </w:p>
    <w:p w14:paraId="7532C9EE">
      <w:pPr>
        <w:pStyle w:val="5"/>
      </w:pPr>
      <w:bookmarkStart w:id="636" w:name="_Toc13045"/>
      <w:r>
        <w:t>135.3 数学形式</w:t>
      </w:r>
      <w:bookmarkEnd w:id="636"/>
    </w:p>
    <w:p w14:paraId="16CF6ED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dedup key: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7A55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4045A8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dedup_key = hash(canonical(event_type, source, payload_digest, structure_signature, readable_summary))</w:t>
            </w:r>
          </w:p>
        </w:tc>
      </w:tr>
    </w:tbl>
    <w:p w14:paraId="0403F1F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导入: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A073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010821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if dedup_key exists: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link package -&gt; existing_event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no new truth event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else: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insert event with import_batch_id</w:t>
            </w:r>
          </w:p>
        </w:tc>
      </w:tr>
    </w:tbl>
    <w:p w14:paraId="3D2CA3D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卸载: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5FC1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DA6581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tombstone events where import_batch_id = batch and not shared_preexisting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rebuild derived indexes</w:t>
            </w:r>
          </w:p>
        </w:tc>
      </w:tr>
    </w:tbl>
    <w:p w14:paraId="7435E930">
      <w:pPr>
        <w:pStyle w:val="5"/>
      </w:pPr>
      <w:bookmarkStart w:id="637" w:name="_Toc5868"/>
      <w:r>
        <w:t>135.4 人类类比</w:t>
      </w:r>
      <w:bookmarkEnd w:id="637"/>
    </w:p>
    <w:p w14:paraId="579A4A2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别人教你一套画图经验, 你吸收的是经验片段. 后来你不想用这套课程, 可以降低它的影响; 但如果你本来就知道的东西与它重复, 不应因为卸载课程而忘掉自己原有经验.</w:t>
      </w:r>
    </w:p>
    <w:p w14:paraId="41C98DA9">
      <w:pPr>
        <w:pStyle w:val="5"/>
      </w:pPr>
      <w:bookmarkStart w:id="638" w:name="_Toc22617"/>
      <w:r>
        <w:t>135.5 示例</w:t>
      </w:r>
      <w:bookmarkEnd w:id="638"/>
    </w:p>
    <w:p w14:paraId="2BD448B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导入“水果视觉基础包”:</w:t>
      </w:r>
    </w:p>
    <w:p w14:paraId="084F722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已有苹果经验不重复.</w:t>
      </w:r>
    </w:p>
    <w:p w14:paraId="188728B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新增橙子/草莓经验带 batch_id.</w:t>
      </w:r>
    </w:p>
    <w:p w14:paraId="436DA4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用户查看包内容, 可看到“橙子视觉结构 + 文本橙子 + 教师确认”.</w:t>
      </w:r>
    </w:p>
    <w:p w14:paraId="7F7A15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卸载包时, 新增橙子事件 tombstone, 原有苹果经验保留.</w:t>
      </w:r>
    </w:p>
    <w:p w14:paraId="07C43FA4">
      <w:r>
        <w:br w:type="page"/>
      </w:r>
    </w:p>
    <w:p w14:paraId="635F36F5">
      <w:pPr>
        <w:pStyle w:val="3"/>
      </w:pPr>
      <w:bookmarkStart w:id="639" w:name="_Toc16522"/>
      <w:r>
        <w:t>第二十四卷 B/C/C* 召回数学与性能实现 v0.2</w:t>
      </w:r>
      <w:bookmarkEnd w:id="639"/>
    </w:p>
    <w:p w14:paraId="7458D856">
      <w:pPr>
        <w:pStyle w:val="4"/>
      </w:pPr>
      <w:bookmarkStart w:id="640" w:name="_Toc25914"/>
      <w:r>
        <w:t>136. 本卷定位</w:t>
      </w:r>
      <w:bookmarkEnd w:id="640"/>
    </w:p>
    <w:p w14:paraId="0AF1515F">
      <w:pPr>
        <w:pStyle w:val="5"/>
      </w:pPr>
      <w:bookmarkStart w:id="641" w:name="_Toc30539"/>
      <w:r>
        <w:t>136.1 具体定义</w:t>
      </w:r>
      <w:bookmarkEnd w:id="641"/>
    </w:p>
    <w:p w14:paraId="44065C5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B/C/C* 是 AP 从经验中理解现在、预测未来、解释过去的核心. 新口径下, B 不是快数据库对象, C 不是慢数据库对象; B 是当前短期结构池召回到的历史相似结构波, C_forward/C_backward 是这些历史结构向后/向前传播形成的预测/解释波, C* 是合并后回灌状态池的唯一预测/解释包.</w:t>
      </w:r>
    </w:p>
    <w:p w14:paraId="0A2ED4AD">
      <w:pPr>
        <w:pStyle w:val="5"/>
      </w:pPr>
      <w:bookmarkStart w:id="642" w:name="_Toc14569"/>
      <w:r>
        <w:t>136.2 作用</w:t>
      </w:r>
      <w:bookmarkEnd w:id="642"/>
    </w:p>
    <w:p w14:paraId="78EA320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B: 现在像什么.</w:t>
      </w:r>
    </w:p>
    <w:p w14:paraId="30AE040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C_forward: 接下来可能怎样.</w:t>
      </w:r>
    </w:p>
    <w:p w14:paraId="3367220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C_backward: 为什么会这样.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31AE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2B91EF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C*: 预测和解释合并后, 影响下一 tick 的虚能量、认知感受和行动竞争.</w:t>
            </w:r>
          </w:p>
        </w:tc>
      </w:tr>
    </w:tbl>
    <w:p w14:paraId="7DDF9D74">
      <w:pPr>
        <w:pStyle w:val="5"/>
      </w:pPr>
      <w:bookmarkStart w:id="643" w:name="_Toc25615"/>
      <w:r>
        <w:t>136.3 数学形式</w:t>
      </w:r>
      <w:bookmarkEnd w:id="64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9D67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0B3A5E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B_t = RecallPresent(SSP_t, Log, Indexes)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C^f_t = Propagate(B_t, direction=forward, window=W_f)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C^b_t = Propagate(B_t, direction=backward, window=W_b)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C^*_t = CompressAndMerge(C^f_t, C^b_t, constraints=SourceDiscipline)</w:t>
            </w:r>
          </w:p>
        </w:tc>
      </w:tr>
    </w:tbl>
    <w:p w14:paraId="2DBF51DC">
      <w:pPr>
        <w:pStyle w:val="5"/>
      </w:pPr>
      <w:bookmarkStart w:id="644" w:name="_Toc19526"/>
      <w:r>
        <w:t>136.4 人类类比</w:t>
      </w:r>
      <w:bookmarkEnd w:id="644"/>
    </w:p>
    <w:p w14:paraId="427D3A0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看到音乐忽然停了, 人会先认出“这像耳机没电/网络断/播放器暂停”, 这是 B; 然后预测“接下来可能需要检查耳机电量”, 是 C_forward; 同时追溯“刚才是不是耳机提示音变弱”, 是 C_backward; 合并后形成“哦, 大概耳机没电了”的合理感和行动倾向.</w:t>
      </w:r>
    </w:p>
    <w:p w14:paraId="4E0619E4">
      <w:pPr>
        <w:pStyle w:val="5"/>
      </w:pPr>
      <w:bookmarkStart w:id="645" w:name="_Toc27035"/>
      <w:r>
        <w:t>136.5 示例</w:t>
      </w:r>
      <w:bookmarkEnd w:id="645"/>
    </w:p>
    <w:p w14:paraId="3273EF8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用户问“这是什么”且有图片:</w:t>
      </w:r>
    </w:p>
    <w:p w14:paraId="48EDB96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B 召回类似视觉问答经验、当前水果视觉结构经验.</w:t>
      </w:r>
    </w:p>
    <w:p w14:paraId="32FF053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C_forward 预测可能写“苹果/香蕉/不确定/再看”.</w:t>
      </w:r>
    </w:p>
    <w:p w14:paraId="41A8B2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C_backward 追溯为什么当前视觉结构像某个经验, 找柄、曲率、端部等证据.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3043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4AB80F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C* 回灌后, write_cell 或 move_focus 的 drive 变化.</w:t>
            </w:r>
          </w:p>
        </w:tc>
      </w:tr>
    </w:tbl>
    <w:p w14:paraId="5D9339B6">
      <w:pPr>
        <w:pStyle w:val="4"/>
      </w:pPr>
      <w:bookmarkStart w:id="646" w:name="_Toc5858"/>
      <w:r>
        <w:t>137. B 召回的残差式结构匹配</w:t>
      </w:r>
      <w:bookmarkEnd w:id="646"/>
    </w:p>
    <w:p w14:paraId="087187DC">
      <w:pPr>
        <w:pStyle w:val="5"/>
      </w:pPr>
      <w:bookmarkStart w:id="647" w:name="_Toc10661"/>
      <w:r>
        <w:t>137.1 具体定义</w:t>
      </w:r>
      <w:bookmarkEnd w:id="647"/>
    </w:p>
    <w:p w14:paraId="5452DFB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 召回不是只算向量相似. 它应同时计算共同部分、残差、错配边、来源可信度和能量分布.</w:t>
      </w:r>
    </w:p>
    <w:p w14:paraId="7F4B8DC3">
      <w:pPr>
        <w:pStyle w:val="5"/>
      </w:pPr>
      <w:bookmarkStart w:id="648" w:name="_Toc25155"/>
      <w:r>
        <w:t>137.2 作用</w:t>
      </w:r>
      <w:bookmarkEnd w:id="648"/>
    </w:p>
    <w:p w14:paraId="0AFE9CF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残差让 AP 能知道“哪里像、哪里不像”. 这正是按需细化、合理感和不确定感的来源.</w:t>
      </w:r>
    </w:p>
    <w:p w14:paraId="3E6067E1">
      <w:pPr>
        <w:pStyle w:val="5"/>
      </w:pPr>
      <w:bookmarkStart w:id="649" w:name="_Toc25511"/>
      <w:r>
        <w:t>137.3 数学形式</w:t>
      </w:r>
      <w:bookmarkEnd w:id="649"/>
    </w:p>
    <w:p w14:paraId="3399AC1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 query Q 与历史 episode 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AFE5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1E6AA4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common_nodes = align_nodes(Q,E)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common_edges = align_edges(Q,E)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q_residual = Q - common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e_residual = E - common</w:t>
            </w:r>
          </w:p>
        </w:tc>
      </w:tr>
    </w:tbl>
    <w:p w14:paraId="5175224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相似度: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2D71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D85D6B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sim = alpha * coverage(common_nodes, Q.nodes)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beta * coverage(common_edges, Q.edges)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gamma * energy_alignment(Q,E)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+ delta * source_alignment(Q,E)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- lambda_q * residual_cost(q_residual)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- lambda_e * expected_unmet_cost(e_residual)</w:t>
            </w:r>
          </w:p>
        </w:tc>
      </w:tr>
    </w:tbl>
    <w:p w14:paraId="3EAA903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把握: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613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AA8D5E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confidence_B = sigmoid(k * (sim - residual_cost))</w:t>
            </w:r>
          </w:p>
        </w:tc>
      </w:tr>
    </w:tbl>
    <w:p w14:paraId="147441CD">
      <w:pPr>
        <w:pStyle w:val="5"/>
      </w:pPr>
      <w:bookmarkStart w:id="650" w:name="_Toc9206"/>
      <w:r>
        <w:t>137.4 人类类比</w:t>
      </w:r>
      <w:bookmarkEnd w:id="650"/>
    </w:p>
    <w:p w14:paraId="4523069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黄色苹果像苹果的形状, 不像苹果的常见颜色; 像香蕉的颜色, 不像香蕉的形状. 人的“像但又不完全像”就是残差匹配.</w:t>
      </w:r>
    </w:p>
    <w:p w14:paraId="61E19C92">
      <w:pPr>
        <w:pStyle w:val="5"/>
      </w:pPr>
      <w:bookmarkStart w:id="651" w:name="_Toc770"/>
      <w:r>
        <w:t>137.5 示例</w:t>
      </w:r>
      <w:bookmarkEnd w:id="651"/>
    </w:p>
    <w:p w14:paraId="4E3489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第一次看黄色苹果:</w:t>
      </w:r>
    </w:p>
    <w:p w14:paraId="08C94C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B_apple 形状边高, 颜色残差高.</w:t>
      </w:r>
    </w:p>
    <w:p w14:paraId="15A7AC8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B_banana 颜色边高, 形状残差高.</w:t>
      </w:r>
    </w:p>
    <w:p w14:paraId="1DA7516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没有一个 B 波峰压倒性胜出, 慢处理启动.</w:t>
      </w:r>
    </w:p>
    <w:p w14:paraId="05E4B2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C_forward 形成“可能能吃/可能是新品种/需要问老师”.</w:t>
      </w:r>
    </w:p>
    <w:p w14:paraId="2B7DBFD0">
      <w:pPr>
        <w:pStyle w:val="4"/>
      </w:pPr>
      <w:bookmarkStart w:id="652" w:name="_Toc32161"/>
      <w:r>
        <w:t>138. C_forward 预测</w:t>
      </w:r>
      <w:bookmarkEnd w:id="652"/>
    </w:p>
    <w:p w14:paraId="58C1B318">
      <w:pPr>
        <w:pStyle w:val="5"/>
      </w:pPr>
      <w:bookmarkStart w:id="653" w:name="_Toc8049"/>
      <w:r>
        <w:t>138.1 具体定义</w:t>
      </w:r>
      <w:bookmarkEnd w:id="653"/>
    </w:p>
    <w:p w14:paraId="282E235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C_forward 是从 B 命中的历史结构沿后继边、时间邻近边、行动结果边向未来传播.</w:t>
      </w:r>
    </w:p>
    <w:p w14:paraId="3DBC7376">
      <w:pPr>
        <w:pStyle w:val="5"/>
      </w:pPr>
      <w:bookmarkStart w:id="654" w:name="_Toc14894"/>
      <w:r>
        <w:t>138.2 作用</w:t>
      </w:r>
      <w:bookmarkEnd w:id="654"/>
    </w:p>
    <w:p w14:paraId="142B2D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预测下一个文本 token/片段.</w:t>
      </w:r>
    </w:p>
    <w:p w14:paraId="556E32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预测下一眼该看哪里.</w:t>
      </w:r>
    </w:p>
    <w:p w14:paraId="05766D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预测行动后果.</w:t>
      </w:r>
    </w:p>
    <w:p w14:paraId="3AF6853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预测奖励/惩罚.</w:t>
      </w:r>
    </w:p>
    <w:p w14:paraId="236684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预测任务是否会闭合.</w:t>
      </w:r>
    </w:p>
    <w:p w14:paraId="7DB63E3C">
      <w:pPr>
        <w:pStyle w:val="5"/>
      </w:pPr>
      <w:bookmarkStart w:id="655" w:name="_Toc2526"/>
      <w:r>
        <w:t>138.3 数学形式</w:t>
      </w:r>
      <w:bookmarkEnd w:id="655"/>
    </w:p>
    <w:p w14:paraId="2AE6C0F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对每个 B_j: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F778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CA9463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C^f_j(k) = sum_{events e in future_window(B_j,k)} w(B_j) * transition_weight(e) * decay(k)</w:t>
            </w:r>
          </w:p>
        </w:tc>
      </w:tr>
    </w:tbl>
    <w:p w14:paraId="675031A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合并: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BF86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1CB0CD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C^f = sum_j normalize(w_j) * C^f_j</w:t>
            </w:r>
          </w:p>
        </w:tc>
      </w:tr>
    </w:tbl>
    <w:p w14:paraId="40B3745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传播窗口: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A662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E06E45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W_f 可由任务、节奏感、未闭合压力、当前模态决定.</w:t>
            </w:r>
          </w:p>
        </w:tc>
      </w:tr>
    </w:tbl>
    <w:p w14:paraId="64E73D6D">
      <w:pPr>
        <w:pStyle w:val="5"/>
      </w:pPr>
      <w:bookmarkStart w:id="656" w:name="_Toc6597"/>
      <w:r>
        <w:t>138.4 人类类比</w:t>
      </w:r>
      <w:bookmarkEnd w:id="656"/>
    </w:p>
    <w:p w14:paraId="29279E5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听到“你好”之后, 人会预测后面可能是“啊/呀/你好/请问”. 看到竖式写到个位, 人会预测要算下一列. 看到杯子在手边且口渴, 人会预测拿起杯子能喝水并带来舒适.</w:t>
      </w:r>
    </w:p>
    <w:p w14:paraId="43B6FE80">
      <w:pPr>
        <w:pStyle w:val="5"/>
      </w:pPr>
      <w:bookmarkStart w:id="657" w:name="_Toc4376"/>
      <w:r>
        <w:t>138.5 示例</w:t>
      </w:r>
      <w:bookmarkEnd w:id="657"/>
    </w:p>
    <w:p w14:paraId="3E3F0B1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“你好!”:</w:t>
      </w:r>
    </w:p>
    <w:p w14:paraId="163FED2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B 命中问候经验.</w:t>
      </w:r>
    </w:p>
    <w:p w14:paraId="2923451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C_forward 预测回应、微笑、礼貌、短句.</w:t>
      </w:r>
    </w:p>
    <w:p w14:paraId="6167024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若当前状态池还有“用户问身份”结构, 身份回答预测也竞争.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5004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06D1AF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因结构不同, “你好-&gt;你也好”不应污染“你是谁”.</w:t>
            </w:r>
          </w:p>
        </w:tc>
      </w:tr>
    </w:tbl>
    <w:p w14:paraId="0A33EF17">
      <w:pPr>
        <w:pStyle w:val="4"/>
      </w:pPr>
      <w:bookmarkStart w:id="658" w:name="_Toc2616"/>
      <w:r>
        <w:t>139. C_backward 追溯与合理感</w:t>
      </w:r>
      <w:bookmarkEnd w:id="658"/>
    </w:p>
    <w:p w14:paraId="36877FB7">
      <w:pPr>
        <w:pStyle w:val="5"/>
      </w:pPr>
      <w:bookmarkStart w:id="659" w:name="_Toc17658"/>
      <w:r>
        <w:t>139.1 具体定义</w:t>
      </w:r>
      <w:bookmarkEnd w:id="659"/>
    </w:p>
    <w:p w14:paraId="04052CD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C_backward 是从 B 命中的历史结构沿前驱边、因果候选边、证据边向过去传播, 寻找能解释当前意外输入的前置信号.</w:t>
      </w:r>
    </w:p>
    <w:p w14:paraId="0BE771BD">
      <w:pPr>
        <w:pStyle w:val="5"/>
      </w:pPr>
      <w:bookmarkStart w:id="660" w:name="_Toc6143"/>
      <w:r>
        <w:t>139.2 作用</w:t>
      </w:r>
      <w:bookmarkEnd w:id="660"/>
    </w:p>
    <w:p w14:paraId="1FC1A3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形成合理感.</w:t>
      </w:r>
    </w:p>
    <w:p w14:paraId="47A672B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降低惊和违和.</w:t>
      </w:r>
    </w:p>
    <w:p w14:paraId="61A428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支持因果直觉.</w:t>
      </w:r>
    </w:p>
    <w:p w14:paraId="295EAD7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支持故障排查和自我纠错.</w:t>
      </w:r>
    </w:p>
    <w:p w14:paraId="3B12FFC8">
      <w:pPr>
        <w:pStyle w:val="5"/>
      </w:pPr>
      <w:bookmarkStart w:id="661" w:name="_Toc29695"/>
      <w:r>
        <w:t>139.3 数学形式</w:t>
      </w:r>
      <w:bookmarkEnd w:id="661"/>
    </w:p>
    <w:p w14:paraId="49D3ACD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对意外对象 u: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B12A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023691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cause_candidates = backward_neighbors(B(u), window=W_b)</w:t>
            </w:r>
          </w:p>
        </w:tc>
      </w:tr>
    </w:tbl>
    <w:p w14:paraId="6F64CCC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解释分: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567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8FB7A3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ExplainScore(c -&gt; u)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sim(c, current_context)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transition_support(c,u)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source_trust(c,u)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temporal_plausibility(c,u)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experienced_intervention_fit(c,u)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source_confidence(c,u)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learned_contradiction_pressure(c,u)</w:t>
            </w:r>
          </w:p>
        </w:tc>
      </w:tr>
    </w:tbl>
    <w:p w14:paraId="211AF5B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合理感: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A28A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400E40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ReasonableFeeling(u) = max_c ExplainScore(c -&gt; u)</w:t>
            </w:r>
          </w:p>
        </w:tc>
      </w:tr>
    </w:tbl>
    <w:p w14:paraId="2D3D4B2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惊下降: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BD53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963EE5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Surprise_{t+1}(u) = Surprise_t(u) * (1 - ReasonableFeeling(u) * explain_gain)</w:t>
            </w:r>
          </w:p>
        </w:tc>
      </w:tr>
    </w:tbl>
    <w:p w14:paraId="77E27A8B">
      <w:pPr>
        <w:pStyle w:val="5"/>
      </w:pPr>
      <w:bookmarkStart w:id="662" w:name="_Toc1026"/>
      <w:r>
        <w:t>139.4 人类类比</w:t>
      </w:r>
      <w:bookmarkEnd w:id="662"/>
    </w:p>
    <w:p w14:paraId="7CE5ACF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音乐突然停, 人会往前想“是不是耳机没电、蓝牙断了、手机没电”. 如果看见耳机电量提示, 合理感上升, 惊下降. 如果没有解释, 困惑维持, 注意力继续被拉住.</w:t>
      </w:r>
    </w:p>
    <w:p w14:paraId="23CF510D">
      <w:pPr>
        <w:pStyle w:val="5"/>
      </w:pPr>
      <w:bookmarkStart w:id="663" w:name="_Toc15969"/>
      <w:r>
        <w:t>139.5 示例</w:t>
      </w:r>
      <w:bookmarkEnd w:id="663"/>
    </w:p>
    <w:p w14:paraId="348D08C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看到黄色苹果:</w:t>
      </w:r>
    </w:p>
    <w:p w14:paraId="74CA571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意外: 颜色与苹果原型不符.</w:t>
      </w:r>
    </w:p>
    <w:p w14:paraId="35C3C86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C_backward 找到“灯光偏黄”“新品种水果”“老师曾说黄苹果也存在”等前驱经验.</w:t>
      </w:r>
    </w:p>
    <w:p w14:paraId="346D1E4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若找到“灯光偏黄”的当前证据, 颜色违和下降.</w:t>
      </w:r>
    </w:p>
    <w:p w14:paraId="25C0CE5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若找不到解释, 请求教师或继续观察.</w:t>
      </w:r>
    </w:p>
    <w:p w14:paraId="6D20AA81">
      <w:pPr>
        <w:pStyle w:val="4"/>
      </w:pPr>
      <w:bookmarkStart w:id="664" w:name="_Toc3261"/>
      <w:r>
        <w:t>140. C* 合并与状态池回灌</w:t>
      </w:r>
      <w:bookmarkEnd w:id="664"/>
    </w:p>
    <w:p w14:paraId="554323E2">
      <w:pPr>
        <w:pStyle w:val="5"/>
      </w:pPr>
      <w:bookmarkStart w:id="665" w:name="_Toc13100"/>
      <w:r>
        <w:t>140.1 具体定义</w:t>
      </w:r>
      <w:bookmarkEnd w:id="665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06AB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BD7A46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C* 是所有 C_forward 和 C_backward 的合并包. 它不是答案, 而是会回灌状态池的虚能量、解释能量、行动后果预测和认知感受触发.</w:t>
            </w:r>
          </w:p>
        </w:tc>
      </w:tr>
      <w:tr w14:paraId="5BED5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FDF081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v0.4 补充: C* 是结构化预测/解释包, 不应把 C_forward 与 C_backward 简单加权平均. C_forward 与 C_backward 可以并存、冲突、互相解释. 具体结构化 slot 见第 56.6 节.</w:t>
            </w:r>
          </w:p>
        </w:tc>
      </w:tr>
    </w:tbl>
    <w:p w14:paraId="3A51B55B">
      <w:pPr>
        <w:pStyle w:val="5"/>
      </w:pPr>
      <w:bookmarkStart w:id="666" w:name="_Toc11656"/>
      <w:r>
        <w:t>140.2 作用</w:t>
      </w:r>
      <w:bookmarkEnd w:id="666"/>
    </w:p>
    <w:p w14:paraId="2A4612B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让预测影响下一 tick.</w:t>
      </w:r>
    </w:p>
    <w:p w14:paraId="69AE676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让解释降低惊.</w:t>
      </w:r>
    </w:p>
    <w:p w14:paraId="6B26D6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让行动后果影响行动竞争.</w:t>
      </w:r>
    </w:p>
    <w:p w14:paraId="5DF2DC1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让语言、视觉、情绪、任务在同一个场中汇合.</w:t>
      </w:r>
    </w:p>
    <w:p w14:paraId="3CC29C42">
      <w:pPr>
        <w:pStyle w:val="5"/>
      </w:pPr>
      <w:bookmarkStart w:id="667" w:name="_Toc20206"/>
      <w:r>
        <w:t>140.3 数学形式</w:t>
      </w:r>
      <w:bookmarkEnd w:id="667"/>
    </w:p>
    <w:p w14:paraId="445400D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对每个 SA i: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708B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69B19B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V_i(t+1) += sum_{c in C*} energy(c,i) * source_trust(c) * compression_weight(c)</w:t>
            </w:r>
          </w:p>
        </w:tc>
      </w:tr>
    </w:tbl>
    <w:p w14:paraId="5CCFAD0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冲突处理: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8022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BFD30D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if multiple predictions conflict: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keep distribution, increase uncertainty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do not hard argmax before action competition</w:t>
            </w:r>
          </w:p>
        </w:tc>
      </w:tr>
    </w:tbl>
    <w:p w14:paraId="371AF06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压缩: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D2F6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50DA08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C* = top_k_by_energy_and_diversity(C_forward union C_backward)</w:t>
            </w:r>
          </w:p>
        </w:tc>
      </w:tr>
    </w:tbl>
    <w:p w14:paraId="161F3673">
      <w:pPr>
        <w:pStyle w:val="5"/>
      </w:pPr>
      <w:bookmarkStart w:id="668" w:name="_Toc27903"/>
      <w:r>
        <w:t>140.4 人类类比</w:t>
      </w:r>
      <w:bookmarkEnd w:id="66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9B5B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4F6BF8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人心里可能同时有几个念头:“像苹果”“颜色怪”“可能是灯光”“要不要问一下”. 不是马上只剩一个答案. AP 的 C* 也应保留分布, 直到行动竞争选择下一步看、写、问或停.</w:t>
            </w:r>
          </w:p>
        </w:tc>
      </w:tr>
    </w:tbl>
    <w:p w14:paraId="2E2A13FA">
      <w:pPr>
        <w:pStyle w:val="5"/>
      </w:pPr>
      <w:bookmarkStart w:id="669" w:name="_Toc12526"/>
      <w:r>
        <w:t>140.5 示例</w:t>
      </w:r>
      <w:bookmarkEnd w:id="669"/>
    </w:p>
    <w:p w14:paraId="374AE5E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苹果/香蕉混淆时: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E93C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46C0E6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C* 同时含苹果和香蕉的低/中虚能量.</w:t>
            </w:r>
          </w:p>
        </w:tc>
      </w:tr>
    </w:tbl>
    <w:p w14:paraId="2A771EB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若视觉残差大, uncertainty 上升.</w:t>
      </w:r>
    </w:p>
    <w:p w14:paraId="0F46EA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move_focus 到最能区分二者的部件胜出.</w:t>
      </w:r>
    </w:p>
    <w:p w14:paraId="5E1CBC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若教师已纠正, 错误路径被 eligibility 惩罚, 但不是全局删除.</w:t>
      </w:r>
    </w:p>
    <w:p w14:paraId="5E12376B">
      <w:pPr>
        <w:pStyle w:val="4"/>
      </w:pPr>
      <w:bookmarkStart w:id="670" w:name="_Toc17166"/>
      <w:r>
        <w:t>141. 快/慢作为处理状态</w:t>
      </w:r>
      <w:bookmarkEnd w:id="670"/>
    </w:p>
    <w:p w14:paraId="2C5EC35C">
      <w:pPr>
        <w:pStyle w:val="5"/>
      </w:pPr>
      <w:bookmarkStart w:id="671" w:name="_Toc12299"/>
      <w:r>
        <w:t>141.1 具体定义</w:t>
      </w:r>
      <w:bookmarkEnd w:id="671"/>
    </w:p>
    <w:p w14:paraId="375D0D0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快/慢不是两套数据库. 快是同一次召回中把握高、残差低、行动后果清楚、无需额外注意维持的处理状态. 慢是把握低、残差高、冲突多、需要注意力维持多个 tick 的处理状态.</w:t>
      </w:r>
    </w:p>
    <w:p w14:paraId="496E5BCF">
      <w:pPr>
        <w:pStyle w:val="5"/>
      </w:pPr>
      <w:bookmarkStart w:id="672" w:name="_Toc12739"/>
      <w:r>
        <w:t>141.2 作用</w:t>
      </w:r>
      <w:bookmarkEnd w:id="672"/>
    </w:p>
    <w:p w14:paraId="6A14423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避免数据库分裂.</w:t>
      </w:r>
    </w:p>
    <w:p w14:paraId="4F24D9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解释熟练动作自动化.</w:t>
      </w:r>
    </w:p>
    <w:p w14:paraId="63F402D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解释陌生场景注意力集中.</w:t>
      </w:r>
    </w:p>
    <w:p w14:paraId="1D4ECC5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解释任务思考和想象续写.</w:t>
      </w:r>
    </w:p>
    <w:p w14:paraId="68881459">
      <w:pPr>
        <w:pStyle w:val="5"/>
      </w:pPr>
      <w:bookmarkStart w:id="673" w:name="_Toc705"/>
      <w:r>
        <w:t>141.3 数学形式</w:t>
      </w:r>
      <w:bookmarkEnd w:id="67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4D94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DC3FCA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fastness = confidence_B * action_affordance * low_residual * low_uncertainty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slowness = (1 - confidence_B) + residual_pressure + conflict_entropy + task_unclosed_need</w:t>
            </w:r>
          </w:p>
        </w:tc>
      </w:tr>
    </w:tbl>
    <w:p w14:paraId="3622DCB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38DB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F33744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fastness &gt; fast_threshold</w:t>
            </w:r>
          </w:p>
        </w:tc>
      </w:tr>
    </w:tbl>
    <w:p w14:paraId="74C8075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行动可低注意执行.</w:t>
      </w:r>
    </w:p>
    <w:p w14:paraId="160F67E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5FFF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2608C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slowness &gt; slow_threshold</w:t>
            </w:r>
          </w:p>
        </w:tc>
      </w:tr>
      <w:tr w14:paraId="10449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317E98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注意力维持, 写入更多焦点记忆, 扩大 C* 探索.</w:t>
            </w:r>
          </w:p>
        </w:tc>
      </w:tr>
    </w:tbl>
    <w:p w14:paraId="1319B57D">
      <w:pPr>
        <w:pStyle w:val="5"/>
      </w:pPr>
      <w:bookmarkStart w:id="674" w:name="_Toc15559"/>
      <w:r>
        <w:t>141.4 人类类比</w:t>
      </w:r>
      <w:bookmarkEnd w:id="674"/>
    </w:p>
    <w:p w14:paraId="222C993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熟悉路上走路是快处理; 路上突然出现异常物体, 注意力回到视觉, 慢处理启动. 思考晚上吃什么也是慢处理, 因为没有明确高把握答案, 需要在内心连续续写和评估.</w:t>
      </w:r>
    </w:p>
    <w:p w14:paraId="02B81DE4">
      <w:pPr>
        <w:pStyle w:val="5"/>
      </w:pPr>
      <w:bookmarkStart w:id="675" w:name="_Toc14690"/>
      <w:r>
        <w:t>141.5 示例</w:t>
      </w:r>
      <w:bookmarkEnd w:id="675"/>
    </w:p>
    <w:p w14:paraId="73E4681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第二次见黄色苹果且吃过觉得好吃:</w:t>
      </w:r>
    </w:p>
    <w:p w14:paraId="622FEED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B 命中“黄色苹果可吃且奖励”经验.</w:t>
      </w:r>
    </w:p>
    <w:p w14:paraId="7BBAE5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颜色残差下降.</w:t>
      </w:r>
    </w:p>
    <w:p w14:paraId="1078FA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reward 预测上升.</w:t>
      </w:r>
    </w:p>
    <w:p w14:paraId="7B5F71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“吃/想吃”的行动驱动力更快出现.</w:t>
      </w:r>
    </w:p>
    <w:p w14:paraId="56B58085">
      <w:pPr>
        <w:pStyle w:val="4"/>
      </w:pPr>
      <w:bookmarkStart w:id="676" w:name="_Toc28280"/>
      <w:r>
        <w:t>142. 性能模型</w:t>
      </w:r>
      <w:bookmarkEnd w:id="676"/>
    </w:p>
    <w:p w14:paraId="4E4FD2BD">
      <w:pPr>
        <w:pStyle w:val="5"/>
      </w:pPr>
      <w:bookmarkStart w:id="677" w:name="_Toc3507"/>
      <w:r>
        <w:t>142.1 具体定义</w:t>
      </w:r>
      <w:bookmarkEnd w:id="677"/>
    </w:p>
    <w:p w14:paraId="37A4891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性能设计目标是在不破坏 AP-native 的前提下, 让每 tick 召回复杂度接近 active set 和 top-k, 而不是全库.</w:t>
      </w:r>
    </w:p>
    <w:p w14:paraId="4893BA79">
      <w:pPr>
        <w:pStyle w:val="5"/>
      </w:pPr>
      <w:bookmarkStart w:id="678" w:name="_Toc30458"/>
      <w:r>
        <w:t>142.2 作用</w:t>
      </w:r>
      <w:bookmarkEnd w:id="678"/>
    </w:p>
    <w:p w14:paraId="2D5C292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支持开放对话长期运行.</w:t>
      </w:r>
    </w:p>
    <w:p w14:paraId="248A66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支持视觉多 patch.</w:t>
      </w:r>
    </w:p>
    <w:p w14:paraId="307DCB5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支持记忆包生态.</w:t>
      </w:r>
    </w:p>
    <w:p w14:paraId="4CF414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支持白箱审计.</w:t>
      </w:r>
    </w:p>
    <w:p w14:paraId="5B88825B">
      <w:pPr>
        <w:pStyle w:val="5"/>
      </w:pPr>
      <w:bookmarkStart w:id="679" w:name="_Toc7922"/>
      <w:r>
        <w:t>142.3 数学形式</w:t>
      </w:r>
      <w:bookmarkEnd w:id="679"/>
    </w:p>
    <w:p w14:paraId="75432CA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设: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96BE9D0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3117D3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N = 经验流事件总数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 = 当前 active nodes 数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K = 索引召回候选数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 = 每 tick 视觉 patch 数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 = 结构边数</w:t>
            </w:r>
          </w:p>
        </w:tc>
      </w:tr>
    </w:tbl>
    <w:p w14:paraId="38B8346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目标: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7FA3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5A6E1F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 recall: O(A log N + K * SimStruct)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 propagation: O(K * window * edge_degree_cap)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C* merge: O(M log M), M 为 C 候选数上限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visual sampling: O(P * channel_cost)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canvas update: O(P * patch_area)</w:t>
            </w:r>
          </w:p>
        </w:tc>
      </w:tr>
    </w:tbl>
    <w:p w14:paraId="1E80B19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预算: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FC5A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FE648D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K_B &lt;= 128 初期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K_C &lt;= 64 初期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visual patches &lt;= 32/64 初期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C* items &lt;= 128 初期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learning updates &lt;= fixed_budget_per_tick</w:t>
            </w:r>
          </w:p>
        </w:tc>
      </w:tr>
    </w:tbl>
    <w:p w14:paraId="3BA02D3F">
      <w:pPr>
        <w:pStyle w:val="5"/>
      </w:pPr>
      <w:bookmarkStart w:id="680" w:name="_Toc4498"/>
      <w:r>
        <w:t>142.4 人类类比</w:t>
      </w:r>
      <w:bookmarkEnd w:id="680"/>
    </w:p>
    <w:p w14:paraId="67C87A3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人不会每秒回忆一生. 我们只被少数线索勾起少数相关记忆. AP 也应先靠索引勾候选, 再做白箱重排.</w:t>
      </w:r>
    </w:p>
    <w:p w14:paraId="29719F97">
      <w:pPr>
        <w:pStyle w:val="5"/>
      </w:pPr>
      <w:bookmarkStart w:id="681" w:name="_Toc30789"/>
      <w:r>
        <w:t>142.5 示例</w:t>
      </w:r>
      <w:bookmarkEnd w:id="681"/>
    </w:p>
    <w:p w14:paraId="6E4F70F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工作台 turn: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B2D82F9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223371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文本无图片: K 小、P=0, tick 快.</w:t>
            </w:r>
          </w:p>
        </w:tc>
      </w:tr>
    </w:tbl>
    <w:p w14:paraId="045CC7F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图片识别: P 增加, 视觉通道耗时增加, 但每 tick 可显示分段耗时.</w:t>
      </w:r>
    </w:p>
    <w:p w14:paraId="153F7C4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大记忆库: Zvec/ANN 降低候选检索成本, 但 final score 仍由 AP-native 结构匹配决定.</w:t>
      </w:r>
    </w:p>
    <w:p w14:paraId="1B351890">
      <w:r>
        <w:br w:type="page"/>
      </w:r>
    </w:p>
    <w:p w14:paraId="46E0B4B8">
      <w:pPr>
        <w:pStyle w:val="3"/>
      </w:pPr>
      <w:bookmarkStart w:id="682" w:name="_Toc19941"/>
      <w:r>
        <w:t>第二十五卷 积极证据口径与路线证明</w:t>
      </w:r>
      <w:bookmarkEnd w:id="682"/>
    </w:p>
    <w:p w14:paraId="6105A8ED">
      <w:pPr>
        <w:pStyle w:val="4"/>
      </w:pPr>
      <w:bookmarkStart w:id="683" w:name="_Toc8077"/>
      <w:r>
        <w:t>143. 本卷定位</w:t>
      </w:r>
      <w:bookmarkEnd w:id="683"/>
    </w:p>
    <w:p w14:paraId="710B6AD8">
      <w:pPr>
        <w:pStyle w:val="5"/>
      </w:pPr>
      <w:bookmarkStart w:id="684" w:name="_Toc9197"/>
      <w:r>
        <w:t>143.1 具体定义</w:t>
      </w:r>
      <w:bookmarkEnd w:id="684"/>
    </w:p>
    <w:p w14:paraId="2CC609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积极证据口径指每个阶段都明确说明“可以证明什么”, 而不是只用防御性语言说明边界. 边界仍要保留, 但表达重点应放在已证明能力、可迁移机制、下一步验证目标.</w:t>
      </w:r>
    </w:p>
    <w:p w14:paraId="1C922105">
      <w:pPr>
        <w:pStyle w:val="5"/>
      </w:pPr>
      <w:bookmarkStart w:id="685" w:name="_Toc6129"/>
      <w:r>
        <w:t>143.2 作用</w:t>
      </w:r>
      <w:bookmarkEnd w:id="685"/>
    </w:p>
    <w:p w14:paraId="6065F1E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让白皮书更像设计标准, 不像免责声明.</w:t>
      </w:r>
    </w:p>
    <w:p w14:paraId="3B95B89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让外部读者理解每条证据线的价值.</w:t>
      </w:r>
    </w:p>
    <w:p w14:paraId="6722580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让实现者知道下一步该把哪些局部证据迁移进 APV3.</w:t>
      </w:r>
    </w:p>
    <w:p w14:paraId="66DD2E4A">
      <w:pPr>
        <w:pStyle w:val="5"/>
      </w:pPr>
      <w:bookmarkStart w:id="686" w:name="_Toc12523"/>
      <w:r>
        <w:t>143.3 数学形式</w:t>
      </w:r>
      <w:bookmarkEnd w:id="686"/>
    </w:p>
    <w:p w14:paraId="42FA1D0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证据声明可写成: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FA65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FACDA0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EvidenceClaim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mechanism_proven,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task_scope,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teacher_off_status,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trace_observability,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transfer_target,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next_validation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4E14148B">
      <w:pPr>
        <w:pStyle w:val="5"/>
      </w:pPr>
      <w:bookmarkStart w:id="687" w:name="_Toc23962"/>
      <w:r>
        <w:t>143.4 人类类比</w:t>
      </w:r>
      <w:bookmarkEnd w:id="687"/>
    </w:p>
    <w:p w14:paraId="4B183E0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评价一个孩子会不会数学, 不应只说“他还不是数学家”. 更有价值的说法是: 他已经能列竖式、能进位、能验算、能在类似题中迁移, 下一步要证明应用题和多步题. AP 证据也应这样写.</w:t>
      </w:r>
    </w:p>
    <w:p w14:paraId="753335C2">
      <w:pPr>
        <w:pStyle w:val="5"/>
      </w:pPr>
      <w:bookmarkStart w:id="688" w:name="_Toc11427"/>
      <w:r>
        <w:t>143.5 示例</w:t>
      </w:r>
      <w:bookmarkEnd w:id="688"/>
    </w:p>
    <w:p w14:paraId="16021FC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“CanvasSkill-9”积极口径:</w:t>
      </w:r>
    </w:p>
    <w:p w14:paraId="03A8914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它可以证明 GL 课程能把笔画角色、顺序、局部修订和逐 tick 画板行动组织成可回放经验. 该证据可迁移到 APV3 的 DraftGrid/画板行动器设计, 下一步要证明 live runtime 中画后再观察、错笔修订和用户反馈学习.</w:t>
      </w:r>
    </w:p>
    <w:p w14:paraId="7CE09614">
      <w:pPr>
        <w:pStyle w:val="4"/>
      </w:pPr>
      <w:bookmarkStart w:id="689" w:name="_Toc19577"/>
      <w:r>
        <w:t>144. APV2.1 证据可以证明什么</w:t>
      </w:r>
      <w:bookmarkEnd w:id="689"/>
    </w:p>
    <w:p w14:paraId="7E69A0A3">
      <w:pPr>
        <w:pStyle w:val="5"/>
      </w:pPr>
      <w:bookmarkStart w:id="690" w:name="_Toc24984"/>
      <w:r>
        <w:t>144.1 具体定义</w:t>
      </w:r>
      <w:bookmarkEnd w:id="690"/>
    </w:p>
    <w:p w14:paraId="32E4EFD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APV2.1 是受控 AP-Core/GL 原型证据库, 价值在于证明许多 AP 机制可以在小规模、可审计、teacher-off 条件下跑通.</w:t>
      </w:r>
    </w:p>
    <w:p w14:paraId="229431C5">
      <w:pPr>
        <w:pStyle w:val="5"/>
      </w:pPr>
      <w:bookmarkStart w:id="691" w:name="_Toc12811"/>
      <w:r>
        <w:t>144.2 可以证明的机制</w:t>
      </w:r>
      <w:bookmarkEnd w:id="691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70AACF4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3744C8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Tick 主链、状态池、Bn/Cn/C*、认知感受、行动后果可以组成可运行闭环.</w:t>
            </w:r>
          </w:p>
        </w:tc>
      </w:tr>
    </w:tbl>
    <w:p w14:paraId="7E6A6B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小学数学中的列竖式、进位、借位、验算可通过过程行动和草稿回读学习.</w:t>
      </w:r>
    </w:p>
    <w:p w14:paraId="6FE9500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视觉、文本、行动可以在受控课程中形成多模态过程证据.</w:t>
      </w:r>
    </w:p>
    <w:p w14:paraId="7309BF1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干扰恢复、未完成任务、记忆冷却/复健可以作为可测试机制.</w:t>
      </w:r>
    </w:p>
    <w:p w14:paraId="6E6B2F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teacher-off/no-leakage 验收可以区分学习与泄漏.</w:t>
      </w:r>
    </w:p>
    <w:p w14:paraId="3CF4C778">
      <w:pPr>
        <w:pStyle w:val="5"/>
      </w:pPr>
      <w:bookmarkStart w:id="692" w:name="_Toc2095"/>
      <w:r>
        <w:t>144.3 数学形式</w:t>
      </w:r>
      <w:bookmarkEnd w:id="692"/>
    </w:p>
    <w:p w14:paraId="0C39829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APV2.1 证据可映射为: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AD6F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304D6E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ProofSlice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closed_loop_fields,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action_trace,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memory_delta,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teacher_off_result,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ablation_or_boundary,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migration_hint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2DEE3EAE">
      <w:pPr>
        <w:pStyle w:val="5"/>
      </w:pPr>
      <w:bookmarkStart w:id="693" w:name="_Toc2682"/>
      <w:r>
        <w:t>144.4 人类类比</w:t>
      </w:r>
      <w:bookmarkEnd w:id="693"/>
    </w:p>
    <w:p w14:paraId="6FBADB7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这像儿童教育中一组可观察的课堂实验: 孩子能否不用老师提示做类似题、能否回看草稿、能否修正错误、能否把旧技能迁移到新题.</w:t>
      </w:r>
    </w:p>
    <w:p w14:paraId="5B05F8C6">
      <w:pPr>
        <w:pStyle w:val="5"/>
      </w:pPr>
      <w:bookmarkStart w:id="694" w:name="_Toc9184"/>
      <w:r>
        <w:t>144.5 示例</w:t>
      </w:r>
      <w:bookmarkEnd w:id="694"/>
    </w:p>
    <w:p w14:paraId="6D540E3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数学题 37+48:</w:t>
      </w:r>
    </w:p>
    <w:p w14:paraId="020AA2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AP 不直接吐 85.</w:t>
      </w:r>
    </w:p>
    <w:p w14:paraId="27C9B79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它在 DraftGrid 中写 7+8, 产生进位, 写个位 5.</w:t>
      </w:r>
    </w:p>
    <w:p w14:paraId="6A67934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再写十位 3+4+1, 得 8.</w:t>
      </w:r>
    </w:p>
    <w:p w14:paraId="14E422B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回读验证.</w:t>
      </w:r>
    </w:p>
    <w:p w14:paraId="7E5BF3B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这可以证明过程性草稿和行动反馈路线的价值.</w:t>
      </w:r>
    </w:p>
    <w:p w14:paraId="55A91ADD">
      <w:pPr>
        <w:pStyle w:val="4"/>
      </w:pPr>
      <w:bookmarkStart w:id="695" w:name="_Toc11151"/>
      <w:r>
        <w:t>145. GL 证据可以证明什么</w:t>
      </w:r>
      <w:bookmarkEnd w:id="695"/>
    </w:p>
    <w:p w14:paraId="4C80AD34">
      <w:pPr>
        <w:pStyle w:val="5"/>
      </w:pPr>
      <w:bookmarkStart w:id="696" w:name="_Toc15059"/>
      <w:r>
        <w:t>145.1 具体定义</w:t>
      </w:r>
      <w:bookmarkEnd w:id="696"/>
    </w:p>
    <w:p w14:paraId="0BAF43B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GL 是课程、协议和验证层. 它证明 AP-style 学习材料、teacher-off 退场、记忆包、技能注册和受控用户自测可以怎样组织.</w:t>
      </w:r>
    </w:p>
    <w:p w14:paraId="0969C87A">
      <w:pPr>
        <w:pStyle w:val="5"/>
      </w:pPr>
      <w:bookmarkStart w:id="697" w:name="_Toc29764"/>
      <w:r>
        <w:t>145.2 可以证明的机制</w:t>
      </w:r>
      <w:bookmarkEnd w:id="697"/>
    </w:p>
    <w:p w14:paraId="547E0D7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六阶段学习协议可把模仿、后继预测、多回复聚合、过程范式、关键词组织、语法/风格修 refine 分层验证.</w:t>
      </w:r>
    </w:p>
    <w:p w14:paraId="033A79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CanvasSkill 系列可以证明画板行动、辅助线、几何标注、错笔修订的逐 tick 过程.</w:t>
      </w:r>
    </w:p>
    <w:p w14:paraId="7BD20AB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ChineseGrammar 系列可以证明中文词角色、关系、槽位、低把握确认和反馈软偏置.</w:t>
      </w:r>
    </w:p>
    <w:p w14:paraId="4B2C9B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AudioSense-0 可以证明听觉 payload 的重建诊断价值.</w:t>
      </w:r>
    </w:p>
    <w:p w14:paraId="64D6B1C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DesktopText 系列可以证明桌面控制前的只读观察、风险门控、动作预演、确认令牌和受控 harness 路线.</w:t>
      </w:r>
    </w:p>
    <w:p w14:paraId="77F3ED70">
      <w:pPr>
        <w:pStyle w:val="5"/>
      </w:pPr>
      <w:bookmarkStart w:id="698" w:name="_Toc17319"/>
      <w:r>
        <w:t>145.3 数学形式</w:t>
      </w:r>
      <w:bookmarkEnd w:id="698"/>
    </w:p>
    <w:p w14:paraId="5EC2F81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GL package 应输出: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4111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5C8D13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SkillEvidence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episodes,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audit_events,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final_correct,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revision_count,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teacher_off_cases,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boundary_cases,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package_manifest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48F4C2E4">
      <w:pPr>
        <w:pStyle w:val="5"/>
      </w:pPr>
      <w:bookmarkStart w:id="699" w:name="_Toc3592"/>
      <w:r>
        <w:t>145.4 人类类比</w:t>
      </w:r>
      <w:bookmarkEnd w:id="699"/>
    </w:p>
    <w:p w14:paraId="570BB1D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GL 像课程大纲和考试制度. 它不替学生思考, 但规定怎样教、怎样撤掉老师、怎样出迁移题、怎样检查有没有作弊.</w:t>
      </w:r>
    </w:p>
    <w:p w14:paraId="511A7DE5">
      <w:pPr>
        <w:pStyle w:val="5"/>
      </w:pPr>
      <w:bookmarkStart w:id="700" w:name="_Toc16951"/>
      <w:r>
        <w:t>145.5 示例</w:t>
      </w:r>
      <w:bookmarkEnd w:id="700"/>
    </w:p>
    <w:p w14:paraId="754A696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ChineseGrammar-2:</w:t>
      </w:r>
    </w:p>
    <w:p w14:paraId="6E932CD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它可以证明“整下灯”这类口语表达可通过上下文受限软偏置学习: 初次低把握确认, 多次确认后增强, 换到“灯太亮/灯坏了”时重新按上下文判断.</w:t>
      </w:r>
    </w:p>
    <w:p w14:paraId="38024FF2">
      <w:pPr>
        <w:pStyle w:val="4"/>
      </w:pPr>
      <w:bookmarkStart w:id="701" w:name="_Toc29929"/>
      <w:r>
        <w:t>146. SNS/桌宠证据可以证明什么</w:t>
      </w:r>
      <w:bookmarkEnd w:id="701"/>
    </w:p>
    <w:p w14:paraId="750C73BC">
      <w:pPr>
        <w:pStyle w:val="5"/>
      </w:pPr>
      <w:bookmarkStart w:id="702" w:name="_Toc4999"/>
      <w:r>
        <w:t>146.1 具体定义</w:t>
      </w:r>
      <w:bookmarkEnd w:id="702"/>
    </w:p>
    <w:p w14:paraId="744616E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SNS 是产品壳和连续交互环境. 它可以证明 AP 状态如何以用户可理解方式展示、如何通过 TTS/表情/动作/记忆包形成陪伴体验.</w:t>
      </w:r>
    </w:p>
    <w:p w14:paraId="0B48A8DF">
      <w:pPr>
        <w:pStyle w:val="5"/>
      </w:pPr>
      <w:bookmarkStart w:id="703" w:name="_Toc26175"/>
      <w:r>
        <w:t>146.2 可以证明的机制</w:t>
      </w:r>
      <w:bookmarkEnd w:id="703"/>
    </w:p>
    <w:p w14:paraId="1B6A51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状态池、想法云、内心画面、内心音频、审计曲线可以转成用户可见界面.</w:t>
      </w:r>
    </w:p>
    <w:p w14:paraId="5985039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TTS 可以作为 reply actuator, 朗读 AP 已提交文本.</w:t>
      </w:r>
    </w:p>
    <w:p w14:paraId="1E1C01F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桌宠关系感可以由长期共现、奖励、情绪和关系 SA 支持.</w:t>
      </w:r>
    </w:p>
    <w:p w14:paraId="0775A36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产品端可以承载记忆包导入、卸载、检索、分享.</w:t>
      </w:r>
    </w:p>
    <w:p w14:paraId="7E75E95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桌面感受器和行动器可以在安全边界下逐步接入.</w:t>
      </w:r>
    </w:p>
    <w:p w14:paraId="1B562A3D">
      <w:pPr>
        <w:pStyle w:val="5"/>
      </w:pPr>
      <w:bookmarkStart w:id="704" w:name="_Toc10834"/>
      <w:r>
        <w:t>146.3 数学形式</w:t>
      </w:r>
      <w:bookmarkEnd w:id="704"/>
    </w:p>
    <w:p w14:paraId="666F915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SNS 读取: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2F3A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CCE6F4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ProductView = View(RuntimeTickEvent, ExperienceDelta, MemoryPackageIndex)</w:t>
            </w:r>
          </w:p>
        </w:tc>
      </w:tr>
    </w:tbl>
    <w:p w14:paraId="013004D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不应生成 AP 语义, 只展示和执行.</w:t>
      </w:r>
    </w:p>
    <w:p w14:paraId="6572437A">
      <w:pPr>
        <w:pStyle w:val="5"/>
      </w:pPr>
      <w:bookmarkStart w:id="705" w:name="_Toc4500"/>
      <w:r>
        <w:t>146.4 人类类比</w:t>
      </w:r>
      <w:bookmarkEnd w:id="705"/>
    </w:p>
    <w:p w14:paraId="58FAAF4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桌宠像一个身体和表情系统. 心智仍在 AP-Core; 身体让用户看见、听见、纠正和陪伴.</w:t>
      </w:r>
    </w:p>
    <w:p w14:paraId="04CB6BC0">
      <w:pPr>
        <w:pStyle w:val="5"/>
      </w:pPr>
      <w:bookmarkStart w:id="706" w:name="_Toc18637"/>
      <w:r>
        <w:t>146.5 示例</w:t>
      </w:r>
      <w:bookmarkEnd w:id="706"/>
    </w:p>
    <w:p w14:paraId="509EAF5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提交“我不太确定, 可以再看一下吗?”. SNS 可用 xiaoyi TTS 朗读, 表情显示低把握, 内心画面显示焦点还没覆盖关键局部. 这证明产品壳能把 AP 的不确定过程展示给用户.</w:t>
      </w:r>
    </w:p>
    <w:p w14:paraId="3EC7D0A2">
      <w:pPr>
        <w:pStyle w:val="4"/>
      </w:pPr>
      <w:bookmarkStart w:id="707" w:name="_Toc1494"/>
      <w:r>
        <w:t>147. APV3 当前文档可以证明什么</w:t>
      </w:r>
      <w:bookmarkEnd w:id="707"/>
    </w:p>
    <w:p w14:paraId="599C2F91">
      <w:pPr>
        <w:pStyle w:val="5"/>
      </w:pPr>
      <w:bookmarkStart w:id="708" w:name="_Toc27021"/>
      <w:r>
        <w:t>147.1 具体定义</w:t>
      </w:r>
      <w:bookmarkEnd w:id="708"/>
    </w:p>
    <w:p w14:paraId="4E49760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APV3 当前文档和 Phase20.6 问题复盘可以证明: 我们已经识别出候选短句、假 tick、固定视焦点、假内心画面、最近教学覆盖等偏差的共同根因, 并形成 Phase20.7 的底层重建路线.</w:t>
      </w:r>
    </w:p>
    <w:p w14:paraId="4C1DB01F">
      <w:pPr>
        <w:pStyle w:val="5"/>
      </w:pPr>
      <w:bookmarkStart w:id="709" w:name="_Toc25884"/>
      <w:r>
        <w:t>147.2 可以证明的机制</w:t>
      </w:r>
      <w:bookmarkEnd w:id="709"/>
    </w:p>
    <w:p w14:paraId="2B2028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真实 runtime 必须从状态池和短期结构池开始.</w:t>
      </w:r>
    </w:p>
    <w:p w14:paraId="36DBCA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UI 必须跟随 RuntimeTickEvent.</w:t>
      </w:r>
    </w:p>
    <w:p w14:paraId="52866C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教学必须进入经验流, 不是最近答案表.</w:t>
      </w:r>
    </w:p>
    <w:p w14:paraId="50A4142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视觉必须 foveated sampling + sensory canvas.</w:t>
      </w:r>
    </w:p>
    <w:p w14:paraId="22580C0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DraftGrid 必须逐行动写入.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6F4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EE2145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6. B/C/C* 必须替代候选短句主路径.</w:t>
            </w:r>
          </w:p>
        </w:tc>
      </w:tr>
    </w:tbl>
    <w:p w14:paraId="4E23848F">
      <w:pPr>
        <w:pStyle w:val="5"/>
      </w:pPr>
      <w:bookmarkStart w:id="710" w:name="_Toc22724"/>
      <w:r>
        <w:t>147.3 数学形式</w:t>
      </w:r>
      <w:bookmarkEnd w:id="710"/>
    </w:p>
    <w:p w14:paraId="3AFA401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Phase20.7 目标: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0BEA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7FDB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NewMainPath = Sensor -&gt; StatePool -&gt; SSP -&gt; B/C/C* -&gt; Feeling -&gt; ActionCompetition -&gt; ExperienceLog</w:t>
            </w:r>
          </w:p>
        </w:tc>
      </w:tr>
    </w:tbl>
    <w:p w14:paraId="28BE26E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旧路径隔离: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6B83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DF9C82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LegacyPhraseCandidate = audit_only</w:t>
            </w:r>
          </w:p>
        </w:tc>
      </w:tr>
    </w:tbl>
    <w:p w14:paraId="796ACC4C">
      <w:pPr>
        <w:pStyle w:val="5"/>
      </w:pPr>
      <w:bookmarkStart w:id="711" w:name="_Toc31615"/>
      <w:r>
        <w:t>147.4 人类类比</w:t>
      </w:r>
      <w:bookmarkEnd w:id="711"/>
    </w:p>
    <w:p w14:paraId="4A22841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这像发现孩子不是在理解题, 而是在背最近一句老师答案. 正确做法不是换一个更花的答题界面, 而是重新让他读题、列草稿、回看、做过程.</w:t>
      </w:r>
    </w:p>
    <w:p w14:paraId="16315A13">
      <w:pPr>
        <w:pStyle w:val="5"/>
      </w:pPr>
      <w:bookmarkStart w:id="712" w:name="_Toc18470"/>
      <w:r>
        <w:t>147.5 示例</w:t>
      </w:r>
      <w:bookmarkEnd w:id="712"/>
    </w:p>
    <w:p w14:paraId="414C86F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“无论说什么都回嗯,听着”可以证明固定 fallback 或风格候选权重支配了 runtime. Phase20.7 的验收应证明不同输入形成不同短期结构、不同 B/C、不同行动候选, 从而产生不同回复或请求教师.</w:t>
      </w:r>
    </w:p>
    <w:p w14:paraId="120C0352">
      <w:r>
        <w:br w:type="page"/>
      </w:r>
    </w:p>
    <w:p w14:paraId="105887FA">
      <w:pPr>
        <w:pStyle w:val="3"/>
      </w:pPr>
      <w:bookmarkStart w:id="713" w:name="_Toc31193"/>
      <w:r>
        <w:t>第二十六卷 Phase20.7 正式设计审查稿</w:t>
      </w:r>
      <w:bookmarkEnd w:id="713"/>
    </w:p>
    <w:p w14:paraId="4B1D2069">
      <w:pPr>
        <w:pStyle w:val="4"/>
      </w:pPr>
      <w:bookmarkStart w:id="714" w:name="_Toc15159"/>
      <w:r>
        <w:t>148. 设计目标</w:t>
      </w:r>
      <w:bookmarkEnd w:id="714"/>
    </w:p>
    <w:p w14:paraId="03C4F12E">
      <w:pPr>
        <w:pStyle w:val="5"/>
      </w:pPr>
      <w:bookmarkStart w:id="715" w:name="_Toc23404"/>
      <w:r>
        <w:t>148.1 具体定义</w:t>
      </w:r>
      <w:bookmarkEnd w:id="715"/>
    </w:p>
    <w:p w14:paraId="2A9DED3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Phase20.7 是 APV3 开放中文对话底座的底层重建阶段. 它应把 Phase20.6 的前端工作台和候选回复逻辑降级为对照, 新建以状态池、短期结构池、统一经验流、B/C/C*、DraftGrid、foveated visual runtime 为主路径的 runtime.</w:t>
      </w:r>
    </w:p>
    <w:p w14:paraId="233546E2">
      <w:pPr>
        <w:pStyle w:val="5"/>
      </w:pPr>
      <w:bookmarkStart w:id="716" w:name="_Toc22227"/>
      <w:r>
        <w:t>148.2 作用</w:t>
      </w:r>
      <w:bookmarkEnd w:id="716"/>
    </w:p>
    <w:p w14:paraId="07BFCF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修复“一直嗯,听着”.</w:t>
      </w:r>
    </w:p>
    <w:p w14:paraId="3ABE559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修复苹果/香蕉视觉串扰.</w:t>
      </w:r>
    </w:p>
    <w:p w14:paraId="195A14F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修复假 tick 回放.</w:t>
      </w:r>
    </w:p>
    <w:p w14:paraId="2C50835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修复内心画面空/椭圆.</w:t>
      </w:r>
    </w:p>
    <w:p w14:paraId="461EB2F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修复记忆分裂.</w:t>
      </w:r>
    </w:p>
    <w:p w14:paraId="23A5E0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为 Agent/SNS/具身保留统一接口.</w:t>
      </w:r>
    </w:p>
    <w:p w14:paraId="2F2406D1">
      <w:pPr>
        <w:pStyle w:val="5"/>
      </w:pPr>
      <w:bookmarkStart w:id="717" w:name="_Toc30135"/>
      <w:r>
        <w:t>148.3 数学形式</w:t>
      </w:r>
      <w:bookmarkEnd w:id="717"/>
    </w:p>
    <w:p w14:paraId="5FF8ADF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主循环: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C339DED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9FF110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for tick in budget: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S = receptors(input, action_feedback)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Field = state_pool.evolve(S, Cstar_prev)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SSP = short_structure_pool.update(Field, Focus)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B = recall_present(SSP)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C_f = propagate_forward(B)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C_b = propagate_backward(B)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Cstar = merge(C_f, C_b)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Feel = compute_feelings(Field, B, Cstar)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Action = compete(Field, SSP, Feel, Cstar)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execute(Action)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ExperienceLog.append(delta)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emit RuntimeTickEvent</w:t>
            </w:r>
          </w:p>
        </w:tc>
      </w:tr>
    </w:tbl>
    <w:p w14:paraId="0FC22A33">
      <w:pPr>
        <w:pStyle w:val="5"/>
      </w:pPr>
      <w:bookmarkStart w:id="718" w:name="_Toc13873"/>
      <w:r>
        <w:t>148.4 人类类比</w:t>
      </w:r>
      <w:bookmarkEnd w:id="718"/>
    </w:p>
    <w:p w14:paraId="05672D0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这相当于重新搭一个“真的在想”的孩子, 而不是改一个“看起来会答”的对话框.</w:t>
      </w:r>
    </w:p>
    <w:p w14:paraId="0E197CA4">
      <w:pPr>
        <w:pStyle w:val="5"/>
      </w:pPr>
      <w:bookmarkStart w:id="719" w:name="_Toc27655"/>
      <w:r>
        <w:t>148.5 示例</w:t>
      </w:r>
      <w:bookmarkEnd w:id="719"/>
    </w:p>
    <w:p w14:paraId="29D3B0F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用户: “你好啊”</w:t>
      </w:r>
    </w:p>
    <w:p w14:paraId="0D5E49F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文本感受器形成粗粒度问候 occurrence.</w:t>
      </w:r>
    </w:p>
    <w:p w14:paraId="78B25EF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经验流召回问候经验.</w:t>
      </w:r>
    </w:p>
    <w:p w14:paraId="3C7161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DraftGrid 写“你”.</w:t>
      </w:r>
    </w:p>
    <w:p w14:paraId="451553B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回看草稿与后继预测, 写“也”.</w:t>
      </w:r>
    </w:p>
    <w:p w14:paraId="6121831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写“好”.</w:t>
      </w:r>
    </w:p>
    <w:p w14:paraId="689787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commit.</w:t>
      </w:r>
    </w:p>
    <w:p w14:paraId="1C080A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后续“你是谁”因结构不同, 不命中问候后继为主峰.</w:t>
      </w:r>
    </w:p>
    <w:p w14:paraId="4238C5D8">
      <w:pPr>
        <w:pStyle w:val="4"/>
      </w:pPr>
      <w:bookmarkStart w:id="720" w:name="_Toc14505"/>
      <w:r>
        <w:t>149. Stage 0: 红线隔离</w:t>
      </w:r>
      <w:bookmarkEnd w:id="720"/>
    </w:p>
    <w:p w14:paraId="3D7FB817">
      <w:pPr>
        <w:pStyle w:val="5"/>
      </w:pPr>
      <w:bookmarkStart w:id="721" w:name="_Toc19592"/>
      <w:r>
        <w:t>149.1 具体定义</w:t>
      </w:r>
      <w:bookmarkEnd w:id="721"/>
    </w:p>
    <w:p w14:paraId="421DB1D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0 先清理或隔离旧捷径, 再写新功能.</w:t>
      </w:r>
    </w:p>
    <w:p w14:paraId="1633ED52">
      <w:pPr>
        <w:pStyle w:val="5"/>
      </w:pPr>
      <w:bookmarkStart w:id="722" w:name="_Toc5895"/>
      <w:r>
        <w:t>149.2 作用</w:t>
      </w:r>
      <w:bookmarkEnd w:id="722"/>
    </w:p>
    <w:p w14:paraId="6AA0B15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避免新 runtime 表面运行, 实际仍由旧候选短句/教学命中/整图识别支配.</w:t>
      </w:r>
    </w:p>
    <w:p w14:paraId="717A6517">
      <w:pPr>
        <w:pStyle w:val="5"/>
      </w:pPr>
      <w:bookmarkStart w:id="723" w:name="_Toc2786"/>
      <w:r>
        <w:t>149.3 必查项</w:t>
      </w:r>
      <w:bookmarkEnd w:id="723"/>
    </w:p>
    <w:p w14:paraId="6CC3EB4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固定 fallback “嗯,听着”应只作为低权表达片段, 且必须通过当前状态场和行动竞争获得局部使用机会.</w:t>
      </w:r>
    </w:p>
    <w:p w14:paraId="73B810E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taught response 不能直接成为 reply candidate.</w:t>
      </w:r>
    </w:p>
    <w:p w14:paraId="273655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image filename/path 不能进入语义分数.</w:t>
      </w:r>
    </w:p>
    <w:p w14:paraId="6B5B68E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visual label map 不能存在主路径.</w:t>
      </w:r>
    </w:p>
    <w:p w14:paraId="098F8B7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UI projection stage 只能作为历史对照或审计警告, 真 tick 必须来自 RuntimeTickEvent.</w:t>
      </w:r>
    </w:p>
    <w:p w14:paraId="1FD82DA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whole reply string 不能预生成后切片.</w:t>
      </w:r>
    </w:p>
    <w:p w14:paraId="1D0CBBD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RuntimeTickEvent.is_projection 必须 false.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F724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30C777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8. B/C/Cstar 字段必须由 runtime 填充.</w:t>
            </w:r>
          </w:p>
        </w:tc>
      </w:tr>
    </w:tbl>
    <w:p w14:paraId="6985B075">
      <w:pPr>
        <w:pStyle w:val="5"/>
      </w:pPr>
      <w:bookmarkStart w:id="724" w:name="_Toc17467"/>
      <w:r>
        <w:t>149.4 人类类比</w:t>
      </w:r>
      <w:bookmarkEnd w:id="724"/>
    </w:p>
    <w:p w14:paraId="1427AD5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先把学生藏在桌下的答案纸收起来, 再评估他会不会做题.</w:t>
      </w:r>
    </w:p>
    <w:p w14:paraId="453BCB8E">
      <w:pPr>
        <w:pStyle w:val="5"/>
      </w:pPr>
      <w:bookmarkStart w:id="725" w:name="_Toc27807"/>
      <w:r>
        <w:t>149.5 示例</w:t>
      </w:r>
      <w:bookmarkEnd w:id="725"/>
    </w:p>
    <w:p w14:paraId="510307A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0 grep 发现 `legacy_runtime_candidate_evidence` 仍被 write_cell 使用, 则主路径不合格. 它可保留在 audit baseline, 但不能影响新 runtime 的 action competition.</w:t>
      </w:r>
    </w:p>
    <w:p w14:paraId="362A8B58">
      <w:pPr>
        <w:pStyle w:val="4"/>
      </w:pPr>
      <w:bookmarkStart w:id="726" w:name="_Toc31896"/>
      <w:r>
        <w:t>150. Stage 1: 状态池与短期结构池</w:t>
      </w:r>
      <w:bookmarkEnd w:id="726"/>
    </w:p>
    <w:p w14:paraId="6FADEFBC">
      <w:pPr>
        <w:pStyle w:val="5"/>
      </w:pPr>
      <w:bookmarkStart w:id="727" w:name="_Toc24049"/>
      <w:r>
        <w:t>150.1 具体定义</w:t>
      </w:r>
      <w:bookmarkEnd w:id="727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B3DC180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AB27B4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实现真实 StatePool 和 ShortStructurePool 的每 tick 演化.</w:t>
            </w:r>
          </w:p>
        </w:tc>
      </w:tr>
    </w:tbl>
    <w:p w14:paraId="4265E19B">
      <w:pPr>
        <w:pStyle w:val="5"/>
      </w:pPr>
      <w:bookmarkStart w:id="728" w:name="_Toc16390"/>
      <w:r>
        <w:t>150.2 作用</w:t>
      </w:r>
      <w:bookmarkEnd w:id="728"/>
    </w:p>
    <w:p w14:paraId="652D647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让输入、草稿、视觉、听觉、情绪、未闭合、教师事件都进入同一认知场.</w:t>
      </w:r>
    </w:p>
    <w:p w14:paraId="62D218D6">
      <w:pPr>
        <w:pStyle w:val="5"/>
      </w:pPr>
      <w:bookmarkStart w:id="729" w:name="_Toc6554"/>
      <w:r>
        <w:t>150.3 最小字段</w:t>
      </w:r>
      <w:bookmarkEnd w:id="729"/>
    </w:p>
    <w:p w14:paraId="042528C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StatePoolItem: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E427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07DB2E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sa_id, modality, source, R, V, A, P, fatigue, trust, payload_ref, readable_summary</w:t>
            </w:r>
          </w:p>
        </w:tc>
      </w:tr>
    </w:tbl>
    <w:p w14:paraId="539174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StructureNode: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39D8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415E63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occurrence_id, sa_id, tick, position, granularity, source, energy snapshot</w:t>
            </w:r>
          </w:p>
        </w:tc>
      </w:tr>
    </w:tbl>
    <w:p w14:paraId="29AB70A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StructureEdge: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3F12408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BF8B8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relation_type, src, dst, weight, confidence, direction</w:t>
            </w:r>
          </w:p>
        </w:tc>
      </w:tr>
    </w:tbl>
    <w:p w14:paraId="45D8B2DE">
      <w:pPr>
        <w:pStyle w:val="5"/>
      </w:pPr>
      <w:bookmarkStart w:id="730" w:name="_Toc5844"/>
      <w:r>
        <w:t>150.4 人类类比</w:t>
      </w:r>
      <w:bookmarkEnd w:id="730"/>
    </w:p>
    <w:p w14:paraId="5827BAE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这是“脑内当前有什么”和“这些东西之间如何排列/关联”的底座.</w:t>
      </w:r>
    </w:p>
    <w:p w14:paraId="6600982D">
      <w:pPr>
        <w:pStyle w:val="5"/>
      </w:pPr>
      <w:bookmarkStart w:id="731" w:name="_Toc9463"/>
      <w:r>
        <w:t>150.5 验收</w:t>
      </w:r>
      <w:bookmarkEnd w:id="731"/>
    </w:p>
    <w:p w14:paraId="0E74D5E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同一句输入重复后, 状态池能量不是固定假值.</w:t>
      </w:r>
    </w:p>
    <w:p w14:paraId="7AC20BA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“你好啊/你好!”能形成共同片段和残差.</w:t>
      </w:r>
    </w:p>
    <w:p w14:paraId="2709B22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图片输入能产生多个 visual occurrence.</w:t>
      </w:r>
    </w:p>
    <w:p w14:paraId="5EFA7A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DraftGrid 已写内容进入状态池.</w:t>
      </w:r>
    </w:p>
    <w:p w14:paraId="2EBD677D">
      <w:pPr>
        <w:pStyle w:val="4"/>
      </w:pPr>
      <w:bookmarkStart w:id="732" w:name="_Toc15885"/>
      <w:r>
        <w:t>151. Stage 2: 统一经验流</w:t>
      </w:r>
      <w:bookmarkEnd w:id="732"/>
    </w:p>
    <w:p w14:paraId="1287BB13">
      <w:pPr>
        <w:pStyle w:val="5"/>
      </w:pPr>
      <w:bookmarkStart w:id="733" w:name="_Toc27007"/>
      <w:r>
        <w:t>151.1 具体定义</w:t>
      </w:r>
      <w:bookmarkEnd w:id="733"/>
    </w:p>
    <w:p w14:paraId="4AD4E50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实现 append-only ExperienceLog, 每 tick 写入达到阈值的 delta.</w:t>
      </w:r>
    </w:p>
    <w:p w14:paraId="3DC2B7EF">
      <w:pPr>
        <w:pStyle w:val="5"/>
      </w:pPr>
      <w:bookmarkStart w:id="734" w:name="_Toc32635"/>
      <w:r>
        <w:t>151.2 作用</w:t>
      </w:r>
      <w:bookmarkEnd w:id="734"/>
    </w:p>
    <w:p w14:paraId="15A3D93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让学习持久化、可检索、可卸载、可审计.</w:t>
      </w:r>
    </w:p>
    <w:p w14:paraId="6BB4F136">
      <w:pPr>
        <w:pStyle w:val="5"/>
      </w:pPr>
      <w:bookmarkStart w:id="735" w:name="_Toc16190"/>
      <w:r>
        <w:t>151.3 数学形式</w:t>
      </w:r>
      <w:bookmarkEnd w:id="735"/>
    </w:p>
    <w:p w14:paraId="0545C6C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写入: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7906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9C7C29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if WriteScore(delta) &gt;= theta: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log.append(delta)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indexes.update(delta)</w:t>
            </w:r>
          </w:p>
        </w:tc>
      </w:tr>
    </w:tbl>
    <w:p w14:paraId="31007CE3">
      <w:pPr>
        <w:pStyle w:val="5"/>
      </w:pPr>
      <w:bookmarkStart w:id="736" w:name="_Toc23232"/>
      <w:r>
        <w:t>151.4 人类类比</w:t>
      </w:r>
      <w:bookmarkEnd w:id="736"/>
    </w:p>
    <w:p w14:paraId="4578C5A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这是长期经验形成.</w:t>
      </w:r>
    </w:p>
    <w:p w14:paraId="131EB19A">
      <w:pPr>
        <w:pStyle w:val="5"/>
      </w:pPr>
      <w:bookmarkStart w:id="737" w:name="_Toc6155"/>
      <w:r>
        <w:t>151.5 验收</w:t>
      </w:r>
      <w:bookmarkEnd w:id="737"/>
    </w:p>
    <w:p w14:paraId="6F5041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教学后重启仍能召回.</w:t>
      </w:r>
    </w:p>
    <w:p w14:paraId="26D478B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本地记忆视图能看到可读摘要、来源、文本/视觉关联.</w:t>
      </w:r>
    </w:p>
    <w:p w14:paraId="6AD41B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删除产生 tombstone 并影响后续召回.</w:t>
      </w:r>
    </w:p>
    <w:p w14:paraId="00D198A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导入包卸载后新增事件不再召回.</w:t>
      </w:r>
    </w:p>
    <w:p w14:paraId="4D2F8C3C">
      <w:pPr>
        <w:pStyle w:val="4"/>
      </w:pPr>
      <w:bookmarkStart w:id="738" w:name="_Toc4135"/>
      <w:r>
        <w:t>152. Stage 3: B/C/C*</w:t>
      </w:r>
      <w:bookmarkEnd w:id="738"/>
    </w:p>
    <w:p w14:paraId="56892CCB">
      <w:pPr>
        <w:pStyle w:val="5"/>
      </w:pPr>
      <w:bookmarkStart w:id="739" w:name="_Toc14731"/>
      <w:r>
        <w:t>152.1 具体定义</w:t>
      </w:r>
      <w:bookmarkEnd w:id="73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6E0E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5FCEE4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实现结构查询、候选索引、残差重排、前向预测、后向解释和 C* 回灌.</w:t>
            </w:r>
          </w:p>
        </w:tc>
      </w:tr>
    </w:tbl>
    <w:p w14:paraId="0F177354">
      <w:pPr>
        <w:pStyle w:val="5"/>
      </w:pPr>
      <w:bookmarkStart w:id="740" w:name="_Toc25378"/>
      <w:r>
        <w:t>152.2 作用</w:t>
      </w:r>
      <w:bookmarkEnd w:id="740"/>
    </w:p>
    <w:p w14:paraId="018C983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替代旧候选短句生成主路径.</w:t>
      </w:r>
    </w:p>
    <w:p w14:paraId="7A50E757">
      <w:pPr>
        <w:pStyle w:val="5"/>
      </w:pPr>
      <w:bookmarkStart w:id="741" w:name="_Toc9286"/>
      <w:r>
        <w:t>152.3 数学形式</w:t>
      </w:r>
      <w:bookmarkEnd w:id="741"/>
    </w:p>
    <w:p w14:paraId="0605F5E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见第 136-140 章.</w:t>
      </w:r>
    </w:p>
    <w:p w14:paraId="5BBABD43">
      <w:pPr>
        <w:pStyle w:val="5"/>
      </w:pPr>
      <w:bookmarkStart w:id="742" w:name="_Toc22925"/>
      <w:r>
        <w:t>152.4 人类类比</w:t>
      </w:r>
      <w:bookmarkEnd w:id="742"/>
    </w:p>
    <w:p w14:paraId="5CD846A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这是“现在像什么、接下来可能怎样、为什么这样”的核心思考.</w:t>
      </w:r>
    </w:p>
    <w:p w14:paraId="67F2D5EB">
      <w:pPr>
        <w:pStyle w:val="5"/>
      </w:pPr>
      <w:bookmarkStart w:id="743" w:name="_Toc30801"/>
      <w:r>
        <w:t>152.5 验收</w:t>
      </w:r>
      <w:bookmarkEnd w:id="743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9E1217D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770B87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RuntimeTickEvent 显示 B candidates、残差和 C* items.</w:t>
            </w:r>
          </w:p>
        </w:tc>
      </w:tr>
    </w:tbl>
    <w:p w14:paraId="0F288E4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“你好”与“你是谁”召回不同历史结构.</w:t>
      </w:r>
    </w:p>
    <w:p w14:paraId="453F65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视觉问答先召回视觉经验和观察行动, 不第一 tick 直接写最终词.</w:t>
      </w:r>
    </w:p>
    <w:p w14:paraId="7C98F75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C_backward 在意外输入时产生解释候选.</w:t>
      </w:r>
    </w:p>
    <w:p w14:paraId="13AA9C5F">
      <w:pPr>
        <w:pStyle w:val="4"/>
      </w:pPr>
      <w:bookmarkStart w:id="744" w:name="_Toc9771"/>
      <w:r>
        <w:t>153. Stage 4: DraftGrid 与行动竞争</w:t>
      </w:r>
      <w:bookmarkEnd w:id="744"/>
    </w:p>
    <w:p w14:paraId="542C3E44">
      <w:pPr>
        <w:pStyle w:val="5"/>
      </w:pPr>
      <w:bookmarkStart w:id="745" w:name="_Toc27739"/>
      <w:r>
        <w:t>153.1 具体定义</w:t>
      </w:r>
      <w:bookmarkEnd w:id="745"/>
    </w:p>
    <w:p w14:paraId="1426B9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实现逐 tick action competition, 包括 move_focus、observe、write_cell、read_draft、edit_cell、commit_reply、stop_generating、request_teacher、idle.</w:t>
      </w:r>
    </w:p>
    <w:p w14:paraId="5CB962E9">
      <w:pPr>
        <w:pStyle w:val="5"/>
      </w:pPr>
      <w:bookmarkStart w:id="746" w:name="_Toc8192"/>
      <w:r>
        <w:t>153.2 作用</w:t>
      </w:r>
      <w:bookmarkEnd w:id="746"/>
    </w:p>
    <w:p w14:paraId="167CBFA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让输出变成行动, 而不是字符串.</w:t>
      </w:r>
    </w:p>
    <w:p w14:paraId="12011558">
      <w:pPr>
        <w:pStyle w:val="5"/>
      </w:pPr>
      <w:bookmarkStart w:id="747" w:name="_Toc21029"/>
      <w:r>
        <w:t>153.3 数学形式</w:t>
      </w:r>
      <w:bookmarkEnd w:id="747"/>
    </w:p>
    <w:p w14:paraId="2C8AEFD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行动驱动力: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F399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A949B1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Drive(a)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base(a)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Cstar_expected_reward(a)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Cstar_expected_punish(a)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task_pressure_gain(a)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evidence_need_gain(a)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successor_bonus(a)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emotion_modulation(a)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fatigue(a)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cost(a)</w:t>
            </w:r>
          </w:p>
        </w:tc>
      </w:tr>
    </w:tbl>
    <w:p w14:paraId="09D243C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选择: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A58E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8BF14D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selected = sample_softmax_or_argmax(Drive(a), decisiveness)</w:t>
            </w:r>
          </w:p>
        </w:tc>
      </w:tr>
    </w:tbl>
    <w:p w14:paraId="5893628A">
      <w:pPr>
        <w:pStyle w:val="5"/>
      </w:pPr>
      <w:bookmarkStart w:id="748" w:name="_Toc30059"/>
      <w:r>
        <w:t>153.4 人类类比</w:t>
      </w:r>
      <w:bookmarkEnd w:id="748"/>
    </w:p>
    <w:p w14:paraId="2A182B0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人说话时也会边想边写/说, 可停顿、回看、改字、问“我理解对吗”.</w:t>
      </w:r>
    </w:p>
    <w:p w14:paraId="5027127E">
      <w:pPr>
        <w:pStyle w:val="5"/>
      </w:pPr>
      <w:bookmarkStart w:id="749" w:name="_Toc15271"/>
      <w:r>
        <w:t>153.5 验收</w:t>
      </w:r>
      <w:bookmarkEnd w:id="749"/>
    </w:p>
    <w:p w14:paraId="330B09B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没有完整回复预生成.</w:t>
      </w:r>
    </w:p>
    <w:p w14:paraId="2878D3F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每 tick DraftGrid delta 可见.</w:t>
      </w:r>
    </w:p>
    <w:p w14:paraId="67AF8F3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commit_reply 需要 readiness 超阈值.</w:t>
      </w:r>
    </w:p>
    <w:p w14:paraId="1BB4C2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低把握时 move_focus/request_teacher 可赢过 write_cell.</w:t>
      </w:r>
    </w:p>
    <w:p w14:paraId="1D58DE3A">
      <w:pPr>
        <w:pStyle w:val="4"/>
      </w:pPr>
      <w:bookmarkStart w:id="750" w:name="_Toc311"/>
      <w:r>
        <w:t>154. Stage 5: 视觉与内心画面</w:t>
      </w:r>
      <w:bookmarkEnd w:id="750"/>
    </w:p>
    <w:p w14:paraId="681F6B24">
      <w:pPr>
        <w:pStyle w:val="5"/>
      </w:pPr>
      <w:bookmarkStart w:id="751" w:name="_Toc11890"/>
      <w:r>
        <w:t>154.1 具体定义</w:t>
      </w:r>
      <w:bookmarkEnd w:id="751"/>
    </w:p>
    <w:p w14:paraId="30EBA7C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接入 foveated visual runtime、sensory canvas、R_sketch/V_sketch 和内心画面 UI.</w:t>
      </w:r>
    </w:p>
    <w:p w14:paraId="4B991D9B">
      <w:pPr>
        <w:pStyle w:val="5"/>
      </w:pPr>
      <w:bookmarkStart w:id="752" w:name="_Toc6385"/>
      <w:r>
        <w:t>154.2 作用</w:t>
      </w:r>
      <w:bookmarkEnd w:id="752"/>
    </w:p>
    <w:p w14:paraId="275DB59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修复视觉造假和重建空洞.</w:t>
      </w:r>
    </w:p>
    <w:p w14:paraId="6CB0ABD9">
      <w:pPr>
        <w:pStyle w:val="5"/>
      </w:pPr>
      <w:bookmarkStart w:id="753" w:name="_Toc32528"/>
      <w:r>
        <w:t>154.3 数学形式</w:t>
      </w:r>
      <w:bookmarkEnd w:id="753"/>
    </w:p>
    <w:p w14:paraId="3F17842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见第 121-128 章.</w:t>
      </w:r>
    </w:p>
    <w:p w14:paraId="131DB458">
      <w:pPr>
        <w:pStyle w:val="5"/>
      </w:pPr>
      <w:bookmarkStart w:id="754" w:name="_Toc10063"/>
      <w:r>
        <w:t>154.4 人类类比</w:t>
      </w:r>
      <w:bookmarkEnd w:id="754"/>
    </w:p>
    <w:p w14:paraId="4034B95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看图不是整图分类, 是眼睛逐步采样和内心图景逐步清晰.</w:t>
      </w:r>
    </w:p>
    <w:p w14:paraId="1AA8C33D">
      <w:pPr>
        <w:pStyle w:val="5"/>
      </w:pPr>
      <w:bookmarkStart w:id="755" w:name="_Toc31854"/>
      <w:r>
        <w:t>154.5 验收</w:t>
      </w:r>
      <w:bookmarkEnd w:id="755"/>
    </w:p>
    <w:p w14:paraId="4DBCAE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视焦点由 action competition 选择.</w:t>
      </w:r>
    </w:p>
    <w:p w14:paraId="474D2EC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采样覆盖全图概率场, 不只中心小方块.</w:t>
      </w:r>
    </w:p>
    <w:p w14:paraId="717636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内心画面由 payload 重建.</w:t>
      </w:r>
    </w:p>
    <w:p w14:paraId="0E56AE0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苹果/香蕉教学绑定到局部视觉 SA.</w:t>
      </w:r>
    </w:p>
    <w:p w14:paraId="5B10D25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多 tick 后视觉把握应随证据增加而变化.</w:t>
      </w:r>
    </w:p>
    <w:p w14:paraId="21E199DC">
      <w:pPr>
        <w:pStyle w:val="4"/>
      </w:pPr>
      <w:bookmarkStart w:id="756" w:name="_Toc14955"/>
      <w:r>
        <w:t>155. Stage 6: UI 只读镜像</w:t>
      </w:r>
      <w:bookmarkEnd w:id="756"/>
    </w:p>
    <w:p w14:paraId="203A9E27">
      <w:pPr>
        <w:pStyle w:val="5"/>
      </w:pPr>
      <w:bookmarkStart w:id="757" w:name="_Toc5016"/>
      <w:r>
        <w:t>155.1 具体定义</w:t>
      </w:r>
      <w:bookmarkEnd w:id="757"/>
    </w:p>
    <w:p w14:paraId="642D152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工作台 UI 只读取 RuntimeTickEvent 和 ExperienceLog, 不生成认知内容.</w:t>
      </w:r>
    </w:p>
    <w:p w14:paraId="038DE04C">
      <w:pPr>
        <w:pStyle w:val="5"/>
      </w:pPr>
      <w:bookmarkStart w:id="758" w:name="_Toc11539"/>
      <w:r>
        <w:t>155.2 作用</w:t>
      </w:r>
      <w:bookmarkEnd w:id="758"/>
    </w:p>
    <w:p w14:paraId="3F905DD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让用户看懂 AP 真实运行, 而不是看前端演示.</w:t>
      </w:r>
    </w:p>
    <w:p w14:paraId="3D330CCF">
      <w:pPr>
        <w:pStyle w:val="5"/>
      </w:pPr>
      <w:bookmarkStart w:id="759" w:name="_Toc5708"/>
      <w:r>
        <w:t>155.3 面板</w:t>
      </w:r>
      <w:bookmarkEnd w:id="759"/>
    </w:p>
    <w:p w14:paraId="154B59B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对话与媒体: 显示原文、图片缩略、音频播放、AP 回复.</w:t>
      </w:r>
    </w:p>
    <w:p w14:paraId="2D50551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Tick 回放: 播放/暂停/前后 tick, 显示 action competition.</w:t>
      </w:r>
    </w:p>
    <w:p w14:paraId="732F29E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DraftGrid: 当前二维草稿、回看、修改痕迹.</w:t>
      </w:r>
    </w:p>
    <w:p w14:paraId="126090C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内心画面/音频: R/V 分层和焦点.</w:t>
      </w:r>
    </w:p>
    <w:p w14:paraId="1A5AF2D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想法云: 中文摘要, 能量大小, 实/虚色彩, 排斥布局.</w:t>
      </w:r>
    </w:p>
    <w:p w14:paraId="76BC075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本地记忆/记忆包: 统一入口, 可搜索、删除、导入、卸载.</w:t>
      </w:r>
    </w:p>
    <w:p w14:paraId="6D8EC1E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审计曲线: 多线图、tooltip、真实数值.</w:t>
      </w:r>
    </w:p>
    <w:p w14:paraId="261A956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性能面板: 每 tick 各阶段耗时、候选数、patch 数、索引耗时.</w:t>
      </w:r>
    </w:p>
    <w:p w14:paraId="351A245F">
      <w:pPr>
        <w:pStyle w:val="5"/>
      </w:pPr>
      <w:bookmarkStart w:id="760" w:name="_Toc2959"/>
      <w:r>
        <w:t>155.4 人类类比</w:t>
      </w:r>
      <w:bookmarkEnd w:id="760"/>
    </w:p>
    <w:p w14:paraId="406A436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这是“把脑内活动用仪表盘给老师看”, 老师能知道孩子为什么答错, 该教哪里.</w:t>
      </w:r>
    </w:p>
    <w:p w14:paraId="2723E581">
      <w:pPr>
        <w:pStyle w:val="5"/>
      </w:pPr>
      <w:bookmarkStart w:id="761" w:name="_Toc25393"/>
      <w:r>
        <w:t>155.5 验收</w:t>
      </w:r>
      <w:bookmarkEnd w:id="761"/>
    </w:p>
    <w:p w14:paraId="739E1B6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UI 无英文裸 id 主显示.</w:t>
      </w:r>
    </w:p>
    <w:p w14:paraId="6F3A71B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所有曲线 hover 显示 tick 数值.</w:t>
      </w:r>
    </w:p>
    <w:p w14:paraId="2E1C511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想法云不重叠, 中文可读.</w:t>
      </w:r>
    </w:p>
    <w:p w14:paraId="3721DE4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本地记忆中快用/慢用只是筛选视图, 不是两套数据库.</w:t>
      </w:r>
    </w:p>
    <w:p w14:paraId="1EAAF88C">
      <w:pPr>
        <w:pStyle w:val="4"/>
      </w:pPr>
      <w:bookmarkStart w:id="762" w:name="_Toc6012"/>
      <w:r>
        <w:t>156. Phase20.7 最小测试集</w:t>
      </w:r>
      <w:bookmarkEnd w:id="762"/>
    </w:p>
    <w:p w14:paraId="36A70028">
      <w:pPr>
        <w:pStyle w:val="5"/>
      </w:pPr>
      <w:bookmarkStart w:id="763" w:name="_Toc25780"/>
      <w:r>
        <w:t>156.1 文本测试</w:t>
      </w:r>
      <w:bookmarkEnd w:id="763"/>
    </w:p>
    <w:p w14:paraId="3569209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1474D9C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用户: 你好啊.</w:t>
      </w:r>
    </w:p>
    <w:p w14:paraId="47E9B4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教师纠正: 你也好.</w:t>
      </w:r>
    </w:p>
    <w:p w14:paraId="26CF62C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用户: 你好!</w:t>
      </w:r>
    </w:p>
    <w:p w14:paraId="69BE25F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期望: 召回问候, 可回复“你也好/你好”.</w:t>
      </w:r>
    </w:p>
    <w:p w14:paraId="0482923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用户: 你是谁?</w:t>
      </w:r>
    </w:p>
    <w:p w14:paraId="2E5F4A7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期望: 不被问候污染; 若无自我资料, 请求教师或低把握回应.</w:t>
      </w:r>
    </w:p>
    <w:p w14:paraId="368C362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证明点:</w:t>
      </w:r>
    </w:p>
    <w:p w14:paraId="7732649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教学影响相似结构.</w:t>
      </w:r>
    </w:p>
    <w:p w14:paraId="76136B6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不同结构不会被最近短句覆盖.</w:t>
      </w:r>
    </w:p>
    <w:p w14:paraId="1C2C4D4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DraftGrid 逐 tick 写入.</w:t>
      </w:r>
    </w:p>
    <w:p w14:paraId="2DB38F9F">
      <w:pPr>
        <w:pStyle w:val="5"/>
      </w:pPr>
      <w:bookmarkStart w:id="764" w:name="_Toc11193"/>
      <w:r>
        <w:t>156.2 视觉测试</w:t>
      </w:r>
      <w:bookmarkEnd w:id="764"/>
    </w:p>
    <w:p w14:paraId="711FC07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6814FE4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苹果图 + 教“这是苹果”.</w:t>
      </w:r>
    </w:p>
    <w:p w14:paraId="722E05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香蕉图 + 教“这是香蕉”.</w:t>
      </w:r>
    </w:p>
    <w:p w14:paraId="5C1618B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苹果图重测.</w:t>
      </w:r>
    </w:p>
    <w:p w14:paraId="64B6A0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香蕉图重测.</w:t>
      </w:r>
    </w:p>
    <w:p w14:paraId="5DE7E94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证明点:</w:t>
      </w:r>
    </w:p>
    <w:p w14:paraId="2FD48E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视觉 SA 区分.</w:t>
      </w:r>
    </w:p>
    <w:p w14:paraId="1C0C5D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教师文本绑定 focus-local visual scope.</w:t>
      </w:r>
    </w:p>
    <w:p w14:paraId="628DD3D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内心画面逐 tick 增厚.</w:t>
      </w:r>
    </w:p>
    <w:p w14:paraId="11A2C99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错误候选由 eligibility 局部惩罚.</w:t>
      </w:r>
    </w:p>
    <w:p w14:paraId="0E321778">
      <w:pPr>
        <w:pStyle w:val="5"/>
      </w:pPr>
      <w:bookmarkStart w:id="765" w:name="_Toc17364"/>
      <w:r>
        <w:t>156.3 未闭合测试</w:t>
      </w:r>
      <w:bookmarkEnd w:id="765"/>
    </w:p>
    <w:p w14:paraId="13FB5AC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0C6B71B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用户: 等会提醒我喝水.</w:t>
      </w:r>
    </w:p>
    <w:p w14:paraId="330976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插入闲聊.</w:t>
      </w:r>
    </w:p>
    <w:p w14:paraId="241CBC7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空 tick.</w:t>
      </w:r>
    </w:p>
    <w:p w14:paraId="530108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期望: 未闭合回流.</w:t>
      </w:r>
    </w:p>
    <w:p w14:paraId="693B275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用户: 不用了.</w:t>
      </w:r>
    </w:p>
    <w:p w14:paraId="505957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期望: cancellation evidence 降低未闭合.</w:t>
      </w:r>
    </w:p>
    <w:p w14:paraId="4265536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证明点:</w:t>
      </w:r>
    </w:p>
    <w:p w14:paraId="2530A9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未闭合不是 TODO 表.</w:t>
      </w:r>
    </w:p>
    <w:p w14:paraId="5AA9F16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放弃/取消可降低压力.</w:t>
      </w:r>
    </w:p>
    <w:p w14:paraId="03BB734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空 tick 可让内源任务重新赢注意力.</w:t>
      </w:r>
    </w:p>
    <w:p w14:paraId="7958AC0D">
      <w:pPr>
        <w:pStyle w:val="5"/>
      </w:pPr>
      <w:bookmarkStart w:id="766" w:name="_Toc2164"/>
      <w:r>
        <w:t>156.4 C_backward 测试</w:t>
      </w:r>
      <w:bookmarkEnd w:id="766"/>
    </w:p>
    <w:p w14:paraId="6B5118C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脚本:</w:t>
      </w:r>
    </w:p>
    <w:p w14:paraId="59EFA8E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模拟熟悉音乐节奏.</w:t>
      </w:r>
    </w:p>
    <w:p w14:paraId="5BC6A59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突然中断.</w:t>
      </w:r>
    </w:p>
    <w:p w14:paraId="5A47FDE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提供耳机没电证据.</w:t>
      </w:r>
    </w:p>
    <w:p w14:paraId="174D17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期望: 合理感上升, 惊下降, 行动倾向转向检查/收起.</w:t>
      </w:r>
    </w:p>
    <w:p w14:paraId="33E76E6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证明点:</w:t>
      </w:r>
    </w:p>
    <w:p w14:paraId="556F3C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追溯解释是基础流程.</w:t>
      </w:r>
    </w:p>
    <w:p w14:paraId="1A9CF51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合理感由解释候选产生.</w:t>
      </w:r>
    </w:p>
    <w:p w14:paraId="3404202E">
      <w:r>
        <w:br w:type="page"/>
      </w:r>
    </w:p>
    <w:p w14:paraId="10A84DD4">
      <w:pPr>
        <w:pStyle w:val="3"/>
      </w:pPr>
      <w:bookmarkStart w:id="767" w:name="_Toc22128"/>
      <w:r>
        <w:t>第二十七卷 完整信息流动示例</w:t>
      </w:r>
      <w:bookmarkEnd w:id="767"/>
    </w:p>
    <w:p w14:paraId="0E28AB87">
      <w:pPr>
        <w:pStyle w:val="4"/>
      </w:pPr>
      <w:bookmarkStart w:id="768" w:name="_Toc4309"/>
      <w:r>
        <w:t>157. 示例一: 苹果/香蕉教学闭环</w:t>
      </w:r>
      <w:bookmarkEnd w:id="768"/>
    </w:p>
    <w:p w14:paraId="1F2EF9C8">
      <w:pPr>
        <w:pStyle w:val="5"/>
      </w:pPr>
      <w:bookmarkStart w:id="769" w:name="_Toc19661"/>
      <w:r>
        <w:t>157.1 初始状态</w:t>
      </w:r>
      <w:bookmarkEnd w:id="769"/>
    </w:p>
    <w:p w14:paraId="5611DCC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没有水果视觉经验. 用户上传苹果图并问“这是什么?”.</w:t>
      </w:r>
    </w:p>
    <w:p w14:paraId="58C5D5F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状态池:</w:t>
      </w:r>
    </w:p>
    <w:p w14:paraId="1428AD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文本问题 SA: “这是什么”.</w:t>
      </w:r>
    </w:p>
    <w:p w14:paraId="5983B0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图片输入存在 SA.</w:t>
      </w:r>
    </w:p>
    <w:p w14:paraId="1D313BD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低把握感.</w:t>
      </w:r>
    </w:p>
    <w:p w14:paraId="1DE65FC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证据缺口.</w:t>
      </w:r>
    </w:p>
    <w:p w14:paraId="783E11D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move_focus 和 observe drive 高.</w:t>
      </w:r>
    </w:p>
    <w:p w14:paraId="7983732C">
      <w:pPr>
        <w:pStyle w:val="5"/>
      </w:pPr>
      <w:bookmarkStart w:id="770" w:name="_Toc3807"/>
      <w:r>
        <w:t>157.2 Tick 1-3 观察</w:t>
      </w:r>
      <w:bookmarkEnd w:id="770"/>
    </w:p>
    <w:p w14:paraId="230A686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选择 move_focus/observe:</w:t>
      </w:r>
    </w:p>
    <w:p w14:paraId="42FA5A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视焦点落到主体边缘.</w:t>
      </w:r>
    </w:p>
    <w:p w14:paraId="5EC5AC4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V0/V1/V4/V8 写入 sensory canvas.</w:t>
      </w:r>
    </w:p>
    <w:p w14:paraId="78B4437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状态池出现红黄局部、圆弧、前景候选.</w:t>
      </w:r>
    </w:p>
    <w:p w14:paraId="0F9053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B 召回弱水果/圆形/未知物经验.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9EC7BE7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A4603D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5. C* 没有稳定词峰.</w:t>
            </w:r>
          </w:p>
        </w:tc>
      </w:tr>
    </w:tbl>
    <w:p w14:paraId="2BB0FE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28B0E4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59B687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继续观察 或 请求教师.</w:t>
            </w:r>
          </w:p>
        </w:tc>
      </w:tr>
    </w:tbl>
    <w:p w14:paraId="2BEFD735">
      <w:pPr>
        <w:pStyle w:val="5"/>
      </w:pPr>
      <w:bookmarkStart w:id="771" w:name="_Toc104"/>
      <w:r>
        <w:t>157.3 教师输入</w:t>
      </w:r>
      <w:bookmarkEnd w:id="771"/>
    </w:p>
    <w:p w14:paraId="5DFD2D0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用户教学“这是苹果”.</w:t>
      </w:r>
    </w:p>
    <w:p w14:paraId="4B9B936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经验流写入:</w:t>
      </w:r>
    </w:p>
    <w:p w14:paraId="0BBAED9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TextObservation: 这是苹果.</w:t>
      </w:r>
    </w:p>
    <w:p w14:paraId="082A68F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FeedbackTrace: teacher correction/reward.</w:t>
      </w:r>
    </w:p>
    <w:p w14:paraId="6C6C960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StructureUpdate: 当前视觉 scope 与文本“苹果”近 tick 共现.</w:t>
      </w:r>
    </w:p>
    <w:p w14:paraId="04C83A3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LearningTrace: 局部视觉结构与“苹果”在线嵌入靠近.</w:t>
      </w:r>
    </w:p>
    <w:p w14:paraId="22F26855">
      <w:pPr>
        <w:pStyle w:val="5"/>
      </w:pPr>
      <w:bookmarkStart w:id="772" w:name="_Toc30591"/>
      <w:r>
        <w:t>157.4 香蕉教学</w:t>
      </w:r>
      <w:bookmarkEnd w:id="772"/>
    </w:p>
    <w:p w14:paraId="1511C3F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用户上传香蕉图并教“这是香蕉”.</w:t>
      </w:r>
    </w:p>
    <w:p w14:paraId="3E35C3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关键差异:</w:t>
      </w:r>
    </w:p>
    <w:p w14:paraId="222B0B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视觉结构为长条、弯曲、端部.</w:t>
      </w:r>
    </w:p>
    <w:p w14:paraId="242B79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与苹果视觉结构残差大.</w:t>
      </w:r>
    </w:p>
    <w:p w14:paraId="78E3673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“香蕉”与该结构共现.</w:t>
      </w:r>
    </w:p>
    <w:p w14:paraId="74E962C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“苹果”候选若误触, 被当前视觉上下文局部惩罚.</w:t>
      </w:r>
    </w:p>
    <w:p w14:paraId="767506E8">
      <w:pPr>
        <w:pStyle w:val="5"/>
      </w:pPr>
      <w:bookmarkStart w:id="773" w:name="_Toc5721"/>
      <w:r>
        <w:t>157.5 重测苹果</w:t>
      </w:r>
      <w:bookmarkEnd w:id="773"/>
    </w:p>
    <w:p w14:paraId="34BADFD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苹果图进入:</w:t>
      </w:r>
    </w:p>
    <w:p w14:paraId="20431BB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B 命中苹果视觉经验.</w:t>
      </w:r>
    </w:p>
    <w:p w14:paraId="57A5313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C_forward 预测“苹果”.</w:t>
      </w:r>
    </w:p>
    <w:p w14:paraId="33769D2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C_backward 找到柄/圆弧/表皮证据解释.</w:t>
      </w:r>
    </w:p>
    <w:p w14:paraId="5FB5A07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move_focus 到诊断区域, 把握上升.</w:t>
      </w:r>
    </w:p>
    <w:p w14:paraId="73E0E24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DraftGrid 写“苹果”.</w:t>
      </w:r>
    </w:p>
    <w:p w14:paraId="4341C9B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该闭环证明: AP 学到的是视觉结构与词的共现和预测关系, 不是最近标签.</w:t>
      </w:r>
    </w:p>
    <w:p w14:paraId="5EFD57CD">
      <w:pPr>
        <w:pStyle w:val="4"/>
      </w:pPr>
      <w:bookmarkStart w:id="774" w:name="_Toc14300"/>
      <w:r>
        <w:t>158. 示例二: 一直“嗯,听着”的底层诊断</w:t>
      </w:r>
      <w:bookmarkEnd w:id="774"/>
    </w:p>
    <w:p w14:paraId="2ED9C6AA">
      <w:pPr>
        <w:pStyle w:val="5"/>
      </w:pPr>
      <w:bookmarkStart w:id="775" w:name="_Toc31184"/>
      <w:r>
        <w:t>158.1 症状</w:t>
      </w:r>
      <w:bookmarkEnd w:id="775"/>
    </w:p>
    <w:p w14:paraId="28FE2EB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用户说任何话, AP 都回复“嗯,听着”.</w:t>
      </w:r>
    </w:p>
    <w:p w14:paraId="72D2B793">
      <w:pPr>
        <w:pStyle w:val="5"/>
      </w:pPr>
      <w:bookmarkStart w:id="776" w:name="_Toc7785"/>
      <w:r>
        <w:t>158.2 AP-native 诊断</w:t>
      </w:r>
      <w:bookmarkEnd w:id="776"/>
    </w:p>
    <w:p w14:paraId="25AC5D9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这说明至少一个环节异常:</w:t>
      </w:r>
    </w:p>
    <w:p w14:paraId="3BDF17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style expression pattern 作为高权 candidate 直接进入 reply.</w:t>
      </w:r>
    </w:p>
    <w:p w14:paraId="3563A9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当前输入没有形成可区分短期结构.</w:t>
      </w:r>
    </w:p>
    <w:p w14:paraId="51ACB9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B/C 召回没有被当前 query 调制.</w:t>
      </w:r>
    </w:p>
    <w:p w14:paraId="4773475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DraftGrid 没有逐 tick 行动竞争, 只提交默认短句.</w:t>
      </w:r>
    </w:p>
    <w:p w14:paraId="3AFDA91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教学事件没有改变经验流和召回排序.</w:t>
      </w:r>
    </w:p>
    <w:p w14:paraId="7FF91E85">
      <w:pPr>
        <w:pStyle w:val="5"/>
      </w:pPr>
      <w:bookmarkStart w:id="777" w:name="_Toc6002"/>
      <w:r>
        <w:t>158.3 修法</w:t>
      </w:r>
      <w:bookmarkEnd w:id="777"/>
    </w:p>
    <w:p w14:paraId="2EF5630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把“嗯,听着”降为表达片段, 只在倾听/低任务压力/无需具体回答场景有低中权重.</w:t>
      </w:r>
    </w:p>
    <w:p w14:paraId="60AD27F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当前文本结构必须进入 SSP.</w:t>
      </w:r>
    </w:p>
    <w:p w14:paraId="3B85723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B/C 召回必须显示候选和残差.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28E6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67C23E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write_cell 必须从 C* 的 token/片段虚能量中逐步产生.</w:t>
            </w:r>
          </w:p>
        </w:tc>
      </w:tr>
    </w:tbl>
    <w:p w14:paraId="441F24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commit_reply 必须被当前任务 readiness 门控.</w:t>
      </w:r>
    </w:p>
    <w:p w14:paraId="5C031713">
      <w:pPr>
        <w:pStyle w:val="5"/>
      </w:pPr>
      <w:bookmarkStart w:id="778" w:name="_Toc17736"/>
      <w:r>
        <w:t>158.4 人类类比</w:t>
      </w:r>
      <w:bookmarkEnd w:id="778"/>
    </w:p>
    <w:p w14:paraId="14890B2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一个人如果无论别人问什么都说“嗯,听着”, 说明他没有真正处理问题内容, 只是在摆出倾听姿态. AP 也一样.</w:t>
      </w:r>
    </w:p>
    <w:p w14:paraId="38A1064F">
      <w:pPr>
        <w:pStyle w:val="4"/>
      </w:pPr>
      <w:bookmarkStart w:id="779" w:name="_Toc20733"/>
      <w:r>
        <w:t>159. 示例三: 音乐中断与合理感</w:t>
      </w:r>
      <w:bookmarkEnd w:id="779"/>
    </w:p>
    <w:p w14:paraId="1B094FEA">
      <w:pPr>
        <w:pStyle w:val="5"/>
      </w:pPr>
      <w:bookmarkStart w:id="780" w:name="_Toc5610"/>
      <w:r>
        <w:t>159.1 初始状态</w:t>
      </w:r>
      <w:bookmarkEnd w:id="780"/>
    </w:p>
    <w:p w14:paraId="5B1D9E0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正在听熟悉节奏. 听觉结构池中有节拍、音高、响度、后继预测.</w:t>
      </w:r>
    </w:p>
    <w:p w14:paraId="53AEC848">
      <w:pPr>
        <w:pStyle w:val="5"/>
      </w:pPr>
      <w:bookmarkStart w:id="781" w:name="_Toc11653"/>
      <w:r>
        <w:t>159.2 中断</w:t>
      </w:r>
      <w:bookmarkEnd w:id="781"/>
    </w:p>
    <w:p w14:paraId="6432AA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现实音频突然停止:</w:t>
      </w:r>
    </w:p>
    <w:p w14:paraId="6CFD23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预测中的下一音有 V, 现实 R 缺失, 负 P.</w:t>
      </w:r>
    </w:p>
    <w:p w14:paraId="2F4126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停止事件本身有 R, 之前未预测, 正 P.</w:t>
      </w:r>
    </w:p>
    <w:p w14:paraId="719791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惊和违和上升.</w:t>
      </w:r>
    </w:p>
    <w:p w14:paraId="4EB014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注意力转向听觉.</w:t>
      </w:r>
    </w:p>
    <w:p w14:paraId="3FD19CB7">
      <w:pPr>
        <w:pStyle w:val="5"/>
      </w:pPr>
      <w:bookmarkStart w:id="782" w:name="_Toc29252"/>
      <w:r>
        <w:t>159.3 C_backward</w:t>
      </w:r>
      <w:bookmarkEnd w:id="782"/>
    </w:p>
    <w:p w14:paraId="52684B4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追溯类似经验:</w:t>
      </w:r>
    </w:p>
    <w:p w14:paraId="40AC4F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耳机没电.</w:t>
      </w:r>
    </w:p>
    <w:p w14:paraId="00E330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蓝牙断开.</w:t>
      </w:r>
    </w:p>
    <w:p w14:paraId="53911EA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播放器暂停.</w:t>
      </w:r>
    </w:p>
    <w:p w14:paraId="7CA33E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网络卡顿.</w:t>
      </w:r>
    </w:p>
    <w:p w14:paraId="7900EC3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若当前视觉/系统文本显示“电量低”, 解释分最高.</w:t>
      </w:r>
    </w:p>
    <w:p w14:paraId="338BB404">
      <w:pPr>
        <w:pStyle w:val="5"/>
      </w:pPr>
      <w:bookmarkStart w:id="783" w:name="_Toc1348"/>
      <w:r>
        <w:t>159.4 闭合</w:t>
      </w:r>
      <w:bookmarkEnd w:id="783"/>
    </w:p>
    <w:p w14:paraId="389D558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合理感上升后:</w:t>
      </w:r>
    </w:p>
    <w:p w14:paraId="7B67B7E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惊下降.</w:t>
      </w:r>
    </w:p>
    <w:p w14:paraId="1D70CC5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行动倾向转向检查耳机或收起.</w:t>
      </w:r>
    </w:p>
    <w:p w14:paraId="00423A9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经验流写入“音乐中断 + 电量低 + 合理解释”.</w:t>
      </w:r>
    </w:p>
    <w:p w14:paraId="0ADFF9BA">
      <w:pPr>
        <w:pStyle w:val="5"/>
      </w:pPr>
      <w:bookmarkStart w:id="784" w:name="_Toc23735"/>
      <w:r>
        <w:t>159.5 证明点</w:t>
      </w:r>
      <w:bookmarkEnd w:id="784"/>
    </w:p>
    <w:p w14:paraId="1740A6D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这证明 C_backward 不是可选小功能, 而是拟人合理感的核心.</w:t>
      </w:r>
    </w:p>
    <w:p w14:paraId="2E8EA98D">
      <w:pPr>
        <w:pStyle w:val="4"/>
      </w:pPr>
      <w:bookmarkStart w:id="785" w:name="_Toc18553"/>
      <w:r>
        <w:t>160. 示例四: 喝水未闭合与放弃</w:t>
      </w:r>
      <w:bookmarkEnd w:id="785"/>
    </w:p>
    <w:p w14:paraId="28D1DC48">
      <w:pPr>
        <w:pStyle w:val="5"/>
      </w:pPr>
      <w:bookmarkStart w:id="786" w:name="_Toc4359"/>
      <w:r>
        <w:t>160.1 想喝水但没水</w:t>
      </w:r>
      <w:bookmarkEnd w:id="786"/>
    </w:p>
    <w:p w14:paraId="4AFB275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状态池中:</w:t>
      </w:r>
    </w:p>
    <w:p w14:paraId="4DE53EE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口渴/舒适-不舒适先天规则产生惩罚压力.</w:t>
      </w:r>
    </w:p>
    <w:p w14:paraId="228AA2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喝水行动被预测为可降低惩罚.</w:t>
      </w:r>
    </w:p>
    <w:p w14:paraId="77F5C65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但 affordance 缺失: 手边无水.</w:t>
      </w:r>
    </w:p>
    <w:p w14:paraId="2C79632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未闭合感形成.</w:t>
      </w:r>
    </w:p>
    <w:p w14:paraId="3076640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92D9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D5ECC9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不能立刻喝水, 但空闲时会想起.</w:t>
            </w:r>
          </w:p>
        </w:tc>
      </w:tr>
    </w:tbl>
    <w:p w14:paraId="4344C210">
      <w:pPr>
        <w:pStyle w:val="5"/>
      </w:pPr>
      <w:bookmarkStart w:id="787" w:name="_Toc11406"/>
      <w:r>
        <w:t>160.2 看到水</w:t>
      </w:r>
      <w:bookmarkEnd w:id="787"/>
    </w:p>
    <w:p w14:paraId="1BC351A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视觉感受器发现杯子/水:</w:t>
      </w:r>
    </w:p>
    <w:p w14:paraId="2C0F34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affordance 上升.</w:t>
      </w:r>
    </w:p>
    <w:p w14:paraId="5FAC2B4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未闭合压力给拿水行动 drive 增益.</w:t>
      </w:r>
    </w:p>
    <w:p w14:paraId="53DFBA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行动竞争中拿水胜出.</w:t>
      </w:r>
    </w:p>
    <w:p w14:paraId="126D648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行动反馈产生舒适/奖励.</w:t>
      </w:r>
    </w:p>
    <w:p w14:paraId="22F61D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未闭合下降.</w:t>
      </w:r>
    </w:p>
    <w:p w14:paraId="69C58369">
      <w:pPr>
        <w:pStyle w:val="5"/>
      </w:pPr>
      <w:bookmarkStart w:id="788" w:name="_Toc19929"/>
      <w:r>
        <w:t>160.3 放弃/取消</w:t>
      </w:r>
      <w:bookmarkEnd w:id="788"/>
    </w:p>
    <w:p w14:paraId="5964DB3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若用户说“不用了”或收到“今天不用上班”的通知:</w:t>
      </w:r>
    </w:p>
    <w:p w14:paraId="5A01905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pressure_source_disappeared evidence 进入状态池.</w:t>
      </w:r>
    </w:p>
    <w:p w14:paraId="0B80721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对应任务的未闭合压力下降.</w:t>
      </w:r>
    </w:p>
    <w:p w14:paraId="1F2BDC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不需要执行原行动也能放下.</w:t>
      </w:r>
    </w:p>
    <w:p w14:paraId="74520298">
      <w:pPr>
        <w:pStyle w:val="5"/>
      </w:pPr>
      <w:bookmarkStart w:id="789" w:name="_Toc11017"/>
      <w:r>
        <w:t>160.4 人类类比</w:t>
      </w:r>
      <w:bookmarkEnd w:id="789"/>
    </w:p>
    <w:p w14:paraId="412317F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人能“想做但暂时做不了”, 也能在条件出现时行动, 还能在任务取消时放下. AP 的任务感也应这样, 而不是机械 TODO.</w:t>
      </w:r>
    </w:p>
    <w:p w14:paraId="064DFDDA">
      <w:pPr>
        <w:pStyle w:val="4"/>
      </w:pPr>
      <w:bookmarkStart w:id="790" w:name="_Toc14900"/>
      <w:r>
        <w:t>161. 示例五: 几何画板与辅助线</w:t>
      </w:r>
      <w:bookmarkEnd w:id="790"/>
    </w:p>
    <w:p w14:paraId="0FA0E0A4">
      <w:pPr>
        <w:pStyle w:val="5"/>
      </w:pPr>
      <w:bookmarkStart w:id="791" w:name="_Toc6835"/>
      <w:r>
        <w:t>161.1 输入</w:t>
      </w:r>
      <w:bookmarkEnd w:id="791"/>
    </w:p>
    <w:p w14:paraId="459397E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用户给几何题和图形. AP 视觉感受器读取点、线、角、文本题意.</w:t>
      </w:r>
    </w:p>
    <w:p w14:paraId="6756AF72">
      <w:pPr>
        <w:pStyle w:val="5"/>
      </w:pPr>
      <w:bookmarkStart w:id="792" w:name="_Toc2215"/>
      <w:r>
        <w:t>161.2 证据缺口</w:t>
      </w:r>
      <w:bookmarkEnd w:id="792"/>
    </w:p>
    <w:p w14:paraId="02EB7BC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B/C 召回发现当前证明需要某个关系, 但图中证据不够直观. 认知感受产生“证据缺口”.</w:t>
      </w:r>
    </w:p>
    <w:p w14:paraId="1BD13FB7">
      <w:pPr>
        <w:pStyle w:val="5"/>
      </w:pPr>
      <w:bookmarkStart w:id="793" w:name="_Toc9254"/>
      <w:r>
        <w:t>161.3 行动竞争</w:t>
      </w:r>
      <w:bookmarkEnd w:id="793"/>
    </w:p>
    <w:p w14:paraId="5BD407B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draw_auxiliary_line action 的预期收益上升:</w:t>
      </w:r>
    </w:p>
    <w:p w14:paraId="511E213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画线能改变外部视觉场.</w:t>
      </w:r>
    </w:p>
    <w:p w14:paraId="4D9D570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画后再看可产生新交点/平行/垂直证据.</w:t>
      </w:r>
    </w:p>
    <w:p w14:paraId="3A6650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若错画可擦除修订.</w:t>
      </w:r>
    </w:p>
    <w:p w14:paraId="30F5DB42">
      <w:pPr>
        <w:pStyle w:val="5"/>
      </w:pPr>
      <w:bookmarkStart w:id="794" w:name="_Toc9858"/>
      <w:r>
        <w:t>161.4 执行</w:t>
      </w:r>
      <w:bookmarkEnd w:id="794"/>
    </w:p>
    <w:p w14:paraId="4D3E2DC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在画板 DraftGrid 上画辅助线. 新图像进入视觉感受器. 状态池出现新关系 SA.</w:t>
      </w:r>
    </w:p>
    <w:p w14:paraId="381A40FF">
      <w:pPr>
        <w:pStyle w:val="5"/>
      </w:pPr>
      <w:bookmarkStart w:id="795" w:name="_Toc21007"/>
      <w:r>
        <w:t>161.5 证明点</w:t>
      </w:r>
      <w:bookmarkEnd w:id="795"/>
    </w:p>
    <w:p w14:paraId="5F173E9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这证明 AP 的思考可以通过行动改变外界, 再通过感受器重新进入认知闭环. 这比只在文本中“想”更接近人类解题.</w:t>
      </w:r>
    </w:p>
    <w:p w14:paraId="40B3B177">
      <w:pPr>
        <w:pStyle w:val="4"/>
      </w:pPr>
      <w:bookmarkStart w:id="796" w:name="_Toc25593"/>
      <w:r>
        <w:t>162. 示例六: 桌面控制的 AP-native 路线</w:t>
      </w:r>
      <w:bookmarkEnd w:id="796"/>
    </w:p>
    <w:p w14:paraId="0365D877">
      <w:pPr>
        <w:pStyle w:val="5"/>
      </w:pPr>
      <w:bookmarkStart w:id="797" w:name="_Toc11069"/>
      <w:r>
        <w:t>162.1 输入</w:t>
      </w:r>
      <w:bookmarkEnd w:id="797"/>
    </w:p>
    <w:p w14:paraId="5AF9410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桌面截图、可访问文本摘要、窗口标题、鼠标位置、键盘反馈进入感受器.</w:t>
      </w:r>
    </w:p>
    <w:p w14:paraId="03876559">
      <w:pPr>
        <w:pStyle w:val="5"/>
      </w:pPr>
      <w:bookmarkStart w:id="798" w:name="_Toc28248"/>
      <w:r>
        <w:t>162.2 只读观察</w:t>
      </w:r>
      <w:bookmarkEnd w:id="798"/>
    </w:p>
    <w:p w14:paraId="33DF38B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先形成视觉/文本状态池, 判断目标窗口、按钮、风险、隐私.</w:t>
      </w:r>
    </w:p>
    <w:p w14:paraId="0BA09DA4">
      <w:pPr>
        <w:pStyle w:val="5"/>
      </w:pPr>
      <w:bookmarkStart w:id="799" w:name="_Toc27267"/>
      <w:r>
        <w:t>162.3 动作预演</w:t>
      </w:r>
      <w:bookmarkEnd w:id="799"/>
    </w:p>
    <w:p w14:paraId="652542F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行动候选不是直接点击, 而是:</w:t>
      </w:r>
    </w:p>
    <w:p w14:paraId="303EB37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move_mouse_preview.</w:t>
      </w:r>
    </w:p>
    <w:p w14:paraId="3970D2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click_preview.</w:t>
      </w:r>
    </w:p>
    <w:p w14:paraId="666AD05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type_preview.</w:t>
      </w:r>
    </w:p>
    <w:p w14:paraId="5242E7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wait.</w:t>
      </w:r>
    </w:p>
    <w:p w14:paraId="59528F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request_confirmation.</w:t>
      </w:r>
    </w:p>
    <w:p w14:paraId="242442EA">
      <w:pPr>
        <w:pStyle w:val="5"/>
      </w:pPr>
      <w:bookmarkStart w:id="800" w:name="_Toc13565"/>
      <w:r>
        <w:t>162.4 确认与执行</w:t>
      </w:r>
      <w:bookmarkEnd w:id="800"/>
    </w:p>
    <w:p w14:paraId="50501C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只有当确认令牌、窗口身份、预览 hash、风险等级、撤销路径都匹配时, 才能执行低风险动作. 执行后必须读回.</w:t>
      </w:r>
    </w:p>
    <w:p w14:paraId="09AFA5EC">
      <w:pPr>
        <w:pStyle w:val="5"/>
      </w:pPr>
      <w:bookmarkStart w:id="801" w:name="_Toc10836"/>
      <w:r>
        <w:t>162.5 证明点</w:t>
      </w:r>
      <w:bookmarkEnd w:id="801"/>
    </w:p>
    <w:p w14:paraId="47EB32D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这条路线证明桌面控制不是宏脚本, 而是感知、风险、预演、确认、执行、读回、奖惩的闭环.</w:t>
      </w:r>
    </w:p>
    <w:p w14:paraId="75448BC5">
      <w:r>
        <w:br w:type="page"/>
      </w:r>
    </w:p>
    <w:p w14:paraId="0ABDD928">
      <w:pPr>
        <w:pStyle w:val="3"/>
      </w:pPr>
      <w:bookmarkStart w:id="802" w:name="_Toc22252"/>
      <w:r>
        <w:t>第二十八卷 反作弊与白箱验收总表</w:t>
      </w:r>
      <w:bookmarkEnd w:id="802"/>
    </w:p>
    <w:p w14:paraId="01F0E0A3">
      <w:pPr>
        <w:pStyle w:val="4"/>
      </w:pPr>
      <w:bookmarkStart w:id="803" w:name="_Toc19068"/>
      <w:r>
        <w:t>163. 本卷定位</w:t>
      </w:r>
      <w:bookmarkEnd w:id="803"/>
    </w:p>
    <w:p w14:paraId="0E29F39F">
      <w:pPr>
        <w:pStyle w:val="5"/>
      </w:pPr>
      <w:bookmarkStart w:id="804" w:name="_Toc26170"/>
      <w:r>
        <w:t>163.1 具体定义</w:t>
      </w:r>
      <w:bookmarkEnd w:id="804"/>
    </w:p>
    <w:p w14:paraId="4C2FFC0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反作弊不是为了保守表达, 而是为了保证每个能力声明都能指向 AP-native 机制. 它的正向目标是: 让每个演示都能证明真实闭环.</w:t>
      </w:r>
    </w:p>
    <w:p w14:paraId="6A0F9951">
      <w:pPr>
        <w:pStyle w:val="5"/>
      </w:pPr>
      <w:bookmarkStart w:id="805" w:name="_Toc18532"/>
      <w:r>
        <w:t>163.2 总原则</w:t>
      </w:r>
      <w:bookmarkEnd w:id="805"/>
    </w:p>
    <w:p w14:paraId="1B5989F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能证明学习, 就要有经验流 delta.</w:t>
      </w:r>
    </w:p>
    <w:p w14:paraId="76B803C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能证明视觉, 就要有视觉 payload 和 sensory canvas.</w:t>
      </w:r>
    </w:p>
    <w:p w14:paraId="59D348E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能证明逐 tick 思考, 就要有 RuntimeTickEvent.</w:t>
      </w:r>
    </w:p>
    <w:p w14:paraId="3D28D38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能证明回复, 就要有 DraftGrid action.</w:t>
      </w:r>
    </w:p>
    <w:p w14:paraId="425EDC4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能证明泛化, 就要 teacher-off/held-out/reload.</w:t>
      </w:r>
    </w:p>
    <w:p w14:paraId="69954E8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能证明性能, 就要有分段耗时和规模曲线.</w:t>
      </w:r>
    </w:p>
    <w:p w14:paraId="41A06C24">
      <w:pPr>
        <w:pStyle w:val="5"/>
      </w:pPr>
      <w:bookmarkStart w:id="806" w:name="_Toc30632"/>
      <w:r>
        <w:t>163.3 最小扫描</w:t>
      </w:r>
      <w:bookmarkEnd w:id="806"/>
    </w:p>
    <w:p w14:paraId="48C0EAA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实现前后应扫描:</w:t>
      </w:r>
    </w:p>
    <w:p w14:paraId="6A9598C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label_map / image_label / answer_payload / template_reply.</w:t>
      </w:r>
    </w:p>
    <w:p w14:paraId="7080106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filename/path semantic scoring.</w:t>
      </w:r>
    </w:p>
    <w:p w14:paraId="1BCCC0A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pre_generated_reply slicing.</w:t>
      </w:r>
    </w:p>
    <w:p w14:paraId="3FFCEDE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fallback fixed commit.</w:t>
      </w:r>
    </w:p>
    <w:p w14:paraId="0A43919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UI projection stages.</w:t>
      </w:r>
    </w:p>
    <w:p w14:paraId="30FC4AB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student-side LLM.</w:t>
      </w:r>
    </w:p>
    <w:p w14:paraId="0C8333F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OCR/ASR 替代基础视觉/听觉证明.</w:t>
      </w:r>
    </w:p>
    <w:p w14:paraId="079039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hidden solver.</w:t>
      </w:r>
    </w:p>
    <w:p w14:paraId="3FC239E7">
      <w:pPr>
        <w:pStyle w:val="5"/>
      </w:pPr>
      <w:bookmarkStart w:id="807" w:name="_Toc18119"/>
      <w:r>
        <w:t>163.4 人类类比</w:t>
      </w:r>
      <w:bookmarkEnd w:id="807"/>
    </w:p>
    <w:p w14:paraId="3AB1B6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这像考试时既允许草稿纸、老师讲解和课后练习, 也要防止把答案贴在桌底. 防作弊不是否定学生能力, 而是为了证明能力真实来自学习.</w:t>
      </w:r>
    </w:p>
    <w:p w14:paraId="21A921A7">
      <w:pPr>
        <w:pStyle w:val="5"/>
      </w:pPr>
      <w:bookmarkStart w:id="808" w:name="_Toc26648"/>
      <w:r>
        <w:t>163.5 示例</w:t>
      </w:r>
      <w:bookmarkEnd w:id="808"/>
    </w:p>
    <w:p w14:paraId="40CA769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合格视觉识别测试应证明: `苹果` 文本只来自教师事件或用户输入, 后续召回通过视觉 SA 相似性、经验流共现和行动竞争触发; 若测试路径存在硬编码字符串, 它只能作为反作弊扫描命中的失败证据.</w:t>
      </w:r>
    </w:p>
    <w:p w14:paraId="1F52688D">
      <w:pPr>
        <w:pStyle w:val="4"/>
      </w:pPr>
      <w:bookmarkStart w:id="809" w:name="_Toc10181"/>
      <w:r>
        <w:t>164. 审计曲线最低字段</w:t>
      </w:r>
      <w:bookmarkEnd w:id="809"/>
    </w:p>
    <w:p w14:paraId="66229ADA">
      <w:pPr>
        <w:pStyle w:val="5"/>
      </w:pPr>
      <w:bookmarkStart w:id="810" w:name="_Toc20177"/>
      <w:r>
        <w:t>164.1 具体定义</w:t>
      </w:r>
      <w:bookmarkEnd w:id="810"/>
    </w:p>
    <w:p w14:paraId="6325094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审计曲线应显示每 tick 的真实数值, 不是 turn 总量平均, 也不是直线占位.</w:t>
      </w:r>
    </w:p>
    <w:p w14:paraId="713C8014">
      <w:pPr>
        <w:pStyle w:val="5"/>
      </w:pPr>
      <w:bookmarkStart w:id="811" w:name="_Toc29863"/>
      <w:r>
        <w:t>164.2 必备曲线</w:t>
      </w:r>
      <w:bookmarkEnd w:id="811"/>
    </w:p>
    <w:p w14:paraId="7C0C48E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StatePool size.</w:t>
      </w:r>
    </w:p>
    <w:p w14:paraId="7389936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R total / V total / A total / |P| total.</w:t>
      </w:r>
    </w:p>
    <w:p w14:paraId="55697A1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max attention.</w:t>
      </w:r>
    </w:p>
    <w:p w14:paraId="5A8B87A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conflict entropy.</w:t>
      </w:r>
    </w:p>
    <w:p w14:paraId="7061048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unresolved pressure.</w:t>
      </w:r>
    </w:p>
    <w:p w14:paraId="550CAFC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B candidate count.</w:t>
      </w:r>
    </w:p>
    <w:p w14:paraId="3379F50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B top score / residual.</w:t>
      </w:r>
    </w:p>
    <w:p w14:paraId="2AF98D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C_forward item count.</w:t>
      </w:r>
    </w:p>
    <w:p w14:paraId="18D108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C_backward item count.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FD4EED8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56D0AD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10. C* merge count.</w:t>
            </w:r>
          </w:p>
        </w:tc>
      </w:tr>
    </w:tbl>
    <w:p w14:paraId="6C48F3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action drive top-5.</w:t>
      </w:r>
    </w:p>
    <w:p w14:paraId="34C1800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12. DraftGrid cell count.</w:t>
      </w:r>
    </w:p>
    <w:p w14:paraId="2D0BA77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13. visual patch count.</w:t>
      </w:r>
    </w:p>
    <w:p w14:paraId="0915956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14. sensory canvas changed pixels.</w:t>
      </w:r>
    </w:p>
    <w:p w14:paraId="7BC1333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15. learning update count.</w:t>
      </w:r>
    </w:p>
    <w:p w14:paraId="120EAB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16. elapsed total ms.</w:t>
      </w:r>
    </w:p>
    <w:p w14:paraId="357457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17. receptor ms / recall ms / cstar ms / action ms / log ms / ui ms.</w:t>
      </w:r>
    </w:p>
    <w:p w14:paraId="462FE87D">
      <w:pPr>
        <w:pStyle w:val="5"/>
      </w:pPr>
      <w:bookmarkStart w:id="812" w:name="_Toc2723"/>
      <w:r>
        <w:t>164.3 数学形式</w:t>
      </w:r>
      <w:bookmarkEnd w:id="812"/>
    </w:p>
    <w:p w14:paraId="7F2FEAD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 RuntimeTickEvent: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602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81795C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audit_metrics =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metric_name: value,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unit,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source_field,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missing_reason optional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1EB24F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UI hover: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320E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EF0F0F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show tick, value, source_field, explanation.</w:t>
            </w:r>
          </w:p>
        </w:tc>
      </w:tr>
    </w:tbl>
    <w:p w14:paraId="73BDA8C1">
      <w:pPr>
        <w:pStyle w:val="5"/>
      </w:pPr>
      <w:bookmarkStart w:id="813" w:name="_Toc26854"/>
      <w:r>
        <w:t>164.4 人类类比</w:t>
      </w:r>
      <w:bookmarkEnd w:id="813"/>
    </w:p>
    <w:p w14:paraId="07ADD0C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老师看学生做题, 不只看最终答案, 也看每一步耗时、哪里卡住、什么时候回看、什么时候改错.</w:t>
      </w:r>
    </w:p>
    <w:p w14:paraId="4A47402A">
      <w:pPr>
        <w:pStyle w:val="5"/>
      </w:pPr>
      <w:bookmarkStart w:id="814" w:name="_Toc2410"/>
      <w:r>
        <w:t>164.5 示例</w:t>
      </w:r>
      <w:bookmarkEnd w:id="814"/>
    </w:p>
    <w:p w14:paraId="730F46F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苹果图 tick 1-6:</w:t>
      </w:r>
    </w:p>
    <w:p w14:paraId="2F37E5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visual patch count 增加.</w:t>
      </w:r>
    </w:p>
    <w:p w14:paraId="2512CDE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canvas changed pixels 增加.</w:t>
      </w:r>
    </w:p>
    <w:p w14:paraId="514EA7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B top score 从低到中.</w:t>
      </w:r>
    </w:p>
    <w:p w14:paraId="0CC691C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residual 降低.</w:t>
      </w:r>
    </w:p>
    <w:p w14:paraId="75A0A1E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write_cell drive 逐渐超过 move_focus.</w:t>
      </w:r>
    </w:p>
    <w:p w14:paraId="01A93DA6">
      <w:pPr>
        <w:pStyle w:val="4"/>
      </w:pPr>
      <w:bookmarkStart w:id="815" w:name="_Toc25125"/>
      <w:r>
        <w:t>165. 想法云最低字段</w:t>
      </w:r>
      <w:bookmarkEnd w:id="815"/>
    </w:p>
    <w:p w14:paraId="409F5E36">
      <w:pPr>
        <w:pStyle w:val="5"/>
      </w:pPr>
      <w:bookmarkStart w:id="816" w:name="_Toc9356"/>
      <w:r>
        <w:t>165.1 具体定义</w:t>
      </w:r>
      <w:bookmarkEnd w:id="816"/>
    </w:p>
    <w:p w14:paraId="699A96C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想法云是状态池非视觉/非听觉高能对象的中文可视化, 不是 SA id 列表.</w:t>
      </w:r>
    </w:p>
    <w:p w14:paraId="6408E7BF">
      <w:pPr>
        <w:pStyle w:val="5"/>
      </w:pPr>
      <w:bookmarkStart w:id="817" w:name="_Toc17729"/>
      <w:r>
        <w:t>165.2 作用</w:t>
      </w:r>
      <w:bookmarkEnd w:id="817"/>
    </w:p>
    <w:p w14:paraId="7490480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让用户看到 AP 当前注意到哪些概念、任务、感受、草稿、行动倾向.</w:t>
      </w:r>
    </w:p>
    <w:p w14:paraId="7511B294">
      <w:pPr>
        <w:pStyle w:val="5"/>
      </w:pPr>
      <w:bookmarkStart w:id="818" w:name="_Toc598"/>
      <w:r>
        <w:t>165.3 数学形式</w:t>
      </w:r>
      <w:bookmarkEnd w:id="818"/>
    </w:p>
    <w:p w14:paraId="50F5571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ThoughtCloudItem: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4A16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C7A47F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readable_text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category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size = f(A + |P|)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color_hue = real_vs_virtual_balance(R,V)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saturation = energy_magnitude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x,y from force_layout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opacity = source_trust</w:t>
            </w:r>
          </w:p>
        </w:tc>
      </w:tr>
    </w:tbl>
    <w:p w14:paraId="428600B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布局: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5F29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C3386F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central_force proportional to 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repulsion between bubbles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link_force for structure edges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mild drift animation driven by tick, not random chaos</w:t>
            </w:r>
          </w:p>
        </w:tc>
      </w:tr>
    </w:tbl>
    <w:p w14:paraId="40E013F2">
      <w:pPr>
        <w:pStyle w:val="5"/>
      </w:pPr>
      <w:bookmarkStart w:id="819" w:name="_Toc10408"/>
      <w:r>
        <w:t>165.4 人类类比</w:t>
      </w:r>
      <w:bookmarkEnd w:id="819"/>
    </w:p>
    <w:p w14:paraId="6DACEC4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想法不是排成表格. 重要念头靠近意识中心, 较弱念头在边缘游离, 相关念头互相牵引.</w:t>
      </w:r>
    </w:p>
    <w:p w14:paraId="408D495E">
      <w:pPr>
        <w:pStyle w:val="5"/>
      </w:pPr>
      <w:bookmarkStart w:id="820" w:name="_Toc11120"/>
      <w:r>
        <w:t>165.5 示例</w:t>
      </w:r>
      <w:bookmarkEnd w:id="820"/>
    </w:p>
    <w:p w14:paraId="73CDEAE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问图“这是什么”时, 想法云可能显示:</w:t>
      </w:r>
    </w:p>
    <w:p w14:paraId="1C7FF38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“这是什么”问题.</w:t>
      </w:r>
    </w:p>
    <w:p w14:paraId="60E9BD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“需要识别”.</w:t>
      </w:r>
    </w:p>
    <w:p w14:paraId="6A520F2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“红色圆形局部”.</w:t>
      </w:r>
    </w:p>
    <w:p w14:paraId="574AE07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“苹果?”低/中虚能量.</w:t>
      </w:r>
    </w:p>
    <w:p w14:paraId="567BBA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“把握不足”.</w:t>
      </w:r>
    </w:p>
    <w:p w14:paraId="55BED12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“再看一下”.</w:t>
      </w:r>
    </w:p>
    <w:p w14:paraId="2079EAFE">
      <w:pPr>
        <w:pStyle w:val="4"/>
      </w:pPr>
      <w:bookmarkStart w:id="821" w:name="_Toc22158"/>
      <w:r>
        <w:t>166. 最终收束</w:t>
      </w:r>
      <w:bookmarkEnd w:id="821"/>
    </w:p>
    <w:p w14:paraId="7F6B0E78">
      <w:pPr>
        <w:pStyle w:val="5"/>
      </w:pPr>
      <w:bookmarkStart w:id="822" w:name="_Toc15550"/>
      <w:r>
        <w:t>166.1 本文 v0.3 已经固定的核心</w:t>
      </w:r>
      <w:bookmarkEnd w:id="822"/>
    </w:p>
    <w:p w14:paraId="103D6A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AP 是闭环, 不是候选答案器.</w:t>
      </w:r>
    </w:p>
    <w:p w14:paraId="3B2A4D0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SA 按需细化, 不是固定字符/像素全展开.</w:t>
      </w:r>
    </w:p>
    <w:p w14:paraId="0228B63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短期结构池统一线性、空间、图、时空关系.</w:t>
      </w:r>
    </w:p>
    <w:p w14:paraId="089F388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经验流是逻辑真相源, 索引是加速.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FCBE7F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2950B9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5. B/C/C* 统一现状认知、未来预测和过去解释.</w:t>
            </w:r>
          </w:p>
        </w:tc>
      </w:tr>
    </w:tbl>
    <w:p w14:paraId="4D384C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快/慢是处理状态, 不是数据库.</w:t>
      </w:r>
    </w:p>
    <w:p w14:paraId="499FF4D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视觉必须 foveated sampling + sensory canvas + R/V sketch.</w:t>
      </w:r>
    </w:p>
    <w:p w14:paraId="275BA0F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教学是共现、奖惩、预测误差和在线嵌入, 不是答案覆盖.</w:t>
      </w:r>
    </w:p>
    <w:p w14:paraId="602BF3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输出是 DraftGrid 行动, 不是字符串模板.</w:t>
      </w:r>
    </w:p>
    <w:p w14:paraId="7ACEE0B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UI 是 RuntimeTickEvent 镜像, 不是认知生成器.</w:t>
      </w:r>
    </w:p>
    <w:p w14:paraId="267C6D17">
      <w:pPr>
        <w:pStyle w:val="5"/>
      </w:pPr>
      <w:bookmarkStart w:id="823" w:name="_Toc3525"/>
      <w:r>
        <w:t>166.2 后续应继续扩写的方向</w:t>
      </w:r>
      <w:bookmarkEnd w:id="823"/>
    </w:p>
    <w:p w14:paraId="41EF28B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每个认知感受通道的公式百科.</w:t>
      </w:r>
    </w:p>
    <w:p w14:paraId="237E377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自适应调参器的指标、理想范围和回滚机制.</w:t>
      </w:r>
    </w:p>
    <w:p w14:paraId="695E76E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在线嵌入 L1/L2/L3 的具体优化算法.</w:t>
      </w:r>
    </w:p>
    <w:p w14:paraId="64BB4A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经验流 schema 的 SQLite/Zvec 落地接口.</w:t>
      </w:r>
    </w:p>
    <w:p w14:paraId="3C740EC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Phase20.7 代码级设计稿.</w:t>
      </w:r>
    </w:p>
    <w:p w14:paraId="256053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APV2.1/GL/SNS 证据路径完整索引.</w:t>
      </w:r>
    </w:p>
    <w:p w14:paraId="7FC27055">
      <w:pPr>
        <w:pStyle w:val="5"/>
      </w:pPr>
      <w:bookmarkStart w:id="824" w:name="_Toc8541"/>
      <w:r>
        <w:t>166.3 结尾</w:t>
      </w:r>
      <w:bookmarkEnd w:id="824"/>
    </w:p>
    <w:p w14:paraId="1BCC42C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的美感在于: 它不把“理解”“任务”“关系”“共情”“风格”“记忆”“想象”写成一堆孤立标签, 而是让这些现象从感受器、实虚能量、结构经验、预测误差、奖惩、先天规则、注意力、行动和反馈里长出来. 这也是后续所有实现必须守住的方向.</w:t>
      </w:r>
    </w:p>
    <w:p w14:paraId="46949ED8">
      <w:r>
        <w:br w:type="page"/>
      </w:r>
    </w:p>
    <w:p w14:paraId="28ACC673">
      <w:pPr>
        <w:pStyle w:val="3"/>
      </w:pPr>
      <w:bookmarkStart w:id="825" w:name="_Toc24119"/>
      <w:r>
        <w:t>第二十九卷 v0.3 七大难点的 AP-native 解决方案</w:t>
      </w:r>
      <w:bookmarkEnd w:id="825"/>
    </w:p>
    <w:p w14:paraId="6AD80725">
      <w:pPr>
        <w:pStyle w:val="4"/>
      </w:pPr>
      <w:bookmarkStart w:id="826" w:name="_Toc23986"/>
      <w:r>
        <w:t>167. 本卷定位</w:t>
      </w:r>
      <w:bookmarkEnd w:id="826"/>
    </w:p>
    <w:p w14:paraId="7DBD997F">
      <w:pPr>
        <w:pStyle w:val="5"/>
      </w:pPr>
      <w:bookmarkStart w:id="827" w:name="_Toc9816"/>
      <w:r>
        <w:t>167.1 具体定义</w:t>
      </w:r>
      <w:bookmarkEnd w:id="827"/>
    </w:p>
    <w:p w14:paraId="357A9D4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本卷处理 v0.2 对抗性审查中提出的七个高风险点, 并按用户最新纠偏重新收束: AP 的最高准则是拟人性. 拟人性不是让系统天生无错, 也不是让系统像工程理性机器一样自动规避所有伪因果. 拟人性意味着系统应能像人一样形成直觉、错觉、迷信、偏方、经验主义把握、后悔、修正、放弃、习惯和更成熟的判断.</w:t>
      </w:r>
    </w:p>
    <w:p w14:paraId="12A320F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因此, 本卷的原则是:</w:t>
      </w:r>
    </w:p>
    <w:p w14:paraId="78D6472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不新增多余实体.</w:t>
      </w:r>
    </w:p>
    <w:p w14:paraId="7A30003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不把上层心理分类直接做成底层魔法字段.</w:t>
      </w:r>
    </w:p>
    <w:p w14:paraId="05E5187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不把“防错”写成先天硬门.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7303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A548B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4. 所有修正都落回状态池、短期结构池、经验流、B/C/C*、奖惩、先天规则、注意力和行动反馈.</w:t>
            </w:r>
          </w:p>
        </w:tc>
      </w:tr>
    </w:tbl>
    <w:p w14:paraId="11369F8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允许 AP 像人一样犯错, 但错误必须能被经验、反例、奖惩和教师纠正逐步塑形.</w:t>
      </w:r>
    </w:p>
    <w:p w14:paraId="6FFB445F">
      <w:pPr>
        <w:pStyle w:val="5"/>
      </w:pPr>
      <w:bookmarkStart w:id="828" w:name="_Toc31635"/>
      <w:r>
        <w:t>167.2 作用</w:t>
      </w:r>
      <w:bookmarkEnd w:id="82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4E44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2CE83A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本卷让 Phase20.7 之后的实现者清楚: 我们不是要造一个机械正确的分类器, 而是要造一个会经历“我觉得是这样 -&gt; 现实反馈不符 -&gt; 我开始动摇 -&gt; 我形成更成熟判断”的白箱主体.</w:t>
            </w:r>
          </w:p>
        </w:tc>
      </w:tr>
    </w:tbl>
    <w:p w14:paraId="343DB742">
      <w:pPr>
        <w:pStyle w:val="5"/>
      </w:pPr>
      <w:bookmarkStart w:id="829" w:name="_Toc8461"/>
      <w:r>
        <w:t>167.3 数学形式</w:t>
      </w:r>
      <w:bookmarkEnd w:id="829"/>
    </w:p>
    <w:p w14:paraId="38CFAB7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对任意候选机制 M, 判断是否 AP-native: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C51F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7A87E2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APNative(M)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uses_existing_loop(M)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traceable_to_energy_and_experience(M)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anthropomorphic_failure_allowed(M)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learnable_correction_path(M)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no_hidden_oracle(M)</w:t>
            </w:r>
          </w:p>
        </w:tc>
      </w:tr>
    </w:tbl>
    <w:p w14:paraId="5A44F7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 `anthropomorphic_failure_allowed` 很关键: 若某机制让 AP 天生不会犯人类常犯的认知错误, 就要警惕它是不是偷偷塞了工程上帝视角.</w:t>
      </w:r>
    </w:p>
    <w:p w14:paraId="478695EE">
      <w:pPr>
        <w:pStyle w:val="5"/>
      </w:pPr>
      <w:bookmarkStart w:id="830" w:name="_Toc26899"/>
      <w:r>
        <w:t>167.4 人类类比</w:t>
      </w:r>
      <w:bookmarkEnd w:id="830"/>
    </w:p>
    <w:p w14:paraId="67F0816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人类不是通过天生严格因果推断生活. 很多人会因为“吃了某个偏方后病好了”相信偏方, 因为“拜过之后事情顺了”相信神灵, 因为“一次失败前穿了某件衣服”形成迷信. 这些不是理想科学推理, 但它们是人类认知的重要现象. 人后来通过更多经验、教育、反例、统计训练和社会反馈逐渐降低伪因果. AP 也应如此.</w:t>
      </w:r>
    </w:p>
    <w:p w14:paraId="7E8DAA16">
      <w:pPr>
        <w:pStyle w:val="5"/>
      </w:pPr>
      <w:bookmarkStart w:id="831" w:name="_Toc12244"/>
      <w:r>
        <w:t>167.5 示例</w:t>
      </w:r>
      <w:bookmarkEnd w:id="831"/>
    </w:p>
    <w:p w14:paraId="4A48B6B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第一次遇到“按某个按钮后程序好了”, 会形成“按钮 -&gt; 好了”的因果感. 若后来多次发现不按按钮也会好、按按钮也不一定好, 且教师解释“这是网络恢复, 和按钮无关”, 相关因果边的把握应下降. 这不是先天反伪因果门, 而是后天经验修正.</w:t>
      </w:r>
    </w:p>
    <w:p w14:paraId="1BC7BE42">
      <w:pPr>
        <w:pStyle w:val="4"/>
      </w:pPr>
      <w:bookmarkStart w:id="832" w:name="_Toc26247"/>
      <w:r>
        <w:t>168. 难点一: 视觉 patch payload 与内心画面工程闭合</w:t>
      </w:r>
      <w:bookmarkEnd w:id="832"/>
    </w:p>
    <w:p w14:paraId="23118718">
      <w:pPr>
        <w:pStyle w:val="5"/>
      </w:pPr>
      <w:bookmarkStart w:id="833" w:name="_Toc11065"/>
      <w:r>
        <w:t>168.1 具体定义</w:t>
      </w:r>
      <w:bookmarkEnd w:id="833"/>
    </w:p>
    <w:p w14:paraId="2845C11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视觉重建需要保存足够多的可重建信息. 只保存特征向量, 可以支持召回相似性, 但无法支持用户要的“视焦点附近像素级清晰、周边稀疏模糊、多 tick 逐步丰富”的内心画面.</w:t>
      </w:r>
    </w:p>
    <w:p w14:paraId="78ADC120">
      <w:pPr>
        <w:pStyle w:val="5"/>
      </w:pPr>
      <w:bookmarkStart w:id="834" w:name="_Toc17840"/>
      <w:r>
        <w:t>168.2 作用</w:t>
      </w:r>
      <w:bookmarkEnd w:id="834"/>
    </w:p>
    <w:p w14:paraId="4C3334C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本节给出最低 payload 设计, 使视觉感受器既能进入 AP 认知, 又能反向重建.</w:t>
      </w:r>
    </w:p>
    <w:p w14:paraId="5614A6B6">
      <w:pPr>
        <w:pStyle w:val="5"/>
      </w:pPr>
      <w:bookmarkStart w:id="835" w:name="_Toc5079"/>
      <w:r>
        <w:t>168.3 数学形式</w:t>
      </w:r>
      <w:bookmarkEnd w:id="835"/>
    </w:p>
    <w:p w14:paraId="5C42E15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每个视觉 occurrence 至少分三层: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357B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B0BDB3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VisualOccurrence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semantic_free_id,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spatial_anchor,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focus_meta,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channel_features,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reconstruction_payload,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source_meta,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audit_meta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1D9996B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其中 reconstruction_payload: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8E85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CA17A5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patch_pixels_ref: 压缩后的原始局部像素或量化像素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patch_alpha_mask: 局部采样置信/清晰度 mask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clarity_map: 同 patch 每位置清晰度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sample_points: 实际采样点坐标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color_basis: 局部颜色基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edge_basis: 边缘/方向响应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texture_basis: 纹理响应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part_payload_refs: 部件原型局部重建提示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source_mask: PERCEIVED / REMEMBERED / IMAGINED</w:t>
            </w:r>
          </w:p>
        </w:tc>
      </w:tr>
    </w:tbl>
    <w:p w14:paraId="139023F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存储策略: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2DCF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AA6A33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如果 A + |P| + teacher_focus + task_relevance &gt;= high_threshold: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保存高质量 patch payload.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如果达到 medium_threshold: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保存降采样/量化 payload.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如果只达到 weak_threshold: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保存 sketch payload, 如颜色/边缘/位置稀疏点.</w:t>
            </w:r>
          </w:p>
        </w:tc>
      </w:tr>
    </w:tbl>
    <w:p w14:paraId="21D9C52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重建: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858F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F87ECF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R_sketch = blend(perceived payloads by clarity and recency)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V_sketch = blend(predicted/prototype payloads by virtual energy and source trust)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InnerPicture = compose(R_sketch, V_sketch, focus_trace, source_mask)</w:t>
            </w:r>
          </w:p>
        </w:tc>
      </w:tr>
    </w:tbl>
    <w:p w14:paraId="3ACA3DA1">
      <w:pPr>
        <w:pStyle w:val="5"/>
      </w:pPr>
      <w:bookmarkStart w:id="836" w:name="_Toc2862"/>
      <w:r>
        <w:t>168.4 人类类比</w:t>
      </w:r>
      <w:bookmarkEnd w:id="836"/>
    </w:p>
    <w:p w14:paraId="36A991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人不是把看过的一切都高清存入脑中. 被注视过、情绪强、任务相关、惊讶强的局部更容易留下可重建细节. 其他区域只留下大概颜色、方向、空间感. AP 也应按注意力和认知压决定保存细度.</w:t>
      </w:r>
    </w:p>
    <w:p w14:paraId="7B69FA84">
      <w:pPr>
        <w:pStyle w:val="5"/>
      </w:pPr>
      <w:bookmarkStart w:id="837" w:name="_Toc4213"/>
      <w:r>
        <w:t>168.5 示例</w:t>
      </w:r>
      <w:bookmarkEnd w:id="837"/>
    </w:p>
    <w:p w14:paraId="17A6BE7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看苹果时:</w:t>
      </w:r>
    </w:p>
    <w:p w14:paraId="413C6B9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焦点在柄上, 柄 patch 保存高质量 payload.</w:t>
      </w:r>
    </w:p>
    <w:p w14:paraId="3807F95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周边果皮保存中等 payload.</w:t>
      </w:r>
    </w:p>
    <w:p w14:paraId="299F25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桌面背景只保存低清晰颜色/边缘 sketch.</w:t>
      </w:r>
    </w:p>
    <w:p w14:paraId="37309F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内心画面播放时, 柄附近最清楚, 果皮次之, 桌面模糊.</w:t>
      </w:r>
    </w:p>
    <w:p w14:paraId="0C385605">
      <w:pPr>
        <w:pStyle w:val="5"/>
      </w:pPr>
      <w:bookmarkStart w:id="838" w:name="_Toc19631"/>
      <w:r>
        <w:t>168.6 实施规划</w:t>
      </w:r>
      <w:bookmarkEnd w:id="838"/>
    </w:p>
    <w:p w14:paraId="49CCB25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Phase20.7 不必一开始保存全分辨率全图. 最小可行:</w:t>
      </w:r>
    </w:p>
    <w:p w14:paraId="087467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每 tick 保存 8-32 个 patch payload.</w:t>
      </w:r>
    </w:p>
    <w:p w14:paraId="2F5BD3F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patch 尺寸 16x16 或 32x32.</w:t>
      </w:r>
    </w:p>
    <w:p w14:paraId="19DF510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中心 patch 保留 RGB, 周边 patch 可量化到 4-6 bit 或保存采样点.</w:t>
      </w:r>
    </w:p>
    <w:p w14:paraId="5AD4153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Canvas 保持低分辨率工作面, 如 128x128 或 192x192.</w:t>
      </w:r>
    </w:p>
    <w:p w14:paraId="16ED4CD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UI 可显示放大版, 但必须标明重建分辨率.</w:t>
      </w:r>
    </w:p>
    <w:p w14:paraId="59D81000">
      <w:pPr>
        <w:pStyle w:val="5"/>
      </w:pPr>
      <w:bookmarkStart w:id="839" w:name="_Toc18946"/>
      <w:r>
        <w:t>168.7 验收</w:t>
      </w:r>
      <w:bookmarkEnd w:id="839"/>
    </w:p>
    <w:p w14:paraId="6566CF9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同一图不同 tick 的 canvas hash 应变化.</w:t>
      </w:r>
    </w:p>
    <w:p w14:paraId="30F8F4C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焦点移动到新区域后, 新区域 clarity 增加.</w:t>
      </w:r>
    </w:p>
    <w:p w14:paraId="333BE5C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关闭 raw original image 读取后, UI 仍能从 payload 重建内心画面.</w:t>
      </w:r>
    </w:p>
    <w:p w14:paraId="6BFED02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只用特征向量无法通过该测试.</w:t>
      </w:r>
    </w:p>
    <w:p w14:paraId="4CBBC160">
      <w:pPr>
        <w:pStyle w:val="4"/>
      </w:pPr>
      <w:bookmarkStart w:id="840" w:name="_Toc14711"/>
      <w:r>
        <w:t>169. 难点二: 统一经验流无核心 checkpoint 的恢复策略</w:t>
      </w:r>
      <w:bookmarkEnd w:id="840"/>
    </w:p>
    <w:p w14:paraId="5A36A159">
      <w:pPr>
        <w:pStyle w:val="5"/>
      </w:pPr>
      <w:bookmarkStart w:id="841" w:name="_Toc31868"/>
      <w:r>
        <w:t>169.1 具体定义</w:t>
      </w:r>
      <w:bookmarkEnd w:id="841"/>
    </w:p>
    <w:p w14:paraId="25796B0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统一经验流作为逻辑真相源不应依赖核心 checkpoint. 但工程上, 长程回放和冷启动不能每次从创世事件重放. 解决方式是: 核心真相仍是 append-only 经验流; 恢复加速采用派生的“近期可丢弃状态索引”和“审计快照”, 它们可重建、可丢弃、不可成为语义权威.</w:t>
      </w:r>
    </w:p>
    <w:p w14:paraId="11036745">
      <w:pPr>
        <w:pStyle w:val="5"/>
      </w:pPr>
      <w:bookmarkStart w:id="842" w:name="_Toc26671"/>
      <w:r>
        <w:t>169.2 作用</w:t>
      </w:r>
      <w:bookmarkEnd w:id="842"/>
    </w:p>
    <w:p w14:paraId="542195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保持 AP 美学: 经验连续, 无周期断层真相.</w:t>
      </w:r>
    </w:p>
    <w:p w14:paraId="0656AE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保持工程可用: 冷启动不慢到不可用.</w:t>
      </w:r>
    </w:p>
    <w:p w14:paraId="39DBD34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保持审计能力: 必要时可从事件链重放验证.</w:t>
      </w:r>
    </w:p>
    <w:p w14:paraId="77D853F8">
      <w:pPr>
        <w:pStyle w:val="5"/>
      </w:pPr>
      <w:bookmarkStart w:id="843" w:name="_Toc3079"/>
      <w:r>
        <w:t>169.3 数学形式</w:t>
      </w:r>
      <w:bookmarkEnd w:id="843"/>
    </w:p>
    <w:p w14:paraId="2DE704E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逻辑真相源: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AF30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01D153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Log = append_only_events</w:t>
            </w:r>
          </w:p>
        </w:tc>
      </w:tr>
    </w:tbl>
    <w:p w14:paraId="5D08552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派生恢复层: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039D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F9CDE7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RecoveryCache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cache_id,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covers_event_range,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state_pool_digest,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active_node_summaries,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ssp_tail,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open_unclosed_threads,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canvas_digest,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index_versions,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derivation_hash,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rebuild_command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5B56B3C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恢复: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2A3D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B7C6F2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start = latest_valid_cache_before(target_time)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state = load_cache(start)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replay Log[start.end_event + 1 : target_event]</w:t>
            </w:r>
          </w:p>
        </w:tc>
      </w:tr>
    </w:tbl>
    <w:p w14:paraId="4DC0D36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合法性: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75A30D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464120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if cache missing or invalid: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rebuild from earlier cache or full log</w:t>
            </w:r>
          </w:p>
        </w:tc>
      </w:tr>
    </w:tbl>
    <w:p w14:paraId="583AB93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关键限制: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BD97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5E1936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RecoveryCache 不参与学习真相.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RecoveryCache 不单独提供记忆证据.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RecoveryCache 中的数据必须能由 Log 重放得到.</w:t>
            </w:r>
          </w:p>
        </w:tc>
      </w:tr>
    </w:tbl>
    <w:p w14:paraId="70412EC1">
      <w:pPr>
        <w:pStyle w:val="5"/>
      </w:pPr>
      <w:bookmarkStart w:id="844" w:name="_Toc7194"/>
      <w:r>
        <w:t>169.4 人类类比</w:t>
      </w:r>
      <w:bookmarkEnd w:id="844"/>
    </w:p>
    <w:p w14:paraId="52DB3F5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人不会每次想起今天的事都从出生开始回放. 我们有当前脑状态、近期印象和长期记忆索引. 但如果要追问“你为什么这么想”, 仍能回到具体经历片段. AP 的 RecoveryCache 就像近期心境和工作记忆的工程缓存.</w:t>
      </w:r>
    </w:p>
    <w:p w14:paraId="25A26A94">
      <w:pPr>
        <w:pStyle w:val="5"/>
      </w:pPr>
      <w:bookmarkStart w:id="845" w:name="_Toc10174"/>
      <w:r>
        <w:t>169.5 示例</w:t>
      </w:r>
      <w:bookmarkEnd w:id="845"/>
    </w:p>
    <w:p w14:paraId="65B0618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重启后:</w:t>
      </w:r>
    </w:p>
    <w:p w14:paraId="0618B4D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读取最近合法 cache.</w:t>
      </w:r>
    </w:p>
    <w:p w14:paraId="6110BAA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重放最近 200-1000 个事件.</w:t>
      </w:r>
    </w:p>
    <w:p w14:paraId="7295865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恢复状态池高能 SA、未闭合任务、DraftGrid 草稿尾部、sensory canvas 摘要.</w:t>
      </w:r>
    </w:p>
    <w:p w14:paraId="5B0458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继续运行.</w:t>
      </w:r>
    </w:p>
    <w:p w14:paraId="70EB78D3">
      <w:pPr>
        <w:pStyle w:val="5"/>
      </w:pPr>
      <w:bookmarkStart w:id="846" w:name="_Toc1323"/>
      <w:r>
        <w:t>169.6 实施规划</w:t>
      </w:r>
      <w:bookmarkEnd w:id="846"/>
    </w:p>
    <w:p w14:paraId="4A152A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每 turn 结束或每 N 个高价值事件生成 RecoveryCache.</w:t>
      </w:r>
    </w:p>
    <w:p w14:paraId="3379AD0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cache 保存 active set, 不保存全库.</w:t>
      </w:r>
    </w:p>
    <w:p w14:paraId="7BAFF9A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cache 写入 `derived_cache` 表, 与 `experience_event` 分离.</w:t>
      </w:r>
    </w:p>
    <w:p w14:paraId="4696B87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redline: 删除 cache 不应改变 AP 最终可重建经验.</w:t>
      </w:r>
    </w:p>
    <w:p w14:paraId="27388C5A">
      <w:pPr>
        <w:pStyle w:val="5"/>
      </w:pPr>
      <w:bookmarkStart w:id="847" w:name="_Toc4099"/>
      <w:r>
        <w:t>169.7 验收</w:t>
      </w:r>
      <w:bookmarkEnd w:id="847"/>
    </w:p>
    <w:p w14:paraId="4103CF4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删除 RecoveryCache 后, 可从 Log 重建同等状态摘要.</w:t>
      </w:r>
    </w:p>
    <w:p w14:paraId="05B9D8C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使用 RecoveryCache 与全量重放的 B/C top-k 在容差内一致.</w:t>
      </w:r>
    </w:p>
    <w:p w14:paraId="47270D2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cache 不被记忆包导出为真相事件.</w:t>
      </w:r>
    </w:p>
    <w:p w14:paraId="27D9C19E">
      <w:pPr>
        <w:pStyle w:val="4"/>
      </w:pPr>
      <w:bookmarkStart w:id="848" w:name="_Toc22928"/>
      <w:r>
        <w:t>170. 难点三: C_backward、因果感与伪因果的拟人保留</w:t>
      </w:r>
      <w:bookmarkEnd w:id="848"/>
    </w:p>
    <w:p w14:paraId="0FD700B0">
      <w:pPr>
        <w:pStyle w:val="5"/>
      </w:pPr>
      <w:bookmarkStart w:id="849" w:name="_Toc1113"/>
      <w:r>
        <w:t>170.1 具体定义</w:t>
      </w:r>
      <w:bookmarkEnd w:id="849"/>
    </w:p>
    <w:p w14:paraId="4FC7E64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C_backward 的目标不是让 AP 天生拥有科学因果推断, 而是让 AP 像人一样形成“这可能解释当前现象”的因果感/合理感. 这种因果感可以正确, 也可以错误. 错误因果不是 bug, 而是拟人认知的一部分; 后天经验、反例、教师纠正、行动失败和奖惩会逐渐塑形其把握.</w:t>
      </w:r>
    </w:p>
    <w:p w14:paraId="1BA5E63B">
      <w:pPr>
        <w:pStyle w:val="5"/>
      </w:pPr>
      <w:bookmarkStart w:id="850" w:name="_Toc23713"/>
      <w:r>
        <w:t>170.2 作用</w:t>
      </w:r>
      <w:bookmarkEnd w:id="850"/>
    </w:p>
    <w:p w14:paraId="4204EEC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本节替换 v0.2 中偏工程理性的“反伪因果门”口径. AP 不能天生屏蔽迷信、偏方、错觉因果; 它应能形成, 也应能被经验修正.</w:t>
      </w:r>
    </w:p>
    <w:p w14:paraId="0553C444">
      <w:pPr>
        <w:pStyle w:val="5"/>
      </w:pPr>
      <w:bookmarkStart w:id="851" w:name="_Toc15631"/>
      <w:r>
        <w:t>170.3 数学形式</w:t>
      </w:r>
      <w:bookmarkEnd w:id="851"/>
    </w:p>
    <w:p w14:paraId="2C09157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对当前意外对象 u 和候选解释 c: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7C74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3578C0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CauseFeeling(c -&gt; u)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co_temporal_support(c,u)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sequence_fit(c before 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salience_binding(c,u)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reward_punish_binding(c,u)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source_confidence(c,u)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repetition_support(c,u)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current_need_for_explanation(u)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learned_contradiction_pressure(c,u)</w:t>
            </w:r>
          </w:p>
        </w:tc>
      </w:tr>
    </w:tbl>
    <w:p w14:paraId="075FE13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注意:</w:t>
      </w:r>
    </w:p>
    <w:p w14:paraId="29664E9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`learned_contradiction_pressure` 不是先天反伪因果门.</w:t>
      </w:r>
    </w:p>
    <w:p w14:paraId="3F5EBF4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它只来自后天经验: 反例、失败行动、教师纠正、重复不验、源可信度下降.</w:t>
      </w:r>
    </w:p>
    <w:p w14:paraId="43DE034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初期 AP 可以因为少量共现形成很强错觉因果.</w:t>
      </w:r>
    </w:p>
    <w:p w14:paraId="0ABEDB8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认知成熟后, 反例和统计经验会自然降低错觉因果把握.</w:t>
      </w:r>
    </w:p>
    <w:p w14:paraId="18A31B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因果把握: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F9E5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A95EEF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causal_confidence = sigmoid(CauseFeeling - uncertainty - conflict_entropy)</w:t>
            </w:r>
          </w:p>
        </w:tc>
      </w:tr>
    </w:tbl>
    <w:p w14:paraId="6156D06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合理感: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67A0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81EB9F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reasonable_feeling = max_c causal_confidence(c -&gt; u)</w:t>
            </w:r>
          </w:p>
        </w:tc>
      </w:tr>
    </w:tbl>
    <w:p w14:paraId="12BFC32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惊下降: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ABA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B7E9B3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surprise_decay = reasonable_feeling * explain_relief_gain</w:t>
            </w:r>
          </w:p>
        </w:tc>
      </w:tr>
    </w:tbl>
    <w:p w14:paraId="2EB0D45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若伪因果后来被打脸: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102A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E30FD1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learned_contradiction_pressure(c,u) += contradiction_eta * punish_or_mismatch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source_confidence(c,u) *= source_decay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repetition_support(c,u) may decrease or split by context</w:t>
            </w:r>
          </w:p>
        </w:tc>
      </w:tr>
    </w:tbl>
    <w:p w14:paraId="4DC95B43">
      <w:pPr>
        <w:pStyle w:val="5"/>
      </w:pPr>
      <w:bookmarkStart w:id="852" w:name="_Toc18018"/>
      <w:r>
        <w:t>170.4 人类类比</w:t>
      </w:r>
      <w:bookmarkEnd w:id="852"/>
    </w:p>
    <w:p w14:paraId="161F40F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人会因为一次巧合形成迷信: “我穿这件衣服考试就会顺”. 这来自共时、强情绪、奖励结果和解释需求. 后来如果多次穿了也失败, 或老师解释“成绩来自复习”, 这个因果感可能下降. 但也可能因为情绪需要继续保留. AP 也应允许这种人类式非理性.</w:t>
      </w:r>
    </w:p>
    <w:p w14:paraId="0166AFD8">
      <w:pPr>
        <w:pStyle w:val="5"/>
      </w:pPr>
      <w:bookmarkStart w:id="853" w:name="_Toc14149"/>
      <w:r>
        <w:t>170.5 示例: 偏方</w:t>
      </w:r>
      <w:bookmarkEnd w:id="853"/>
    </w:p>
    <w:p w14:paraId="49E7F1D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观察到:</w:t>
      </w:r>
    </w:p>
    <w:p w14:paraId="330DEA9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用户不舒服.</w:t>
      </w:r>
    </w:p>
    <w:p w14:paraId="1EAD8B6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用户喝某草药.</w:t>
      </w:r>
    </w:p>
    <w:p w14:paraId="310F0E9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用户过一会儿说舒服多了.</w:t>
      </w:r>
    </w:p>
    <w:p w14:paraId="7C36DB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奖励/舒适信号出现.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8F53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8C9410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AP 可能形成“草药 -&gt; 舒服”的因果感. 这拟人. 后续如果:</w:t>
            </w:r>
          </w:p>
        </w:tc>
      </w:tr>
    </w:tbl>
    <w:p w14:paraId="146DB8E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多次不喝也自然恢复.</w:t>
      </w:r>
    </w:p>
    <w:p w14:paraId="697AB44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喝了也没用.</w:t>
      </w:r>
    </w:p>
    <w:p w14:paraId="443A0A7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教师说“这只是安慰剂/自然恢复”.</w:t>
      </w:r>
    </w:p>
    <w:p w14:paraId="595617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对应因果边的把握下降, 但不会被先天规则直接禁止.</w:t>
      </w:r>
    </w:p>
    <w:p w14:paraId="01B63921">
      <w:pPr>
        <w:pStyle w:val="5"/>
      </w:pPr>
      <w:bookmarkStart w:id="854" w:name="_Toc22516"/>
      <w:r>
        <w:t>170.6 示例: 神灵/仪式</w:t>
      </w:r>
      <w:bookmarkEnd w:id="854"/>
    </w:p>
    <w:p w14:paraId="4A35BA1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 AP 多次经历“祈祷/仪式 -&gt; 压力下降/结果变好”的共现, 它可能形成仪式安慰或神灵因果的经验边. 这在拟人桌宠/角色设定中可以存在, 但 source discipline 要保留: 它应知道这是 remembered/hearsay/belief-like 经验, 不应冒充 PERCEIVED 的物理因果.</w:t>
      </w:r>
    </w:p>
    <w:p w14:paraId="338DCE8E">
      <w:pPr>
        <w:pStyle w:val="5"/>
      </w:pPr>
      <w:bookmarkStart w:id="855" w:name="_Toc3601"/>
      <w:r>
        <w:t>170.7 实施规划</w:t>
      </w:r>
      <w:bookmarkEnd w:id="855"/>
    </w:p>
    <w:p w14:paraId="2224C5D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删除所有先天 `spurious_correlation_penalty` 风格硬门.</w:t>
      </w:r>
    </w:p>
    <w:p w14:paraId="5F58208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保留 `learned_contradiction_pressure`, 但只由经验流事件产生.</w:t>
      </w:r>
    </w:p>
    <w:p w14:paraId="2DD8BCC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因果边加入 source、context、reward/punish、repetition、contradiction 字段.</w:t>
      </w:r>
    </w:p>
    <w:p w14:paraId="57F631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UI 显示“我有这种联想/我有这种解释感/把握高低”, 不显示“真因果”.</w:t>
      </w:r>
    </w:p>
    <w:p w14:paraId="7817DE6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teacher-off 科学任务中, 教师可通过反例课程降低伪因果; 拟人日常中, 可保留低把握信念和安慰性仪式.</w:t>
      </w:r>
    </w:p>
    <w:p w14:paraId="7BB37CEF">
      <w:pPr>
        <w:pStyle w:val="5"/>
      </w:pPr>
      <w:bookmarkStart w:id="856" w:name="_Toc3239"/>
      <w:r>
        <w:t>170.8 验收</w:t>
      </w:r>
      <w:bookmarkEnd w:id="856"/>
    </w:p>
    <w:p w14:paraId="145662B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单次强共现可以形成较高但可动摇的因果感.</w:t>
      </w:r>
    </w:p>
    <w:p w14:paraId="7D3873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反例经验会降低该因果感.</w:t>
      </w:r>
    </w:p>
    <w:p w14:paraId="4FC375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教师纠正不会硬删, 而是加入反证和来源重估.</w:t>
      </w:r>
    </w:p>
    <w:p w14:paraId="2D975F0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不同 source 的因果感可共存: “我记得有人说过”与“我亲眼看见过”不同.</w:t>
      </w:r>
    </w:p>
    <w:p w14:paraId="180236E4">
      <w:pPr>
        <w:pStyle w:val="4"/>
      </w:pPr>
      <w:bookmarkStart w:id="857" w:name="_Toc12750"/>
      <w:r>
        <w:t>171. 难点四: 社交期待、任务承诺、共情等不得变魔法字段</w:t>
      </w:r>
      <w:bookmarkEnd w:id="857"/>
    </w:p>
    <w:p w14:paraId="0F6F72B1">
      <w:pPr>
        <w:pStyle w:val="5"/>
      </w:pPr>
      <w:bookmarkStart w:id="858" w:name="_Toc5264"/>
      <w:r>
        <w:t>171.1 具体定义</w:t>
      </w:r>
      <w:bookmarkEnd w:id="858"/>
    </w:p>
    <w:p w14:paraId="0BB8ABD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社交期待、任务承诺、共情、关系感可以作为 UI/审计摘要词, 但底层不能把它们做成直接驱动的独立实体. 它们应由先天规则、奖惩、状态池、经验流、来源、表情/语音/文字共现、行动后果自然组合出来.</w:t>
      </w:r>
    </w:p>
    <w:p w14:paraId="0554448C">
      <w:pPr>
        <w:pStyle w:val="5"/>
      </w:pPr>
      <w:bookmarkStart w:id="859" w:name="_Toc5849"/>
      <w:r>
        <w:t>171.2 作用</w:t>
      </w:r>
      <w:bookmarkEnd w:id="859"/>
    </w:p>
    <w:p w14:paraId="657EE89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既保留拟人社交能力, 又避免新增一堆工程标签.</w:t>
      </w:r>
    </w:p>
    <w:p w14:paraId="054AAE8B">
      <w:pPr>
        <w:pStyle w:val="5"/>
      </w:pPr>
      <w:bookmarkStart w:id="860" w:name="_Toc27848"/>
      <w:r>
        <w:t>171.3 数学形式</w:t>
      </w:r>
      <w:bookmarkEnd w:id="860"/>
    </w:p>
    <w:p w14:paraId="064F1E8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以“共情”为例: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241E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1CAADE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EmpathyLikeResponseDrive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perceived_user_distress_R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recalled_past_distress_context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innate_reduce_observed_distress_bias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reward_history_for_comforting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punishment_history_for_ignoring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relationship_context_energy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current_affordance_to_reply_or_act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uncertainty_or_risk</w:t>
            </w:r>
          </w:p>
        </w:tc>
      </w:tr>
    </w:tbl>
    <w:p w14:paraId="4E7469A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审计可显示: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C942287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BA0294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readable_label = "共情倾向"</w:t>
            </w:r>
          </w:p>
        </w:tc>
      </w:tr>
    </w:tbl>
    <w:p w14:paraId="034D791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但底层必须展开为上述能量来源.</w:t>
      </w:r>
    </w:p>
    <w:p w14:paraId="66CD0FC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以“任务承诺”为例: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40AAD27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B4B00A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CommitmentPressure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prior_self_action_or_reply_promised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user_reward_expectation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punish_prediction_for_forgetting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unfinished_structure_energy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temporal_trigger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cancellation_evidence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impossibility_evidence</w:t>
            </w:r>
          </w:p>
        </w:tc>
      </w:tr>
    </w:tbl>
    <w:p w14:paraId="2679E8EF">
      <w:pPr>
        <w:pStyle w:val="5"/>
      </w:pPr>
      <w:bookmarkStart w:id="861" w:name="_Toc32584"/>
      <w:r>
        <w:t>171.4 人类类比</w:t>
      </w:r>
      <w:bookmarkEnd w:id="861"/>
    </w:p>
    <w:p w14:paraId="2E8F1ED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人并不是脑中有一个独立“社交期待模块”直接发号施令. 许多社交感来自从小到大的奖惩、模仿、关系经验、看到别人痛苦的不舒服、帮助后被认可的奖励、失信后的惩罚. AP 也应这样.</w:t>
      </w:r>
    </w:p>
    <w:p w14:paraId="1F82A1EA">
      <w:pPr>
        <w:pStyle w:val="5"/>
      </w:pPr>
      <w:bookmarkStart w:id="862" w:name="_Toc19148"/>
      <w:r>
        <w:t>171.5 示例</w:t>
      </w:r>
      <w:bookmarkEnd w:id="862"/>
    </w:p>
    <w:p w14:paraId="1A0A40B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用户说“我今天很难受”. AP 的温柔回应不应来自 if sad then comfort template. 它应来自:</w:t>
      </w:r>
    </w:p>
    <w:p w14:paraId="4EF3D74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文本感受器识别痛苦/低落相关 SA.</w:t>
      </w:r>
    </w:p>
    <w:p w14:paraId="04BF95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过去类似场景中安慰带来奖励.</w:t>
      </w:r>
    </w:p>
    <w:p w14:paraId="5A544E8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忽视带来惩罚或关系压力.</w:t>
      </w:r>
    </w:p>
    <w:p w14:paraId="5690DA5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先天规则对观察到痛苦有轻微惩罚倾向.</w:t>
      </w:r>
    </w:p>
    <w:p w14:paraId="76A9666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DraftGrid 写出低风险、支持性短句.</w:t>
      </w:r>
    </w:p>
    <w:p w14:paraId="16A5B8D9">
      <w:pPr>
        <w:pStyle w:val="5"/>
      </w:pPr>
      <w:bookmarkStart w:id="863" w:name="_Toc24425"/>
      <w:r>
        <w:t>171.6 实施规划</w:t>
      </w:r>
      <w:bookmarkEnd w:id="863"/>
    </w:p>
    <w:p w14:paraId="6DC0D67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UI 可以显示“共情/社交期待/承诺”, 但必须可展开.</w:t>
      </w:r>
    </w:p>
    <w:p w14:paraId="676BF6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RuntimeTickEvent 中保存 `label_explanation_sources`.</w:t>
      </w:r>
    </w:p>
    <w:p w14:paraId="631C8E8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禁止把这些摘要字段直接进入 action drive.</w:t>
      </w:r>
    </w:p>
    <w:p w14:paraId="16BB54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action drive 只读展开后的 SA 能量和经验信号.</w:t>
      </w:r>
    </w:p>
    <w:p w14:paraId="2D7B6904">
      <w:pPr>
        <w:pStyle w:val="5"/>
      </w:pPr>
      <w:bookmarkStart w:id="864" w:name="_Toc31623"/>
      <w:r>
        <w:t>171.7 验收</w:t>
      </w:r>
      <w:bookmarkEnd w:id="864"/>
    </w:p>
    <w:p w14:paraId="46477ED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删除 UI 摘要标签后, AP 行为不变.</w:t>
      </w:r>
    </w:p>
    <w:p w14:paraId="45FDC8A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删除底层 reward/experience/innate 信号后, 对应行为变化.</w:t>
      </w:r>
    </w:p>
    <w:p w14:paraId="4478950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审计能追踪每个“共情”显示来自哪些状态池项和经验事件.</w:t>
      </w:r>
    </w:p>
    <w:p w14:paraId="6C2B1C07">
      <w:pPr>
        <w:pStyle w:val="4"/>
      </w:pPr>
      <w:bookmarkStart w:id="865" w:name="_Toc6910"/>
      <w:r>
        <w:t>172. 难点五: Phase20.7 范围控制与实施顺序</w:t>
      </w:r>
      <w:bookmarkEnd w:id="865"/>
    </w:p>
    <w:p w14:paraId="176EA17C">
      <w:pPr>
        <w:pStyle w:val="5"/>
      </w:pPr>
      <w:bookmarkStart w:id="866" w:name="_Toc7188"/>
      <w:r>
        <w:t>172.1 具体定义</w:t>
      </w:r>
      <w:bookmarkEnd w:id="866"/>
    </w:p>
    <w:p w14:paraId="63E9E57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Phase20.7 不能再被 UI 牵着走. 它的目标是先造一个最小真实闭环, 再逐步接视觉和工作台.</w:t>
      </w:r>
    </w:p>
    <w:p w14:paraId="0B30D8E9">
      <w:pPr>
        <w:pStyle w:val="5"/>
      </w:pPr>
      <w:bookmarkStart w:id="867" w:name="_Toc2451"/>
      <w:r>
        <w:t>172.2 作用</w:t>
      </w:r>
      <w:bookmarkEnd w:id="867"/>
    </w:p>
    <w:p w14:paraId="7581224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避免再次出现“页面很好看, 底层仍是假 tick / 候选短句 / 最近教学覆盖”.</w:t>
      </w:r>
    </w:p>
    <w:p w14:paraId="7FCB18A0">
      <w:pPr>
        <w:pStyle w:val="5"/>
      </w:pPr>
      <w:bookmarkStart w:id="868" w:name="_Toc320"/>
      <w:r>
        <w:t>172.3 实施切片</w:t>
      </w:r>
      <w:bookmarkEnd w:id="868"/>
    </w:p>
    <w:p w14:paraId="5CB5796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0: 隔离旧路径.</w:t>
      </w:r>
    </w:p>
    <w:p w14:paraId="03D9962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目标:</w:t>
      </w:r>
    </w:p>
    <w:p w14:paraId="6A274DB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旧短句候选、教学命中、整图识别、固定 fallback 从主路径移除.</w:t>
      </w:r>
    </w:p>
    <w:p w14:paraId="34651DD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保留为 audit baseline.</w:t>
      </w:r>
    </w:p>
    <w:p w14:paraId="40C64AB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验收:</w:t>
      </w:r>
    </w:p>
    <w:p w14:paraId="41FE6B1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新 runtime 不调用旧 reply candidate.</w:t>
      </w:r>
    </w:p>
    <w:p w14:paraId="3DA5247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“嗯,听着”不再全局主导.</w:t>
      </w:r>
    </w:p>
    <w:p w14:paraId="2D15B1E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1: 文本最小闭环.</w:t>
      </w:r>
    </w:p>
    <w:p w14:paraId="2092176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目标: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2F1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FF7BE3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1. Text receptor -&gt; StatePool -&gt; ShortStructurePool -&gt; ExperienceLog.</w:t>
            </w:r>
          </w:p>
        </w:tc>
      </w:tr>
    </w:tbl>
    <w:p w14:paraId="0026810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最小 B/C_forward.</w:t>
      </w:r>
    </w:p>
    <w:p w14:paraId="26B3E4A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DraftGrid 写字.</w:t>
      </w:r>
    </w:p>
    <w:p w14:paraId="4A3BD13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验收:</w:t>
      </w:r>
    </w:p>
    <w:p w14:paraId="0E01404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“你好啊/你好!”能学问候.</w:t>
      </w:r>
    </w:p>
    <w:p w14:paraId="22D1AA0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“你是谁”不被污染.</w:t>
      </w:r>
    </w:p>
    <w:p w14:paraId="4DDE61F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2: C_backward 与未闭合.</w:t>
      </w:r>
    </w:p>
    <w:p w14:paraId="0A0A753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目标:</w:t>
      </w:r>
    </w:p>
    <w:p w14:paraId="00DC598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解释感.</w:t>
      </w:r>
    </w:p>
    <w:p w14:paraId="5E87E63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任务未闭合.</w:t>
      </w:r>
    </w:p>
    <w:p w14:paraId="114BE8C6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放弃/取消.</w:t>
      </w:r>
    </w:p>
    <w:p w14:paraId="2095215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验收:</w:t>
      </w:r>
    </w:p>
    <w:p w14:paraId="7F96735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音乐中断/原因提示.</w:t>
      </w:r>
    </w:p>
    <w:p w14:paraId="07DDDD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喝水提醒/取消.</w:t>
      </w:r>
    </w:p>
    <w:p w14:paraId="33A0548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3: 视觉最小闭环.</w:t>
      </w:r>
    </w:p>
    <w:p w14:paraId="3130742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目标:</w:t>
      </w:r>
    </w:p>
    <w:p w14:paraId="2FF02B8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patch payload.</w:t>
      </w:r>
    </w:p>
    <w:p w14:paraId="7B68564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foveated sampling.</w:t>
      </w:r>
    </w:p>
    <w:p w14:paraId="1585E63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sensory canvas.</w:t>
      </w:r>
    </w:p>
    <w:p w14:paraId="76AA85E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苹果/香蕉教学.</w:t>
      </w:r>
    </w:p>
    <w:p w14:paraId="1164CE5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验收:</w:t>
      </w:r>
    </w:p>
    <w:p w14:paraId="6CE07DB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内心画面逐 tick 增厚.</w:t>
      </w:r>
    </w:p>
    <w:p w14:paraId="766B35E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苹果/香蕉不互相覆盖.</w:t>
      </w:r>
    </w:p>
    <w:p w14:paraId="328664A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4: 在线嵌入 L1-L3.</w:t>
      </w:r>
    </w:p>
    <w:p w14:paraId="7B6258C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目标:</w:t>
      </w:r>
    </w:p>
    <w:p w14:paraId="145706E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预测误差驱动向量更新.</w:t>
      </w:r>
    </w:p>
    <w:p w14:paraId="4281A5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结构/顺序/行动后果三层.</w:t>
      </w:r>
    </w:p>
    <w:p w14:paraId="6E8778E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验收:</w:t>
      </w:r>
    </w:p>
    <w:p w14:paraId="2F2727B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teacher-off 重测.</w:t>
      </w:r>
    </w:p>
    <w:p w14:paraId="40D5BAB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reload 后保持.</w:t>
      </w:r>
    </w:p>
    <w:p w14:paraId="4B1C885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5: UI 只读镜像.</w:t>
      </w:r>
    </w:p>
    <w:p w14:paraId="7152B91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目标:</w:t>
      </w:r>
    </w:p>
    <w:p w14:paraId="1C6644B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工作台读取 RuntimeTickEvent.</w:t>
      </w:r>
    </w:p>
    <w:p w14:paraId="469C23F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想法云、审计曲线、记忆包.</w:t>
      </w:r>
    </w:p>
    <w:p w14:paraId="2EC61FC3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验收:</w:t>
      </w:r>
    </w:p>
    <w:p w14:paraId="73CCFE4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UI 删除不影响 runtime.</w:t>
      </w:r>
    </w:p>
    <w:p w14:paraId="08CE468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曲线来自真实字段.</w:t>
      </w:r>
    </w:p>
    <w:p w14:paraId="386D4D66">
      <w:pPr>
        <w:pStyle w:val="5"/>
      </w:pPr>
      <w:bookmarkStart w:id="869" w:name="_Toc25195"/>
      <w:r>
        <w:t>172.4 人类类比</w:t>
      </w:r>
      <w:bookmarkEnd w:id="869"/>
    </w:p>
    <w:p w14:paraId="1FD4813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先让孩子真的能听、记、想、写, 再给他漂亮课桌和成绩板. 不能先做成绩板.</w:t>
      </w:r>
    </w:p>
    <w:p w14:paraId="63AAFD31">
      <w:pPr>
        <w:pStyle w:val="5"/>
      </w:pPr>
      <w:bookmarkStart w:id="870" w:name="_Toc3143"/>
      <w:r>
        <w:t>172.5 示例</w:t>
      </w:r>
      <w:bookmarkEnd w:id="870"/>
    </w:p>
    <w:p w14:paraId="6F232B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如果 Stage 1 没证明“你好”不污染“你是谁”, 就不进入视觉 UI. 因为这说明最基本的短期结构池和 B/C 还没工作.</w:t>
      </w:r>
    </w:p>
    <w:p w14:paraId="18455DAA">
      <w:pPr>
        <w:pStyle w:val="4"/>
      </w:pPr>
      <w:bookmarkStart w:id="871" w:name="_Toc29898"/>
      <w:r>
        <w:t>173. 难点六: 在线嵌入 L1/L2/L3 的可编码优化器</w:t>
      </w:r>
      <w:bookmarkEnd w:id="871"/>
    </w:p>
    <w:p w14:paraId="5FBA07BB">
      <w:pPr>
        <w:pStyle w:val="5"/>
      </w:pPr>
      <w:bookmarkStart w:id="872" w:name="_Toc24174"/>
      <w:r>
        <w:t>173.1 具体定义</w:t>
      </w:r>
      <w:bookmarkEnd w:id="872"/>
    </w:p>
    <w:p w14:paraId="15A5B28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在线嵌入是 AP 在向量底座上实现长期相似召回优化的学习层. 它不是外部预训练模型, 也不是黑箱学生大脑. 它从 AP 自己的预测误差、结构共现、行动后果和奖惩中学习.</w:t>
      </w:r>
    </w:p>
    <w:p w14:paraId="7CD8743F">
      <w:pPr>
        <w:pStyle w:val="5"/>
      </w:pPr>
      <w:bookmarkStart w:id="873" w:name="_Toc30637"/>
      <w:r>
        <w:t>173.2 作用</w:t>
      </w:r>
      <w:bookmarkEnd w:id="873"/>
    </w:p>
    <w:p w14:paraId="5E2B2FA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L1: 现状认知相似性, 帮 B 召回.</w:t>
      </w:r>
    </w:p>
    <w:p w14:paraId="6E58631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L2: 顺序/空间/因果结构, 帮 C_forward/C_backward.</w:t>
      </w:r>
    </w:p>
    <w:p w14:paraId="7324E76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L3: 行动后果与奖惩, 帮 action competition.</w:t>
      </w:r>
    </w:p>
    <w:p w14:paraId="4B59EBB7">
      <w:pPr>
        <w:pStyle w:val="5"/>
      </w:pPr>
      <w:bookmarkStart w:id="874" w:name="_Toc10846"/>
      <w:r>
        <w:t>173.3 数学形式</w:t>
      </w:r>
      <w:bookmarkEnd w:id="874"/>
    </w:p>
    <w:p w14:paraId="361826F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通用更新: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C948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ECB5C6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z_i &lt;- normalize(z_i + lr * gate * budget * direction)</w:t>
            </w:r>
          </w:p>
        </w:tc>
      </w:tr>
    </w:tbl>
    <w:p w14:paraId="1277534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gate: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75A8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F8572F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gate = source_trust * attention * pressure_strength * novelty * not_fatigued</w:t>
            </w:r>
          </w:p>
        </w:tc>
      </w:tr>
    </w:tbl>
    <w:p w14:paraId="7706E9E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预算: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2972D66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4B9391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per_tick_budget_B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per_tick_budget_structure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per_tick_budget_action</w:t>
            </w:r>
          </w:p>
        </w:tc>
      </w:tr>
    </w:tbl>
    <w:p w14:paraId="0F62FE7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L1 预测误差更新:</w:t>
      </w:r>
    </w:p>
    <w:p w14:paraId="1294724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若现实对象 r 与预测不足对象/上下文 q 共现: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3565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36AE2EB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direction = z_context - z_r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z_r += lr_L1 * positive_pressure * direction</w:t>
            </w:r>
          </w:p>
        </w:tc>
      </w:tr>
    </w:tbl>
    <w:p w14:paraId="50B031C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若某预测对象 p 多次未被现实验证: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4BA5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6900504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z_p -= lr_L1 * negative_pressure * normalized(z_context - z_p)</w:t>
            </w:r>
          </w:p>
        </w:tc>
      </w:tr>
    </w:tbl>
    <w:p w14:paraId="6341221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注意: 这是定向更新, 不是所有共现无脑拉近.</w:t>
      </w:r>
    </w:p>
    <w:p w14:paraId="434C35F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L2 结构更新: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D5A45CB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C0F9B1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对边 e = (a relation b):</w:t>
            </w:r>
          </w:p>
        </w:tc>
      </w:tr>
      <w:tr w14:paraId="3996B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0800F92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z_relation_context = compose(z_a, relation_type, z_b)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z_edge &lt;- z_edge + lr_L2 * structure_support * (z_relation_context - z_edge)</w:t>
            </w:r>
          </w:p>
        </w:tc>
      </w:tr>
    </w:tbl>
    <w:p w14:paraId="139DC84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顺序是非对称: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C32FF6E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FDD6EB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z_next(a-&gt;b) != z_next(b-&gt;a)</w:t>
            </w:r>
          </w:p>
        </w:tc>
      </w:tr>
    </w:tbl>
    <w:p w14:paraId="5AF925F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L3 行动后果更新: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9767B0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294D31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outcome_value = reward_prediction - punish_prediction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z_action_context &lt;- z_action_context + lr_L3 * outcome_value * direction_to_success_or_failure</w:t>
            </w:r>
          </w:p>
        </w:tc>
      </w:tr>
    </w:tbl>
    <w:p w14:paraId="223C8EDE">
      <w:pPr>
        <w:pStyle w:val="5"/>
      </w:pPr>
      <w:bookmarkStart w:id="875" w:name="_Toc21554"/>
      <w:r>
        <w:t>173.4 负样本与反例</w:t>
      </w:r>
      <w:bookmarkEnd w:id="875"/>
    </w:p>
    <w:p w14:paraId="370C949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负样本不应由工程随机硬塞为“正确理性”. 它来自 AP 经验:</w:t>
      </w:r>
    </w:p>
    <w:p w14:paraId="6E056AB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预测了但没发生.</w:t>
      </w:r>
    </w:p>
    <w:p w14:paraId="304698C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行动了但失败.</w:t>
      </w:r>
    </w:p>
    <w:p w14:paraId="2237612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教师纠正.</w:t>
      </w:r>
    </w:p>
    <w:p w14:paraId="7FFF02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反例重复出现.</w:t>
      </w:r>
    </w:p>
    <w:p w14:paraId="4241035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来源后来被证明低可信.</w:t>
      </w:r>
    </w:p>
    <w:p w14:paraId="0D2E0C7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负更新: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F89E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ACBAB5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contradiction_pressure = f(unfulfilled_prediction, failed_action, teacher_punish, repeated_counterexample)</w:t>
            </w:r>
          </w:p>
        </w:tc>
      </w:tr>
    </w:tbl>
    <w:p w14:paraId="0C40A5C0">
      <w:pPr>
        <w:pStyle w:val="5"/>
      </w:pPr>
      <w:bookmarkStart w:id="876" w:name="_Toc6512"/>
      <w:r>
        <w:t>173.5 退火曲线</w:t>
      </w:r>
      <w:bookmarkEnd w:id="876"/>
    </w:p>
    <w:p w14:paraId="20B13DF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学习率应随成熟度下降: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71F0E4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B31BCC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lr_t = lr_0 / sqrt(1 + support_count)</w:t>
            </w:r>
          </w:p>
        </w:tc>
      </w:tr>
    </w:tbl>
    <w:p w14:paraId="389B93E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但强惊、强奖惩、教师重点纠错可临时提高: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DA13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A9159C9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lr_eff = lr_t * (1 + surprise_boost + teacher_boost + reward_punish_boost)</w:t>
            </w:r>
          </w:p>
        </w:tc>
      </w:tr>
    </w:tbl>
    <w:p w14:paraId="1BBB645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这拟人: 初学时容易被一次经验影响, 熟练后更稳定; 强烈事件仍会改变旧印象.</w:t>
      </w:r>
    </w:p>
    <w:p w14:paraId="45604EF1">
      <w:pPr>
        <w:pStyle w:val="5"/>
      </w:pPr>
      <w:bookmarkStart w:id="877" w:name="_Toc10294"/>
      <w:r>
        <w:t>173.6 人类类比</w:t>
      </w:r>
      <w:bookmarkEnd w:id="877"/>
    </w:p>
    <w:p w14:paraId="0D822A0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孩子第一次被热水烫, 会快速学到“热水危险”. 对常见词汇和熟悉场景, 单次反例不一定改变旧认知, 需要多次经验. AP 的退火也应如此.</w:t>
      </w:r>
    </w:p>
    <w:p w14:paraId="1396135A">
      <w:pPr>
        <w:pStyle w:val="5"/>
      </w:pPr>
      <w:bookmarkStart w:id="878" w:name="_Toc11343"/>
      <w:r>
        <w:t>173.7 实施规划</w:t>
      </w:r>
      <w:bookmarkEnd w:id="878"/>
    </w:p>
    <w:p w14:paraId="23C89DB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先实现 L1, 因为当前最大问题是 B 召回和视觉/文本混淆.</w:t>
      </w:r>
    </w:p>
    <w:p w14:paraId="15E7268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再实现 L2, 解决顺序、空间、C_backward.</w:t>
      </w:r>
    </w:p>
    <w:p w14:paraId="38C3E27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最后实现 L3, 接 action competition.</w:t>
      </w:r>
    </w:p>
    <w:p w14:paraId="0A90FB2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每 tick 限制更新条数, 先 top pressure/top attention.</w:t>
      </w:r>
    </w:p>
    <w:p w14:paraId="7E4B5A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所有更新写 learning_update 表.</w:t>
      </w:r>
    </w:p>
    <w:p w14:paraId="31576D3D">
      <w:pPr>
        <w:pStyle w:val="5"/>
      </w:pPr>
      <w:bookmarkStart w:id="879" w:name="_Toc27385"/>
      <w:r>
        <w:t>173.8 验收</w:t>
      </w:r>
      <w:bookmarkEnd w:id="879"/>
    </w:p>
    <w:p w14:paraId="7595F9C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苹果/香蕉视觉嵌入更新方向可审计.</w:t>
      </w:r>
    </w:p>
    <w:p w14:paraId="145412A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“狗咬我/我咬狗”顺序不同.</w:t>
      </w:r>
    </w:p>
    <w:p w14:paraId="46958C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行动失败会降低相同状态下该行动 drive.</w:t>
      </w:r>
    </w:p>
    <w:p w14:paraId="4CC98BF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重启后向量索引可由经验流重建或校验.</w:t>
      </w:r>
    </w:p>
    <w:p w14:paraId="21C470BF">
      <w:pPr>
        <w:pStyle w:val="4"/>
      </w:pPr>
      <w:bookmarkStart w:id="880" w:name="_Toc31118"/>
      <w:r>
        <w:t>174. 难点七: 快慢作为处理状态的指标化</w:t>
      </w:r>
      <w:bookmarkEnd w:id="880"/>
    </w:p>
    <w:p w14:paraId="734BE15D">
      <w:pPr>
        <w:pStyle w:val="5"/>
      </w:pPr>
      <w:bookmarkStart w:id="881" w:name="_Toc11205"/>
      <w:r>
        <w:t>174.1 具体定义</w:t>
      </w:r>
      <w:bookmarkEnd w:id="881"/>
    </w:p>
    <w:p w14:paraId="6F2869C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快/慢不分数据库, 但必须有可计算指标, 否则实现者会重新写两个系统. 快/慢是同一召回和行动竞争中的状态倾向.</w:t>
      </w:r>
    </w:p>
    <w:p w14:paraId="48B51828">
      <w:pPr>
        <w:pStyle w:val="5"/>
      </w:pPr>
      <w:bookmarkStart w:id="882" w:name="_Toc560"/>
      <w:r>
        <w:t>174.2 作用</w:t>
      </w:r>
      <w:bookmarkEnd w:id="882"/>
    </w:p>
    <w:p w14:paraId="2BC8285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指导 attention 是否继续维持.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1620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DD2F02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指导是否扩大 C* 探索.</w:t>
            </w:r>
          </w:p>
        </w:tc>
      </w:tr>
    </w:tbl>
    <w:p w14:paraId="3F9B564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指导是否直接执行熟练行动.</w:t>
      </w:r>
    </w:p>
    <w:p w14:paraId="4C3AB9D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指导写入经验流的细度.</w:t>
      </w:r>
    </w:p>
    <w:p w14:paraId="18D1D5F9">
      <w:pPr>
        <w:pStyle w:val="5"/>
      </w:pPr>
      <w:bookmarkStart w:id="883" w:name="_Toc25322"/>
      <w:r>
        <w:t>174.3 数学形式</w:t>
      </w:r>
      <w:bookmarkEnd w:id="883"/>
    </w:p>
    <w:p w14:paraId="3D6950F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基础量: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06DA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C6EB871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confidence_B: 当前现状认知把握.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residual_pressure: 未解释残差.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conflict_entropy: C* 候选冲突熵.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action_affordance: 行动条件是否满足.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outcome_confidence: 行动后果把握.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unresolved_need: 未闭合任务需求.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attention_cost: 继续注意的成本.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fatigue: 相关对象疲劳.</w:t>
            </w:r>
          </w:p>
        </w:tc>
      </w:tr>
    </w:tbl>
    <w:p w14:paraId="59A63F1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快倾向: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0ED6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060FCE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FastModeScore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confidence_B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action_affordance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outcome_confidence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(1 - normalized_residual_pressure)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(1 - conflict_entropy)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habit_support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* (1 - risk_pressure)</w:t>
            </w:r>
          </w:p>
        </w:tc>
      </w:tr>
    </w:tbl>
    <w:p w14:paraId="031A894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慢倾向: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489A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11F41B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SlowModeScore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residual_pressure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conflict_entropy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unresolved_need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epistemic_value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novelty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risk_pressure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fatigue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excessive_attention_cost</w:t>
            </w:r>
          </w:p>
        </w:tc>
      </w:tr>
    </w:tbl>
    <w:p w14:paraId="770E439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选择不是二选一模块, 而是调制: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F771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6057BA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attention_gain *= 1 + slow_gain * SlowModeScore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direct_action_drive *= 1 + fast_gain * FastModeScore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memory_write_detail *= 1 + slow_memory_gain * SlowModeScore</w:t>
            </w:r>
          </w:p>
        </w:tc>
      </w:tr>
    </w:tbl>
    <w:p w14:paraId="3B861ADF">
      <w:pPr>
        <w:pStyle w:val="5"/>
      </w:pPr>
      <w:bookmarkStart w:id="884" w:name="_Toc21303"/>
      <w:r>
        <w:t>174.4 人类类比</w:t>
      </w:r>
      <w:bookmarkEnd w:id="884"/>
    </w:p>
    <w:p w14:paraId="0C738D9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熟练走路时, FastModeScore 高, 走路行动自动执行; 路上出现异常, residual_pressure 和 novelty 抬高, SlowModeScore 高, 注意力转向视觉. 同一人同一时刻可以边走路快处理, 边思考晚上吃什么慢处理, 因为快慢是不同对象/行动上的状态倾向.</w:t>
      </w:r>
    </w:p>
    <w:p w14:paraId="771A36D8">
      <w:pPr>
        <w:pStyle w:val="5"/>
      </w:pPr>
      <w:bookmarkStart w:id="885" w:name="_Toc20372"/>
      <w:r>
        <w:t>174.5 示例</w:t>
      </w:r>
      <w:bookmarkEnd w:id="885"/>
    </w:p>
    <w:p w14:paraId="4F913A1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问候:</w:t>
      </w:r>
    </w:p>
    <w:p w14:paraId="7A0492A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“你好”在熟悉社交场景中 confidence_B 高, conflict 低, FastModeScore 高.</w:t>
      </w:r>
    </w:p>
    <w:p w14:paraId="41712E7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“你是谁”如果缺自我资料, confidence_B 低, SlowModeScore 高, 更可能 request_teacher 或低把握回答.</w:t>
      </w:r>
    </w:p>
    <w:p w14:paraId="00A865A6">
      <w:pPr>
        <w:pStyle w:val="5"/>
      </w:pPr>
      <w:bookmarkStart w:id="886" w:name="_Toc9376"/>
      <w:r>
        <w:t>174.6 实施规划</w:t>
      </w:r>
      <w:bookmarkEnd w:id="886"/>
    </w:p>
    <w:p w14:paraId="3BB94D1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RuntimeTickEvent 对每个 top action 和 top B 记录 FastModeScore / SlowModeScore.</w:t>
      </w:r>
    </w:p>
    <w:p w14:paraId="3A2BE81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UI 可显示“熟练倾向/思考倾向”, 但底层仍是分数.</w:t>
      </w:r>
    </w:p>
    <w:p w14:paraId="0DB562F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禁止新建 fast_memory_db / slow_memory_db 作为真相源.</w:t>
      </w:r>
    </w:p>
    <w:p w14:paraId="2AA514C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经验流可记录“该事件被快用/慢加工”的处理标签, 仅为审计.</w:t>
      </w:r>
    </w:p>
    <w:p w14:paraId="528D720F">
      <w:pPr>
        <w:pStyle w:val="5"/>
      </w:pPr>
      <w:bookmarkStart w:id="887" w:name="_Toc28991"/>
      <w:r>
        <w:t>174.7 验收</w:t>
      </w:r>
      <w:bookmarkEnd w:id="887"/>
    </w:p>
    <w:p w14:paraId="70AA189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同一经验可在熟悉场景快用, 在冲突场景慢加工.</w:t>
      </w:r>
    </w:p>
    <w:p w14:paraId="1AFBD7F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快慢分数随残差和把握变化.</w:t>
      </w:r>
    </w:p>
    <w:p w14:paraId="7AA8E2B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删除快/慢 UI 标签不影响 runtime.</w:t>
      </w:r>
    </w:p>
    <w:p w14:paraId="33E2C48C">
      <w:pPr>
        <w:pStyle w:val="4"/>
      </w:pPr>
      <w:bookmarkStart w:id="888" w:name="_Toc27020"/>
      <w:r>
        <w:t>175. v0.3 后的总实施路线</w:t>
      </w:r>
      <w:bookmarkEnd w:id="888"/>
    </w:p>
    <w:p w14:paraId="629244EF">
      <w:pPr>
        <w:pStyle w:val="5"/>
      </w:pPr>
      <w:bookmarkStart w:id="889" w:name="_Toc25043"/>
      <w:r>
        <w:t>175.1 具体定义</w:t>
      </w:r>
      <w:bookmarkEnd w:id="889"/>
    </w:p>
    <w:p w14:paraId="36C9072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v0.3 之后, Phase20.7 的第一优先级不是继续扩 UI, 而是把最小闭环按可验收顺序落地.</w:t>
      </w:r>
    </w:p>
    <w:p w14:paraId="28674205">
      <w:pPr>
        <w:pStyle w:val="5"/>
      </w:pPr>
      <w:bookmarkStart w:id="890" w:name="_Toc8803"/>
      <w:r>
        <w:t>175.2 总顺序</w:t>
      </w:r>
      <w:bookmarkEnd w:id="890"/>
    </w:p>
    <w:p w14:paraId="01040CB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Stage 0 红线隔离.</w:t>
      </w:r>
    </w:p>
    <w:p w14:paraId="4CE5CF0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Stage 1 文本 StatePool + SSP + EventLog + DraftGrid.</w:t>
      </w:r>
    </w:p>
    <w:p w14:paraId="38FD782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Stage 2 B/C_forward + C_backward + 未闭合/放弃.</w:t>
      </w:r>
    </w:p>
    <w:p w14:paraId="3846CCB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Stage 3 视觉 patch payload + sensory canvas.</w:t>
      </w:r>
    </w:p>
    <w:p w14:paraId="14C5455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Stage 4 L1 在线嵌入, 再 L2/L3.</w:t>
      </w:r>
    </w:p>
    <w:p w14:paraId="4FA300C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Stage 5 RuntimeTickEvent v3.</w:t>
      </w:r>
    </w:p>
    <w:p w14:paraId="03B0D164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Stage 6 UI 只读重接.</w:t>
      </w:r>
    </w:p>
    <w:p w14:paraId="6A307C72">
      <w:pPr>
        <w:pStyle w:val="5"/>
      </w:pPr>
      <w:bookmarkStart w:id="891" w:name="_Toc15799"/>
      <w:r>
        <w:t>175.3 每步最低证明</w:t>
      </w:r>
      <w:bookmarkEnd w:id="891"/>
    </w:p>
    <w:p w14:paraId="59C576F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0 证明: 主路径无旧候选答案器.</w:t>
      </w:r>
    </w:p>
    <w:p w14:paraId="24613FD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1 证明: 文本教学不串场.</w:t>
      </w:r>
    </w:p>
    <w:p w14:paraId="08071F7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2 证明: 解释感、伪因果形成、反例修正、未闭合恢复.</w:t>
      </w:r>
    </w:p>
    <w:p w14:paraId="04B8060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3 证明: 内心画面由 payload 重建, 苹果/香蕉不覆盖.</w:t>
      </w:r>
    </w:p>
    <w:p w14:paraId="5584EF1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4 证明: 经验驱动向量变化可审计.</w:t>
      </w:r>
    </w:p>
    <w:p w14:paraId="1B31DB8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5 证明: tick 字段真实.</w:t>
      </w:r>
    </w:p>
    <w:p w14:paraId="1498763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Stage 6 证明: UI 不参与认知.</w:t>
      </w:r>
    </w:p>
    <w:p w14:paraId="4C6BB77A">
      <w:pPr>
        <w:pStyle w:val="5"/>
      </w:pPr>
      <w:bookmarkStart w:id="892" w:name="_Toc2339"/>
      <w:r>
        <w:t>175.4 人类类比</w:t>
      </w:r>
      <w:bookmarkEnd w:id="892"/>
    </w:p>
    <w:p w14:paraId="256271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先证明孩子能真的听懂一点、记住一点、写出一点、看清一点、被纠正一点, 再让他上更复杂的课. 这比一次性搭大舞台更稳.</w:t>
      </w:r>
    </w:p>
    <w:p w14:paraId="72416126">
      <w:pPr>
        <w:pStyle w:val="5"/>
      </w:pPr>
      <w:bookmarkStart w:id="893" w:name="_Toc29014"/>
      <w:r>
        <w:t>175.5 最终判断</w:t>
      </w:r>
      <w:bookmarkEnd w:id="893"/>
    </w:p>
    <w:p w14:paraId="036669E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七个难点都不要求新增上层实体. 它们都可以落回:</w:t>
      </w:r>
    </w:p>
    <w:p w14:paraId="723D153B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感受器 payload.</w:t>
      </w:r>
    </w:p>
    <w:p w14:paraId="5313FEF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状态池能量.</w:t>
      </w:r>
    </w:p>
    <w:p w14:paraId="17ACBEC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短期结构池.</w:t>
      </w:r>
    </w:p>
    <w:p w14:paraId="4AABFEE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统一经验流.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89E6E7A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E36088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5. B/C/C*.</w:t>
            </w:r>
          </w:p>
        </w:tc>
      </w:tr>
    </w:tbl>
    <w:p w14:paraId="56BAC0E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奖惩与先天规则.</w:t>
      </w:r>
    </w:p>
    <w:p w14:paraId="46D4D06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注意力与行动竞争.</w:t>
      </w:r>
    </w:p>
    <w:p w14:paraId="33A3E21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后天经验修正.</w:t>
      </w:r>
    </w:p>
    <w:p w14:paraId="7D5CBEB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这保持 AP 的拟人性和美学一致性.</w:t>
      </w:r>
    </w:p>
    <w:p w14:paraId="7A9E6241">
      <w:r>
        <w:br w:type="page"/>
      </w:r>
    </w:p>
    <w:p w14:paraId="0E1A3D55">
      <w:pPr>
        <w:pStyle w:val="3"/>
      </w:pPr>
      <w:bookmarkStart w:id="894" w:name="_Toc12620"/>
      <w:r>
        <w:t>第三十卷 v0.4 Claude 独立审查吸收与哲学纠偏</w:t>
      </w:r>
      <w:bookmarkEnd w:id="894"/>
    </w:p>
    <w:p w14:paraId="3F2CE13C">
      <w:pPr>
        <w:pStyle w:val="4"/>
      </w:pPr>
      <w:bookmarkStart w:id="895" w:name="_Toc16361"/>
      <w:r>
        <w:t>176. 本卷定位</w:t>
      </w:r>
      <w:bookmarkEnd w:id="895"/>
    </w:p>
    <w:p w14:paraId="2401E256">
      <w:pPr>
        <w:pStyle w:val="5"/>
      </w:pPr>
      <w:bookmarkStart w:id="896" w:name="_Toc16388"/>
      <w:r>
        <w:t>176.1 具体定义</w:t>
      </w:r>
      <w:bookmarkEnd w:id="896"/>
    </w:p>
    <w:p w14:paraId="4E32160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本卷吸收 Claude 独立对抗审查中成立的 10 项问题, 同时对其中部分修法做 AP-native 哲学纠偏. 原则仍然是: 能用状态池、短期结构池、经验流、B/C/C*、奖惩、先天规则、注意力、行动竞争解释的, 就不新增实体; 必须新增字段时, 也应作为既有闭环的可审计派生量.</w:t>
      </w:r>
    </w:p>
    <w:p w14:paraId="063340A5">
      <w:pPr>
        <w:pStyle w:val="5"/>
      </w:pPr>
      <w:bookmarkStart w:id="897" w:name="_Toc13707"/>
      <w:r>
        <w:t>176.2 总裁定</w:t>
      </w:r>
      <w:bookmarkEnd w:id="897"/>
    </w:p>
    <w:p w14:paraId="270F9A1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Q1 成立, 但修法不是让状态池承担重复真相, 而是明确状态池 field projection + SSP occurrence flow.</w:t>
      </w:r>
    </w:p>
    <w:p w14:paraId="1403FE0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Q2 成立, 已补“反例去中和”, 但保持人类式信念固化: unlearning_rate 默认低于 neutralize_rate.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ECEA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3FC2577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3. Q3 成立, 已补 C* prediction/explanation slots.</w:t>
            </w:r>
          </w:p>
        </w:tc>
      </w:tr>
    </w:tbl>
    <w:p w14:paraId="7970B8C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Q4 成立, 已补未闭合 U 的 source_removal / giving_up / impossibility / cost_revaluation.</w:t>
      </w:r>
    </w:p>
    <w:p w14:paraId="3F4A098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Q5 成立, 已补 patch_payload 与 Phase19 V0-V12 映射.</w:t>
      </w:r>
    </w:p>
    <w:p w14:paraId="5B77C33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Q6 成立, 但修法不是后台互斥脚本, 而是调参行动进入预算和行动后果学习.</w:t>
      </w:r>
    </w:p>
    <w:p w14:paraId="265075D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Q7 成立, 已在第 24 节交叉引用第 174 节.</w:t>
      </w:r>
    </w:p>
    <w:p w14:paraId="1C4EC35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Q8 成立, 已补 DraftGrid 与 SSP 的 SELF_DRAFT_GRID 回流.</w:t>
      </w:r>
    </w:p>
    <w:p w14:paraId="6C3A108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Q9 成立, 已补风格候选过度命中的疲劳/重复惩罚诊断.</w:t>
      </w:r>
    </w:p>
    <w:p w14:paraId="6B635C4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Q10 成立, 本卷补性能预算与拟人 tick 模型.</w:t>
      </w:r>
    </w:p>
    <w:p w14:paraId="49055555">
      <w:pPr>
        <w:pStyle w:val="5"/>
      </w:pPr>
      <w:bookmarkStart w:id="898" w:name="_Toc18016"/>
      <w:r>
        <w:t>176.3 人类类比</w:t>
      </w:r>
      <w:bookmarkEnd w:id="898"/>
    </w:p>
    <w:p w14:paraId="15F68BC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这次吸收的共同点是: AP 不应像无限算力的神谕, 而应像一个有限注意、有限工作记忆、会重复、会误信、会放弃、会疲劳、会通过反例慢慢改变的人.</w:t>
      </w:r>
    </w:p>
    <w:p w14:paraId="345BED3A">
      <w:pPr>
        <w:pStyle w:val="4"/>
      </w:pPr>
      <w:bookmarkStart w:id="899" w:name="_Toc22264"/>
      <w:r>
        <w:t>177. Q1 两池协同最终裁定</w:t>
      </w:r>
      <w:bookmarkEnd w:id="899"/>
    </w:p>
    <w:p w14:paraId="2326FE44">
      <w:pPr>
        <w:pStyle w:val="5"/>
      </w:pPr>
      <w:bookmarkStart w:id="900" w:name="_Toc12974"/>
      <w:r>
        <w:t>177.1 具体定义</w:t>
      </w:r>
      <w:bookmarkEnd w:id="900"/>
    </w:p>
    <w:p w14:paraId="74561F1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状态池不是 occurrence 真相源, SSP 才是 occurrence 结构真相源. 状态池可以显示 type-level 场强, 但必须能反查到 SSP occurrence.</w:t>
      </w:r>
    </w:p>
    <w:p w14:paraId="539FFF37">
      <w:pPr>
        <w:pStyle w:val="5"/>
      </w:pPr>
      <w:bookmarkStart w:id="901" w:name="_Toc31032"/>
      <w:r>
        <w:t>177.2 数学形式</w:t>
      </w:r>
      <w:bookmarkEnd w:id="901"/>
    </w:p>
    <w:p w14:paraId="4BFC15E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状态池条目: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35FF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273E47F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StateFieldItem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type_id,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aggregate_R,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aggregate_V,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aggregate_A,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aggregate_P,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occurrence_count,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latest_occurrence_ref,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supporting_occurrence_refs,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dominant_structure_ref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7524BE5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短期结构池条目: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C905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AE407BE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Occurrence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occurrence_id,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type_id,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tick,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position,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substrate,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R,V,A,P,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relation_edges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3A6B96C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重复感: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4A65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7853CA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repetition_feeling(type_id)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f(count_same_type_occurrences,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temporal_lag_pattern,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rhythm_consistency,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source_similarity,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attention_to_repetition)</w:t>
            </w:r>
          </w:p>
        </w:tc>
      </w:tr>
    </w:tbl>
    <w:p w14:paraId="5A0684D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计数感: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28B0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57F0D8BA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count_feeling(type_id)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f(spatially_or_temporally_separable_occurrences,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count_candidate_edges,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focus_visits,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suppression_of_duplicate_same_object)</w:t>
            </w:r>
          </w:p>
        </w:tc>
      </w:tr>
    </w:tbl>
    <w:p w14:paraId="0563A1E4">
      <w:pPr>
        <w:pStyle w:val="5"/>
      </w:pPr>
      <w:bookmarkStart w:id="902" w:name="_Toc7879"/>
      <w:r>
        <w:t>177.3 示例</w:t>
      </w:r>
      <w:bookmarkEnd w:id="902"/>
    </w:p>
    <w:p w14:paraId="464032D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“苹果苹果苹果”不是一个大能量苹果就完事. SSP 里是三个文本 occurrence; 状态池里可以有一个 text_unit::苹果 的强投影. AP 觉得“重复说苹果”来自三个 occurrence 的 temporal_lag 结构, 不是来自一个 R 值变大.</w:t>
      </w:r>
    </w:p>
    <w:p w14:paraId="159A1BCB">
      <w:pPr>
        <w:pStyle w:val="4"/>
      </w:pPr>
      <w:bookmarkStart w:id="903" w:name="_Toc28676"/>
      <w:r>
        <w:t>178. Q2 信念中和与反例松动</w:t>
      </w:r>
      <w:bookmarkEnd w:id="903"/>
    </w:p>
    <w:p w14:paraId="7E31BA69">
      <w:pPr>
        <w:pStyle w:val="5"/>
      </w:pPr>
      <w:bookmarkStart w:id="904" w:name="_Toc28224"/>
      <w:r>
        <w:t>178.1 具体定义</w:t>
      </w:r>
      <w:bookmarkEnd w:id="904"/>
    </w:p>
    <w:p w14:paraId="47908A6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预测被验证会中和认知压并增强把握. 反例会松动把握. 两者都拟人.</w:t>
      </w:r>
    </w:p>
    <w:p w14:paraId="69168F86">
      <w:pPr>
        <w:pStyle w:val="5"/>
      </w:pPr>
      <w:bookmarkStart w:id="905" w:name="_Toc13991"/>
      <w:r>
        <w:t>178.2 数学形式</w:t>
      </w:r>
      <w:bookmarkEnd w:id="905"/>
    </w:p>
    <w:p w14:paraId="55F40EE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已写入第 54.2b, 总结为: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DB01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1F7B6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belief_support(t+1)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lambda * belief_support(t)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neutralize_rate * matched_evidence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unlearning_rate * counter_evidence * contradiction_gate</w:t>
            </w:r>
          </w:p>
        </w:tc>
      </w:tr>
    </w:tbl>
    <w:p w14:paraId="75AA9804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约束: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5EEAE0F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ECD522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0 &lt; unlearning_rate &lt; neutralize_rate by default</w:t>
            </w:r>
          </w:p>
        </w:tc>
      </w:tr>
    </w:tbl>
    <w:p w14:paraId="5CE27F9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这表示人类更容易相信已验证经验, 不容易被单个反例说服; 但强反例和重复反例可以改变信念.</w:t>
      </w:r>
    </w:p>
    <w:p w14:paraId="149F8A79">
      <w:pPr>
        <w:pStyle w:val="5"/>
      </w:pPr>
      <w:bookmarkStart w:id="906" w:name="_Toc2383"/>
      <w:r>
        <w:t>178.3 示例</w:t>
      </w:r>
      <w:bookmarkEnd w:id="906"/>
    </w:p>
    <w:p w14:paraId="1074F0E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“偏方有效”的信念可形成, 也可被多次无效和教师解释削弱. AP 可以有迷信, 也可以成长.</w:t>
      </w:r>
    </w:p>
    <w:p w14:paraId="144BDAE4">
      <w:pPr>
        <w:pStyle w:val="4"/>
      </w:pPr>
      <w:bookmarkStart w:id="907" w:name="_Toc28208"/>
      <w:r>
        <w:t>179. Q3 C* 结构化整合</w:t>
      </w:r>
      <w:bookmarkEnd w:id="907"/>
    </w:p>
    <w:p w14:paraId="595AE75B">
      <w:pPr>
        <w:pStyle w:val="5"/>
      </w:pPr>
      <w:bookmarkStart w:id="908" w:name="_Toc18357"/>
      <w:r>
        <w:t>179.1 具体定义</w:t>
      </w:r>
      <w:bookmarkEnd w:id="908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11A8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8BFE3FD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C* 不再写成一个扁平 bag. 它是结构化 packet.</w:t>
            </w:r>
          </w:p>
        </w:tc>
      </w:tr>
    </w:tbl>
    <w:p w14:paraId="55687FBC">
      <w:pPr>
        <w:pStyle w:val="5"/>
      </w:pPr>
      <w:bookmarkStart w:id="909" w:name="_Toc1693"/>
      <w:r>
        <w:t>179.2 数学形式</w:t>
      </w:r>
      <w:bookmarkEnd w:id="909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C2C6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0F03415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CStarPacket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prediction_slots,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explanation_slots,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contradiction_links,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suppression_links,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unresolved_slots,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source_distribution,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confidence_distribution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}</w:t>
            </w:r>
          </w:p>
        </w:tc>
      </w:tr>
    </w:tbl>
    <w:p w14:paraId="157F4A0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回灌: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1114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54C381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prediction_slots -&gt; V future expectation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explanation_slots -&gt; reasonable_feeling / surprise_decay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contradiction_links -&gt; conflict_entropy / learning_update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suppression_links -&gt; context-specific future prediction lowering</w:t>
            </w:r>
          </w:p>
        </w:tc>
      </w:tr>
    </w:tbl>
    <w:p w14:paraId="36F7FC41">
      <w:pPr>
        <w:pStyle w:val="5"/>
      </w:pPr>
      <w:bookmarkStart w:id="910" w:name="_Toc31662"/>
      <w:r>
        <w:t>179.3 示例</w:t>
      </w:r>
      <w:bookmarkEnd w:id="910"/>
    </w:p>
    <w:p w14:paraId="1647873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“我以为对方会回招呼”和“对方没回可能因为没听见”应同时存在. 前者是失败预测, 后者是解释候选. 这比简单平均更像人.</w:t>
      </w:r>
    </w:p>
    <w:p w14:paraId="6532DA2A">
      <w:pPr>
        <w:pStyle w:val="4"/>
      </w:pPr>
      <w:bookmarkStart w:id="911" w:name="_Toc2700"/>
      <w:r>
        <w:t>180. Q4 未闭合释放</w:t>
      </w:r>
      <w:bookmarkEnd w:id="911"/>
    </w:p>
    <w:p w14:paraId="71B136CF">
      <w:pPr>
        <w:pStyle w:val="5"/>
      </w:pPr>
      <w:bookmarkStart w:id="912" w:name="_Toc18797"/>
      <w:r>
        <w:t>180.1 具体定义</w:t>
      </w:r>
      <w:bookmarkEnd w:id="912"/>
    </w:p>
    <w:p w14:paraId="0A62A2DC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未闭合下降路径包括完成、取消、放弃、不可能、代价重估和压力源消失.</w:t>
      </w:r>
    </w:p>
    <w:p w14:paraId="7253483F">
      <w:pPr>
        <w:pStyle w:val="5"/>
      </w:pPr>
      <w:bookmarkStart w:id="913" w:name="_Toc26955"/>
      <w:r>
        <w:t>180.2 数学形式</w:t>
      </w:r>
      <w:bookmarkEnd w:id="913"/>
    </w:p>
    <w:p w14:paraId="5158362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已写入第 27.3: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1EA3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571741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U_j(t+1)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lambda_U * U_j(t)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new_unresolved_evidence_j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prediction_of_required_self_action_j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closure_evidence_j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source_removal_evidence_j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giving_up_evidence_j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impossibility_evidence_j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cost_revaluation_evidence_j</w:t>
            </w:r>
          </w:p>
        </w:tc>
      </w:tr>
    </w:tbl>
    <w:p w14:paraId="314B7E3D">
      <w:pPr>
        <w:pStyle w:val="5"/>
      </w:pPr>
      <w:bookmarkStart w:id="914" w:name="_Toc22370"/>
      <w:r>
        <w:t>180.3 示例</w:t>
      </w:r>
      <w:bookmarkEnd w:id="914"/>
    </w:p>
    <w:p w14:paraId="3EA3BD3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今天不上班通知让“上班”未闭合下降, 不是因为上班完成, 而是压力源消失.</w:t>
      </w:r>
    </w:p>
    <w:p w14:paraId="56BB9352">
      <w:pPr>
        <w:pStyle w:val="4"/>
      </w:pPr>
      <w:bookmarkStart w:id="915" w:name="_Toc14965"/>
      <w:r>
        <w:t>181. Q5 视觉 payload 映射</w:t>
      </w:r>
      <w:bookmarkEnd w:id="915"/>
    </w:p>
    <w:p w14:paraId="410C21C2">
      <w:pPr>
        <w:pStyle w:val="5"/>
      </w:pPr>
      <w:bookmarkStart w:id="916" w:name="_Toc1509"/>
      <w:r>
        <w:t>181.1 具体定义</w:t>
      </w:r>
      <w:bookmarkEnd w:id="916"/>
    </w:p>
    <w:p w14:paraId="355C6F3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 168 节 patch payload 与第 126 节 V0-V12 已建立映射. 该映射是 Phase20.7 视觉实施的桥.</w:t>
      </w:r>
    </w:p>
    <w:p w14:paraId="00A8BB6F">
      <w:pPr>
        <w:pStyle w:val="5"/>
      </w:pPr>
      <w:bookmarkStart w:id="917" w:name="_Toc3976"/>
      <w:r>
        <w:t>181.2 实施要求</w:t>
      </w:r>
      <w:bookmarkEnd w:id="917"/>
    </w:p>
    <w:p w14:paraId="587455D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实现前先读现有 visual_receptor / Phase19 通道.</w:t>
      </w:r>
    </w:p>
    <w:p w14:paraId="7662702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能复用的通道复用.</w:t>
      </w:r>
    </w:p>
    <w:p w14:paraId="2DF20B6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缺失的 payload 只补最小字段.</w:t>
      </w:r>
    </w:p>
    <w:p w14:paraId="5858E9D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UI 重建必须从 payload/sensory canvas 读, 不能读原图缩略冒充.</w:t>
      </w:r>
    </w:p>
    <w:p w14:paraId="1C06937B">
      <w:pPr>
        <w:pStyle w:val="5"/>
      </w:pPr>
      <w:bookmarkStart w:id="918" w:name="_Toc4343"/>
      <w:r>
        <w:t>181.3 示例</w:t>
      </w:r>
      <w:bookmarkEnd w:id="918"/>
    </w:p>
    <w:p w14:paraId="5D8D300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texture_basis 不应重写一套, 应优先承接 V3 LBP; part_payload_refs 应承接 V7/V10; relation_payload 应承接 V11.</w:t>
      </w:r>
    </w:p>
    <w:p w14:paraId="2B2F2BBB">
      <w:pPr>
        <w:pStyle w:val="4"/>
      </w:pPr>
      <w:bookmarkStart w:id="919" w:name="_Toc19221"/>
      <w:r>
        <w:t>182. Q6 多调参器协同</w:t>
      </w:r>
      <w:bookmarkEnd w:id="919"/>
    </w:p>
    <w:p w14:paraId="448557A8">
      <w:pPr>
        <w:pStyle w:val="5"/>
      </w:pPr>
      <w:bookmarkStart w:id="920" w:name="_Toc21807"/>
      <w:r>
        <w:t>182.1 具体定义</w:t>
      </w:r>
      <w:bookmarkEnd w:id="920"/>
    </w:p>
    <w:p w14:paraId="35C42D3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多个调参器争用同一个 global_tune_budget. 调参是行动, 有 drive、疲劳、后果、回滚和经验学习.</w:t>
      </w:r>
    </w:p>
    <w:p w14:paraId="5B26F7AA">
      <w:pPr>
        <w:pStyle w:val="5"/>
      </w:pPr>
      <w:bookmarkStart w:id="921" w:name="_Toc29300"/>
      <w:r>
        <w:t>182.2 数学形式</w:t>
      </w:r>
      <w:bookmarkEnd w:id="921"/>
    </w:p>
    <w:p w14:paraId="2BA214DA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见第 33.4b: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F22F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6A5C602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TuneDrive(domain_j)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deviation * severity * source_trust * expected_stability_gain * priority_bias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recent_tune_fatigue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cross_domain_conflict</w:t>
            </w:r>
          </w:p>
        </w:tc>
      </w:tr>
    </w:tbl>
    <w:p w14:paraId="237C2848">
      <w:pPr>
        <w:pStyle w:val="5"/>
      </w:pPr>
      <w:bookmarkStart w:id="922" w:name="_Toc31005"/>
      <w:r>
        <w:t>182.3 示例</w:t>
      </w:r>
      <w:bookmarkEnd w:id="922"/>
    </w:p>
    <w:p w14:paraId="21C2DF60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若视觉感受器失真导致识别混乱, 其调参优先级高于表达风格多样性. 若刚调过视觉采样率但反效果明显, 同类调参 fatigue 上升.</w:t>
      </w:r>
    </w:p>
    <w:p w14:paraId="04F997F0">
      <w:pPr>
        <w:pStyle w:val="4"/>
      </w:pPr>
      <w:bookmarkStart w:id="923" w:name="_Toc22057"/>
      <w:r>
        <w:t>183. Q7/Q8 结构交叉引用</w:t>
      </w:r>
      <w:bookmarkEnd w:id="923"/>
    </w:p>
    <w:p w14:paraId="0A934451">
      <w:pPr>
        <w:pStyle w:val="5"/>
      </w:pPr>
      <w:bookmarkStart w:id="924" w:name="_Toc1695"/>
      <w:r>
        <w:t>183.1 快慢系统</w:t>
      </w:r>
      <w:bookmarkEnd w:id="924"/>
    </w:p>
    <w:p w14:paraId="451BF28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第 24 节是哲学定义; 第 174 节是最终量化口径. 实施者应按第 174 节编码.</w:t>
      </w:r>
    </w:p>
    <w:p w14:paraId="7273E324">
      <w:pPr>
        <w:pStyle w:val="5"/>
      </w:pPr>
      <w:bookmarkStart w:id="925" w:name="_Toc3675"/>
      <w:r>
        <w:t>183.2 DraftGrid / SSP</w:t>
      </w:r>
      <w:bookmarkEnd w:id="925"/>
    </w:p>
    <w:p w14:paraId="6034592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DraftGrid 是行动工作面; SSP 是认知结构池. DraftGrid delta 通过 SELF_DRAFT_GRID 感受器回流到 SSP. AP 因此能看见自己写/画的内容.</w:t>
      </w:r>
    </w:p>
    <w:p w14:paraId="4F32BC66">
      <w:pPr>
        <w:pStyle w:val="4"/>
      </w:pPr>
      <w:bookmarkStart w:id="926" w:name="_Toc7165"/>
      <w:r>
        <w:t>184. Q9 风格候选过度命中</w:t>
      </w:r>
      <w:bookmarkEnd w:id="926"/>
    </w:p>
    <w:p w14:paraId="6755AB1F">
      <w:pPr>
        <w:pStyle w:val="5"/>
      </w:pPr>
      <w:bookmarkStart w:id="927" w:name="_Toc29703"/>
      <w:r>
        <w:t>184.1 具体定义</w:t>
      </w:r>
      <w:bookmarkEnd w:id="927"/>
    </w:p>
    <w:p w14:paraId="6754257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“嗯,听着”高频出现是表达片段驱动力、确定性选择和近期疲劳不足共同造成的可诊断 bug.</w:t>
      </w:r>
    </w:p>
    <w:p w14:paraId="307827D7">
      <w:pPr>
        <w:pStyle w:val="5"/>
      </w:pPr>
      <w:bookmarkStart w:id="928" w:name="_Toc23240"/>
      <w:r>
        <w:t>184.2 数学形式</w:t>
      </w:r>
      <w:bookmarkEnd w:id="928"/>
    </w:p>
    <w:p w14:paraId="6B0D5BF9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见第 90.1b: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6014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431E6835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ExpressionDrive(e) =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semantic_fit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affect_fit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style_support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 reward_history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recent_expression_fatigue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same_surface_form_penalty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- task_mismatch_penalty</w:t>
            </w:r>
          </w:p>
        </w:tc>
      </w:tr>
    </w:tbl>
    <w:p w14:paraId="382D4A0E">
      <w:pPr>
        <w:pStyle w:val="5"/>
      </w:pPr>
      <w:bookmarkStart w:id="929" w:name="_Toc17628"/>
      <w:r>
        <w:t>184.3 示例</w:t>
      </w:r>
      <w:bookmarkEnd w:id="929"/>
    </w:p>
    <w:p w14:paraId="09DC9E9B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连续两轮都说“嗯,听着”后, 第三轮同表面形式应疲劳上升. 若用户问“这是什么”, task_mismatch_penalty 让纯倾听短句让位给视觉观察/请求教师/识别草稿.</w:t>
      </w:r>
    </w:p>
    <w:p w14:paraId="5B50AE0C">
      <w:pPr>
        <w:pStyle w:val="4"/>
      </w:pPr>
      <w:bookmarkStart w:id="930" w:name="_Toc10957"/>
      <w:r>
        <w:t>185. Q10 性能预算与拟人 tick 模型</w:t>
      </w:r>
      <w:bookmarkEnd w:id="930"/>
    </w:p>
    <w:p w14:paraId="4F51886E">
      <w:pPr>
        <w:pStyle w:val="5"/>
      </w:pPr>
      <w:bookmarkStart w:id="931" w:name="_Toc20191"/>
      <w:r>
        <w:t>185.1 具体定义</w:t>
      </w:r>
      <w:bookmarkEnd w:id="931"/>
    </w:p>
    <w:p w14:paraId="63CDEFF6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AP 的 tick 是有限注意与有限算力周期. 性能预算不是为了把 AP 机械锁死在某个毫秒数, 而是为了让实现具有拟人的“每一刻只能处理有限内容”的约束. 没有预算, 实现者会把每 tick 写成无限全库扫描和无限视觉采样, 既不拟人也不可用.</w:t>
      </w:r>
    </w:p>
    <w:p w14:paraId="710B6F3E">
      <w:pPr>
        <w:pStyle w:val="5"/>
      </w:pPr>
      <w:bookmarkStart w:id="932" w:name="_Toc22950"/>
      <w:r>
        <w:t>185.2 目标预算</w:t>
      </w:r>
      <w:bookmarkEnd w:id="932"/>
    </w:p>
    <w:p w14:paraId="6E26F7A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家用机本地工作台初期目标: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4931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C2DC01C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单 tick 总预算: 50-150 ms</w:t>
            </w:r>
          </w:p>
        </w:tc>
      </w:tr>
    </w:tbl>
    <w:p w14:paraId="51C8817D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建议分配:</w:t>
      </w:r>
    </w:p>
    <w:p w14:paraId="6F057E6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感受器输入: 5-15 ms.</w:t>
      </w:r>
    </w:p>
    <w:p w14:paraId="2DD1399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状态池更新: 2-8 ms.</w:t>
      </w:r>
    </w:p>
    <w:p w14:paraId="67CA084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短期结构池更新: 5-12 ms.</w:t>
      </w:r>
    </w:p>
    <w:p w14:paraId="539BF0F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B 召回候选检索: 10-25 ms.</w:t>
      </w:r>
    </w:p>
    <w:p w14:paraId="215B1F9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B 重排与残差: 5-15 ms.</w:t>
      </w:r>
    </w:p>
    <w:p w14:paraId="48DA24E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C_forward / C_backward: 10-25 ms.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8975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756B1378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7. C* 整合与回灌: 3-10 ms.</w:t>
            </w:r>
          </w:p>
        </w:tc>
      </w:tr>
    </w:tbl>
    <w:p w14:paraId="2FA28FAD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行动竞争: 2-8 ms.</w:t>
      </w:r>
    </w:p>
    <w:p w14:paraId="4A714D3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9. 执行与反馈写入: 3-10 ms.</w:t>
      </w:r>
    </w:p>
    <w:p w14:paraId="2418DB3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经验流写入与索引增量: 5-15 ms.</w:t>
      </w:r>
    </w:p>
    <w:p w14:paraId="04AEE712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图片 tick 可放宽: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000B0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A3D7B10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 xml:space="preserve">  视觉重采样 tick: 100-300 ms</w:t>
            </w:r>
          </w:p>
        </w:tc>
      </w:tr>
    </w:tbl>
    <w:p w14:paraId="658D7D91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但必须在 RuntimeTickEvent 中记录分段耗时.</w:t>
      </w:r>
    </w:p>
    <w:p w14:paraId="68114F61">
      <w:pPr>
        <w:pStyle w:val="5"/>
      </w:pPr>
      <w:bookmarkStart w:id="933" w:name="_Toc10826"/>
      <w:r>
        <w:t>185.3 容量预算</w:t>
      </w:r>
      <w:bookmarkEnd w:id="933"/>
    </w:p>
    <w:p w14:paraId="31C1173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初期工作台建议:</w:t>
      </w:r>
    </w:p>
    <w:p w14:paraId="1895397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状态池 active type projection: 30-80.</w:t>
      </w:r>
    </w:p>
    <w:p w14:paraId="78060D73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高注意 active items: 7-15.</w:t>
      </w:r>
    </w:p>
    <w:p w14:paraId="63E5BA3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SSP active occurrence: 50-200.</w:t>
      </w:r>
    </w:p>
    <w:p w14:paraId="4A7FA1D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SSP 高注意 occurrence: 10-30.</w:t>
      </w:r>
    </w:p>
    <w:p w14:paraId="683C4E5E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B 候选初筛 K: 64-256.</w:t>
      </w:r>
    </w:p>
    <w:p w14:paraId="0B0771B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6. B 重排 top: 16-64.</w:t>
      </w:r>
    </w:p>
    <w:p w14:paraId="620894D7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7. C_forward items: 32-128.</w:t>
      </w:r>
    </w:p>
    <w:p w14:paraId="699A0C2A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8. C_backward items: 16-64.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62A9DB3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327A2753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9. C* 回灌 items: 32-128.</w:t>
            </w:r>
          </w:p>
        </w:tc>
      </w:tr>
    </w:tbl>
    <w:p w14:paraId="5CFE2EB2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10. 每 tick visual patch: 文本场景 0; 图片场景 8-64.</w:t>
      </w:r>
    </w:p>
    <w:p w14:paraId="08119E9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11. 每 tick learning updates: 0-32.</w:t>
      </w:r>
    </w:p>
    <w:p w14:paraId="5800FAB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这些不是绝对上限, 而是拟人/可交互目标. 若超出, 应触发 pressure、fatigue、预算调参或降采样, 而不是无感全开.</w:t>
      </w:r>
    </w:p>
    <w:p w14:paraId="6B5399C7">
      <w:pPr>
        <w:pStyle w:val="5"/>
      </w:pPr>
      <w:bookmarkStart w:id="934" w:name="_Toc9122"/>
      <w:r>
        <w:t>185.4 性能与拟人性</w:t>
      </w:r>
      <w:bookmarkEnd w:id="934"/>
    </w:p>
    <w:p w14:paraId="60B9C0FF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人类工作记忆有限, 但不是固定 7±2 的僵硬槽位. AP 可用预算近似这种有限性:</w:t>
      </w:r>
    </w:p>
    <w:p w14:paraId="09EFADE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高注意对象少.</w:t>
      </w:r>
    </w:p>
    <w:p w14:paraId="6C5E8559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低注意背景可多.</w:t>
      </w:r>
    </w:p>
    <w:p w14:paraId="10D3536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熟练任务快, 陌生任务慢.</w:t>
      </w:r>
    </w:p>
    <w:p w14:paraId="46FEA9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视觉观察比普通文本更耗时.</w:t>
      </w:r>
    </w:p>
    <w:p w14:paraId="1F2AD4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疲劳和预算不足会影响策略: 观察少一点、请求教师、先提交低把握、或暂停.</w:t>
      </w:r>
    </w:p>
    <w:p w14:paraId="5B2870FB">
      <w:pPr>
        <w:pStyle w:val="5"/>
      </w:pPr>
      <w:bookmarkStart w:id="935" w:name="_Toc31553"/>
      <w:r>
        <w:t>185.5 验收</w:t>
      </w:r>
      <w:bookmarkEnd w:id="935"/>
    </w:p>
    <w:p w14:paraId="5522C82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RuntimeTickEvent 必须记录 elapsed_ms 和分段 timings.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CB4E8A1">
        <w:tc>
          <w:tcPr>
            <w:tcW w:w="985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3F5F7"/>
          </w:tcPr>
          <w:p w14:paraId="1F6C31B6">
            <w:pPr>
              <w:pStyle w:val="167"/>
              <w:ind w:left="0"/>
            </w:pPr>
            <w:r>
              <w:rPr>
                <w:rFonts w:ascii="Consolas" w:hAnsi="Consolas" w:eastAsia="微软雅黑"/>
                <w:sz w:val="17"/>
              </w:rPr>
              <w:t>2. 审计曲线显示每 tick 耗时、候选数、SSP 数、C* 数、patch 数.</w:t>
            </w:r>
          </w:p>
        </w:tc>
      </w:tr>
    </w:tbl>
    <w:p w14:paraId="053FEDD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删除索引后可重建, 但性能可下降; 重建后恢复.</w:t>
      </w:r>
    </w:p>
    <w:p w14:paraId="1221A215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大记忆库下, B/C 召回不能明显随全库线性变慢.</w:t>
      </w:r>
    </w:p>
    <w:p w14:paraId="5DE3CE6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超预算时, runtime 应有降采样/降低 K/request_teacher/idle 等 AP-native 行动, 不能静默跳过核心流程.</w:t>
      </w:r>
    </w:p>
    <w:p w14:paraId="3217BEEF">
      <w:pPr>
        <w:pStyle w:val="5"/>
      </w:pPr>
      <w:bookmarkStart w:id="936" w:name="_Toc22813"/>
      <w:r>
        <w:t>185.6 示例</w:t>
      </w:r>
      <w:bookmarkEnd w:id="936"/>
    </w:p>
    <w:p w14:paraId="173A4BEE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图片识别时, AP 可花多个 tick 看. 某 tick 视觉 patch 达 64 且耗时过高, 下一 tick 可降低周边采样或缩小 B 候选, 但不能直接跳到整图 label. 这就是性能约束下的 AP-native 退化.</w:t>
      </w:r>
    </w:p>
    <w:p w14:paraId="161F253F">
      <w:pPr>
        <w:pStyle w:val="4"/>
      </w:pPr>
      <w:bookmarkStart w:id="937" w:name="_Toc16978"/>
      <w:r>
        <w:t>186. v0.4 最终裁定摘要</w:t>
      </w:r>
      <w:bookmarkEnd w:id="937"/>
    </w:p>
    <w:p w14:paraId="51E72EC5">
      <w:pPr>
        <w:pStyle w:val="5"/>
      </w:pPr>
      <w:bookmarkStart w:id="938" w:name="_Toc11142"/>
      <w:r>
        <w:t>186.1 可直接吸收</w:t>
      </w:r>
      <w:bookmarkEnd w:id="938"/>
    </w:p>
    <w:p w14:paraId="6E806E75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Q2/Q3/Q4/Q5/Q7/Q8/Q9/Q10 直接成立, 已写入文档.</w:t>
      </w:r>
    </w:p>
    <w:p w14:paraId="0E843FE9">
      <w:pPr>
        <w:pStyle w:val="5"/>
      </w:pPr>
      <w:bookmarkStart w:id="939" w:name="_Toc14815"/>
      <w:r>
        <w:t>186.2 吸收但纠偏</w:t>
      </w:r>
      <w:bookmarkEnd w:id="939"/>
    </w:p>
    <w:p w14:paraId="74004287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Q1 成立, 但“重复感”不能靠状态池场累计解决. 正确路线是 SSP occurrence flow + 状态池 type projection.</w:t>
      </w:r>
    </w:p>
    <w:p w14:paraId="566A8F58">
      <w:pPr>
        <w:spacing w:before="0" w:after="80" w:line="283" w:lineRule="auto"/>
        <w:ind w:firstLine="408"/>
      </w:pPr>
      <w:r>
        <w:rPr>
          <w:rFonts w:ascii="微软雅黑" w:hAnsi="微软雅黑" w:eastAsia="微软雅黑"/>
          <w:sz w:val="21"/>
        </w:rPr>
        <w:t>Q6 成立, 但“互斥锁”不应是外部工程硬锁. 正确路线是调参行动进入预算、优先级、疲劳和后果学习; 工程上可先用 active_tune_lock 近似.</w:t>
      </w:r>
    </w:p>
    <w:p w14:paraId="73996881">
      <w:pPr>
        <w:pStyle w:val="5"/>
      </w:pPr>
      <w:bookmarkStart w:id="940" w:name="_Toc18338"/>
      <w:r>
        <w:t>186.3 对 Claude 可转发要点</w:t>
      </w:r>
      <w:bookmarkEnd w:id="940"/>
    </w:p>
    <w:p w14:paraId="4D797108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1. 你的 10 项大多成立, 特别 Q2/Q3/Q4/Q5/Q10 很关键.</w:t>
      </w:r>
    </w:p>
    <w:p w14:paraId="0197CEFC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2. 但 Q1 要按银子老师纠偏: 重复/累计感靠短期结构池的流, 不靠状态池 type 聚合.</w:t>
      </w:r>
    </w:p>
    <w:p w14:paraId="7AAADE5F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3. Q6 的优先级要 AP-native 化: 调参也是行动竞争, 不是新增中央调参实体.</w:t>
      </w:r>
    </w:p>
    <w:p w14:paraId="65DADB11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4. Q9 是工程 bug, 但可用表达片段疲劳机制纳入 AP.</w:t>
      </w:r>
    </w:p>
    <w:p w14:paraId="1722A180">
      <w:pPr>
        <w:spacing w:before="0" w:after="80" w:line="283" w:lineRule="auto"/>
        <w:ind w:firstLine="0"/>
      </w:pPr>
      <w:r>
        <w:rPr>
          <w:rFonts w:ascii="微软雅黑" w:hAnsi="微软雅黑" w:eastAsia="微软雅黑"/>
          <w:sz w:val="21"/>
        </w:rPr>
        <w:t>5. v0.4 已把这些都写入白皮书.</w:t>
      </w:r>
    </w:p>
    <w:p w14:paraId="66361C7F">
      <w:r>
        <w:br w:type="page"/>
      </w:r>
    </w:p>
    <w:p w14:paraId="0C238212">
      <w:pPr>
        <w:pStyle w:val="3"/>
      </w:pPr>
      <w:bookmarkStart w:id="941" w:name="_Toc28638"/>
      <w:r>
        <w:t>使用说明与维护建议</w:t>
      </w:r>
      <w:bookmarkEnd w:id="941"/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30A1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2E4960" w:sz="6" w:space="0"/>
              <w:left w:val="single" w:color="2E4960" w:sz="6" w:space="0"/>
              <w:bottom w:val="single" w:color="2E4960" w:sz="6" w:space="0"/>
              <w:right w:val="single" w:color="2E4960" w:sz="6" w:space="0"/>
            </w:tcBorders>
            <w:shd w:val="clear" w:color="auto" w:fill="EFF6FF"/>
          </w:tcPr>
          <w:p w14:paraId="06E62A8D">
            <w:r>
              <w:rPr>
                <w:rFonts w:ascii="微软雅黑" w:hAnsi="微软雅黑" w:eastAsia="微软雅黑"/>
                <w:b/>
                <w:color w:val="2E4960"/>
                <w:sz w:val="22"/>
              </w:rPr>
              <w:t>如何作为论文底层纠偏文档使用</w:t>
            </w:r>
          </w:p>
          <w:p w14:paraId="779DA897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优先引用本白皮书中的定义、闭环图、状态池/SSP 边界、B/C/C* 召回、视觉重建、DraftGrid、统一经验流和 Phase20.7 路线。论文表述尽量说明“该实验可以证明什么”，并把工程外壳与 AP-Core 证明边界分开。</w:t>
            </w:r>
            <w:r>
              <w:br w:type="textWrapping"/>
            </w:r>
          </w:p>
        </w:tc>
      </w:tr>
    </w:tbl>
    <w:p w14:paraId="0D259D03"/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E6E1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4F8A5B" w:sz="6" w:space="0"/>
              <w:left w:val="single" w:color="4F8A5B" w:sz="6" w:space="0"/>
              <w:bottom w:val="single" w:color="4F8A5B" w:sz="6" w:space="0"/>
              <w:right w:val="single" w:color="4F8A5B" w:sz="6" w:space="0"/>
            </w:tcBorders>
            <w:shd w:val="clear" w:color="auto" w:fill="F0FDF4"/>
          </w:tcPr>
          <w:p w14:paraId="6BDAF05F">
            <w:r>
              <w:rPr>
                <w:rFonts w:ascii="微软雅黑" w:hAnsi="微软雅黑" w:eastAsia="微软雅黑"/>
                <w:b/>
                <w:color w:val="4F8A5B"/>
                <w:sz w:val="22"/>
              </w:rPr>
              <w:t>如何作为工程实现标准使用</w:t>
            </w:r>
          </w:p>
          <w:p w14:paraId="10895D89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新增功能前先判断它属于感受器、行动器、状态池视图、经验流索引、教师输入、审计旁路还是产品外壳。若无法接入同一 tick 闭环，应先回到白皮书重新设计。</w:t>
            </w:r>
            <w:r>
              <w:br w:type="textWrapping"/>
            </w:r>
          </w:p>
        </w:tc>
      </w:tr>
    </w:tbl>
    <w:p w14:paraId="61A17C6A"/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1757C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8" w:type="dxa"/>
            <w:tcBorders>
              <w:top w:val="single" w:color="D58A35" w:sz="6" w:space="0"/>
              <w:left w:val="single" w:color="D58A35" w:sz="6" w:space="0"/>
              <w:bottom w:val="single" w:color="D58A35" w:sz="6" w:space="0"/>
              <w:right w:val="single" w:color="D58A35" w:sz="6" w:space="0"/>
            </w:tcBorders>
            <w:shd w:val="clear" w:color="auto" w:fill="FFF7ED"/>
          </w:tcPr>
          <w:p w14:paraId="58504B49">
            <w:r>
              <w:rPr>
                <w:rFonts w:ascii="微软雅黑" w:hAnsi="微软雅黑" w:eastAsia="微软雅黑"/>
                <w:b/>
                <w:color w:val="D58A35"/>
                <w:sz w:val="22"/>
              </w:rPr>
              <w:t>如何更新本 Word 版</w:t>
            </w:r>
          </w:p>
          <w:p w14:paraId="19980352"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sz w:val="19"/>
              </w:rPr>
              <w:t>修改源 TXT 后运行 APV3.0test/scripts/docs/build_ap_whitepaper_docx.py 即可重建。图示为脚本生成，路径固定在 docs/assets/ap_whitepaper_figures。</w:t>
            </w:r>
            <w:r>
              <w:br w:type="textWrapping"/>
            </w:r>
          </w:p>
        </w:tc>
      </w:tr>
    </w:tbl>
    <w:p w14:paraId="318C739C">
      <w:bookmarkStart w:id="942" w:name="_GoBack"/>
      <w:bookmarkEnd w:id="942"/>
    </w:p>
    <w:sectPr>
      <w:footerReference r:id="rId5" w:type="default"/>
      <w:pgSz w:w="12240" w:h="15840"/>
      <w:pgMar w:top="1191" w:right="1191" w:bottom="1020" w:left="1191" w:header="567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95920">
    <w:pPr>
      <w:pStyle w:val="25"/>
      <w:jc w:val="center"/>
    </w:pPr>
    <w:r>
      <w:rPr>
        <w:rFonts w:ascii="微软雅黑" w:hAnsi="微软雅黑" w:eastAsia="微软雅黑"/>
        <w:color w:val="6B7280"/>
        <w:sz w:val="18"/>
      </w:rPr>
      <w:t xml:space="preserve">第 </w:t>
    </w:r>
    <w:r>
      <w:rPr>
        <w:rFonts w:ascii="微软雅黑" w:hAnsi="微软雅黑" w:eastAsia="微软雅黑"/>
        <w:color w:val="6B7280"/>
        <w:sz w:val="18"/>
      </w:rPr>
      <w:fldChar w:fldCharType="begin"/>
    </w:r>
    <w:r>
      <w:rPr>
        <w:rFonts w:ascii="微软雅黑" w:hAnsi="微软雅黑" w:eastAsia="微软雅黑"/>
        <w:color w:val="6B7280"/>
        <w:sz w:val="18"/>
      </w:rPr>
      <w:instrText xml:space="preserve">PAGE</w:instrText>
    </w:r>
    <w:r>
      <w:rPr>
        <w:rFonts w:ascii="微软雅黑" w:hAnsi="微软雅黑" w:eastAsia="微软雅黑"/>
        <w:color w:val="6B7280"/>
        <w:sz w:val="18"/>
      </w:rPr>
      <w:fldChar w:fldCharType="separate"/>
    </w:r>
    <w:r>
      <w:rPr>
        <w:rFonts w:ascii="微软雅黑" w:hAnsi="微软雅黑" w:eastAsia="微软雅黑"/>
        <w:color w:val="6B7280"/>
        <w:sz w:val="18"/>
      </w:rPr>
      <w:fldChar w:fldCharType="end"/>
    </w:r>
    <w:r>
      <w:rPr>
        <w:rFonts w:ascii="微软雅黑" w:hAnsi="微软雅黑" w:eastAsia="微软雅黑"/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9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4960"/>
      <w:sz w:val="3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4E7FA3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2937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pPr>
      <w:keepNext/>
      <w:spacing w:before="0" w:after="120"/>
    </w:pPr>
    <w:rPr>
      <w:rFonts w:asciiTheme="majorHAnsi" w:hAnsiTheme="majorHAnsi" w:eastAsiaTheme="majorEastAsia" w:cstheme="majorBidi"/>
      <w:i/>
      <w:iCs/>
      <w:color w:val="6B7280"/>
      <w:spacing w:val="15"/>
      <w:sz w:val="26"/>
      <w:szCs w:val="24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color w:val="2E4960"/>
      <w:spacing w:val="5"/>
      <w:kern w:val="28"/>
      <w:sz w:val="56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P Code Block"/>
    <w:uiPriority w:val="0"/>
    <w:pPr>
      <w:spacing w:before="60" w:after="60" w:line="250" w:lineRule="auto"/>
      <w:ind w:left="255" w:right="113"/>
    </w:pPr>
    <w:rPr>
      <w:rFonts w:ascii="Consolas" w:hAnsi="Consolas" w:eastAsia="微软雅黑" w:cstheme="minorBidi"/>
      <w:color w:val="1F2937"/>
      <w:sz w:val="17"/>
      <w:szCs w:val="22"/>
      <w:lang w:val="en-US" w:eastAsia="en-US" w:bidi="ar-SA"/>
    </w:rPr>
  </w:style>
  <w:style w:type="paragraph" w:customStyle="1" w:styleId="168">
    <w:name w:val="AP Figure Caption"/>
    <w:uiPriority w:val="0"/>
    <w:pPr>
      <w:spacing w:after="160" w:line="276" w:lineRule="auto"/>
      <w:jc w:val="center"/>
    </w:pPr>
    <w:rPr>
      <w:rFonts w:ascii="微软雅黑" w:hAnsi="微软雅黑" w:eastAsia="微软雅黑" w:cstheme="minorBidi"/>
      <w:color w:val="6B728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2026-06-26T06:21:20Z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957FFDA609634C2992C48E0CEA484895_12</vt:lpwstr>
  </property>
</Properties>
</file>