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36"/>
        </w:rPr>
        <w:t>让机器一直是它自己: APV2 白箱人工心智架构发布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日期: 2026-06-14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用途: 新闻稿 / 科普稿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项目仓库: </w:t>
      </w:r>
      <w:hyperlink r:id="rId9">
        <w:r>
          <w:rPr>
            <w:color w:val="0563C1"/>
            <w:u w:val="single"/>
          </w:rPr>
          <w:t>https://github.com/ginsonko/Artificial-PsyArch-V2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开放中文对话仓库: </w:t>
      </w:r>
      <w:hyperlink r:id="rId10">
        <w:r>
          <w:rPr>
            <w:color w:val="0563C1"/>
            <w:u w:val="single"/>
          </w:rPr>
          <w:t>https://github.com/ginsonko/APV2-GL-OpenWorld-Chinese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实验复现仓库: </w:t>
      </w:r>
      <w:hyperlink r:id="rId11">
        <w:r>
          <w:rPr>
            <w:color w:val="0563C1"/>
            <w:u w:val="single"/>
          </w:rPr>
          <w:t>https://github.com/ginsonko/APV2-Reproduction-Artifacts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发布冻结: 三个官方仓库均已在 </w:t>
      </w:r>
      <w:r>
        <w:rPr>
          <w:rFonts w:ascii="Consolas" w:hAnsi="Consolas" w:eastAsia="Consolas"/>
          <w:sz w:val="21"/>
        </w:rPr>
        <w:t>apv2-release-20260614-final</w:t>
      </w:r>
      <w:r>
        <w:rPr>
          <w:rFonts w:ascii="Microsoft YaHei" w:hAnsi="Microsoft YaHei" w:eastAsia="Microsoft YaHei"/>
          <w:sz w:val="21"/>
        </w:rPr>
        <w:t xml:space="preserve"> tag 下冻结。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许可证: </w:t>
      </w:r>
      <w:r>
        <w:rPr>
          <w:rFonts w:ascii="Consolas" w:hAnsi="Consolas" w:eastAsia="Consolas"/>
          <w:sz w:val="21"/>
        </w:rPr>
        <w:t>APV2 Public Research License v2026-06-14</w:t>
      </w:r>
      <w:r>
        <w:rPr>
          <w:rFonts w:ascii="Microsoft YaHei" w:hAnsi="Microsoft YaHei" w:eastAsia="Microsoft YaHei"/>
          <w:sz w:val="21"/>
        </w:rPr>
        <w:t>, 允许公开阅读、本地复验和非商业研究引用，保留商业使用、模型训练、数据再打包和产品部署边界。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媒体一句话: APV2 把“机器如何持续成为同一个自己”做成了可运行、可审计、可复现的白箱预测-行动架构。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导语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今天的大模型很会回答问题，但它们通常不是一个持续在场的自己。每次新对话，它们都像重新读一遍上下文; 记忆常常是外部数据库，需要时检索回来，不需要时放在一边。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研究的是另一个问题: 机器怎样才能在连续时间中始终作为同一个自己运行。它不是一个更大的聊天模型，而是一套白箱预测-行动闭环架构。系统把看到的、想到的、记住的、预测的、犹豫的、行动过的和反馈过的，都放进同一个当前状态场里，让它们持续影响下一步注意、回忆、预测和行动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APV2 的关键想法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的核心可以用一句话概括: 把“想、看、说、改、记”放进同一条一直运行的循环里，并让每一步都能被看见。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它有几个很直观的特点。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第一，它有一个当前状态场，而不只是聊天记录。现实输入、刚刚的想法、历史经验、预测压力、行动倾向和行动后果，都同时作为可竞争的对象存在。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第二，它的“感受”来自内部过程，而不是表演。困惑、不确定、压力、错配、疲劳、闭合感都由内部预测落差、证据缺口和行动反馈生成，并能进入记忆、影响下一步行为。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第三，它会纠正错误联想。实验中，一个错误预测残留与真实上下文的相似度从 +0.36 被推到 -0.59, 而正确关联几乎不受损。这意味着系统能够把错误经验定向清除，而不是把错误永远刻进记忆。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第四，它分得清“接下来发生什么”和“两个东西是不是同类”。训练 A-&gt;B 后继时，后继强度从 0 升到 0.94, 但 A 和 B 的概念相似度保持不变。这让系统能学会接话和模仿，又不把不相关对象误当成同义。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为什么这件事重要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如果 AI 只是一台每次重新读上下文的超级问答机，它就很难真正形成连续经验。桌面助手、陪伴型智能体、学习伙伴和开放世界 agent 都需要另一种能力: 它要记得刚刚发生了什么，知道自己哪里不确定，能在失败后修正，能在被打断后恢复，还能把学过的经验迁移到新场景。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给出的是这种能力的底座。它不和大模型对立。大模型仍然可以作为教师、工具和评测者，但 APV2 要解决的是“一个系统怎样持续成为它自己”的底层工程问题。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证据链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的证据分成四层。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15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ev1_evidence_pano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APV2 证据分层全景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第一层是机制本身。底层循环在 16 种参数扰动下保持稳定; 短期记忆顺序是软偏置而不是硬规则; 系统被打断后能恢复主线; 后继预测有清晰的下一拍峰值; 记忆能持久化并重载; 压力上升会把行动从直接提交推向回看、替换和回放; 在线 learned vector 证明了有用、会纠错、不越界。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第二层是开放中文对话学习验证。GL 线在 teacher-off/no-leakage 约束下完成 OpenWorld-Foundation 受控 Live Fresh300 验证，记录为 300/300, 回复唯一性 294, ablation 6/6。Skill38 Codex Fresh300 teacher-off 冻结题库同样记录为 300/300, no-leakage 300/300。学生侧回答链依靠过程记忆、动作竞争和逐字输出; 审计同时锁定 </w:t>
      </w:r>
      <w:r>
        <w:rPr>
          <w:rFonts w:ascii="Consolas" w:hAnsi="Consolas" w:eastAsia="Consolas"/>
          <w:sz w:val="21"/>
        </w:rPr>
        <w:t>student_side_llm=false</w:t>
      </w:r>
      <w:r>
        <w:rPr>
          <w:rFonts w:ascii="Microsoft YaHei" w:hAnsi="Microsoft YaHei" w:eastAsia="Microsoft YaHei"/>
          <w:sz w:val="21"/>
        </w:rPr>
        <w:t>、无 provider、无答案表、无 regex route、无整句动作宏、无 hidden solver。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第三层是与真实 LLM/agent 的受控对照。在一个未知规则、只能靠反馈慢慢学的任务中，AP-style 路线以 0 token、0 外部 API 达到 1.00; 真实 Claude 无记忆约 0.22-0.30; 真实 GPT 加记忆和工具约 0.83-0.85。这说明差异不是“谁更聪明”的简单胜负，而是机制、成本和可审计性的差异。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73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ev2_baseline_cost_vs_cap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7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受控任务中的成本-能力对照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第四层是第三方独立复现。外部作者用 Rust 独立重建了 AP-inspired 机制，完成 8/8 命令、84/84 库测试、数学泛化、关系词几何学习、teacher-off/cold-retest 和 no-leakage/control probes。这说明 AP 的关键机制可以跨语言、跨工程路线被重建。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发布内容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本次发布采用三个仓库:</w:t>
      </w:r>
    </w:p>
    <w:p>
      <w:pPr>
        <w:pStyle w:val="ListBullet"/>
      </w:pPr>
      <w:r>
        <w:rPr>
          <w:rFonts w:ascii="Consolas" w:hAnsi="Consolas" w:eastAsia="Consolas"/>
          <w:sz w:val="21"/>
        </w:rPr>
        <w:t>Artificial-PsyArch-V2</w:t>
      </w:r>
      <w:r>
        <w:rPr>
          <w:rFonts w:ascii="Microsoft YaHei" w:hAnsi="Microsoft YaHei" w:eastAsia="Microsoft YaHei"/>
          <w:sz w:val="21"/>
        </w:rPr>
        <w:t>: APV2 核心 runtime、论文、AP-Core 机制实验和图表。</w:t>
      </w:r>
    </w:p>
    <w:p>
      <w:pPr>
        <w:pStyle w:val="ListBullet"/>
      </w:pPr>
      <w:r>
        <w:rPr>
          <w:rFonts w:ascii="Consolas" w:hAnsi="Consolas" w:eastAsia="Consolas"/>
          <w:sz w:val="21"/>
        </w:rPr>
        <w:t>APV2-GL-OpenWorld-Chinese</w:t>
      </w:r>
      <w:r>
        <w:rPr>
          <w:rFonts w:ascii="Microsoft YaHei" w:hAnsi="Microsoft YaHei" w:eastAsia="Microsoft YaHei"/>
          <w:sz w:val="21"/>
        </w:rPr>
        <w:t>: GL 学习协议、开放中文对话课程、Fresh300/Skill38 teacher-off 验证。</w:t>
      </w:r>
    </w:p>
    <w:p>
      <w:pPr>
        <w:pStyle w:val="ListBullet"/>
      </w:pPr>
      <w:r>
        <w:rPr>
          <w:rFonts w:ascii="Consolas" w:hAnsi="Consolas" w:eastAsia="Consolas"/>
          <w:sz w:val="21"/>
        </w:rPr>
        <w:t>APV2-Reproduction-Artifacts</w:t>
      </w:r>
      <w:r>
        <w:rPr>
          <w:rFonts w:ascii="Microsoft YaHei" w:hAnsi="Microsoft YaHei" w:eastAsia="Microsoft YaHei"/>
          <w:sz w:val="21"/>
        </w:rPr>
        <w:t>: 冻结实验产物、manifest、hash、复跑命令和第三方复现整理。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第三方独立复现仓库 </w:t>
      </w:r>
      <w:r>
        <w:rPr>
          <w:rFonts w:ascii="Consolas" w:hAnsi="Consolas" w:eastAsia="Consolas"/>
          <w:sz w:val="21"/>
        </w:rPr>
        <w:t>ACG-j/artificial_psyarch</w:t>
      </w:r>
      <w:r>
        <w:rPr>
          <w:rFonts w:ascii="Microsoft YaHei" w:hAnsi="Microsoft YaHei" w:eastAsia="Microsoft YaHei"/>
          <w:sz w:val="21"/>
        </w:rPr>
        <w:t xml:space="preserve"> 作为外部参考保留。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一句话总结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的价值不在于宣称机器已经拥有完整人类心智，而在于它把一个过去很难落地的问题变成了可运行、可审计、可复现的工程原型: 一个系统如何在连续时间中持续成为它自己。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本次发布更适合被理解为研究原型和证据包的冻结版本。它已经给出 AP-Core 机制、GL 学习验证和第三方复现三条证据线; 后续工作将继续把这些证据推进到更长时间的真实在线运行、更多开放领域课程和更标准的跨机器复现包。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insonko/Artificial-PsyArch-V2" TargetMode="External"/><Relationship Id="rId10" Type="http://schemas.openxmlformats.org/officeDocument/2006/relationships/hyperlink" Target="https://github.com/ginsonko/APV2-GL-OpenWorld-Chinese" TargetMode="External"/><Relationship Id="rId11" Type="http://schemas.openxmlformats.org/officeDocument/2006/relationships/hyperlink" Target="https://github.com/ginsonko/APV2-Reproduction-Artifact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