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背景介绍</w:t>
      </w:r>
    </w:p>
    <w:p>
      <w:pPr>
        <w:pStyle w:val="3"/>
        <w:numPr>
          <w:ilvl w:val="0"/>
          <w:numId w:val="2"/>
        </w:numPr>
        <w:rPr>
          <w:rFonts w:hint="default"/>
          <w:lang w:val="en-US" w:eastAsia="zh-CN"/>
        </w:rPr>
      </w:pPr>
      <w:r>
        <w:rPr>
          <w:rFonts w:hint="eastAsia"/>
          <w:lang w:val="en-US" w:eastAsia="zh-CN"/>
        </w:rPr>
        <w:t>超融系统</w:t>
      </w:r>
    </w:p>
    <w:p>
      <w:pPr>
        <w:ind w:firstLine="420" w:firstLineChars="0"/>
      </w:pPr>
      <w:r>
        <w:rPr>
          <w:rFonts w:hint="eastAsia"/>
          <w:lang w:val="en-US" w:eastAsia="zh-CN"/>
        </w:rPr>
        <w:t>典型的超融合系统如下：</w:t>
      </w:r>
    </w:p>
    <w:p>
      <w:pPr>
        <w:ind w:firstLine="420" w:firstLineChars="0"/>
        <w:rPr>
          <w:rFonts w:hint="eastAsia"/>
          <w:lang w:val="en-US" w:eastAsia="zh-CN"/>
        </w:rPr>
      </w:pPr>
      <w:r>
        <w:drawing>
          <wp:inline distT="0" distB="0" distL="114300" distR="114300">
            <wp:extent cx="5273675" cy="1958975"/>
            <wp:effectExtent l="0" t="0" r="9525" b="952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a:stretch>
                      <a:fillRect/>
                    </a:stretch>
                  </pic:blipFill>
                  <pic:spPr>
                    <a:xfrm>
                      <a:off x="0" y="0"/>
                      <a:ext cx="5273675" cy="1958975"/>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XenServer动态VHD</w:t>
      </w:r>
    </w:p>
    <w:p>
      <w:pPr>
        <w:ind w:firstLine="420" w:firstLineChars="0"/>
        <w:rPr>
          <w:rFonts w:hint="default"/>
          <w:lang w:val="en-US" w:eastAsia="zh-CN"/>
        </w:rPr>
      </w:pPr>
      <w:r>
        <w:rPr>
          <w:rFonts w:hint="eastAsia"/>
          <w:lang w:val="en-US" w:eastAsia="zh-CN"/>
        </w:rPr>
        <w:t>VHD包括3中类型：固定(Fixed)VHD，动态(Dynamic)VHD和差异化(</w:t>
      </w:r>
      <w:r>
        <w:t>Differencing</w:t>
      </w:r>
      <w:r>
        <w:rPr>
          <w:rFonts w:hint="eastAsia"/>
          <w:lang w:val="en-US" w:eastAsia="zh-CN"/>
        </w:rPr>
        <w:t>)VHD。固定VHD在创建虚拟盘的时候直接分配虚拟盘大小的存储空间，当然还要加上一些相关的元数据；动态VHD是按需分配的，在任意时刻占用的存储空间大小都跟它实际使用的存储空间大小相同；差异化VHD则在parent VHD(可以是固定VHD，或者动态VHD，或者是差异化VHD)的基础上，只记录那些更新过的数据块来表示虚拟盘的当前状态。本文中所涉及的是动态VHD。</w:t>
      </w:r>
    </w:p>
    <w:p>
      <w:pPr>
        <w:ind w:firstLine="420" w:firstLineChars="0"/>
        <w:rPr>
          <w:rFonts w:hint="default"/>
          <w:lang w:val="en-US" w:eastAsia="zh-CN"/>
        </w:rPr>
      </w:pPr>
      <w:r>
        <w:rPr>
          <w:rFonts w:hint="eastAsia"/>
          <w:lang w:val="en-US" w:eastAsia="zh-CN"/>
        </w:rPr>
        <w:t>动态VHD的硬盘布局如下：</w:t>
      </w:r>
    </w:p>
    <w:p>
      <w:pPr>
        <w:ind w:left="840" w:leftChars="0" w:firstLine="420" w:firstLineChars="0"/>
        <w:rPr>
          <w:rFonts w:hint="default"/>
          <w:lang w:val="en-US" w:eastAsia="zh-CN"/>
        </w:rPr>
      </w:pPr>
      <w:r>
        <w:rPr>
          <w:rFonts w:hint="default"/>
          <w:lang w:val="en-US" w:eastAsia="zh-CN"/>
        </w:rPr>
        <w:object>
          <v:shape id="_x0000_i1025" o:spt="75" type="#_x0000_t75" style="height:414pt;width:207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rPr>
          <w:rFonts w:hint="default"/>
          <w:lang w:val="en-US" w:eastAsia="zh-CN"/>
        </w:rPr>
      </w:pPr>
    </w:p>
    <w:p>
      <w:pPr>
        <w:tabs>
          <w:tab w:val="left" w:pos="407"/>
        </w:tabs>
        <w:ind w:firstLine="420" w:firstLineChars="0"/>
        <w:rPr>
          <w:rFonts w:hint="default"/>
          <w:lang w:val="en-US" w:eastAsia="zh-CN"/>
        </w:rPr>
      </w:pPr>
      <w:r>
        <w:rPr>
          <w:rFonts w:hint="eastAsia"/>
          <w:lang w:val="en-US" w:eastAsia="zh-CN"/>
        </w:rPr>
        <w:t>Hard Drive Footer中包含Magic，Original Size，Current Size，Checksum等信息。在动态VHD的尾部存储了Hard Drive Footer，在动态VHD的头部存储了Hard Drive Footer的镜像。每当分配一个新的Block的时候，VHD尾部的Hard Drive Footer都会被重新写入到新的尾部。</w:t>
      </w:r>
    </w:p>
    <w:p>
      <w:pPr>
        <w:tabs>
          <w:tab w:val="left" w:pos="407"/>
          <w:tab w:val="left" w:pos="1053"/>
        </w:tabs>
        <w:ind w:firstLine="420" w:firstLineChars="0"/>
        <w:rPr>
          <w:rFonts w:hint="eastAsia"/>
          <w:lang w:val="en-US" w:eastAsia="zh-CN"/>
        </w:rPr>
      </w:pPr>
      <w:r>
        <w:rPr>
          <w:rFonts w:hint="eastAsia"/>
          <w:lang w:val="en-US" w:eastAsia="zh-CN"/>
        </w:rPr>
        <w:t>Sparse Drive Header中包含Max #BAT entries，Block Size，Checksum等信息。Max #BAT entries表示BAT区域中最多存储多少个Block的地址信息，其实就是该VHD中最大包含多少个Block；Block Size表示该VHD中每个Block的大小，动态VHD在扩展的过程中会分配新的Block。</w:t>
      </w:r>
    </w:p>
    <w:p>
      <w:pPr>
        <w:tabs>
          <w:tab w:val="left" w:pos="407"/>
          <w:tab w:val="left" w:pos="1053"/>
        </w:tabs>
        <w:ind w:firstLine="420" w:firstLineChars="0"/>
        <w:rPr>
          <w:rFonts w:hint="default"/>
          <w:lang w:val="en-US" w:eastAsia="zh-CN"/>
        </w:rPr>
      </w:pPr>
      <w:r>
        <w:rPr>
          <w:rFonts w:hint="eastAsia"/>
          <w:lang w:val="en-US" w:eastAsia="zh-CN"/>
        </w:rPr>
        <w:t>BAT(Block Allocation Table)中记录所有分配的Blocks的起始Sector地址。BAT区域所需要的空间大小在创建虚拟盘的时候按照虚拟盘的最大容量和Block Size计算出来，比如一个2GB的虚拟盘，如果每个Block大小是2M，则BAT中包含1024个entry，每一个entry占用4 bytes，表示相应的Data Block的起始Sector地址，初始值为0xFFFFFFFF。比如BAT #123中记录的值为0x12345678，则表示虚拟磁盘中第123个Block的内容存放于VHD文件中以第0x12345678个Sector为起始地址的Block中。BAT区域所占用的空间大小一定会向上对齐到Sector边界。</w:t>
      </w:r>
    </w:p>
    <w:p>
      <w:pPr>
        <w:tabs>
          <w:tab w:val="left" w:pos="407"/>
          <w:tab w:val="left" w:pos="1053"/>
        </w:tabs>
        <w:ind w:firstLine="420" w:firstLineChars="0"/>
        <w:rPr>
          <w:rFonts w:hint="default"/>
          <w:lang w:val="en-US" w:eastAsia="zh-CN"/>
        </w:rPr>
      </w:pPr>
      <w:r>
        <w:rPr>
          <w:rFonts w:hint="eastAsia"/>
          <w:lang w:val="en-US" w:eastAsia="zh-CN"/>
        </w:rPr>
        <w:t>Tdbatmap区域中每个bit位代表相应的Block是否全满，</w:t>
      </w:r>
      <w:r>
        <w:rPr>
          <w:rFonts w:hint="eastAsia"/>
          <w:b w:val="0"/>
          <w:bCs w:val="0"/>
          <w:lang w:val="en-US" w:eastAsia="zh-CN"/>
        </w:rPr>
        <w:t>如果为1，则表明相应的block全满，否则表明相应的block中只有部分数据或者不包含任何数据。Tdbatmap区域所占用的空间大小一定会向上对齐到Sector边界。</w:t>
      </w:r>
    </w:p>
    <w:p>
      <w:pPr>
        <w:ind w:firstLine="420" w:firstLineChars="0"/>
        <w:rPr>
          <w:rFonts w:hint="eastAsia"/>
          <w:lang w:val="en-US" w:eastAsia="zh-CN"/>
        </w:rPr>
      </w:pPr>
      <w:r>
        <w:rPr>
          <w:rFonts w:hint="eastAsia"/>
          <w:lang w:val="en-US" w:eastAsia="zh-CN"/>
        </w:rPr>
        <w:t>每个Data Block包括2部分：Block Bitmap和Block Data。Block Bitmap中的每个bit用于表示Block Data中的相应Sector中是否包含有效数据，如果某个bit位为1，则表示相应的Sector中包含有效数据。Block Bitmap区域所占用的空间大小会向上对齐到Sector边界。Block Data区域的大小一定是2^n个Sector，默认是2M，也就是4096个Sector，那么Block Bitmap区域占用空间大小就是512 bytes，也就是1个Sector。</w:t>
      </w:r>
    </w:p>
    <w:p>
      <w:pPr>
        <w:ind w:firstLine="420" w:firstLineChars="0"/>
        <w:rPr>
          <w:rFonts w:hint="eastAsia"/>
          <w:lang w:val="en-US" w:eastAsia="zh-CN"/>
        </w:rPr>
      </w:pPr>
      <w:r>
        <w:rPr>
          <w:rFonts w:hint="eastAsia"/>
          <w:lang w:val="en-US" w:eastAsia="zh-CN"/>
        </w:rPr>
        <w:t>从虚拟盘的一个Sector到动态VHD文件中的Sector的映射关系如下：</w:t>
      </w:r>
    </w:p>
    <w:p>
      <w:pPr>
        <w:ind w:firstLine="420" w:firstLineChars="0"/>
        <w:rPr>
          <w:rStyle w:val="27"/>
          <w:sz w:val="18"/>
          <w:szCs w:val="18"/>
        </w:rPr>
      </w:pPr>
      <w:r>
        <w:rPr>
          <w:rStyle w:val="27"/>
          <w:sz w:val="18"/>
          <w:szCs w:val="18"/>
        </w:rPr>
        <w:t>BlockNumber</w:t>
      </w:r>
      <w:r>
        <w:t xml:space="preserve"> = floor(</w:t>
      </w:r>
      <w:r>
        <w:rPr>
          <w:rStyle w:val="27"/>
          <w:sz w:val="18"/>
          <w:szCs w:val="18"/>
        </w:rPr>
        <w:t>RawSectorNumber</w:t>
      </w:r>
      <w:r>
        <w:t xml:space="preserve"> / </w:t>
      </w:r>
      <w:r>
        <w:rPr>
          <w:rStyle w:val="27"/>
          <w:sz w:val="18"/>
          <w:szCs w:val="18"/>
        </w:rPr>
        <w:t>SectorsPerBlock)</w:t>
      </w:r>
    </w:p>
    <w:p>
      <w:pPr>
        <w:ind w:firstLine="420" w:firstLineChars="0"/>
        <w:rPr>
          <w:rStyle w:val="27"/>
          <w:sz w:val="18"/>
          <w:szCs w:val="18"/>
        </w:rPr>
      </w:pPr>
      <w:r>
        <w:rPr>
          <w:rStyle w:val="27"/>
          <w:sz w:val="18"/>
          <w:szCs w:val="18"/>
        </w:rPr>
        <w:t>SectorInBlock</w:t>
      </w:r>
      <w:r>
        <w:t xml:space="preserve"> = </w:t>
      </w:r>
      <w:r>
        <w:rPr>
          <w:rStyle w:val="27"/>
          <w:sz w:val="18"/>
          <w:szCs w:val="18"/>
        </w:rPr>
        <w:t>RawSectorNumber</w:t>
      </w:r>
      <w:r>
        <w:t xml:space="preserve"> % </w:t>
      </w:r>
      <w:r>
        <w:rPr>
          <w:rStyle w:val="27"/>
          <w:sz w:val="18"/>
          <w:szCs w:val="18"/>
        </w:rPr>
        <w:t>SectorsPerBlock</w:t>
      </w:r>
    </w:p>
    <w:p>
      <w:pPr>
        <w:ind w:firstLine="420" w:firstLineChars="0"/>
      </w:pPr>
      <w:r>
        <w:rPr>
          <w:rStyle w:val="27"/>
          <w:sz w:val="18"/>
          <w:szCs w:val="18"/>
        </w:rPr>
        <w:t>ActualSectorLocation</w:t>
      </w:r>
      <w:r>
        <w:t xml:space="preserve"> = BAT[</w:t>
      </w:r>
      <w:r>
        <w:rPr>
          <w:rStyle w:val="27"/>
          <w:sz w:val="18"/>
          <w:szCs w:val="18"/>
        </w:rPr>
        <w:t>BlockNumber</w:t>
      </w:r>
      <w:r>
        <w:t xml:space="preserve">] + </w:t>
      </w:r>
      <w:r>
        <w:rPr>
          <w:rStyle w:val="27"/>
          <w:sz w:val="18"/>
          <w:szCs w:val="18"/>
        </w:rPr>
        <w:t>BlockBitmapSectorCount</w:t>
      </w:r>
      <w:r>
        <w:t xml:space="preserve"> + </w:t>
      </w:r>
      <w:r>
        <w:rPr>
          <w:rStyle w:val="27"/>
          <w:sz w:val="18"/>
          <w:szCs w:val="18"/>
        </w:rPr>
        <w:t>SectorInBlock</w:t>
      </w:r>
    </w:p>
    <w:p>
      <w:pPr>
        <w:ind w:firstLine="420" w:firstLineChars="0"/>
        <w:rPr>
          <w:rFonts w:hint="default"/>
          <w:lang w:val="en-US" w:eastAsia="zh-CN"/>
        </w:rPr>
      </w:pPr>
    </w:p>
    <w:p>
      <w:pPr>
        <w:pStyle w:val="2"/>
        <w:numPr>
          <w:ilvl w:val="0"/>
          <w:numId w:val="1"/>
        </w:numPr>
      </w:pPr>
      <w:r>
        <w:rPr>
          <w:rFonts w:hint="eastAsia"/>
          <w:lang w:val="en-US" w:eastAsia="zh-CN"/>
        </w:rPr>
        <w:t>XenServer中动态VHD的数据访问</w:t>
      </w:r>
    </w:p>
    <w:p>
      <w:pPr>
        <w:pStyle w:val="3"/>
        <w:numPr>
          <w:ilvl w:val="0"/>
          <w:numId w:val="3"/>
        </w:numPr>
        <w:ind w:left="425" w:leftChars="0" w:hanging="425" w:firstLineChars="0"/>
        <w:rPr>
          <w:rFonts w:hint="eastAsia"/>
          <w:lang w:val="en-US" w:eastAsia="zh-CN"/>
        </w:rPr>
      </w:pPr>
      <w:r>
        <w:rPr>
          <w:rFonts w:hint="eastAsia"/>
          <w:lang w:val="en-US" w:eastAsia="zh-CN"/>
        </w:rPr>
        <w:t>XenServer中关于动态VHD的实现</w:t>
      </w:r>
    </w:p>
    <w:p>
      <w:pPr>
        <w:tabs>
          <w:tab w:val="left" w:pos="407"/>
          <w:tab w:val="center" w:pos="4153"/>
        </w:tabs>
        <w:jc w:val="left"/>
        <w:rPr>
          <w:rFonts w:hint="eastAsia"/>
          <w:lang w:val="en-US" w:eastAsia="zh-CN"/>
        </w:rPr>
      </w:pPr>
      <w:r>
        <w:rPr>
          <w:rFonts w:hint="eastAsia"/>
          <w:lang w:val="en-US" w:eastAsia="zh-CN"/>
        </w:rPr>
        <w:tab/>
      </w:r>
      <w:r>
        <w:rPr>
          <w:rFonts w:hint="eastAsia"/>
          <w:lang w:val="en-US" w:eastAsia="zh-CN"/>
        </w:rPr>
        <w:t>为了性能考虑，XenServer中Block Data区域的起始地址一定是页对齐的，两个Block Data之间Block Bitmap所在的区域也一定是页对齐的，即使Block Bitmap所需要的空间小于1个页，这一整页的空间也不用作其它目的，这是很重要的，因为Bitmap访问和更新是相对频繁的，如果Bitmap不是页对齐的，则在更新Bitmap的时候可能会带来非对齐IO，给VHD的底层存储系统带来额外的负担(更新之前需要事先Read一整页的数据)。以Block Data区域大小为2MB为例，Data Block的布局如下：</w:t>
      </w:r>
    </w:p>
    <w:p>
      <w:pPr>
        <w:tabs>
          <w:tab w:val="left" w:pos="1607"/>
          <w:tab w:val="center" w:pos="4153"/>
        </w:tabs>
        <w:rPr>
          <w:rFonts w:hint="default"/>
          <w:lang w:val="en-US" w:eastAsia="zh-CN"/>
        </w:rPr>
      </w:pPr>
      <w:r>
        <w:rPr>
          <w:rFonts w:hint="default"/>
          <w:lang w:val="en-US" w:eastAsia="zh-CN"/>
        </w:rPr>
        <w:object>
          <v:shape id="_x0000_i1026" o:spt="75" type="#_x0000_t75" style="height:160.6pt;width:415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p>
    <w:p>
      <w:pPr>
        <w:rPr>
          <w:rFonts w:hint="eastAsia"/>
          <w:lang w:val="en-US" w:eastAsia="zh-CN"/>
        </w:rPr>
      </w:pPr>
    </w:p>
    <w:p>
      <w:pPr>
        <w:ind w:firstLine="420" w:firstLineChars="0"/>
        <w:rPr>
          <w:rFonts w:hint="eastAsia"/>
          <w:lang w:val="en-US" w:eastAsia="zh-CN"/>
        </w:rPr>
      </w:pPr>
      <w:r>
        <w:rPr>
          <w:rFonts w:hint="eastAsia"/>
          <w:lang w:val="en-US" w:eastAsia="zh-CN"/>
        </w:rPr>
        <w:t>XenServer为动态VHD中的Hard Drive Footer，Sparse Drive Header，BAT，Tdbatmap均维护了相应的内存结构，这些内存结构用于加速在访问动态VHD文件过程中的元数据访问，所有这些区域中的数据一旦发生变更，这些内存结构都会被更新。除了Tdbatmap之外，Hard Drive Footer，Sparse Drive Header，BAT中的数据一旦发生变更，就会立即更新到VHD对应的底层文件中，Tdbatmap区域的数据发生变更时，只更新它的内存结构，只在VHD close的时候才会更新VHD对应的底层文件，因为Tdbatmap主要用于加速元数据访问，它对数据一致性要求较低。</w:t>
      </w:r>
    </w:p>
    <w:p>
      <w:pPr>
        <w:ind w:firstLine="420" w:firstLineChars="0"/>
        <w:rPr>
          <w:rFonts w:hint="eastAsia"/>
          <w:lang w:val="en-US" w:eastAsia="zh-CN"/>
        </w:rPr>
      </w:pPr>
      <w:r>
        <w:rPr>
          <w:rFonts w:hint="eastAsia"/>
          <w:lang w:val="en-US" w:eastAsia="zh-CN"/>
        </w:rPr>
        <w:t>为了加速Block Bitmap读取，XenServer还维护了Bitmap Cache，Bitmap Cache大小为32，只能缓存32个Data Block的bitmap信息。Bitmap Cache在数据访问具有局部性的场景下比较有用，但是在服务器虚拟化场景下，可能存在大量随机IO，此时Bitmap Cache可能命中率很低，Bitmap Cache的作用就大打折扣。</w:t>
      </w:r>
    </w:p>
    <w:p>
      <w:pPr>
        <w:pStyle w:val="3"/>
        <w:numPr>
          <w:ilvl w:val="0"/>
          <w:numId w:val="3"/>
        </w:numPr>
        <w:ind w:left="425" w:leftChars="0" w:hanging="425" w:firstLineChars="0"/>
        <w:rPr>
          <w:rFonts w:hint="eastAsia"/>
          <w:lang w:val="en-US" w:eastAsia="zh-CN"/>
        </w:rPr>
      </w:pPr>
      <w:r>
        <w:rPr>
          <w:rFonts w:hint="eastAsia"/>
          <w:lang w:val="en-US" w:eastAsia="zh-CN"/>
        </w:rPr>
        <w:t>动态VHD写流程</w:t>
      </w:r>
    </w:p>
    <w:p>
      <w:pPr>
        <w:ind w:firstLine="420" w:firstLineChars="0"/>
      </w:pPr>
      <w:bookmarkStart w:id="0" w:name="_GoBack"/>
      <w:r>
        <w:object>
          <v:shape id="_x0000_i1032" o:spt="75" alt="" type="#_x0000_t75" style="height:493.15pt;width:414.7pt;" o:ole="t" filled="f" o:preferrelative="t" stroked="f" coordsize="21600,21600">
            <v:path/>
            <v:fill on="f" focussize="0,0"/>
            <v:stroke on="f"/>
            <v:imagedata r:id="rId10" o:title=""/>
            <o:lock v:ext="edit" aspectratio="f"/>
            <w10:wrap type="none"/>
            <w10:anchorlock/>
          </v:shape>
          <o:OLEObject Type="Embed" ProgID="Visio.Drawing.15" ShapeID="_x0000_i1032" DrawAspect="Content" ObjectID="_1468075727" r:id="rId9">
            <o:LockedField>false</o:LockedField>
          </o:OLEObject>
        </w:object>
      </w:r>
      <w:bookmarkEnd w:id="0"/>
    </w:p>
    <w:p>
      <w:pPr>
        <w:ind w:firstLine="420" w:firstLineChars="0"/>
        <w:rPr>
          <w:rFonts w:hint="default" w:eastAsiaTheme="minorEastAsia"/>
          <w:lang w:val="en-US" w:eastAsia="zh-CN"/>
        </w:rPr>
      </w:pPr>
      <w:r>
        <w:rPr>
          <w:rFonts w:hint="eastAsia"/>
          <w:lang w:val="en-US" w:eastAsia="zh-CN"/>
        </w:rPr>
        <w:t>从动态VHD写流程可知，在写IO过程中，除了要更新数据自身以外，还可能涉及BAT，Tdbatmap，Bitmap Cache和Bitmap等的读取以及Hard Drive Footer，BAT，Tdbatmap和Block Bitmap等的更新。Bitmap的读取需要从VHD底层文件读取，Hard Drive Footer，BAT和Block Bitmap等的更新需要向VHD底层文件写入。Hard Drive Footer和BAT的更新可能带来非页对齐的IO。</w:t>
      </w:r>
    </w:p>
    <w:p>
      <w:pPr>
        <w:pStyle w:val="3"/>
        <w:numPr>
          <w:ilvl w:val="0"/>
          <w:numId w:val="2"/>
        </w:numPr>
      </w:pPr>
      <w:r>
        <w:rPr>
          <w:rFonts w:hint="eastAsia"/>
          <w:lang w:val="en-US" w:eastAsia="zh-CN"/>
        </w:rPr>
        <w:t>动态VHD读流程</w:t>
      </w:r>
    </w:p>
    <w:p>
      <w:pPr>
        <w:ind w:firstLine="420" w:firstLineChars="0"/>
      </w:pPr>
      <w:r>
        <w:object>
          <v:shape id="_x0000_i1028" o:spt="75" alt="" type="#_x0000_t75" style="height:531.4pt;width:323.4pt;" o:ole="t" filled="f" o:preferrelative="t" stroked="f" coordsize="21600,21600">
            <v:path/>
            <v:fill on="f" focussize="0,0"/>
            <v:stroke on="f"/>
            <v:imagedata r:id="rId12" o:title=""/>
            <o:lock v:ext="edit" aspectratio="f"/>
            <w10:wrap type="none"/>
            <w10:anchorlock/>
          </v:shape>
          <o:OLEObject Type="Embed" ProgID="Visio.Drawing.15" ShapeID="_x0000_i1028" DrawAspect="Content" ObjectID="_1468075728" r:id="rId11">
            <o:LockedField>false</o:LockedField>
          </o:OLEObject>
        </w:object>
      </w:r>
    </w:p>
    <w:p>
      <w:pPr>
        <w:ind w:firstLine="420" w:firstLineChars="0"/>
      </w:pPr>
    </w:p>
    <w:p>
      <w:pPr>
        <w:ind w:firstLine="420" w:firstLineChars="0"/>
      </w:pPr>
      <w:r>
        <w:rPr>
          <w:rFonts w:hint="eastAsia"/>
          <w:lang w:val="en-US" w:eastAsia="zh-CN"/>
        </w:rPr>
        <w:t>从动态VHD读流程可知，在读IO过程中，除了要读取数据自身以外，还可能涉及BAT，Tdbatmap，Bitmap Cache和Bitmap等的读取以及Tdbatmap，Bitmap Cache和Block Bitmap等的更新。Bitmap的读取需要从VHD底层文件读取，Block Bitmap的更新需要向VHD底层文件写入。</w:t>
      </w:r>
    </w:p>
    <w:p>
      <w:pPr>
        <w:ind w:firstLine="420"/>
        <w:rPr>
          <w:rFonts w:hint="eastAsia"/>
        </w:rPr>
      </w:pPr>
    </w:p>
    <w:p>
      <w:pPr>
        <w:pStyle w:val="2"/>
        <w:numPr>
          <w:ilvl w:val="0"/>
          <w:numId w:val="1"/>
        </w:numPr>
      </w:pPr>
      <w:r>
        <w:rPr>
          <w:rFonts w:hint="eastAsia"/>
          <w:lang w:val="en-US" w:eastAsia="zh-CN"/>
        </w:rPr>
        <w:t>XenServer动态VHD在超融合环境下的性能问题</w:t>
      </w:r>
    </w:p>
    <w:p>
      <w:pPr>
        <w:ind w:firstLine="420" w:firstLineChars="0"/>
        <w:rPr>
          <w:rFonts w:hint="eastAsia"/>
          <w:lang w:val="en-US" w:eastAsia="zh-CN"/>
        </w:rPr>
      </w:pPr>
      <w:r>
        <w:rPr>
          <w:rFonts w:hint="eastAsia"/>
          <w:lang w:val="en-US" w:eastAsia="zh-CN"/>
        </w:rPr>
        <w:t>每个虚拟机在执行IO的过程中，除了正常的数据IO，还可能会在VHD的底层文件系统上产生以下IO：关于Hard Drive Footer和BAT的非页对齐写IO，关于Block Bitmap的页对齐的写IO或者读IO。每当分配新的Block的时候都需要产生关于Hard Drive Footer和BAT的非页对齐的写IO，每当第一次写某个Sector的时候都需要产生关于Block Bitmap的页对齐的写IO，每当读取或者写入的时候如果Block Bitmap没有在Block Bitmap Cache中命中，都需要产生关于Block Bitmap的页对齐的读IO。</w:t>
      </w:r>
    </w:p>
    <w:p>
      <w:pPr>
        <w:ind w:firstLine="420" w:firstLineChars="0"/>
        <w:rPr>
          <w:rFonts w:hint="default"/>
          <w:lang w:val="en-US" w:eastAsia="zh-CN"/>
        </w:rPr>
      </w:pPr>
      <w:r>
        <w:rPr>
          <w:rFonts w:hint="eastAsia"/>
          <w:lang w:val="en-US" w:eastAsia="zh-CN"/>
        </w:rPr>
        <w:t>虚拟机在执行IO的过程中，如果数据访问不具有局部性，则每个IO都会产生一个关于Block Bitmap的页对齐的IO，且这些IO在VHD底层的共享分布式存储系统上表现为随机IO。</w:t>
      </w:r>
    </w:p>
    <w:p>
      <w:pPr>
        <w:ind w:firstLine="420" w:firstLineChars="0"/>
        <w:rPr>
          <w:rFonts w:hint="default"/>
          <w:lang w:val="en-US" w:eastAsia="zh-CN"/>
        </w:rPr>
      </w:pPr>
      <w:r>
        <w:rPr>
          <w:rFonts w:hint="eastAsia"/>
          <w:lang w:val="en-US" w:eastAsia="zh-CN"/>
        </w:rPr>
        <w:t>虚拟机在执行IO的过程中，即使每个虚拟机上的数据访问具有局部性，在超融合环境下，动辄数十甚至数百个虚拟机共享访问底层分布式存储系统，多个虚拟机的IO交织在一起，在VHD底层的共享分布式存储系统上也表现为随机IO。</w:t>
      </w:r>
    </w:p>
    <w:p>
      <w:pPr>
        <w:ind w:firstLine="420" w:firstLineChars="0"/>
        <w:rPr>
          <w:rFonts w:hint="default"/>
          <w:lang w:val="en-US" w:eastAsia="zh-CN"/>
        </w:rPr>
      </w:pPr>
      <w:r>
        <w:rPr>
          <w:rFonts w:hint="eastAsia"/>
          <w:lang w:val="en-US" w:eastAsia="zh-CN"/>
        </w:rPr>
        <w:t>VHD底层的共享分布式存储系统是基于HDD硬盘的，对于随机IO是非常不友好的。因此针对这些随机IO进行优化是非常有必要的。</w:t>
      </w:r>
    </w:p>
    <w:p>
      <w:pPr>
        <w:pStyle w:val="2"/>
        <w:numPr>
          <w:ilvl w:val="0"/>
          <w:numId w:val="1"/>
        </w:numPr>
      </w:pPr>
      <w:r>
        <w:rPr>
          <w:rFonts w:hint="eastAsia"/>
          <w:lang w:val="en-US" w:eastAsia="zh-CN"/>
        </w:rPr>
        <w:t>优化方案</w:t>
      </w:r>
    </w:p>
    <w:p>
      <w:pPr>
        <w:ind w:firstLine="420"/>
      </w:pPr>
      <w:r>
        <w:rPr>
          <w:rFonts w:hint="eastAsia"/>
          <w:lang w:val="en-US" w:eastAsia="zh-CN"/>
        </w:rPr>
        <w:t>为了行文方便，将Hard Drive Footer，BAT和Block Bitmap统称为元数据。</w:t>
      </w:r>
    </w:p>
    <w:p>
      <w:pPr>
        <w:pStyle w:val="3"/>
        <w:numPr>
          <w:ilvl w:val="0"/>
          <w:numId w:val="4"/>
        </w:numPr>
      </w:pPr>
      <w:r>
        <w:rPr>
          <w:rFonts w:hint="eastAsia"/>
          <w:lang w:val="en-US" w:eastAsia="zh-CN"/>
        </w:rPr>
        <w:t>优化前IO路径介绍</w:t>
      </w:r>
    </w:p>
    <w:p>
      <w:pPr>
        <w:ind w:firstLine="420"/>
        <w:rPr>
          <w:rFonts w:hint="eastAsia"/>
          <w:lang w:val="en-US" w:eastAsia="zh-CN"/>
        </w:rPr>
      </w:pPr>
      <w:r>
        <w:rPr>
          <w:rFonts w:hint="eastAsia"/>
          <w:lang w:val="en-US" w:eastAsia="zh-CN"/>
        </w:rPr>
        <w:t>在优化之前，所有的IO都发生在HDD中，数据和元数据的读写路径如下：</w:t>
      </w:r>
    </w:p>
    <w:p>
      <w:pPr>
        <w:ind w:firstLine="420"/>
        <w:rPr>
          <w:rFonts w:hint="eastAsia"/>
          <w:lang w:val="en-US" w:eastAsia="zh-CN"/>
        </w:rPr>
      </w:pPr>
      <w:r>
        <w:rPr>
          <w:rFonts w:hint="eastAsia"/>
          <w:lang w:val="en-US" w:eastAsia="zh-CN"/>
        </w:rPr>
        <w:object>
          <v:shape id="_x0000_i1029" o:spt="75" type="#_x0000_t75" style="height:84.5pt;width:354.5pt;" o:ole="t" filled="f" o:preferrelative="t" stroked="f" coordsize="21600,21600">
            <v:path/>
            <v:fill on="f" focussize="0,0"/>
            <v:stroke on="f"/>
            <v:imagedata r:id="rId14" o:title=""/>
            <o:lock v:ext="edit" aspectratio="f"/>
            <w10:wrap type="none"/>
            <w10:anchorlock/>
          </v:shape>
          <o:OLEObject Type="Embed" ProgID="Visio.Drawing.15" ShapeID="_x0000_i1029" DrawAspect="Content" ObjectID="_1468075729" r:id="rId13">
            <o:LockedField>false</o:LockedField>
          </o:OLEObject>
        </w:object>
      </w:r>
    </w:p>
    <w:p>
      <w:pPr>
        <w:ind w:firstLine="420"/>
        <w:rPr>
          <w:rFonts w:hint="default"/>
          <w:lang w:val="en-US" w:eastAsia="zh-CN"/>
        </w:rPr>
      </w:pPr>
    </w:p>
    <w:p>
      <w:pPr>
        <w:ind w:firstLine="420"/>
        <w:rPr>
          <w:rFonts w:hint="default"/>
          <w:lang w:val="en-US" w:eastAsia="zh-CN"/>
        </w:rPr>
      </w:pPr>
      <w:r>
        <w:rPr>
          <w:rFonts w:hint="eastAsia"/>
          <w:lang w:val="en-US" w:eastAsia="zh-CN"/>
        </w:rPr>
        <w:t>所有IO，无论是数据IO还是元数据IO，均发生在HDDIOModule，随机IO访问是一个灾难。</w:t>
      </w:r>
    </w:p>
    <w:p>
      <w:pPr>
        <w:pStyle w:val="3"/>
        <w:numPr>
          <w:ilvl w:val="0"/>
          <w:numId w:val="4"/>
        </w:numPr>
      </w:pPr>
      <w:r>
        <w:rPr>
          <w:rFonts w:hint="eastAsia"/>
          <w:lang w:val="en-US" w:eastAsia="zh-CN"/>
        </w:rPr>
        <w:t>优化方案介绍</w:t>
      </w:r>
    </w:p>
    <w:p>
      <w:pPr>
        <w:ind w:firstLine="420"/>
        <w:rPr>
          <w:rFonts w:hint="default"/>
          <w:lang w:val="en-US" w:eastAsia="zh-CN"/>
        </w:rPr>
      </w:pPr>
      <w:r>
        <w:rPr>
          <w:rFonts w:hint="eastAsia"/>
          <w:lang w:val="en-US" w:eastAsia="zh-CN"/>
        </w:rPr>
        <w:t>为了优化随机的元数据写IO，引入了基于SSD的LogIOModule。因为SSD具有相对较好的随机写IO能力，因此将随机的元数据写IO，写入到SSD中，既保证了数据的持久化，又提供了较好的写性能。</w:t>
      </w:r>
    </w:p>
    <w:p>
      <w:pPr>
        <w:ind w:firstLine="420"/>
        <w:rPr>
          <w:rFonts w:hint="eastAsia"/>
          <w:lang w:val="en-US" w:eastAsia="zh-CN"/>
        </w:rPr>
      </w:pPr>
      <w:r>
        <w:rPr>
          <w:rFonts w:hint="eastAsia"/>
          <w:lang w:val="en-US" w:eastAsia="zh-CN"/>
        </w:rPr>
        <w:t>为了优化随机的元数据读IO，引入了基于内存的ReadCacheIOModule。将元数据保存在ReadCacheIOModule中，可以带来极致的元数据访问性能。</w:t>
      </w:r>
    </w:p>
    <w:p>
      <w:pPr>
        <w:ind w:firstLine="420"/>
        <w:rPr>
          <w:rFonts w:hint="eastAsia"/>
          <w:lang w:val="en-US" w:eastAsia="zh-CN"/>
        </w:rPr>
      </w:pPr>
      <w:r>
        <w:rPr>
          <w:rFonts w:hint="eastAsia"/>
          <w:lang w:val="en-US" w:eastAsia="zh-CN"/>
        </w:rPr>
        <w:t>优化后的方案，对于数据的读写请求并没有任何改变，对于元数据的写操作则会在成功写了LogIOModule之后，再写入到ReadCacheIOModule中，对于元数据的读操作则会直接从ReadCacheIOModule中读取。</w:t>
      </w:r>
    </w:p>
    <w:p>
      <w:pPr>
        <w:ind w:firstLine="420"/>
        <w:rPr>
          <w:rFonts w:hint="default"/>
          <w:lang w:val="en-US" w:eastAsia="zh-CN"/>
        </w:rPr>
      </w:pPr>
      <w:r>
        <w:rPr>
          <w:rFonts w:hint="default"/>
          <w:lang w:val="en-US" w:eastAsia="zh-CN"/>
        </w:rPr>
        <w:object>
          <v:shape id="_x0000_i1030" o:spt="75" type="#_x0000_t75" style="height:231.5pt;width:354.5pt;" o:ole="t" filled="f" o:preferrelative="t" stroked="f" coordsize="21600,21600">
            <v:path/>
            <v:fill on="f" focussize="0,0"/>
            <v:stroke on="f"/>
            <v:imagedata r:id="rId16" o:title=""/>
            <o:lock v:ext="edit" aspectratio="f"/>
            <w10:wrap type="none"/>
            <w10:anchorlock/>
          </v:shape>
          <o:OLEObject Type="Embed" ProgID="Visio.Drawing.15" ShapeID="_x0000_i1030" DrawAspect="Content" ObjectID="_1468075730" r:id="rId15">
            <o:LockedField>false</o:LockedField>
          </o:OLEObject>
        </w:object>
      </w:r>
    </w:p>
    <w:p>
      <w:pPr>
        <w:ind w:firstLine="420"/>
        <w:rPr>
          <w:rFonts w:hint="eastAsia"/>
          <w:lang w:val="en-US" w:eastAsia="zh-CN"/>
        </w:rPr>
      </w:pPr>
    </w:p>
    <w:p>
      <w:pPr>
        <w:ind w:firstLine="420"/>
        <w:rPr>
          <w:rFonts w:hint="default"/>
          <w:lang w:val="en-US" w:eastAsia="zh-CN"/>
        </w:rPr>
      </w:pPr>
      <w:r>
        <w:rPr>
          <w:rFonts w:hint="eastAsia"/>
          <w:lang w:val="en-US" w:eastAsia="zh-CN"/>
        </w:rPr>
        <w:t>对于LogIOModule，采用append only模式，并且在内存中维护索引，方便快速定位到元数据，对于索引信息则只存储在内存中，在重启的时候，通过LogIOModule中的数据进行重建。因为采用append only模式，每次元数据更新都采用copy-on-write的方式重新生成一份数据，旧的元数据就不再有效了，随着时间的推移，LogIOModule中会存在严重的碎片化问题，因此在后台专门启动了一个碎片整理线程进行碎片整理，回收可用的空间。</w:t>
      </w:r>
    </w:p>
    <w:p>
      <w:pPr>
        <w:ind w:firstLine="420"/>
        <w:rPr>
          <w:rFonts w:hint="default"/>
          <w:lang w:val="en-US" w:eastAsia="zh-CN"/>
        </w:rPr>
      </w:pPr>
      <w:r>
        <w:rPr>
          <w:rFonts w:hint="eastAsia"/>
          <w:lang w:val="en-US" w:eastAsia="zh-CN"/>
        </w:rPr>
        <w:t>因为LogIOModule中存储的的数据是持久化的，即使在重启的时候，也可以通过LogIOModule中的数据重建ReadCacheIOModule。</w:t>
      </w:r>
    </w:p>
    <w:p>
      <w:pPr>
        <w:pStyle w:val="3"/>
        <w:numPr>
          <w:ilvl w:val="0"/>
          <w:numId w:val="4"/>
        </w:numPr>
        <w:tabs>
          <w:tab w:val="left" w:pos="3068"/>
        </w:tabs>
      </w:pPr>
      <w:r>
        <w:rPr>
          <w:rFonts w:hint="eastAsia"/>
          <w:lang w:val="en-US" w:eastAsia="zh-CN"/>
        </w:rPr>
        <w:t>元数据IO识别</w:t>
      </w:r>
    </w:p>
    <w:p>
      <w:pPr>
        <w:ind w:firstLine="420" w:firstLineChars="0"/>
        <w:rPr>
          <w:rFonts w:hint="eastAsia"/>
          <w:lang w:val="en-US" w:eastAsia="zh-CN"/>
        </w:rPr>
      </w:pPr>
      <w:r>
        <w:rPr>
          <w:rFonts w:hint="eastAsia"/>
          <w:lang w:val="en-US" w:eastAsia="zh-CN"/>
        </w:rPr>
        <w:t>对于VHD底层的共享分布式存储系统来说，需要识别出哪些IO是数据相关的，哪些IO是元数据相关的，才能对元数据IO进行上述针对性的优化。</w:t>
      </w:r>
    </w:p>
    <w:p>
      <w:pPr>
        <w:ind w:firstLine="420" w:firstLineChars="0"/>
        <w:rPr>
          <w:rFonts w:hint="eastAsia"/>
          <w:lang w:val="en-US" w:eastAsia="zh-CN"/>
        </w:rPr>
      </w:pPr>
      <w:r>
        <w:rPr>
          <w:rFonts w:hint="eastAsia"/>
          <w:lang w:val="en-US" w:eastAsia="zh-CN"/>
        </w:rPr>
        <w:t>从VHD硬盘布局可知，Sparse Drive Header中包含Max #BAT entries，Block Size等信息，Max #BAT entries表示BAT区域中最多存储多少个Block的地址信息，其实就是该VHD中最大包含多少个Blocks，Block Size表示该VHD中每个Block的大小，从这2个字段就可以计算出来该VHD的最大大小，进而计算出VHD的硬盘布局中每个元数据区域的起始地址和所占用的空间大小，也就是计算出了VHD硬盘布局中每个元数据区域的地址空间范围，当虚拟机的IO到达时，如果IO落在某个元数据区域的地址空间范围内，则认为这个IO就是元数据相关的IO。</w:t>
      </w:r>
    </w:p>
    <w:p>
      <w:pPr>
        <w:pStyle w:val="3"/>
        <w:numPr>
          <w:ilvl w:val="0"/>
          <w:numId w:val="4"/>
        </w:numPr>
        <w:tabs>
          <w:tab w:val="left" w:pos="3068"/>
        </w:tabs>
      </w:pPr>
      <w:r>
        <w:rPr>
          <w:rFonts w:hint="eastAsia"/>
          <w:lang w:val="en-US" w:eastAsia="zh-CN"/>
        </w:rPr>
        <w:t>ReadCacheIOModule进一步优化</w:t>
      </w:r>
    </w:p>
    <w:p>
      <w:pPr>
        <w:numPr>
          <w:ilvl w:val="0"/>
          <w:numId w:val="0"/>
        </w:numPr>
        <w:ind w:firstLine="420" w:firstLineChars="0"/>
        <w:rPr>
          <w:rFonts w:hint="default"/>
          <w:lang w:val="en-US" w:eastAsia="zh-CN"/>
        </w:rPr>
      </w:pPr>
      <w:r>
        <w:rPr>
          <w:rFonts w:hint="eastAsia"/>
          <w:lang w:val="en-US" w:eastAsia="zh-CN"/>
        </w:rPr>
        <w:t>ReadCacheIOModule中保存的主要是各Block的Block Bitmap信息。根据前面的介绍，XenServer VHD中，即使Block Bitmap占用空间少于1个page，也会实际占用1个page，这是为了确保关于Block Bitmap的写IO是页对齐的，否则在VHD的底层共享分布式存储系统中会产生非页对齐IO，在执行写IO之前必须先读取一整页的数据，然后更新之，最后才执行写IO。以VHD默认的Block大小(2M)为例，Block Bitmap占用空间为512 bytes，在更新Block Bitmap时，写的是Block Bitmap所在的一整页的数据，根据XenServer VHD硬盘布局的讲解可知，这一整页的数据中，除了最后一个Sector中Block Bitmap所占用的512 bytes之外，都是无效的数据，在ReadCacheIOModule中可以只保留这512 bytes的数据，在读取Block Bitmap的时候，可以将Block Bitmap所在的Sector填充为ReadCacheIOModule中保存的数据，其它Sector则可以直接填充为0。</w:t>
      </w:r>
    </w:p>
    <w:p>
      <w:pPr>
        <w:numPr>
          <w:ilvl w:val="0"/>
          <w:numId w:val="0"/>
        </w:numPr>
        <w:ind w:firstLine="420" w:firstLineChars="0"/>
        <w:rPr>
          <w:rFonts w:hint="eastAsia"/>
          <w:lang w:val="en-US" w:eastAsia="zh-CN"/>
        </w:rPr>
      </w:pPr>
      <w:r>
        <w:rPr>
          <w:rFonts w:hint="eastAsia"/>
          <w:lang w:val="en-US" w:eastAsia="zh-CN"/>
        </w:rPr>
        <w:t>因为Block中的每个Sector在Block Bitmap中占用1个bit，也就是Block和Block Bitmap空间占用是4096:1的关系，如果在ReadCacheIOModule中保存所有VHDs的所有的Block Bitmaps，则1G内存只能保存4T大小的VHD的元数据信息，对于超融合环境下，动辄数十甚至数百个虚拟机，存储总容量可能高达上百T，这需要较大的内存为ReadCacheIOModule服务，必须减少ReadCacheIOModule所占用的内存空间。为此，可以有2种方案：压缩存储和ReadCacheIOModule空间回收。</w:t>
      </w:r>
    </w:p>
    <w:p>
      <w:pPr>
        <w:numPr>
          <w:ilvl w:val="0"/>
          <w:numId w:val="0"/>
        </w:numPr>
        <w:ind w:firstLine="420" w:firstLineChars="0"/>
        <w:rPr>
          <w:rFonts w:hint="default"/>
          <w:lang w:val="en-US" w:eastAsia="zh-CN"/>
        </w:rPr>
      </w:pPr>
      <w:r>
        <w:rPr>
          <w:rFonts w:hint="eastAsia"/>
          <w:lang w:val="en-US" w:eastAsia="zh-CN"/>
        </w:rPr>
        <w:t>压缩存储，就不多说了，这里着重说下ReadCacheIOModule空间回收。如果某个VHD文件的某个的Block Bitmap中所有的bit位都为1，则可以将该Block Bitmap从ReadCacheIOModule中删除，因为该Block Bitmap后续将不会再被访问到了(Block Bitmap中所有的bit位都为1，则Tdbatmap中会将该Block对应的bit位置为1，访问Tdbatmap时发现该Block对应的bit位为1，就不会再读取Block Bitmap了)。如果某个VHD文件中所有的Block Bitmap中所有的bit位都为1，则ReadCacheIOModule中将不再包含关于该VHD文件的元数据。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29F9"/>
    <w:multiLevelType w:val="multilevel"/>
    <w:tmpl w:val="0B0329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025030"/>
    <w:multiLevelType w:val="multilevel"/>
    <w:tmpl w:val="2A0250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644E94A"/>
    <w:multiLevelType w:val="singleLevel"/>
    <w:tmpl w:val="3644E94A"/>
    <w:lvl w:ilvl="0" w:tentative="0">
      <w:start w:val="1"/>
      <w:numFmt w:val="decimal"/>
      <w:lvlText w:val="%1."/>
      <w:lvlJc w:val="left"/>
      <w:pPr>
        <w:ind w:left="425" w:hanging="425"/>
      </w:pPr>
      <w:rPr>
        <w:rFonts w:hint="default"/>
      </w:rPr>
    </w:lvl>
  </w:abstractNum>
  <w:abstractNum w:abstractNumId="3">
    <w:nsid w:val="50B915C6"/>
    <w:multiLevelType w:val="multilevel"/>
    <w:tmpl w:val="50B915C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AE"/>
    <w:rsid w:val="0000246A"/>
    <w:rsid w:val="00002676"/>
    <w:rsid w:val="00004835"/>
    <w:rsid w:val="0001265C"/>
    <w:rsid w:val="00012C64"/>
    <w:rsid w:val="00015D31"/>
    <w:rsid w:val="00016039"/>
    <w:rsid w:val="0001733B"/>
    <w:rsid w:val="00022A52"/>
    <w:rsid w:val="0002309C"/>
    <w:rsid w:val="00026D2C"/>
    <w:rsid w:val="00031083"/>
    <w:rsid w:val="000354F8"/>
    <w:rsid w:val="0003588F"/>
    <w:rsid w:val="00037DC3"/>
    <w:rsid w:val="00041A58"/>
    <w:rsid w:val="00043E9D"/>
    <w:rsid w:val="00053B07"/>
    <w:rsid w:val="000543BD"/>
    <w:rsid w:val="0005697D"/>
    <w:rsid w:val="000609B0"/>
    <w:rsid w:val="000609B7"/>
    <w:rsid w:val="00064029"/>
    <w:rsid w:val="00065FD7"/>
    <w:rsid w:val="0006668E"/>
    <w:rsid w:val="000706B9"/>
    <w:rsid w:val="000708D1"/>
    <w:rsid w:val="00074119"/>
    <w:rsid w:val="0007498E"/>
    <w:rsid w:val="000906EB"/>
    <w:rsid w:val="0009137A"/>
    <w:rsid w:val="0009332E"/>
    <w:rsid w:val="00095D9C"/>
    <w:rsid w:val="00096D58"/>
    <w:rsid w:val="000A0531"/>
    <w:rsid w:val="000A6EE3"/>
    <w:rsid w:val="000B15FC"/>
    <w:rsid w:val="000B4222"/>
    <w:rsid w:val="000B4F0C"/>
    <w:rsid w:val="000B5047"/>
    <w:rsid w:val="000B734E"/>
    <w:rsid w:val="000C25B3"/>
    <w:rsid w:val="000C613D"/>
    <w:rsid w:val="000C6C04"/>
    <w:rsid w:val="000C6CB0"/>
    <w:rsid w:val="000D0B6D"/>
    <w:rsid w:val="000D6949"/>
    <w:rsid w:val="000D7B4D"/>
    <w:rsid w:val="000E37FC"/>
    <w:rsid w:val="000F2AF9"/>
    <w:rsid w:val="000F323A"/>
    <w:rsid w:val="00101BFF"/>
    <w:rsid w:val="00101F37"/>
    <w:rsid w:val="0010326F"/>
    <w:rsid w:val="00107338"/>
    <w:rsid w:val="001205E4"/>
    <w:rsid w:val="0012097D"/>
    <w:rsid w:val="00120A88"/>
    <w:rsid w:val="001220C5"/>
    <w:rsid w:val="0012251B"/>
    <w:rsid w:val="00126ECB"/>
    <w:rsid w:val="00130D2E"/>
    <w:rsid w:val="00132EA0"/>
    <w:rsid w:val="00133955"/>
    <w:rsid w:val="00136626"/>
    <w:rsid w:val="00137C05"/>
    <w:rsid w:val="00142F04"/>
    <w:rsid w:val="00145008"/>
    <w:rsid w:val="0015003C"/>
    <w:rsid w:val="00151C32"/>
    <w:rsid w:val="00155198"/>
    <w:rsid w:val="00157892"/>
    <w:rsid w:val="00161C6A"/>
    <w:rsid w:val="00165A4C"/>
    <w:rsid w:val="001728B3"/>
    <w:rsid w:val="00173D2C"/>
    <w:rsid w:val="00173E60"/>
    <w:rsid w:val="0017410D"/>
    <w:rsid w:val="00175929"/>
    <w:rsid w:val="00177E1D"/>
    <w:rsid w:val="00182245"/>
    <w:rsid w:val="0018604A"/>
    <w:rsid w:val="00191172"/>
    <w:rsid w:val="0019680D"/>
    <w:rsid w:val="001A053C"/>
    <w:rsid w:val="001A2D98"/>
    <w:rsid w:val="001A6E74"/>
    <w:rsid w:val="001B124D"/>
    <w:rsid w:val="001B37A8"/>
    <w:rsid w:val="001B4937"/>
    <w:rsid w:val="001B4F64"/>
    <w:rsid w:val="001B5BA0"/>
    <w:rsid w:val="001B7C51"/>
    <w:rsid w:val="001C164D"/>
    <w:rsid w:val="001C16B5"/>
    <w:rsid w:val="001C1A27"/>
    <w:rsid w:val="001C2000"/>
    <w:rsid w:val="001C37AE"/>
    <w:rsid w:val="001D0AC1"/>
    <w:rsid w:val="001D2C6D"/>
    <w:rsid w:val="001D3D53"/>
    <w:rsid w:val="001D4272"/>
    <w:rsid w:val="001D78B7"/>
    <w:rsid w:val="001E05AC"/>
    <w:rsid w:val="001E0997"/>
    <w:rsid w:val="001E3F0D"/>
    <w:rsid w:val="001F1D01"/>
    <w:rsid w:val="001F3ECF"/>
    <w:rsid w:val="001F4BEC"/>
    <w:rsid w:val="001F5782"/>
    <w:rsid w:val="002048A8"/>
    <w:rsid w:val="00204B92"/>
    <w:rsid w:val="0020602E"/>
    <w:rsid w:val="00207937"/>
    <w:rsid w:val="002122C3"/>
    <w:rsid w:val="00212777"/>
    <w:rsid w:val="00213AE7"/>
    <w:rsid w:val="00215566"/>
    <w:rsid w:val="0021612B"/>
    <w:rsid w:val="00216416"/>
    <w:rsid w:val="00221624"/>
    <w:rsid w:val="002218DD"/>
    <w:rsid w:val="00225B1B"/>
    <w:rsid w:val="0022686C"/>
    <w:rsid w:val="00227AD9"/>
    <w:rsid w:val="00231740"/>
    <w:rsid w:val="00232CBB"/>
    <w:rsid w:val="002368B9"/>
    <w:rsid w:val="0024028D"/>
    <w:rsid w:val="00240F49"/>
    <w:rsid w:val="00242293"/>
    <w:rsid w:val="0024388F"/>
    <w:rsid w:val="00246398"/>
    <w:rsid w:val="002505EF"/>
    <w:rsid w:val="0025536B"/>
    <w:rsid w:val="002575C8"/>
    <w:rsid w:val="002602D8"/>
    <w:rsid w:val="00260FB9"/>
    <w:rsid w:val="00262356"/>
    <w:rsid w:val="00262900"/>
    <w:rsid w:val="00262955"/>
    <w:rsid w:val="00263274"/>
    <w:rsid w:val="00263D61"/>
    <w:rsid w:val="002654FF"/>
    <w:rsid w:val="002663FD"/>
    <w:rsid w:val="00282A3E"/>
    <w:rsid w:val="002854B2"/>
    <w:rsid w:val="00286A67"/>
    <w:rsid w:val="00292240"/>
    <w:rsid w:val="00294DF8"/>
    <w:rsid w:val="00295EE0"/>
    <w:rsid w:val="002965C2"/>
    <w:rsid w:val="002A07D6"/>
    <w:rsid w:val="002A1BC8"/>
    <w:rsid w:val="002A5C24"/>
    <w:rsid w:val="002A7B60"/>
    <w:rsid w:val="002B1E92"/>
    <w:rsid w:val="002B24FF"/>
    <w:rsid w:val="002C0B6D"/>
    <w:rsid w:val="002C1D7E"/>
    <w:rsid w:val="002C221A"/>
    <w:rsid w:val="002C2547"/>
    <w:rsid w:val="002C2925"/>
    <w:rsid w:val="002D1A29"/>
    <w:rsid w:val="002D4D46"/>
    <w:rsid w:val="002D4EEA"/>
    <w:rsid w:val="002D7A73"/>
    <w:rsid w:val="002E0744"/>
    <w:rsid w:val="002E4540"/>
    <w:rsid w:val="002E6F1E"/>
    <w:rsid w:val="002F5AE2"/>
    <w:rsid w:val="002F5DE5"/>
    <w:rsid w:val="002F674E"/>
    <w:rsid w:val="00304973"/>
    <w:rsid w:val="00305046"/>
    <w:rsid w:val="00307E87"/>
    <w:rsid w:val="00310C80"/>
    <w:rsid w:val="003111B7"/>
    <w:rsid w:val="003130CA"/>
    <w:rsid w:val="00313BC7"/>
    <w:rsid w:val="00313F94"/>
    <w:rsid w:val="00314096"/>
    <w:rsid w:val="00314180"/>
    <w:rsid w:val="00320FD8"/>
    <w:rsid w:val="0032391E"/>
    <w:rsid w:val="00334A4E"/>
    <w:rsid w:val="00335171"/>
    <w:rsid w:val="00335B0F"/>
    <w:rsid w:val="00340396"/>
    <w:rsid w:val="00346735"/>
    <w:rsid w:val="003511F3"/>
    <w:rsid w:val="00360A3D"/>
    <w:rsid w:val="00360B9E"/>
    <w:rsid w:val="00363901"/>
    <w:rsid w:val="00367A43"/>
    <w:rsid w:val="003739D5"/>
    <w:rsid w:val="00374012"/>
    <w:rsid w:val="00375D76"/>
    <w:rsid w:val="00382463"/>
    <w:rsid w:val="003826CA"/>
    <w:rsid w:val="00390D8B"/>
    <w:rsid w:val="00394830"/>
    <w:rsid w:val="00397B44"/>
    <w:rsid w:val="003A495E"/>
    <w:rsid w:val="003A4DB1"/>
    <w:rsid w:val="003A76FC"/>
    <w:rsid w:val="003B1142"/>
    <w:rsid w:val="003B43DB"/>
    <w:rsid w:val="003C11C3"/>
    <w:rsid w:val="003C24FE"/>
    <w:rsid w:val="003C3C71"/>
    <w:rsid w:val="003C546B"/>
    <w:rsid w:val="003D047C"/>
    <w:rsid w:val="003D0927"/>
    <w:rsid w:val="003D1173"/>
    <w:rsid w:val="003D1AB1"/>
    <w:rsid w:val="003D2474"/>
    <w:rsid w:val="003D325C"/>
    <w:rsid w:val="003D3365"/>
    <w:rsid w:val="003D37F0"/>
    <w:rsid w:val="003D4C61"/>
    <w:rsid w:val="003E193B"/>
    <w:rsid w:val="003E38CD"/>
    <w:rsid w:val="003E7E15"/>
    <w:rsid w:val="003F17AB"/>
    <w:rsid w:val="003F268B"/>
    <w:rsid w:val="003F27E5"/>
    <w:rsid w:val="003F311B"/>
    <w:rsid w:val="003F3EEB"/>
    <w:rsid w:val="00402C84"/>
    <w:rsid w:val="0040365D"/>
    <w:rsid w:val="0040487A"/>
    <w:rsid w:val="004121C9"/>
    <w:rsid w:val="004138CB"/>
    <w:rsid w:val="00413B4D"/>
    <w:rsid w:val="004144FB"/>
    <w:rsid w:val="00416F9B"/>
    <w:rsid w:val="004247E1"/>
    <w:rsid w:val="004315EC"/>
    <w:rsid w:val="00431E61"/>
    <w:rsid w:val="00432120"/>
    <w:rsid w:val="00432A44"/>
    <w:rsid w:val="0043395A"/>
    <w:rsid w:val="00436C09"/>
    <w:rsid w:val="00437814"/>
    <w:rsid w:val="00437B19"/>
    <w:rsid w:val="00446D57"/>
    <w:rsid w:val="00447A59"/>
    <w:rsid w:val="00453913"/>
    <w:rsid w:val="00457E9E"/>
    <w:rsid w:val="0046199E"/>
    <w:rsid w:val="00474D38"/>
    <w:rsid w:val="004761A9"/>
    <w:rsid w:val="00476ED4"/>
    <w:rsid w:val="00480C4F"/>
    <w:rsid w:val="00484762"/>
    <w:rsid w:val="00486DFB"/>
    <w:rsid w:val="004A0707"/>
    <w:rsid w:val="004A28D0"/>
    <w:rsid w:val="004B4DAC"/>
    <w:rsid w:val="004B62AB"/>
    <w:rsid w:val="004C1683"/>
    <w:rsid w:val="004C5FCC"/>
    <w:rsid w:val="004C618C"/>
    <w:rsid w:val="004D2576"/>
    <w:rsid w:val="004D3E35"/>
    <w:rsid w:val="004D7F79"/>
    <w:rsid w:val="004E1A72"/>
    <w:rsid w:val="004E5991"/>
    <w:rsid w:val="004E7999"/>
    <w:rsid w:val="004F6680"/>
    <w:rsid w:val="00501A30"/>
    <w:rsid w:val="0050212E"/>
    <w:rsid w:val="00502454"/>
    <w:rsid w:val="00504BC5"/>
    <w:rsid w:val="00506D07"/>
    <w:rsid w:val="00512E48"/>
    <w:rsid w:val="005230B9"/>
    <w:rsid w:val="00523102"/>
    <w:rsid w:val="005235D4"/>
    <w:rsid w:val="00534218"/>
    <w:rsid w:val="0053678B"/>
    <w:rsid w:val="00536F52"/>
    <w:rsid w:val="005374E1"/>
    <w:rsid w:val="00541A76"/>
    <w:rsid w:val="005448F8"/>
    <w:rsid w:val="0055515A"/>
    <w:rsid w:val="00556BF0"/>
    <w:rsid w:val="00560B92"/>
    <w:rsid w:val="00562B40"/>
    <w:rsid w:val="00571E69"/>
    <w:rsid w:val="005727C6"/>
    <w:rsid w:val="00573C8F"/>
    <w:rsid w:val="0058020E"/>
    <w:rsid w:val="0058307B"/>
    <w:rsid w:val="00585016"/>
    <w:rsid w:val="005905C9"/>
    <w:rsid w:val="00590922"/>
    <w:rsid w:val="00593F1A"/>
    <w:rsid w:val="005947B5"/>
    <w:rsid w:val="00594A95"/>
    <w:rsid w:val="00594CD9"/>
    <w:rsid w:val="00595A3C"/>
    <w:rsid w:val="005972D3"/>
    <w:rsid w:val="005A2D00"/>
    <w:rsid w:val="005B0230"/>
    <w:rsid w:val="005C06A5"/>
    <w:rsid w:val="005C1A42"/>
    <w:rsid w:val="005D081B"/>
    <w:rsid w:val="005E0548"/>
    <w:rsid w:val="005E0741"/>
    <w:rsid w:val="005E2F38"/>
    <w:rsid w:val="005E3D61"/>
    <w:rsid w:val="005E63DE"/>
    <w:rsid w:val="005E667E"/>
    <w:rsid w:val="005F14A4"/>
    <w:rsid w:val="005F234B"/>
    <w:rsid w:val="005F5B34"/>
    <w:rsid w:val="005F60BD"/>
    <w:rsid w:val="005F63E0"/>
    <w:rsid w:val="00601EA0"/>
    <w:rsid w:val="00602FE0"/>
    <w:rsid w:val="0061071D"/>
    <w:rsid w:val="00620773"/>
    <w:rsid w:val="00623D3F"/>
    <w:rsid w:val="0062504D"/>
    <w:rsid w:val="00633EE7"/>
    <w:rsid w:val="00634B19"/>
    <w:rsid w:val="00636B25"/>
    <w:rsid w:val="006402CA"/>
    <w:rsid w:val="00647A2C"/>
    <w:rsid w:val="00647CE8"/>
    <w:rsid w:val="006527F9"/>
    <w:rsid w:val="00652BC4"/>
    <w:rsid w:val="00662731"/>
    <w:rsid w:val="00663967"/>
    <w:rsid w:val="00664B6E"/>
    <w:rsid w:val="00666FED"/>
    <w:rsid w:val="00667AFC"/>
    <w:rsid w:val="00673490"/>
    <w:rsid w:val="00675F8C"/>
    <w:rsid w:val="006840D4"/>
    <w:rsid w:val="00686BF4"/>
    <w:rsid w:val="006913B0"/>
    <w:rsid w:val="00691CF2"/>
    <w:rsid w:val="0069690D"/>
    <w:rsid w:val="00697020"/>
    <w:rsid w:val="006A0248"/>
    <w:rsid w:val="006A1056"/>
    <w:rsid w:val="006A3778"/>
    <w:rsid w:val="006A7876"/>
    <w:rsid w:val="006B15ED"/>
    <w:rsid w:val="006B1A14"/>
    <w:rsid w:val="006B2CFC"/>
    <w:rsid w:val="006B551B"/>
    <w:rsid w:val="006C7E7F"/>
    <w:rsid w:val="006D43B9"/>
    <w:rsid w:val="006D4902"/>
    <w:rsid w:val="006D4F77"/>
    <w:rsid w:val="006D685A"/>
    <w:rsid w:val="006D70A4"/>
    <w:rsid w:val="006E3B2E"/>
    <w:rsid w:val="006E583A"/>
    <w:rsid w:val="006E5992"/>
    <w:rsid w:val="006E7854"/>
    <w:rsid w:val="006F04EA"/>
    <w:rsid w:val="006F156D"/>
    <w:rsid w:val="006F1D00"/>
    <w:rsid w:val="006F3B23"/>
    <w:rsid w:val="006F52A8"/>
    <w:rsid w:val="00702839"/>
    <w:rsid w:val="00703949"/>
    <w:rsid w:val="0070459E"/>
    <w:rsid w:val="007054E1"/>
    <w:rsid w:val="00712059"/>
    <w:rsid w:val="007151A9"/>
    <w:rsid w:val="00717509"/>
    <w:rsid w:val="00717CA5"/>
    <w:rsid w:val="007246F9"/>
    <w:rsid w:val="00725FC6"/>
    <w:rsid w:val="007308DD"/>
    <w:rsid w:val="00730A8A"/>
    <w:rsid w:val="00737261"/>
    <w:rsid w:val="00740AD1"/>
    <w:rsid w:val="007414AB"/>
    <w:rsid w:val="00742B21"/>
    <w:rsid w:val="00745C76"/>
    <w:rsid w:val="00746DCC"/>
    <w:rsid w:val="007518B4"/>
    <w:rsid w:val="00754147"/>
    <w:rsid w:val="00754EB0"/>
    <w:rsid w:val="00760B1F"/>
    <w:rsid w:val="007618ED"/>
    <w:rsid w:val="00763356"/>
    <w:rsid w:val="007659AA"/>
    <w:rsid w:val="00766D48"/>
    <w:rsid w:val="00767D67"/>
    <w:rsid w:val="00770E5B"/>
    <w:rsid w:val="007728EE"/>
    <w:rsid w:val="00774407"/>
    <w:rsid w:val="00776AB2"/>
    <w:rsid w:val="00782E9D"/>
    <w:rsid w:val="007846FC"/>
    <w:rsid w:val="0078781A"/>
    <w:rsid w:val="007911C4"/>
    <w:rsid w:val="00795B46"/>
    <w:rsid w:val="00797B53"/>
    <w:rsid w:val="007A036A"/>
    <w:rsid w:val="007A3CDA"/>
    <w:rsid w:val="007A6BBC"/>
    <w:rsid w:val="007B0C22"/>
    <w:rsid w:val="007B565B"/>
    <w:rsid w:val="007B6DCA"/>
    <w:rsid w:val="007C13CC"/>
    <w:rsid w:val="007C1485"/>
    <w:rsid w:val="007C5CC5"/>
    <w:rsid w:val="007D3E35"/>
    <w:rsid w:val="007D7CF6"/>
    <w:rsid w:val="007D7EB7"/>
    <w:rsid w:val="007E05A1"/>
    <w:rsid w:val="007E1A0B"/>
    <w:rsid w:val="007E43EB"/>
    <w:rsid w:val="007E594E"/>
    <w:rsid w:val="007E6A1A"/>
    <w:rsid w:val="007E6E22"/>
    <w:rsid w:val="007F1DB2"/>
    <w:rsid w:val="007F30E1"/>
    <w:rsid w:val="007F3357"/>
    <w:rsid w:val="007F3435"/>
    <w:rsid w:val="007F4B63"/>
    <w:rsid w:val="007F5FB6"/>
    <w:rsid w:val="008028E7"/>
    <w:rsid w:val="00802E82"/>
    <w:rsid w:val="008030C0"/>
    <w:rsid w:val="00804DD7"/>
    <w:rsid w:val="0080599B"/>
    <w:rsid w:val="00807319"/>
    <w:rsid w:val="00811A5E"/>
    <w:rsid w:val="008152B2"/>
    <w:rsid w:val="00815D2D"/>
    <w:rsid w:val="008172E3"/>
    <w:rsid w:val="008229CB"/>
    <w:rsid w:val="008260F8"/>
    <w:rsid w:val="008300B9"/>
    <w:rsid w:val="00830498"/>
    <w:rsid w:val="00832A24"/>
    <w:rsid w:val="0083460D"/>
    <w:rsid w:val="00836225"/>
    <w:rsid w:val="00836736"/>
    <w:rsid w:val="008415C7"/>
    <w:rsid w:val="00843337"/>
    <w:rsid w:val="00845327"/>
    <w:rsid w:val="00847255"/>
    <w:rsid w:val="0085026E"/>
    <w:rsid w:val="008511A4"/>
    <w:rsid w:val="0085488D"/>
    <w:rsid w:val="00855F0A"/>
    <w:rsid w:val="00856850"/>
    <w:rsid w:val="00863170"/>
    <w:rsid w:val="00864277"/>
    <w:rsid w:val="008645C3"/>
    <w:rsid w:val="00865EC9"/>
    <w:rsid w:val="00866B89"/>
    <w:rsid w:val="00866CD5"/>
    <w:rsid w:val="00867E79"/>
    <w:rsid w:val="00871610"/>
    <w:rsid w:val="008743A0"/>
    <w:rsid w:val="0088087E"/>
    <w:rsid w:val="00886EFC"/>
    <w:rsid w:val="00891DE7"/>
    <w:rsid w:val="00893955"/>
    <w:rsid w:val="008962E9"/>
    <w:rsid w:val="00896B20"/>
    <w:rsid w:val="008A2397"/>
    <w:rsid w:val="008A2DD4"/>
    <w:rsid w:val="008A3A28"/>
    <w:rsid w:val="008A75F0"/>
    <w:rsid w:val="008B06C1"/>
    <w:rsid w:val="008B079C"/>
    <w:rsid w:val="008B4DC4"/>
    <w:rsid w:val="008C5C44"/>
    <w:rsid w:val="008C5EAE"/>
    <w:rsid w:val="008F20E7"/>
    <w:rsid w:val="008F7B6F"/>
    <w:rsid w:val="00900D04"/>
    <w:rsid w:val="00907C07"/>
    <w:rsid w:val="00913989"/>
    <w:rsid w:val="00915AEA"/>
    <w:rsid w:val="009209D2"/>
    <w:rsid w:val="00930E85"/>
    <w:rsid w:val="00935519"/>
    <w:rsid w:val="00941835"/>
    <w:rsid w:val="0094303D"/>
    <w:rsid w:val="0094544D"/>
    <w:rsid w:val="00946075"/>
    <w:rsid w:val="00946D24"/>
    <w:rsid w:val="00950D5D"/>
    <w:rsid w:val="00952D69"/>
    <w:rsid w:val="0095479A"/>
    <w:rsid w:val="009627C6"/>
    <w:rsid w:val="00962AA1"/>
    <w:rsid w:val="0096323C"/>
    <w:rsid w:val="009745FC"/>
    <w:rsid w:val="0098204D"/>
    <w:rsid w:val="00985F10"/>
    <w:rsid w:val="009932B3"/>
    <w:rsid w:val="009A3745"/>
    <w:rsid w:val="009A541E"/>
    <w:rsid w:val="009A57CC"/>
    <w:rsid w:val="009B0406"/>
    <w:rsid w:val="009B3BBA"/>
    <w:rsid w:val="009B3C8F"/>
    <w:rsid w:val="009B4D01"/>
    <w:rsid w:val="009C0966"/>
    <w:rsid w:val="009C1114"/>
    <w:rsid w:val="009C5775"/>
    <w:rsid w:val="009C6518"/>
    <w:rsid w:val="009D1296"/>
    <w:rsid w:val="009D5120"/>
    <w:rsid w:val="009D5F1E"/>
    <w:rsid w:val="009D65FE"/>
    <w:rsid w:val="009E015E"/>
    <w:rsid w:val="009E3404"/>
    <w:rsid w:val="009E5F25"/>
    <w:rsid w:val="009E7E21"/>
    <w:rsid w:val="009F0235"/>
    <w:rsid w:val="009F056A"/>
    <w:rsid w:val="009F1711"/>
    <w:rsid w:val="009F6BD1"/>
    <w:rsid w:val="00A047AE"/>
    <w:rsid w:val="00A04CA5"/>
    <w:rsid w:val="00A11D04"/>
    <w:rsid w:val="00A11F4B"/>
    <w:rsid w:val="00A14CE2"/>
    <w:rsid w:val="00A15FC8"/>
    <w:rsid w:val="00A22486"/>
    <w:rsid w:val="00A22A1D"/>
    <w:rsid w:val="00A24501"/>
    <w:rsid w:val="00A26482"/>
    <w:rsid w:val="00A26914"/>
    <w:rsid w:val="00A26E16"/>
    <w:rsid w:val="00A30363"/>
    <w:rsid w:val="00A33E55"/>
    <w:rsid w:val="00A43489"/>
    <w:rsid w:val="00A447C8"/>
    <w:rsid w:val="00A45828"/>
    <w:rsid w:val="00A464F1"/>
    <w:rsid w:val="00A46A33"/>
    <w:rsid w:val="00A46C82"/>
    <w:rsid w:val="00A50058"/>
    <w:rsid w:val="00A51420"/>
    <w:rsid w:val="00A51B65"/>
    <w:rsid w:val="00A5205E"/>
    <w:rsid w:val="00A5440B"/>
    <w:rsid w:val="00A560F4"/>
    <w:rsid w:val="00A605EB"/>
    <w:rsid w:val="00A623B8"/>
    <w:rsid w:val="00A635D8"/>
    <w:rsid w:val="00A63A52"/>
    <w:rsid w:val="00A64D53"/>
    <w:rsid w:val="00A66065"/>
    <w:rsid w:val="00A71489"/>
    <w:rsid w:val="00A7175C"/>
    <w:rsid w:val="00A77161"/>
    <w:rsid w:val="00A81591"/>
    <w:rsid w:val="00A820CF"/>
    <w:rsid w:val="00A90F11"/>
    <w:rsid w:val="00A91D53"/>
    <w:rsid w:val="00AA09F6"/>
    <w:rsid w:val="00AA136A"/>
    <w:rsid w:val="00AA1495"/>
    <w:rsid w:val="00AA32C3"/>
    <w:rsid w:val="00AA6A62"/>
    <w:rsid w:val="00AB0274"/>
    <w:rsid w:val="00AB07F2"/>
    <w:rsid w:val="00AB1945"/>
    <w:rsid w:val="00AC0C98"/>
    <w:rsid w:val="00AC15C4"/>
    <w:rsid w:val="00AC1691"/>
    <w:rsid w:val="00AC1A67"/>
    <w:rsid w:val="00AC51D1"/>
    <w:rsid w:val="00AC5828"/>
    <w:rsid w:val="00AC7180"/>
    <w:rsid w:val="00AD043B"/>
    <w:rsid w:val="00AD0DB6"/>
    <w:rsid w:val="00AD347F"/>
    <w:rsid w:val="00AD4FA3"/>
    <w:rsid w:val="00AD741B"/>
    <w:rsid w:val="00AD77A2"/>
    <w:rsid w:val="00AE0DD8"/>
    <w:rsid w:val="00AE75D9"/>
    <w:rsid w:val="00AF0248"/>
    <w:rsid w:val="00AF0A17"/>
    <w:rsid w:val="00AF367B"/>
    <w:rsid w:val="00AF4940"/>
    <w:rsid w:val="00B0397C"/>
    <w:rsid w:val="00B0455F"/>
    <w:rsid w:val="00B07E9A"/>
    <w:rsid w:val="00B10E2E"/>
    <w:rsid w:val="00B11703"/>
    <w:rsid w:val="00B12CF7"/>
    <w:rsid w:val="00B12D55"/>
    <w:rsid w:val="00B14BD7"/>
    <w:rsid w:val="00B15291"/>
    <w:rsid w:val="00B15A7C"/>
    <w:rsid w:val="00B16039"/>
    <w:rsid w:val="00B21013"/>
    <w:rsid w:val="00B21DF0"/>
    <w:rsid w:val="00B228EA"/>
    <w:rsid w:val="00B22B5A"/>
    <w:rsid w:val="00B25E1C"/>
    <w:rsid w:val="00B32A3A"/>
    <w:rsid w:val="00B33E0E"/>
    <w:rsid w:val="00B359CC"/>
    <w:rsid w:val="00B36C0D"/>
    <w:rsid w:val="00B37C40"/>
    <w:rsid w:val="00B40F48"/>
    <w:rsid w:val="00B44867"/>
    <w:rsid w:val="00B46999"/>
    <w:rsid w:val="00B47868"/>
    <w:rsid w:val="00B61E21"/>
    <w:rsid w:val="00B62EBB"/>
    <w:rsid w:val="00B632B6"/>
    <w:rsid w:val="00B63908"/>
    <w:rsid w:val="00B65BA8"/>
    <w:rsid w:val="00B674B2"/>
    <w:rsid w:val="00B7100D"/>
    <w:rsid w:val="00B72F5F"/>
    <w:rsid w:val="00B75502"/>
    <w:rsid w:val="00B77C7E"/>
    <w:rsid w:val="00B77F53"/>
    <w:rsid w:val="00B81E57"/>
    <w:rsid w:val="00B84846"/>
    <w:rsid w:val="00B87064"/>
    <w:rsid w:val="00B902EC"/>
    <w:rsid w:val="00B91475"/>
    <w:rsid w:val="00B9172B"/>
    <w:rsid w:val="00B95A54"/>
    <w:rsid w:val="00B971E6"/>
    <w:rsid w:val="00BA5B28"/>
    <w:rsid w:val="00BA61DB"/>
    <w:rsid w:val="00BA627D"/>
    <w:rsid w:val="00BB350F"/>
    <w:rsid w:val="00BB6B8E"/>
    <w:rsid w:val="00BC1DDA"/>
    <w:rsid w:val="00BC371E"/>
    <w:rsid w:val="00BC5752"/>
    <w:rsid w:val="00BC62F4"/>
    <w:rsid w:val="00BD0763"/>
    <w:rsid w:val="00BD0AC2"/>
    <w:rsid w:val="00BD12E9"/>
    <w:rsid w:val="00BD1DB2"/>
    <w:rsid w:val="00BD2E19"/>
    <w:rsid w:val="00BE0D5A"/>
    <w:rsid w:val="00BE1EF9"/>
    <w:rsid w:val="00BE5E65"/>
    <w:rsid w:val="00BE73D0"/>
    <w:rsid w:val="00BF0B51"/>
    <w:rsid w:val="00BF1F4E"/>
    <w:rsid w:val="00BF2ED3"/>
    <w:rsid w:val="00BF3511"/>
    <w:rsid w:val="00BF51E5"/>
    <w:rsid w:val="00BF65DC"/>
    <w:rsid w:val="00BF6F83"/>
    <w:rsid w:val="00BF7C86"/>
    <w:rsid w:val="00C00F5D"/>
    <w:rsid w:val="00C0173B"/>
    <w:rsid w:val="00C0573B"/>
    <w:rsid w:val="00C10564"/>
    <w:rsid w:val="00C11DD0"/>
    <w:rsid w:val="00C13918"/>
    <w:rsid w:val="00C20014"/>
    <w:rsid w:val="00C24765"/>
    <w:rsid w:val="00C248B1"/>
    <w:rsid w:val="00C24901"/>
    <w:rsid w:val="00C251DA"/>
    <w:rsid w:val="00C31815"/>
    <w:rsid w:val="00C32AD7"/>
    <w:rsid w:val="00C36A75"/>
    <w:rsid w:val="00C37346"/>
    <w:rsid w:val="00C43DA4"/>
    <w:rsid w:val="00C449A4"/>
    <w:rsid w:val="00C50ACE"/>
    <w:rsid w:val="00C51B79"/>
    <w:rsid w:val="00C53858"/>
    <w:rsid w:val="00C56D22"/>
    <w:rsid w:val="00C63C76"/>
    <w:rsid w:val="00C65757"/>
    <w:rsid w:val="00C67D33"/>
    <w:rsid w:val="00C70974"/>
    <w:rsid w:val="00C71BC9"/>
    <w:rsid w:val="00C73C27"/>
    <w:rsid w:val="00C754EA"/>
    <w:rsid w:val="00C76A81"/>
    <w:rsid w:val="00C85255"/>
    <w:rsid w:val="00C90CD3"/>
    <w:rsid w:val="00C914D8"/>
    <w:rsid w:val="00C941E8"/>
    <w:rsid w:val="00C94959"/>
    <w:rsid w:val="00C95F5F"/>
    <w:rsid w:val="00CA065F"/>
    <w:rsid w:val="00CA1C3A"/>
    <w:rsid w:val="00CA34F3"/>
    <w:rsid w:val="00CA4135"/>
    <w:rsid w:val="00CA74AD"/>
    <w:rsid w:val="00CB0509"/>
    <w:rsid w:val="00CB582C"/>
    <w:rsid w:val="00CB6EA9"/>
    <w:rsid w:val="00CB70A4"/>
    <w:rsid w:val="00CB7F75"/>
    <w:rsid w:val="00CC0382"/>
    <w:rsid w:val="00CD2B1A"/>
    <w:rsid w:val="00CD76D3"/>
    <w:rsid w:val="00CD7E2D"/>
    <w:rsid w:val="00CE0378"/>
    <w:rsid w:val="00CE1404"/>
    <w:rsid w:val="00CE56B7"/>
    <w:rsid w:val="00CE7A70"/>
    <w:rsid w:val="00CF3FF2"/>
    <w:rsid w:val="00CF4774"/>
    <w:rsid w:val="00CF5674"/>
    <w:rsid w:val="00CF75E1"/>
    <w:rsid w:val="00D00DC7"/>
    <w:rsid w:val="00D02ED3"/>
    <w:rsid w:val="00D0499C"/>
    <w:rsid w:val="00D05464"/>
    <w:rsid w:val="00D054E8"/>
    <w:rsid w:val="00D0626E"/>
    <w:rsid w:val="00D06589"/>
    <w:rsid w:val="00D067EA"/>
    <w:rsid w:val="00D0730E"/>
    <w:rsid w:val="00D111FC"/>
    <w:rsid w:val="00D2044C"/>
    <w:rsid w:val="00D20508"/>
    <w:rsid w:val="00D22FF3"/>
    <w:rsid w:val="00D27543"/>
    <w:rsid w:val="00D41FF4"/>
    <w:rsid w:val="00D42CC2"/>
    <w:rsid w:val="00D464EE"/>
    <w:rsid w:val="00D46E28"/>
    <w:rsid w:val="00D46ECA"/>
    <w:rsid w:val="00D46F49"/>
    <w:rsid w:val="00D50CA7"/>
    <w:rsid w:val="00D51C59"/>
    <w:rsid w:val="00D532D6"/>
    <w:rsid w:val="00D5357E"/>
    <w:rsid w:val="00D56E58"/>
    <w:rsid w:val="00D61243"/>
    <w:rsid w:val="00D62B1E"/>
    <w:rsid w:val="00D63033"/>
    <w:rsid w:val="00D65B46"/>
    <w:rsid w:val="00D728D8"/>
    <w:rsid w:val="00D75B12"/>
    <w:rsid w:val="00D82FD1"/>
    <w:rsid w:val="00D84A63"/>
    <w:rsid w:val="00D859CD"/>
    <w:rsid w:val="00D9429F"/>
    <w:rsid w:val="00D94AA5"/>
    <w:rsid w:val="00DA02B4"/>
    <w:rsid w:val="00DA15FC"/>
    <w:rsid w:val="00DA2C9A"/>
    <w:rsid w:val="00DA5D0B"/>
    <w:rsid w:val="00DB1318"/>
    <w:rsid w:val="00DB57A4"/>
    <w:rsid w:val="00DB59E9"/>
    <w:rsid w:val="00DB686B"/>
    <w:rsid w:val="00DC51B7"/>
    <w:rsid w:val="00DC73C9"/>
    <w:rsid w:val="00DD4662"/>
    <w:rsid w:val="00DD4F23"/>
    <w:rsid w:val="00DE0F19"/>
    <w:rsid w:val="00DE362B"/>
    <w:rsid w:val="00DF3F5F"/>
    <w:rsid w:val="00DF6CCA"/>
    <w:rsid w:val="00DF7FE7"/>
    <w:rsid w:val="00E043FB"/>
    <w:rsid w:val="00E07E1D"/>
    <w:rsid w:val="00E17219"/>
    <w:rsid w:val="00E20BED"/>
    <w:rsid w:val="00E2477B"/>
    <w:rsid w:val="00E26DE1"/>
    <w:rsid w:val="00E31142"/>
    <w:rsid w:val="00E322EA"/>
    <w:rsid w:val="00E345F0"/>
    <w:rsid w:val="00E36668"/>
    <w:rsid w:val="00E370CC"/>
    <w:rsid w:val="00E378B6"/>
    <w:rsid w:val="00E41580"/>
    <w:rsid w:val="00E43800"/>
    <w:rsid w:val="00E51E07"/>
    <w:rsid w:val="00E53BA7"/>
    <w:rsid w:val="00E54004"/>
    <w:rsid w:val="00E552A5"/>
    <w:rsid w:val="00E66457"/>
    <w:rsid w:val="00E70DB8"/>
    <w:rsid w:val="00E72897"/>
    <w:rsid w:val="00E808C7"/>
    <w:rsid w:val="00E82E52"/>
    <w:rsid w:val="00E833AA"/>
    <w:rsid w:val="00E85854"/>
    <w:rsid w:val="00E86BD4"/>
    <w:rsid w:val="00E87E7B"/>
    <w:rsid w:val="00E900B5"/>
    <w:rsid w:val="00E903C1"/>
    <w:rsid w:val="00E9321A"/>
    <w:rsid w:val="00E94A41"/>
    <w:rsid w:val="00E9647F"/>
    <w:rsid w:val="00EA0C4F"/>
    <w:rsid w:val="00EA0E2F"/>
    <w:rsid w:val="00EA1A90"/>
    <w:rsid w:val="00EB0D07"/>
    <w:rsid w:val="00EB5D8F"/>
    <w:rsid w:val="00EC03D6"/>
    <w:rsid w:val="00EC263E"/>
    <w:rsid w:val="00EC2E82"/>
    <w:rsid w:val="00EC5796"/>
    <w:rsid w:val="00EC60F1"/>
    <w:rsid w:val="00EC7AC1"/>
    <w:rsid w:val="00EC7D69"/>
    <w:rsid w:val="00ED1FCA"/>
    <w:rsid w:val="00ED3455"/>
    <w:rsid w:val="00EE03FE"/>
    <w:rsid w:val="00EE05BB"/>
    <w:rsid w:val="00EE7744"/>
    <w:rsid w:val="00EF0481"/>
    <w:rsid w:val="00EF049D"/>
    <w:rsid w:val="00EF53DB"/>
    <w:rsid w:val="00EF7581"/>
    <w:rsid w:val="00F02123"/>
    <w:rsid w:val="00F02786"/>
    <w:rsid w:val="00F03A5A"/>
    <w:rsid w:val="00F07534"/>
    <w:rsid w:val="00F1074D"/>
    <w:rsid w:val="00F14128"/>
    <w:rsid w:val="00F14EEF"/>
    <w:rsid w:val="00F208F7"/>
    <w:rsid w:val="00F23884"/>
    <w:rsid w:val="00F24BEC"/>
    <w:rsid w:val="00F25C4A"/>
    <w:rsid w:val="00F27CDC"/>
    <w:rsid w:val="00F3235B"/>
    <w:rsid w:val="00F32C6C"/>
    <w:rsid w:val="00F34BA9"/>
    <w:rsid w:val="00F3526D"/>
    <w:rsid w:val="00F35C89"/>
    <w:rsid w:val="00F40C3B"/>
    <w:rsid w:val="00F42DFF"/>
    <w:rsid w:val="00F45386"/>
    <w:rsid w:val="00F46C48"/>
    <w:rsid w:val="00F47457"/>
    <w:rsid w:val="00F47519"/>
    <w:rsid w:val="00F4782F"/>
    <w:rsid w:val="00F514B4"/>
    <w:rsid w:val="00F54667"/>
    <w:rsid w:val="00F6066A"/>
    <w:rsid w:val="00F620D1"/>
    <w:rsid w:val="00F6395F"/>
    <w:rsid w:val="00F65945"/>
    <w:rsid w:val="00F66902"/>
    <w:rsid w:val="00F66A3C"/>
    <w:rsid w:val="00F722FF"/>
    <w:rsid w:val="00F74104"/>
    <w:rsid w:val="00F75439"/>
    <w:rsid w:val="00F85D53"/>
    <w:rsid w:val="00F8788E"/>
    <w:rsid w:val="00F907BF"/>
    <w:rsid w:val="00F93914"/>
    <w:rsid w:val="00F93BFF"/>
    <w:rsid w:val="00F94C38"/>
    <w:rsid w:val="00F96AD7"/>
    <w:rsid w:val="00FA27BE"/>
    <w:rsid w:val="00FA2977"/>
    <w:rsid w:val="00FA3EE1"/>
    <w:rsid w:val="00FA467A"/>
    <w:rsid w:val="00FA51F6"/>
    <w:rsid w:val="00FA6834"/>
    <w:rsid w:val="00FB1AB8"/>
    <w:rsid w:val="00FC0D36"/>
    <w:rsid w:val="00FC2DB8"/>
    <w:rsid w:val="00FC3A58"/>
    <w:rsid w:val="00FC4649"/>
    <w:rsid w:val="00FC60C7"/>
    <w:rsid w:val="00FC615D"/>
    <w:rsid w:val="00FC64CF"/>
    <w:rsid w:val="00FC6A89"/>
    <w:rsid w:val="00FC772C"/>
    <w:rsid w:val="00FD0FA6"/>
    <w:rsid w:val="00FD4E38"/>
    <w:rsid w:val="00FD678B"/>
    <w:rsid w:val="00FE0FDF"/>
    <w:rsid w:val="00FE35D2"/>
    <w:rsid w:val="00FE6317"/>
    <w:rsid w:val="00FF2010"/>
    <w:rsid w:val="00FF3C00"/>
    <w:rsid w:val="00FF7044"/>
    <w:rsid w:val="01830E80"/>
    <w:rsid w:val="023761D1"/>
    <w:rsid w:val="08E32BCF"/>
    <w:rsid w:val="10AF1C11"/>
    <w:rsid w:val="12B47E5C"/>
    <w:rsid w:val="188741FC"/>
    <w:rsid w:val="1BF70635"/>
    <w:rsid w:val="1C34286F"/>
    <w:rsid w:val="1E101F22"/>
    <w:rsid w:val="24545176"/>
    <w:rsid w:val="24BD4016"/>
    <w:rsid w:val="27842B81"/>
    <w:rsid w:val="28BB6A04"/>
    <w:rsid w:val="2AF4204D"/>
    <w:rsid w:val="2CA17D82"/>
    <w:rsid w:val="30B51B7F"/>
    <w:rsid w:val="30DA6A01"/>
    <w:rsid w:val="36E60980"/>
    <w:rsid w:val="39DD2A05"/>
    <w:rsid w:val="39FB45CD"/>
    <w:rsid w:val="3DCC7D79"/>
    <w:rsid w:val="3E0941FA"/>
    <w:rsid w:val="3FC47483"/>
    <w:rsid w:val="4013609F"/>
    <w:rsid w:val="40704310"/>
    <w:rsid w:val="40717672"/>
    <w:rsid w:val="40A0420C"/>
    <w:rsid w:val="411749D4"/>
    <w:rsid w:val="42EE5E13"/>
    <w:rsid w:val="4518030A"/>
    <w:rsid w:val="456A6E15"/>
    <w:rsid w:val="45895D74"/>
    <w:rsid w:val="45DE4DE6"/>
    <w:rsid w:val="4C9E25D2"/>
    <w:rsid w:val="4D676066"/>
    <w:rsid w:val="53796C2F"/>
    <w:rsid w:val="5DEF2C67"/>
    <w:rsid w:val="5E2548DB"/>
    <w:rsid w:val="65596B20"/>
    <w:rsid w:val="695C5DC2"/>
    <w:rsid w:val="79835F02"/>
    <w:rsid w:val="79CA3C4A"/>
    <w:rsid w:val="7A165B1A"/>
    <w:rsid w:val="7E246311"/>
    <w:rsid w:val="7F1B2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6"/>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annotation text"/>
    <w:basedOn w:val="1"/>
    <w:link w:val="22"/>
    <w:semiHidden/>
    <w:unhideWhenUsed/>
    <w:qFormat/>
    <w:uiPriority w:val="99"/>
    <w:pPr>
      <w:jc w:val="left"/>
    </w:pPr>
  </w:style>
  <w:style w:type="paragraph" w:styleId="8">
    <w:name w:val="Balloon Text"/>
    <w:basedOn w:val="1"/>
    <w:link w:val="24"/>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rPr>
      <w:sz w:val="24"/>
    </w:rPr>
  </w:style>
  <w:style w:type="paragraph" w:styleId="12">
    <w:name w:val="annotation subject"/>
    <w:basedOn w:val="7"/>
    <w:next w:val="7"/>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semiHidden/>
    <w:unhideWhenUsed/>
    <w:qFormat/>
    <w:uiPriority w:val="99"/>
    <w:rPr>
      <w:sz w:val="21"/>
      <w:szCs w:val="21"/>
    </w:rPr>
  </w:style>
  <w:style w:type="character" w:customStyle="1" w:styleId="17">
    <w:name w:val="标题 2 Char"/>
    <w:basedOn w:val="15"/>
    <w:link w:val="2"/>
    <w:qFormat/>
    <w:uiPriority w:val="9"/>
    <w:rPr>
      <w:rFonts w:asciiTheme="majorHAnsi" w:hAnsiTheme="majorHAnsi" w:eastAsiaTheme="majorEastAsia" w:cstheme="majorBidi"/>
      <w:b/>
      <w:bCs/>
      <w:sz w:val="32"/>
      <w:szCs w:val="32"/>
    </w:rPr>
  </w:style>
  <w:style w:type="character" w:customStyle="1" w:styleId="18">
    <w:name w:val="标题 3 Char"/>
    <w:basedOn w:val="15"/>
    <w:link w:val="3"/>
    <w:qFormat/>
    <w:uiPriority w:val="9"/>
    <w:rPr>
      <w:b/>
      <w:bCs/>
      <w:sz w:val="32"/>
      <w:szCs w:val="32"/>
    </w:rPr>
  </w:style>
  <w:style w:type="paragraph" w:styleId="19">
    <w:name w:val="List Paragraph"/>
    <w:basedOn w:val="1"/>
    <w:qFormat/>
    <w:uiPriority w:val="34"/>
    <w:pPr>
      <w:ind w:firstLine="420" w:firstLineChars="200"/>
    </w:pPr>
  </w:style>
  <w:style w:type="character" w:customStyle="1" w:styleId="20">
    <w:name w:val="页眉 Char"/>
    <w:basedOn w:val="15"/>
    <w:link w:val="10"/>
    <w:qFormat/>
    <w:uiPriority w:val="99"/>
    <w:rPr>
      <w:sz w:val="18"/>
      <w:szCs w:val="18"/>
    </w:rPr>
  </w:style>
  <w:style w:type="character" w:customStyle="1" w:styleId="21">
    <w:name w:val="页脚 Char"/>
    <w:basedOn w:val="15"/>
    <w:link w:val="9"/>
    <w:qFormat/>
    <w:uiPriority w:val="99"/>
    <w:rPr>
      <w:sz w:val="18"/>
      <w:szCs w:val="18"/>
    </w:rPr>
  </w:style>
  <w:style w:type="character" w:customStyle="1" w:styleId="22">
    <w:name w:val="批注文字 Char"/>
    <w:basedOn w:val="15"/>
    <w:link w:val="7"/>
    <w:semiHidden/>
    <w:qFormat/>
    <w:uiPriority w:val="99"/>
  </w:style>
  <w:style w:type="character" w:customStyle="1" w:styleId="23">
    <w:name w:val="批注主题 Char"/>
    <w:basedOn w:val="22"/>
    <w:link w:val="12"/>
    <w:semiHidden/>
    <w:qFormat/>
    <w:uiPriority w:val="99"/>
    <w:rPr>
      <w:b/>
      <w:bCs/>
    </w:rPr>
  </w:style>
  <w:style w:type="character" w:customStyle="1" w:styleId="24">
    <w:name w:val="批注框文本 Char"/>
    <w:basedOn w:val="15"/>
    <w:link w:val="8"/>
    <w:semiHidden/>
    <w:qFormat/>
    <w:uiPriority w:val="99"/>
    <w:rPr>
      <w:sz w:val="18"/>
      <w:szCs w:val="18"/>
    </w:rPr>
  </w:style>
  <w:style w:type="character" w:customStyle="1" w:styleId="25">
    <w:name w:val="标题 4 Char"/>
    <w:basedOn w:val="15"/>
    <w:link w:val="4"/>
    <w:qFormat/>
    <w:uiPriority w:val="9"/>
    <w:rPr>
      <w:rFonts w:asciiTheme="majorHAnsi" w:hAnsiTheme="majorHAnsi" w:eastAsiaTheme="majorEastAsia" w:cstheme="majorBidi"/>
      <w:b/>
      <w:bCs/>
      <w:sz w:val="28"/>
      <w:szCs w:val="28"/>
    </w:rPr>
  </w:style>
  <w:style w:type="character" w:customStyle="1" w:styleId="26">
    <w:name w:val="标题 5 Char"/>
    <w:basedOn w:val="15"/>
    <w:link w:val="5"/>
    <w:qFormat/>
    <w:uiPriority w:val="9"/>
    <w:rPr>
      <w:b/>
      <w:bCs/>
      <w:sz w:val="28"/>
      <w:szCs w:val="28"/>
    </w:rPr>
  </w:style>
  <w:style w:type="character" w:customStyle="1" w:styleId="27">
    <w:name w:val="Italic"/>
    <w:basedOn w:val="1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B00356-1AFD-410C-9E89-351D85BF02D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9</Pages>
  <Words>838</Words>
  <Characters>4777</Characters>
  <Lines>39</Lines>
  <Paragraphs>11</Paragraphs>
  <TotalTime>1</TotalTime>
  <ScaleCrop>false</ScaleCrop>
  <LinksUpToDate>false</LinksUpToDate>
  <CharactersWithSpaces>5604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2017-10-10T01:24:00Z</dcterms:created>
  <dc:creator>明正莹</dc:creator>
  <cp:lastModifiedBy>ginusxiao</cp:lastModifiedBy>
  <dcterms:modified xsi:type="dcterms:W3CDTF">2020-06-29T10:12:06Z</dcterms:modified>
  <cp:revision>995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