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149356122"/>
      </w:sdtPr>
      <w:sdtContent>
        <w:p>
          <w:pPr>
            <w:pStyle w:val="TOCHeading"/>
            <w:spacing w:before="480" w:after="0"/>
            <w:rPr/>
          </w:pPr>
          <w:r>
            <w:rPr/>
            <w:t>Contenido</w:t>
          </w:r>
        </w:p>
        <w:p>
          <w:pPr>
            <w:pStyle w:val="Contents1"/>
            <w:tabs>
              <w:tab w:val="right" w:pos="9350" w:leader="dot"/>
            </w:tabs>
            <w:rPr>
              <w:rFonts w:ascii="Calibri" w:hAnsi="Calibri" w:eastAsia="" w:asciiTheme="minorHAnsi" w:eastAsiaTheme="minorEastAsia" w:hAnsiTheme="minorHAnsi"/>
            </w:rPr>
          </w:pPr>
          <w:r>
            <w:fldChar w:fldCharType="begin"/>
          </w:r>
          <w:r>
            <w:instrText> TOC \z \o "1-3" \u \h</w:instrText>
          </w:r>
          <w:r>
            <w:fldChar w:fldCharType="separate"/>
          </w:r>
          <w:hyperlink w:anchor="_Toc483040410">
            <w:r>
              <w:rPr>
                <w:webHidden/>
                <w:rStyle w:val="IndexLink"/>
                <w:lang w:val="es-ES"/>
              </w:rPr>
              <w:t>DOCKER</w:t>
            </w:r>
            <w:r>
              <w:rPr>
                <w:webHidden/>
              </w:rPr>
              <w:fldChar w:fldCharType="begin"/>
            </w:r>
            <w:r>
              <w:rPr>
                <w:webHidden/>
              </w:rPr>
              <w:instrText>PAGEREF _Toc483040410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483040411">
            <w:r>
              <w:rPr>
                <w:webHidden/>
                <w:rStyle w:val="IndexLink"/>
                <w:lang w:val="es-ES"/>
              </w:rPr>
              <w:t>DOCKER IMÁGENES</w:t>
            </w:r>
            <w:r>
              <w:rPr>
                <w:webHidden/>
              </w:rPr>
              <w:fldChar w:fldCharType="begin"/>
            </w:r>
            <w:r>
              <w:rPr>
                <w:webHidden/>
              </w:rPr>
              <w:instrText>PAGEREF _Toc483040411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483040412">
            <w:r>
              <w:rPr>
                <w:webHidden/>
                <w:rStyle w:val="IndexLink"/>
                <w:lang w:val="es-ES"/>
              </w:rPr>
              <w:t>CONTAINER</w:t>
            </w:r>
            <w:r>
              <w:rPr>
                <w:webHidden/>
              </w:rPr>
              <w:fldChar w:fldCharType="begin"/>
            </w:r>
            <w:r>
              <w:rPr>
                <w:webHidden/>
              </w:rPr>
              <w:instrText>PAGEREF _Toc483040412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483040413">
            <w:r>
              <w:rPr>
                <w:webHidden/>
                <w:rStyle w:val="IndexLink"/>
                <w:lang w:val="es-ES"/>
              </w:rPr>
              <w:t>DOCKER FILESYSTEM</w:t>
            </w:r>
            <w:r>
              <w:rPr>
                <w:webHidden/>
              </w:rPr>
              <w:fldChar w:fldCharType="begin"/>
            </w:r>
            <w:r>
              <w:rPr>
                <w:webHidden/>
              </w:rPr>
              <w:instrText>PAGEREF _Toc483040413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asciiTheme="minorHAnsi" w:eastAsiaTheme="minorEastAsia" w:hAnsiTheme="minorHAnsi"/>
            </w:rPr>
          </w:pPr>
          <w:hyperlink w:anchor="_Toc483040414">
            <w:r>
              <w:rPr>
                <w:webHidden/>
                <w:rStyle w:val="IndexLink"/>
                <w:lang w:val="es-ES"/>
              </w:rPr>
              <w:t>Data volumes</w:t>
            </w:r>
            <w:r>
              <w:rPr>
                <w:webHidden/>
              </w:rPr>
              <w:fldChar w:fldCharType="begin"/>
            </w:r>
            <w:r>
              <w:rPr>
                <w:webHidden/>
              </w:rPr>
              <w:instrText>PAGEREF _Toc483040414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 w:asciiTheme="minorHAnsi" w:eastAsiaTheme="minorEastAsia" w:hAnsiTheme="minorHAnsi"/>
            </w:rPr>
          </w:pPr>
          <w:hyperlink w:anchor="_Toc483040415">
            <w:r>
              <w:rPr>
                <w:webHidden/>
                <w:rStyle w:val="IndexLink"/>
                <w:lang w:val="es-ES"/>
              </w:rPr>
              <w:t>Anonymous data volumes</w:t>
            </w:r>
            <w:r>
              <w:rPr>
                <w:webHidden/>
              </w:rPr>
              <w:fldChar w:fldCharType="begin"/>
            </w:r>
            <w:r>
              <w:rPr>
                <w:webHidden/>
              </w:rPr>
              <w:instrText>PAGEREF _Toc483040415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 w:asciiTheme="minorHAnsi" w:eastAsiaTheme="minorEastAsia" w:hAnsiTheme="minorHAnsi"/>
            </w:rPr>
          </w:pPr>
          <w:hyperlink w:anchor="_Toc483040416">
            <w:r>
              <w:rPr>
                <w:webHidden/>
                <w:rStyle w:val="IndexLink"/>
                <w:lang w:val="es-ES"/>
              </w:rPr>
              <w:t xml:space="preserve">Named data </w:t>
            </w:r>
            <w:r>
              <w:rPr>
                <w:rStyle w:val="IndexLink"/>
              </w:rPr>
              <w:t>volumes</w:t>
            </w:r>
            <w:r>
              <w:rPr>
                <w:webHidden/>
              </w:rPr>
              <w:fldChar w:fldCharType="begin"/>
            </w:r>
            <w:r>
              <w:rPr>
                <w:webHidden/>
              </w:rPr>
              <w:instrText>PAGEREF _Toc483040416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asciiTheme="minorHAnsi" w:eastAsiaTheme="minorEastAsia" w:hAnsiTheme="minorHAnsi"/>
            </w:rPr>
          </w:pPr>
          <w:hyperlink w:anchor="_Toc483040417">
            <w:r>
              <w:rPr>
                <w:webHidden/>
                <w:rStyle w:val="IndexLink"/>
              </w:rPr>
              <w:t>Mounted</w:t>
            </w:r>
            <w:r>
              <w:rPr>
                <w:rStyle w:val="IndexLink"/>
                <w:lang w:val="es-ES"/>
              </w:rPr>
              <w:t xml:space="preserve"> volumenes</w:t>
            </w:r>
            <w:r>
              <w:rPr>
                <w:webHidden/>
              </w:rPr>
              <w:fldChar w:fldCharType="begin"/>
            </w:r>
            <w:r>
              <w:rPr>
                <w:webHidden/>
              </w:rPr>
              <w:instrText>PAGEREF _Toc483040417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483040418">
            <w:r>
              <w:rPr>
                <w:webHidden/>
                <w:rStyle w:val="IndexLink"/>
                <w:lang w:val="es-ES"/>
              </w:rPr>
              <w:t>DOCKER REGISTRY</w:t>
            </w:r>
            <w:r>
              <w:rPr>
                <w:webHidden/>
              </w:rPr>
              <w:fldChar w:fldCharType="begin"/>
            </w:r>
            <w:r>
              <w:rPr>
                <w:webHidden/>
              </w:rPr>
              <w:instrText>PAGEREF _Toc483040418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483040419">
            <w:r>
              <w:rPr>
                <w:webHidden/>
                <w:rStyle w:val="IndexLink"/>
                <w:lang w:val="es-ES"/>
              </w:rPr>
              <w:t>RSA</w:t>
            </w:r>
            <w:r>
              <w:rPr>
                <w:webHidden/>
              </w:rPr>
              <w:fldChar w:fldCharType="begin"/>
            </w:r>
            <w:r>
              <w:rPr>
                <w:webHidden/>
              </w:rPr>
              <w:instrText>PAGEREF _Toc483040419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ascii="Calibri" w:hAnsi="Calibri" w:eastAsia="" w:asciiTheme="minorHAnsi" w:eastAsiaTheme="minorEastAsia" w:hAnsiTheme="minorHAnsi"/>
            </w:rPr>
          </w:pPr>
          <w:hyperlink w:anchor="_Toc483040420">
            <w:r>
              <w:rPr>
                <w:webHidden/>
                <w:rStyle w:val="IndexLink"/>
                <w:lang w:val="es-ES"/>
              </w:rPr>
              <w:t>Bibliografia</w:t>
            </w:r>
            <w:r>
              <w:rPr>
                <w:webHidden/>
              </w:rPr>
              <w:fldChar w:fldCharType="begin"/>
            </w:r>
            <w:r>
              <w:rPr>
                <w:webHidden/>
              </w:rPr>
              <w:instrText>PAGEREF _Toc483040420 \h</w:instrText>
            </w:r>
            <w:r>
              <w:rPr>
                <w:webHidden/>
              </w:rPr>
              <w:fldChar w:fldCharType="separate"/>
            </w:r>
            <w:r>
              <w:rPr>
                <w:rStyle w:val="IndexLink"/>
                <w:vanish w:val="false"/>
              </w:rPr>
              <w:tab/>
              <w:t>7</w:t>
            </w:r>
            <w:r>
              <w:rPr>
                <w:webHidden/>
              </w:rPr>
              <w:fldChar w:fldCharType="end"/>
            </w:r>
          </w:hyperlink>
        </w:p>
        <w:p>
          <w:pPr>
            <w:pStyle w:val="Normal"/>
            <w:rPr>
              <w:lang w:val="es-ES"/>
            </w:rPr>
          </w:pPr>
          <w:r>
            <w:rPr>
              <w:lang w:val="es-ES"/>
            </w:rPr>
          </w:r>
          <w:r>
            <w:fldChar w:fldCharType="end"/>
          </w:r>
        </w:p>
      </w:sdtContent>
    </w:sdt>
    <w:p>
      <w:pPr>
        <w:pStyle w:val="Normal"/>
        <w:spacing w:lineRule="auto" w:line="276" w:before="0" w:after="200"/>
        <w:ind w:left="0" w:hanging="0"/>
        <w:jc w:val="left"/>
        <w:rPr>
          <w:rFonts w:ascii="Cambria" w:hAnsi="Cambria" w:eastAsia="" w:cs="" w:asciiTheme="majorHAnsi" w:cstheme="majorBidi" w:eastAsiaTheme="majorEastAsia" w:hAnsiTheme="majorHAnsi"/>
          <w:b/>
          <w:b/>
          <w:bCs/>
          <w:color w:val="365F91" w:themeColor="accent1" w:themeShade="bf"/>
          <w:sz w:val="28"/>
          <w:szCs w:val="28"/>
          <w:lang w:val="es-ES"/>
        </w:rPr>
      </w:pPr>
      <w:r>
        <w:rPr>
          <w:rFonts w:eastAsia="" w:cs="" w:cstheme="majorBidi" w:eastAsiaTheme="majorEastAsia" w:ascii="Cambria" w:hAnsi="Cambria"/>
          <w:b/>
          <w:bCs/>
          <w:color w:val="365F91" w:themeColor="accent1" w:themeShade="bf"/>
          <w:sz w:val="28"/>
          <w:szCs w:val="28"/>
          <w:lang w:val="es-ES"/>
        </w:rPr>
      </w:r>
      <w:r>
        <w:br w:type="page"/>
      </w:r>
    </w:p>
    <w:p>
      <w:pPr>
        <w:pStyle w:val="Normal"/>
        <w:spacing w:lineRule="auto" w:line="276" w:before="0" w:after="200"/>
        <w:ind w:left="0" w:hanging="0"/>
        <w:jc w:val="left"/>
        <w:rPr>
          <w:rFonts w:ascii="Cambria" w:hAnsi="Cambria" w:eastAsia="" w:cs="" w:asciiTheme="majorHAnsi" w:cstheme="majorBidi" w:eastAsiaTheme="majorEastAsia" w:hAnsiTheme="majorHAnsi"/>
          <w:b/>
          <w:b/>
          <w:bCs/>
          <w:color w:val="365F91" w:themeColor="accent1" w:themeShade="bf"/>
          <w:sz w:val="28"/>
          <w:szCs w:val="28"/>
          <w:lang w:val="es-ES"/>
        </w:rPr>
      </w:pPr>
      <w:r>
        <w:rPr>
          <w:rFonts w:eastAsia="" w:cs="" w:cstheme="majorBidi" w:eastAsiaTheme="majorEastAsia" w:ascii="Cambria" w:hAnsi="Cambria"/>
          <w:b/>
          <w:bCs/>
          <w:color w:val="365F91" w:themeColor="accent1" w:themeShade="bf"/>
          <w:sz w:val="28"/>
          <w:szCs w:val="28"/>
          <w:lang w:val="es-ES"/>
        </w:rPr>
      </w:r>
    </w:p>
    <w:p>
      <w:pPr>
        <w:pStyle w:val="Heading1"/>
        <w:rPr>
          <w:lang w:val="es-ES"/>
        </w:rPr>
      </w:pPr>
      <w:bookmarkStart w:id="0" w:name="_Toc483040410"/>
      <w:bookmarkStart w:id="1" w:name="_Toc482998213"/>
      <w:bookmarkEnd w:id="0"/>
      <w:bookmarkEnd w:id="1"/>
      <w:r>
        <w:rPr>
          <w:lang w:val="es-ES"/>
        </w:rPr>
        <w:t>DOCKER</w:t>
      </w:r>
    </w:p>
    <w:p>
      <w:pPr>
        <w:pStyle w:val="Normal"/>
        <w:spacing w:lineRule="auto" w:line="240"/>
        <w:rPr>
          <w:rFonts w:cs="Arial"/>
          <w:lang w:val="es-ES"/>
        </w:rPr>
      </w:pPr>
      <w:r>
        <w:rPr>
          <w:rFonts w:cs="Arial"/>
          <w:lang w:val="es-ES"/>
        </w:rPr>
        <w:t>Consiste en una plataforma líder mundialmente en contenedores de software.</w:t>
      </w:r>
    </w:p>
    <w:p>
      <w:pPr>
        <w:pStyle w:val="Normal"/>
        <w:spacing w:lineRule="auto" w:line="240"/>
        <w:rPr>
          <w:rFonts w:cs="Arial"/>
          <w:lang w:val="es-ES"/>
        </w:rPr>
      </w:pPr>
      <w:r>
        <w:rPr>
          <w:rFonts w:cs="Arial"/>
          <w:lang w:val="es-ES"/>
        </w:rPr>
        <w:t>Se utiliza para eliminar problemas de "trabajo en mi maquina" colaborando así con el código de otros desarrolladores.</w:t>
      </w:r>
    </w:p>
    <w:p>
      <w:pPr>
        <w:pStyle w:val="Normal"/>
        <w:spacing w:lineRule="auto" w:line="240"/>
        <w:rPr>
          <w:rFonts w:cs="Arial"/>
          <w:lang w:val="es-ES"/>
        </w:rPr>
      </w:pPr>
      <w:r>
        <w:rPr>
          <w:rFonts w:cs="Arial"/>
          <w:lang w:val="es-ES"/>
        </w:rPr>
      </w:r>
    </w:p>
    <w:p>
      <w:pPr>
        <w:pStyle w:val="Normal"/>
        <w:spacing w:lineRule="auto" w:line="240"/>
        <w:rPr>
          <w:rFonts w:cs="Arial"/>
          <w:lang w:val="es-ES"/>
        </w:rPr>
      </w:pPr>
      <w:r>
        <w:rPr>
          <w:rFonts w:cs="Arial"/>
          <w:lang w:val="es-ES"/>
        </w:rPr>
        <w:t>Por tanto lo utilizan:</w:t>
      </w:r>
    </w:p>
    <w:p>
      <w:pPr>
        <w:pStyle w:val="ListParagraph"/>
        <w:numPr>
          <w:ilvl w:val="0"/>
          <w:numId w:val="3"/>
        </w:numPr>
        <w:rPr>
          <w:rFonts w:cs="Arial"/>
          <w:lang w:val="es-ES"/>
        </w:rPr>
      </w:pPr>
      <w:r>
        <w:rPr>
          <w:rFonts w:cs="Arial"/>
          <w:lang w:val="es-ES"/>
        </w:rPr>
        <w:t>Operadores, para ejecutar y administrar apps lado a lado en contenedores aislados para obtener una mejor densidad de cálculo.</w:t>
      </w:r>
    </w:p>
    <w:p>
      <w:pPr>
        <w:pStyle w:val="ListParagraph"/>
        <w:numPr>
          <w:ilvl w:val="0"/>
          <w:numId w:val="3"/>
        </w:numPr>
        <w:rPr>
          <w:rFonts w:cs="Arial"/>
          <w:lang w:val="es-ES"/>
        </w:rPr>
      </w:pPr>
      <w:r>
        <w:rPr>
          <w:rFonts w:cs="Arial"/>
          <w:lang w:val="es-ES"/>
        </w:rPr>
        <w:t>Empresas, para construir 'tuberías' agiles para entrega de software para enviar características más rápido, confiables y seguros en aplicaciones Linux y Windows server.</w:t>
      </w:r>
    </w:p>
    <w:p>
      <w:pPr>
        <w:pStyle w:val="Normal"/>
        <w:spacing w:lineRule="auto" w:line="240"/>
        <w:rPr>
          <w:rFonts w:cs="Arial"/>
          <w:lang w:val="es-ES"/>
        </w:rPr>
      </w:pPr>
      <w:r>
        <w:rPr>
          <w:rFonts w:cs="Arial"/>
          <w:lang w:val="es-ES"/>
        </w:rPr>
      </w:r>
    </w:p>
    <w:p>
      <w:pPr>
        <w:pStyle w:val="Normal"/>
        <w:spacing w:lineRule="auto" w:line="240"/>
        <w:rPr>
          <w:rFonts w:cs="Arial"/>
          <w:lang w:val="es-ES"/>
        </w:rPr>
      </w:pPr>
      <w:r>
        <w:rPr>
          <w:rFonts w:cs="Arial"/>
          <w:lang w:val="es-ES"/>
        </w:rPr>
        <w:t>Automatiza tareas repetitivas de configurar y configurar entornos de desarrollo para que los desarrolladores puedan enfocarse en lo que importa: crear un gran software.</w:t>
      </w:r>
    </w:p>
    <w:p>
      <w:pPr>
        <w:pStyle w:val="Normal"/>
        <w:spacing w:lineRule="auto" w:line="240"/>
        <w:ind w:left="288" w:firstLine="720"/>
        <w:rPr>
          <w:rFonts w:cs="Arial"/>
          <w:lang w:val="es-ES"/>
        </w:rPr>
      </w:pPr>
      <w:r>
        <w:rPr>
          <w:rFonts w:cs="Arial"/>
          <w:lang w:val="es-ES"/>
        </w:rPr>
      </w:r>
    </w:p>
    <w:p>
      <w:pPr>
        <w:pStyle w:val="Normal"/>
        <w:spacing w:lineRule="auto" w:line="240"/>
        <w:rPr>
          <w:lang w:val="es-ES"/>
        </w:rPr>
      </w:pPr>
      <w:r>
        <w:rPr>
          <w:rFonts w:cs="Arial"/>
          <w:lang w:val="es-ES"/>
        </w:rPr>
        <w:t xml:space="preserve">Al estar “dockerizada” una aplicación, la complejidad que tiene se introducen en contenedores que se pueden construir, compartir y ejecutar fácilmente. Con Dockerfiles es fácil compartir con algún compañero de trabajo  algún código sin tener que instalar software. </w:t>
      </w:r>
      <w:r>
        <w:rPr>
          <w:lang w:val="es-ES"/>
        </w:rPr>
        <w:t>[1]</w:t>
      </w:r>
    </w:p>
    <w:p>
      <w:pPr>
        <w:pStyle w:val="Normal"/>
        <w:spacing w:lineRule="auto" w:line="240"/>
        <w:rPr>
          <w:rFonts w:cs="Arial"/>
          <w:lang w:val="es-ES"/>
        </w:rPr>
      </w:pPr>
      <w:r>
        <w:rPr>
          <w:rFonts w:cs="Arial"/>
          <w:lang w:val="es-ES"/>
        </w:rPr>
      </w:r>
    </w:p>
    <w:p>
      <w:pPr>
        <w:pStyle w:val="Heading1"/>
        <w:rPr>
          <w:lang w:val="es-ES"/>
        </w:rPr>
      </w:pPr>
      <w:bookmarkStart w:id="2" w:name="_Toc483040411"/>
      <w:bookmarkEnd w:id="2"/>
      <w:r>
        <w:rPr>
          <w:lang w:val="es-ES"/>
        </w:rPr>
        <w:t>DOCKER IMÁGENES</w:t>
      </w:r>
    </w:p>
    <w:p>
      <w:pPr>
        <w:pStyle w:val="Normal"/>
        <w:rPr>
          <w:highlight w:val="white"/>
          <w:lang w:val="es-ES"/>
        </w:rPr>
      </w:pPr>
      <w:r>
        <w:rPr>
          <w:shd w:fill="FFFFFF" w:val="clear"/>
          <w:lang w:val="es-ES"/>
        </w:rPr>
        <w:t xml:space="preserve">Una imagen de Docker, es una estructura de directorios y paquetes mínima, creada para una función básica. Se trata de que sea una plantilla, que se puede modificar, pero que ha sido pensada para una uso básico y específico. Por ejemplo, una imagen Debian con un Apache. De esta forma, para tener múltiples servidores web apache, cada uno encapsulado y aislado de los demás, sólo tendremos que crear contenedores desde ella, y cada uno será un servidor web distinto, con su propia IP, al que se puede configurar de manera independiente y que a su vez de puede clonar o mover donde se quiera. </w:t>
      </w:r>
      <w:r>
        <w:rPr>
          <w:lang w:val="es-ES"/>
        </w:rPr>
        <w:t>[2]</w:t>
      </w:r>
    </w:p>
    <w:p>
      <w:pPr>
        <w:pStyle w:val="Normal"/>
        <w:spacing w:lineRule="auto" w:line="240"/>
        <w:rPr>
          <w:rFonts w:cs="Arial"/>
          <w:b/>
          <w:b/>
          <w:lang w:val="es-ES"/>
        </w:rPr>
      </w:pPr>
      <w:r>
        <w:rPr>
          <w:rFonts w:cs="Arial"/>
          <w:b/>
          <w:lang w:val="es-ES"/>
        </w:rPr>
      </w:r>
    </w:p>
    <w:p>
      <w:pPr>
        <w:pStyle w:val="Heading1"/>
        <w:rPr>
          <w:lang w:val="es-ES"/>
        </w:rPr>
      </w:pPr>
      <w:bookmarkStart w:id="3" w:name="_Toc483040412"/>
      <w:bookmarkEnd w:id="3"/>
      <w:r>
        <w:rPr>
          <w:lang w:val="es-ES"/>
        </w:rPr>
        <w:t>CONTAINER</w:t>
      </w:r>
    </w:p>
    <w:p>
      <w:pPr>
        <w:pStyle w:val="Normal"/>
        <w:spacing w:lineRule="auto" w:line="240"/>
        <w:ind w:left="288" w:firstLine="360"/>
        <w:rPr>
          <w:rFonts w:cs="Arial"/>
          <w:lang w:val="es-ES"/>
        </w:rPr>
      </w:pPr>
      <w:r>
        <w:rPr>
          <w:rFonts w:cs="Arial"/>
          <w:lang w:val="es-ES"/>
        </w:rPr>
        <w:t xml:space="preserve">Una imagen de contenedor es un paquete liviano, independiente, ejecutable de un software que incluye todo lo necesario para ejecutarlo: </w:t>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ListParagraph"/>
        <w:numPr>
          <w:ilvl w:val="0"/>
          <w:numId w:val="1"/>
        </w:numPr>
        <w:spacing w:lineRule="auto" w:line="240"/>
        <w:rPr>
          <w:rFonts w:cs="Arial"/>
          <w:lang w:val="es-ES"/>
        </w:rPr>
      </w:pPr>
      <w:r>
        <w:rPr>
          <w:rFonts w:cs="Arial"/>
          <w:lang w:val="es-ES"/>
        </w:rPr>
        <w:t>Código</w:t>
      </w:r>
    </w:p>
    <w:p>
      <w:pPr>
        <w:pStyle w:val="ListParagraph"/>
        <w:numPr>
          <w:ilvl w:val="0"/>
          <w:numId w:val="1"/>
        </w:numPr>
        <w:spacing w:lineRule="auto" w:line="240"/>
        <w:rPr>
          <w:rFonts w:cs="Arial"/>
          <w:lang w:val="es-ES"/>
        </w:rPr>
      </w:pPr>
      <w:r>
        <w:rPr>
          <w:rFonts w:cs="Arial"/>
          <w:lang w:val="es-ES"/>
        </w:rPr>
        <w:t>tiempo de ejecución</w:t>
      </w:r>
    </w:p>
    <w:p>
      <w:pPr>
        <w:pStyle w:val="ListParagraph"/>
        <w:numPr>
          <w:ilvl w:val="0"/>
          <w:numId w:val="1"/>
        </w:numPr>
        <w:spacing w:lineRule="auto" w:line="240"/>
        <w:rPr>
          <w:rFonts w:cs="Arial"/>
          <w:lang w:val="es-ES"/>
        </w:rPr>
      </w:pPr>
      <w:r>
        <w:rPr>
          <w:rFonts w:cs="Arial"/>
          <w:lang w:val="es-ES"/>
        </w:rPr>
        <w:t>herramientas del sistema</w:t>
      </w:r>
    </w:p>
    <w:p>
      <w:pPr>
        <w:pStyle w:val="ListParagraph"/>
        <w:numPr>
          <w:ilvl w:val="0"/>
          <w:numId w:val="1"/>
        </w:numPr>
        <w:spacing w:lineRule="auto" w:line="240"/>
        <w:rPr>
          <w:rFonts w:cs="Arial"/>
          <w:lang w:val="es-ES"/>
        </w:rPr>
      </w:pPr>
      <w:r>
        <w:rPr>
          <w:rFonts w:cs="Arial"/>
          <w:lang w:val="es-ES"/>
        </w:rPr>
        <w:t>bibliotecas del sistema</w:t>
      </w:r>
    </w:p>
    <w:p>
      <w:pPr>
        <w:pStyle w:val="ListParagraph"/>
        <w:numPr>
          <w:ilvl w:val="0"/>
          <w:numId w:val="1"/>
        </w:numPr>
        <w:spacing w:lineRule="auto" w:line="240"/>
        <w:rPr>
          <w:rFonts w:cs="Arial"/>
          <w:lang w:val="es-ES"/>
        </w:rPr>
      </w:pPr>
      <w:r>
        <w:rPr>
          <w:rFonts w:cs="Arial"/>
          <w:lang w:val="es-ES"/>
        </w:rPr>
        <w:t>configuración.</w:t>
      </w:r>
    </w:p>
    <w:p>
      <w:pPr>
        <w:pStyle w:val="Normal"/>
        <w:spacing w:lineRule="auto" w:line="240"/>
        <w:rPr>
          <w:rFonts w:cs="Arial"/>
          <w:lang w:val="es-ES"/>
        </w:rPr>
      </w:pPr>
      <w:r>
        <w:rPr>
          <w:rFonts w:cs="Arial"/>
          <w:lang w:val="es-ES"/>
        </w:rPr>
      </w:r>
    </w:p>
    <w:p>
      <w:pPr>
        <w:pStyle w:val="Normal"/>
        <w:spacing w:lineRule="auto" w:line="240"/>
        <w:ind w:left="288" w:firstLine="360"/>
        <w:rPr>
          <w:rFonts w:cs="Arial"/>
          <w:lang w:val="es-ES"/>
        </w:rPr>
      </w:pPr>
      <w:r>
        <w:rPr>
          <w:rFonts w:cs="Arial"/>
          <w:lang w:val="es-ES"/>
        </w:rPr>
        <w:t xml:space="preserve">Disponible para aplicaciones basadas en Linux y Windows, el software en contenedor siempre funcionará igual, independientemente del entorno. Los contenedores aíslan el software de su entorno, por ejemplo las diferencias entre los entornos de desarrollo y de estadificación, y ayudan a reducir los conflictos entre equipos que ejecutan diferentes programas en la misma infraestructura. </w:t>
      </w:r>
      <w:r>
        <w:rPr>
          <w:rFonts w:cs="Arial"/>
        </w:rPr>
        <w:t>[3]</w:t>
      </w:r>
    </w:p>
    <w:p>
      <w:pPr>
        <w:pStyle w:val="Normal"/>
        <w:spacing w:lineRule="auto" w:line="240"/>
        <w:rPr>
          <w:rFonts w:cs="Arial"/>
        </w:rPr>
      </w:pPr>
      <w:r>
        <w:rPr>
          <w:rFonts w:cs="Arial"/>
        </w:rPr>
      </w:r>
    </w:p>
    <w:p>
      <w:pPr>
        <w:pStyle w:val="Normal"/>
        <w:rPr>
          <w:lang w:val="es-ES"/>
        </w:rPr>
      </w:pPr>
      <w:r>
        <w:rPr>
          <w:lang w:val="es-ES"/>
        </w:rPr>
        <w:t>Por tanto a partir de una única imagen, podemos ejecutar varios contenedores.</w:t>
      </w:r>
    </w:p>
    <w:p>
      <w:pPr>
        <w:pStyle w:val="Normal"/>
        <w:jc w:val="center"/>
        <w:rPr/>
      </w:pPr>
      <w:r>
        <w:rPr/>
      </w:r>
    </w:p>
    <w:p>
      <w:pPr>
        <w:pStyle w:val="Normal"/>
        <w:rPr>
          <w:lang w:val="es-ES"/>
        </w:rPr>
      </w:pPr>
      <w:r>
        <w:rPr>
          <w:lang w:val="es-ES"/>
        </w:rPr>
        <w:t>E</w:t>
      </w:r>
      <w:r>
        <w:rPr>
          <w:lang w:val="es-ES"/>
        </w:rPr>
        <w:t>sto es una buena manera de tener copias de tu aplicación ejecutándose en varios contenedores, para luego, a través de balanceadores de carga, distribuir los accesos a tu aplicación, y ofrecer servicios con más garantías y con menos carga de peticiones en cada contenedor.</w:t>
      </w:r>
    </w:p>
    <w:p>
      <w:pPr>
        <w:pStyle w:val="Normal"/>
        <w:rPr>
          <w:lang w:val="es-ES"/>
        </w:rPr>
      </w:pPr>
      <w:r>
        <w:rPr>
          <w:lang w:val="es-ES"/>
        </w:rPr>
      </w:r>
    </w:p>
    <w:p>
      <w:pPr>
        <w:pStyle w:val="Normal"/>
        <w:rPr>
          <w:u w:val="single"/>
          <w:lang w:val="es-ES"/>
        </w:rPr>
      </w:pPr>
      <w:r>
        <w:rPr>
          <w:u w:val="single"/>
          <w:lang w:val="es-ES"/>
        </w:rPr>
        <w:t>Como las imágenes no cambian, si creas un contenedor a partir de una imagen, y mientras que se está ejecutando el contenedor cambias algo o instalas alguna herramienta, al parar dicho contenedor y después volver a ejecutar otra vez la misma imagen, esos cambios no se verán reflejados.</w:t>
      </w:r>
    </w:p>
    <w:p>
      <w:pPr>
        <w:pStyle w:val="Normal"/>
        <w:rPr>
          <w:lang w:val="es-ES"/>
        </w:rPr>
      </w:pPr>
      <w:r>
        <w:rPr>
          <w:lang w:val="es-ES"/>
        </w:rPr>
      </w:r>
    </w:p>
    <w:p>
      <w:pPr>
        <w:pStyle w:val="Normal"/>
        <w:rPr>
          <w:lang w:val="es-ES"/>
        </w:rPr>
      </w:pPr>
      <w:r>
        <w:rPr>
          <w:lang w:val="es-ES"/>
        </w:rPr>
        <w:t>Docker va trackeando los cambios en los contenedores como si fuera una herramienta de control de versiones, por lo que si realmente deseas esos cambios, haciendo un commit del contenedor puedes crear otra imagen que contenga dichos cambios.</w:t>
      </w:r>
    </w:p>
    <w:p>
      <w:pPr>
        <w:pStyle w:val="Normal"/>
        <w:rPr>
          <w:lang w:val="es-ES"/>
        </w:rPr>
      </w:pPr>
      <w:r>
        <w:rPr>
          <w:lang w:val="es-ES"/>
        </w:rPr>
      </w:r>
    </w:p>
    <w:p>
      <w:pPr>
        <w:pStyle w:val="Normal"/>
        <w:rPr>
          <w:lang w:val="es-ES"/>
        </w:rPr>
      </w:pPr>
      <w:r>
        <w:rPr>
          <w:lang w:val="es-ES"/>
        </w:rPr>
        <w:t>Por lo tanto otro beneficio de Docker, es el versionado de los contenedores. Si algo va mal en nuestra aplicación, podremos volver de forma sencilla a una versión anterior del contenedor, a una versión anterior del entorno. [4]</w:t>
      </w:r>
    </w:p>
    <w:p>
      <w:pPr>
        <w:pStyle w:val="Normal"/>
        <w:spacing w:lineRule="auto" w:line="240"/>
        <w:rPr>
          <w:rFonts w:cs="Arial"/>
          <w:b/>
          <w:b/>
          <w:lang w:val="es-ES"/>
        </w:rPr>
      </w:pPr>
      <w:r>
        <w:rPr>
          <w:rFonts w:cs="Arial"/>
          <w:b/>
          <w:lang w:val="es-ES"/>
        </w:rPr>
      </w:r>
    </w:p>
    <w:p>
      <w:pPr>
        <w:pStyle w:val="Heading1"/>
        <w:rPr>
          <w:lang w:val="es-ES"/>
        </w:rPr>
      </w:pPr>
      <w:bookmarkStart w:id="4" w:name="_Toc483040413"/>
      <w:bookmarkStart w:id="5" w:name="_Toc482998214"/>
      <w:bookmarkEnd w:id="4"/>
      <w:bookmarkEnd w:id="5"/>
      <w:r>
        <w:rPr>
          <w:lang w:val="es-ES"/>
        </w:rPr>
        <w:t>DOCKER FILESYSTEM</w:t>
      </w:r>
    </w:p>
    <w:p>
      <w:pPr>
        <w:pStyle w:val="Normal"/>
        <w:spacing w:lineRule="auto" w:line="240"/>
        <w:rPr>
          <w:rFonts w:cs="Arial"/>
          <w:b/>
          <w:b/>
          <w:lang w:val="es-ES"/>
        </w:rPr>
      </w:pPr>
      <w:r>
        <w:rPr>
          <w:rFonts w:cs="Arial"/>
          <w:b/>
          <w:lang w:val="es-ES"/>
        </w:rPr>
      </w:r>
    </w:p>
    <w:p>
      <w:pPr>
        <w:pStyle w:val="Normal"/>
        <w:rPr>
          <w:lang w:val="es-ES"/>
        </w:rPr>
      </w:pPr>
      <w:r>
        <w:rPr>
          <w:lang w:val="es-ES"/>
        </w:rPr>
        <w:t>La base del uso del filesystem en Docker es la abstracción del backend de almacenamiento.</w:t>
      </w:r>
    </w:p>
    <w:p>
      <w:pPr>
        <w:pStyle w:val="Normal"/>
        <w:rPr>
          <w:lang w:val="es-ES"/>
        </w:rPr>
      </w:pPr>
      <w:r>
        <w:rPr>
          <w:lang w:val="es-ES"/>
        </w:rPr>
        <w:t>Un backend de almacenamiento le permite almacenar un conjunto de capas cada una dirigida por un nombre único. Cada capa es un árbol de fileSystem que se puede montar cuando se necesita y se modifica. Las nuevas capas se pueden iniciar desde cero, pero también se pueden crear con un padre especificado. Esto significa que comienzan con el mismo contenido que la capa primaria, pero con el tiempo pueden divergir. Esto se implementa típicamente en el backend por alguna forma de copia sobre escritura para permitir que la operación de creación sea rápida.</w:t>
      </w:r>
    </w:p>
    <w:p>
      <w:pPr>
        <w:pStyle w:val="Normal"/>
        <w:rPr>
          <w:lang w:val="es-ES"/>
        </w:rPr>
      </w:pPr>
      <w:r>
        <w:rPr>
          <w:lang w:val="es-ES"/>
        </w:rPr>
      </w:r>
    </w:p>
    <w:p>
      <w:pPr>
        <w:pStyle w:val="Normal"/>
        <w:rPr>
          <w:lang w:val="es-ES"/>
        </w:rPr>
      </w:pPr>
      <w:r>
        <w:rPr>
          <w:lang w:val="es-ES"/>
        </w:rPr>
        <w:t>Algunos backends también tienen operaciones adicionales que permiten un cómputo eficiente de las diferencias entre capas. Todas estas operaciones tienen implementaciones de repliegue, pero pueden ser más lentas, ya que tienen que comparar todos los archivos de las capas.</w:t>
      </w:r>
    </w:p>
    <w:p>
      <w:pPr>
        <w:pStyle w:val="Normal"/>
        <w:rPr>
          <w:lang w:val="es-ES"/>
        </w:rPr>
      </w:pPr>
      <w:r>
        <w:rPr>
          <w:lang w:val="es-ES"/>
        </w:rPr>
      </w:r>
    </w:p>
    <w:p>
      <w:pPr>
        <w:pStyle w:val="Normal"/>
        <w:rPr>
          <w:lang w:val="es-ES"/>
        </w:rPr>
      </w:pPr>
      <w:r>
        <w:rPr>
          <w:lang w:val="es-ES"/>
        </w:rPr>
        <w:t>Basado en la abstracción de capa Docker implementa los conceptos de alto nivel de imágenes y contenedores.</w:t>
      </w:r>
    </w:p>
    <w:p>
      <w:pPr>
        <w:pStyle w:val="Normal"/>
        <w:rPr>
          <w:lang w:val="es-ES"/>
        </w:rPr>
      </w:pPr>
      <w:r>
        <w:rPr>
          <w:lang w:val="es-ES"/>
        </w:rPr>
      </w:r>
    </w:p>
    <w:p>
      <w:pPr>
        <w:pStyle w:val="Normal"/>
        <w:rPr>
          <w:lang w:val="es-ES"/>
        </w:rPr>
      </w:pPr>
      <w:r>
        <w:rPr>
          <w:lang w:val="es-ES"/>
        </w:rPr>
        <w:t>Cada imagen de Docker en el sistema se almacena como una capa, siendo el padre la capa de la imagen principal. Para crear una imagen de este tipo se crea una nueva capa (basada en el padre derecho) y luego los cambios en esa imagen se aplican al sistema de archivos recién montado.</w:t>
      </w:r>
    </w:p>
    <w:p>
      <w:pPr>
        <w:pStyle w:val="Normal"/>
        <w:rPr>
          <w:lang w:val="es-ES"/>
        </w:rPr>
      </w:pPr>
      <w:r>
        <w:rPr>
          <w:lang w:val="es-ES"/>
        </w:rPr>
      </w:r>
    </w:p>
    <w:p>
      <w:pPr>
        <w:pStyle w:val="Normal"/>
        <w:rPr>
          <w:lang w:val="es-ES"/>
        </w:rPr>
      </w:pPr>
      <w:r>
        <w:rPr>
          <w:lang w:val="es-ES"/>
        </w:rPr>
        <w:t>Los contenedores son un poco más complicados. Cada contenedor tiene dos capas, una (llamada capa init), que se basa en una capa de imagen y un hijo de aquella que contiene el contenido real del contenedor. La capa init contiene algunos archivos que siempre deben existir en los contenedores de Docker (por ejemplo, /.dockerinit). Cometer un contenedor (y, por lo tanto, crear una imagen) implica encontrar todos los cambios de la capa de init a la capa de contenedor y aplicarlos a una nueva capa basada en la misma imagen que el contenedor utilizado.</w:t>
      </w:r>
      <w:bookmarkStart w:id="6" w:name="_Toc482998215"/>
      <w:r>
        <w:rPr>
          <w:lang w:val="es-ES"/>
        </w:rPr>
        <w:t xml:space="preserve"> [5]</w:t>
      </w:r>
    </w:p>
    <w:p>
      <w:pPr>
        <w:pStyle w:val="Normal"/>
        <w:rPr>
          <w:lang w:val="es-ES"/>
        </w:rPr>
      </w:pPr>
      <w:r>
        <w:rPr>
          <w:lang w:val="es-ES"/>
        </w:rPr>
      </w:r>
    </w:p>
    <w:p>
      <w:pPr>
        <w:pStyle w:val="Normal"/>
        <w:rPr>
          <w:b/>
          <w:b/>
          <w:lang w:val="es-ES"/>
        </w:rPr>
      </w:pPr>
      <w:r>
        <w:rPr>
          <w:b/>
          <w:lang w:val="es-ES"/>
        </w:rPr>
        <w:t>DOCK</w:t>
      </w:r>
      <w:r>
        <w:rPr>
          <w:lang w:val="es-ES"/>
        </w:rPr>
        <w:t>E</w:t>
      </w:r>
      <w:bookmarkEnd w:id="6"/>
      <w:r>
        <w:rPr>
          <w:b/>
          <w:lang w:val="es-ES"/>
        </w:rPr>
        <w:t>R VOLUMENES</w:t>
      </w:r>
    </w:p>
    <w:p>
      <w:pPr>
        <w:pStyle w:val="Normal"/>
        <w:spacing w:lineRule="auto" w:line="240"/>
        <w:rPr>
          <w:rFonts w:cs="Arial"/>
          <w:lang w:val="es-ES"/>
        </w:rPr>
      </w:pPr>
      <w:r>
        <w:rPr>
          <w:rFonts w:cs="Arial"/>
          <w:lang w:val="es-ES"/>
        </w:rPr>
        <w:t xml:space="preserve">Unas de las funcionalidades mas importantes de los docker son los volumenes, a pesar de que son simples carpetas en nuestro sistema de ficheros son capaces de sobrevivir al ciclo de vida normal del contenedor. </w:t>
      </w:r>
    </w:p>
    <w:p>
      <w:pPr>
        <w:pStyle w:val="Normal"/>
        <w:spacing w:lineRule="auto" w:line="240"/>
        <w:rPr>
          <w:rFonts w:cs="Arial"/>
          <w:lang w:val="es-ES"/>
        </w:rPr>
      </w:pPr>
      <w:r>
        <w:rPr>
          <w:rFonts w:cs="Arial"/>
          <w:lang w:val="es-ES"/>
        </w:rPr>
        <w:t>Nos permite compartir varios ficheros con otros contenedores o con el host, por lo que nos permite consultar todos los logs, hacer backups desde un contenedor a otro.</w:t>
      </w:r>
    </w:p>
    <w:p>
      <w:pPr>
        <w:pStyle w:val="Normal"/>
        <w:spacing w:lineRule="auto" w:line="240"/>
        <w:rPr>
          <w:rFonts w:cs="Arial"/>
          <w:lang w:val="es-ES"/>
        </w:rPr>
      </w:pPr>
      <w:r>
        <w:rPr>
          <w:rFonts w:cs="Arial"/>
          <w:lang w:val="es-ES"/>
        </w:rPr>
      </w:r>
    </w:p>
    <w:p>
      <w:pPr>
        <w:pStyle w:val="Normal"/>
        <w:spacing w:lineRule="auto" w:line="240"/>
        <w:rPr>
          <w:rFonts w:cs="Arial"/>
          <w:lang w:val="es-ES"/>
        </w:rPr>
      </w:pPr>
      <w:r>
        <w:rPr>
          <w:rFonts w:cs="Arial"/>
          <w:lang w:val="es-ES"/>
        </w:rPr>
        <w:t>Los volúmenes pueden ser de tres tipos distintos:</w:t>
      </w:r>
    </w:p>
    <w:p>
      <w:pPr>
        <w:pStyle w:val="ListParagraph"/>
        <w:numPr>
          <w:ilvl w:val="0"/>
          <w:numId w:val="2"/>
        </w:numPr>
        <w:spacing w:lineRule="auto" w:line="240"/>
        <w:ind w:left="1080" w:hanging="360"/>
        <w:rPr>
          <w:rFonts w:cs="Arial"/>
          <w:lang w:val="es-ES"/>
        </w:rPr>
      </w:pPr>
      <w:r>
        <w:rPr>
          <w:rFonts w:cs="Arial"/>
          <w:lang w:val="es-ES"/>
        </w:rPr>
        <w:t>Data volúmenes</w:t>
      </w:r>
    </w:p>
    <w:p>
      <w:pPr>
        <w:pStyle w:val="ListParagraph"/>
        <w:numPr>
          <w:ilvl w:val="1"/>
          <w:numId w:val="2"/>
        </w:numPr>
        <w:spacing w:lineRule="auto" w:line="240"/>
        <w:ind w:left="1800" w:hanging="360"/>
        <w:rPr>
          <w:rFonts w:cs="Arial"/>
          <w:lang w:val="es-ES"/>
        </w:rPr>
      </w:pPr>
      <w:r>
        <w:rPr>
          <w:rFonts w:cs="Arial"/>
          <w:lang w:val="es-ES"/>
        </w:rPr>
        <w:t>Anonymous data volúmenes</w:t>
      </w:r>
    </w:p>
    <w:p>
      <w:pPr>
        <w:pStyle w:val="ListParagraph"/>
        <w:numPr>
          <w:ilvl w:val="1"/>
          <w:numId w:val="2"/>
        </w:numPr>
        <w:spacing w:lineRule="auto" w:line="240"/>
        <w:ind w:left="1800" w:hanging="360"/>
        <w:rPr>
          <w:rFonts w:cs="Arial"/>
        </w:rPr>
      </w:pPr>
      <w:r>
        <w:rPr>
          <w:rFonts w:cs="Arial"/>
        </w:rPr>
        <w:t>Named data volumenes</w:t>
      </w:r>
    </w:p>
    <w:p>
      <w:pPr>
        <w:pStyle w:val="ListParagraph"/>
        <w:numPr>
          <w:ilvl w:val="0"/>
          <w:numId w:val="2"/>
        </w:numPr>
        <w:spacing w:lineRule="auto" w:line="240"/>
        <w:ind w:left="1080" w:hanging="360"/>
        <w:rPr>
          <w:rFonts w:cs="Arial"/>
        </w:rPr>
      </w:pPr>
      <w:r>
        <w:rPr>
          <w:rFonts w:cs="Arial"/>
        </w:rPr>
        <w:t>Mounted volumes</w:t>
      </w:r>
    </w:p>
    <w:p>
      <w:pPr>
        <w:pStyle w:val="Normal"/>
        <w:spacing w:lineRule="auto" w:line="240"/>
        <w:ind w:left="1008" w:hanging="0"/>
        <w:rPr>
          <w:rFonts w:cs="Arial"/>
        </w:rPr>
      </w:pPr>
      <w:r>
        <w:rPr>
          <w:rFonts w:cs="Arial"/>
        </w:rPr>
        <w:tab/>
      </w:r>
    </w:p>
    <w:p>
      <w:pPr>
        <w:pStyle w:val="Heading2"/>
        <w:rPr>
          <w:lang w:val="es-ES"/>
        </w:rPr>
      </w:pPr>
      <w:bookmarkStart w:id="7" w:name="_Toc483040414"/>
      <w:bookmarkStart w:id="8" w:name="_Toc482998216"/>
      <w:bookmarkEnd w:id="7"/>
      <w:bookmarkEnd w:id="8"/>
      <w:r>
        <w:rPr>
          <w:lang w:val="es-ES"/>
        </w:rPr>
        <w:t>Data volumes</w:t>
      </w:r>
    </w:p>
    <w:p>
      <w:pPr>
        <w:pStyle w:val="Normal"/>
        <w:rPr>
          <w:lang w:val="es-ES"/>
        </w:rPr>
      </w:pPr>
      <w:r>
        <w:rPr>
          <w:lang w:val="es-ES"/>
        </w:rPr>
        <w:t>Se trata de carpetas que se crean en </w:t>
      </w:r>
      <w:r>
        <w:rPr>
          <w:i/>
          <w:iCs/>
          <w:lang w:val="es-ES"/>
        </w:rPr>
        <w:t>/var/lib/docker/</w:t>
      </w:r>
      <w:r>
        <w:rPr>
          <w:lang w:val="es-ES"/>
        </w:rPr>
        <w:t> y que pueden compartirse entre diferentes contenedores.</w:t>
      </w:r>
    </w:p>
    <w:p>
      <w:pPr>
        <w:pStyle w:val="Normal"/>
        <w:rPr>
          <w:lang w:val="es-ES"/>
        </w:rPr>
      </w:pPr>
      <w:r>
        <w:rPr>
          <w:lang w:val="es-ES"/>
        </w:rPr>
      </w:r>
    </w:p>
    <w:p>
      <w:pPr>
        <w:pStyle w:val="Heading3"/>
        <w:rPr>
          <w:lang w:val="es-ES"/>
        </w:rPr>
      </w:pPr>
      <w:bookmarkStart w:id="9" w:name="_Toc483040415"/>
      <w:bookmarkStart w:id="10" w:name="_Toc482998217"/>
      <w:bookmarkEnd w:id="9"/>
      <w:bookmarkEnd w:id="10"/>
      <w:r>
        <w:rPr>
          <w:lang w:val="es-ES"/>
        </w:rPr>
        <w:t>Anonymous data volumes</w:t>
      </w:r>
    </w:p>
    <w:p>
      <w:pPr>
        <w:pStyle w:val="Normal"/>
        <w:rPr>
          <w:lang w:val="es-ES"/>
        </w:rPr>
      </w:pPr>
      <w:r>
        <w:rPr>
          <w:lang w:val="es-ES"/>
        </w:rPr>
        <w:t>Se crean cuando se levanta un contenedor, mediante el comando</w:t>
      </w:r>
      <w:r>
        <w:rPr>
          <w:rStyle w:val="Appleconvertedspace"/>
          <w:rFonts w:cs="Arial"/>
          <w:color w:val="333333"/>
          <w:sz w:val="23"/>
          <w:szCs w:val="23"/>
          <w:lang w:val="es-ES"/>
        </w:rPr>
        <w:t> </w:t>
      </w:r>
      <w:r>
        <w:rPr>
          <w:rStyle w:val="Emphasis"/>
          <w:rFonts w:cs="Arial"/>
          <w:color w:val="333333"/>
          <w:sz w:val="23"/>
          <w:szCs w:val="23"/>
          <w:lang w:val="es-ES"/>
        </w:rPr>
        <w:t>docker run</w:t>
      </w:r>
      <w:r>
        <w:rPr>
          <w:lang w:val="es-ES"/>
        </w:rPr>
        <w:t>, por ejemplo:</w:t>
      </w:r>
    </w:p>
    <w:p>
      <w:pPr>
        <w:pStyle w:val="Normal"/>
        <w:rPr>
          <w:lang w:val="es-ES"/>
        </w:rPr>
      </w:pPr>
      <w:r>
        <w:rPr>
          <w:lang w:val="es-ES"/>
        </w:rPr>
      </w:r>
    </w:p>
    <w:p>
      <w:pPr>
        <w:pStyle w:val="HTMLPreformatted"/>
        <w:pBdr>
          <w:top w:val="single" w:sz="6" w:space="8" w:color="CCCCCC"/>
          <w:left w:val="single" w:sz="6" w:space="8" w:color="CCCCCC"/>
          <w:bottom w:val="single" w:sz="6" w:space="8" w:color="CCCCCC"/>
          <w:right w:val="single" w:sz="6" w:space="8" w:color="CCCCCC"/>
        </w:pBdr>
        <w:shd w:val="clear" w:color="auto" w:fill="000000"/>
        <w:spacing w:before="0" w:after="158"/>
        <w:rPr>
          <w:rFonts w:ascii="Arial" w:hAnsi="Arial" w:cs="Arial"/>
          <w:color w:val="CCCCCC"/>
          <w:sz w:val="18"/>
          <w:szCs w:val="18"/>
        </w:rPr>
      </w:pPr>
      <w:r>
        <w:rPr>
          <w:rFonts w:cs="Arial" w:ascii="Arial" w:hAnsi="Arial"/>
          <w:color w:val="CCCCCC"/>
          <w:sz w:val="18"/>
          <w:szCs w:val="18"/>
        </w:rPr>
        <w:t>gerard@sirius:~$ docker run -ti --rm -v /data alpine:3.4 sh</w:t>
      </w:r>
    </w:p>
    <w:p>
      <w:pPr>
        <w:pStyle w:val="Normal"/>
        <w:rPr>
          <w:lang w:val="es-ES"/>
        </w:rPr>
      </w:pPr>
      <w:r>
        <w:rPr>
          <w:lang w:val="es-ES"/>
        </w:rPr>
        <w:t>Esto nos crea un volumen asociado al contenedor creado.</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rPr>
      </w:pPr>
      <w:r>
        <w:rPr>
          <w:rFonts w:cs="Arial" w:ascii="Arial" w:hAnsi="Arial"/>
          <w:color w:val="CCCCCC"/>
          <w:sz w:val="18"/>
          <w:szCs w:val="18"/>
        </w:rPr>
        <w:t>root@sirius:~# docker volume ls</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rPr>
      </w:pPr>
      <w:r>
        <w:rPr>
          <w:rFonts w:cs="Arial" w:ascii="Arial" w:hAnsi="Arial"/>
          <w:color w:val="CCCCCC"/>
          <w:sz w:val="18"/>
          <w:szCs w:val="18"/>
        </w:rPr>
        <w:t>DRIVER              VOLUME NAME</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rPr>
      </w:pPr>
      <w:r>
        <w:rPr>
          <w:rStyle w:val="Nb"/>
          <w:rFonts w:cs="Arial" w:ascii="Arial" w:hAnsi="Arial"/>
          <w:color w:val="CD00CD"/>
          <w:sz w:val="18"/>
          <w:szCs w:val="18"/>
        </w:rPr>
        <w:t>local</w:t>
      </w:r>
      <w:r>
        <w:rPr>
          <w:rFonts w:cs="Arial" w:ascii="Arial" w:hAnsi="Arial"/>
          <w:color w:val="CCCCCC"/>
          <w:sz w:val="18"/>
          <w:szCs w:val="18"/>
        </w:rPr>
        <w:t xml:space="preserve">               1b39e6601cd3711c27f3a1a4eb50d82e182151fd14b82048f47b0d50ad22b97a</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rPr>
      </w:pPr>
      <w:r>
        <w:rPr>
          <w:rFonts w:cs="Arial" w:ascii="Arial" w:hAnsi="Arial"/>
          <w:color w:val="CCCCCC"/>
          <w:sz w:val="18"/>
          <w:szCs w:val="18"/>
        </w:rPr>
        <w:t>root@sirius:~# tree /var/lib/docker/volumes/</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lang w:val="pt-BR"/>
        </w:rPr>
      </w:pPr>
      <w:r>
        <w:rPr>
          <w:rFonts w:cs="Arial" w:ascii="Arial" w:hAnsi="Arial"/>
          <w:color w:val="CCCCCC"/>
          <w:sz w:val="18"/>
          <w:szCs w:val="18"/>
          <w:lang w:val="pt-BR"/>
        </w:rPr>
        <w:t>/var/lib/docker/volumes/</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lang w:val="pt-BR"/>
        </w:rPr>
      </w:pPr>
      <w:r>
        <w:rPr>
          <w:rFonts w:cs="Arial" w:ascii="Arial" w:hAnsi="Arial"/>
          <w:color w:val="CCCCCC"/>
          <w:sz w:val="18"/>
          <w:szCs w:val="18"/>
          <w:lang w:val="pt-BR"/>
        </w:rPr>
        <w:t xml:space="preserve">├── </w:t>
      </w:r>
      <w:r>
        <w:rPr>
          <w:rFonts w:cs="Arial" w:ascii="Arial" w:hAnsi="Arial"/>
          <w:color w:val="CCCCCC"/>
          <w:sz w:val="18"/>
          <w:szCs w:val="18"/>
          <w:lang w:val="pt-BR"/>
        </w:rPr>
        <w:t>1b39e6601cd3711c27f3a1a4eb50d82e182151fd14b82048f47b0d50ad22b97a</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lang w:val="pt-BR"/>
        </w:rPr>
      </w:pPr>
      <w:r>
        <w:rPr>
          <w:rFonts w:cs="Arial" w:ascii="Arial" w:hAnsi="Arial"/>
          <w:color w:val="CCCCCC"/>
          <w:sz w:val="18"/>
          <w:szCs w:val="18"/>
          <w:lang w:val="pt-BR"/>
        </w:rPr>
        <w:t xml:space="preserve">│   └── </w:t>
      </w:r>
      <w:r>
        <w:rPr>
          <w:rFonts w:cs="Arial" w:ascii="Arial" w:hAnsi="Arial"/>
          <w:color w:val="CCCCCC"/>
          <w:sz w:val="18"/>
          <w:szCs w:val="18"/>
          <w:lang w:val="pt-BR"/>
        </w:rPr>
        <w:t>_data</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lang w:val="pt-BR"/>
        </w:rPr>
      </w:pPr>
      <w:r>
        <w:rPr>
          <w:rFonts w:cs="Arial" w:ascii="Arial" w:hAnsi="Arial"/>
          <w:color w:val="CCCCCC"/>
          <w:sz w:val="18"/>
          <w:szCs w:val="18"/>
          <w:lang w:val="pt-BR"/>
        </w:rPr>
        <w:t xml:space="preserve">└── </w:t>
      </w:r>
      <w:r>
        <w:rPr>
          <w:rFonts w:cs="Arial" w:ascii="Arial" w:hAnsi="Arial"/>
          <w:color w:val="CCCCCC"/>
          <w:sz w:val="18"/>
          <w:szCs w:val="18"/>
          <w:lang w:val="pt-BR"/>
        </w:rPr>
        <w:t>metadata.db</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lang w:val="es-ES"/>
        </w:rPr>
      </w:pPr>
      <w:r>
        <w:rPr>
          <w:rStyle w:val="M"/>
          <w:rFonts w:cs="Arial" w:ascii="Arial" w:hAnsi="Arial"/>
          <w:color w:val="CD00CD"/>
          <w:sz w:val="18"/>
          <w:szCs w:val="18"/>
          <w:lang w:val="es-ES"/>
        </w:rPr>
        <w:t>2</w:t>
      </w:r>
      <w:r>
        <w:rPr>
          <w:rFonts w:cs="Arial" w:ascii="Arial" w:hAnsi="Arial"/>
          <w:color w:val="CCCCCC"/>
          <w:sz w:val="18"/>
          <w:szCs w:val="18"/>
          <w:lang w:val="es-ES"/>
        </w:rPr>
        <w:t xml:space="preserve"> directories, </w:t>
      </w:r>
      <w:r>
        <w:rPr>
          <w:rStyle w:val="M"/>
          <w:rFonts w:cs="Arial" w:ascii="Arial" w:hAnsi="Arial"/>
          <w:color w:val="CD00CD"/>
          <w:sz w:val="18"/>
          <w:szCs w:val="18"/>
          <w:lang w:val="es-ES"/>
        </w:rPr>
        <w:t>1</w:t>
      </w:r>
      <w:r>
        <w:rPr>
          <w:rFonts w:cs="Arial" w:ascii="Arial" w:hAnsi="Arial"/>
          <w:color w:val="CCCCCC"/>
          <w:sz w:val="18"/>
          <w:szCs w:val="18"/>
          <w:lang w:val="es-ES"/>
        </w:rPr>
        <w:t xml:space="preserve"> file</w:t>
      </w:r>
    </w:p>
    <w:p>
      <w:pPr>
        <w:pStyle w:val="HTMLPreformatted"/>
        <w:pBdr>
          <w:top w:val="single" w:sz="8" w:space="9" w:color="CCCCCC"/>
          <w:left w:val="single" w:sz="8" w:space="9" w:color="CCCCCC"/>
          <w:bottom w:val="single" w:sz="8" w:space="9" w:color="CCCCCC"/>
          <w:right w:val="single" w:sz="8" w:space="9" w:color="CCCCCC"/>
        </w:pBdr>
        <w:shd w:val="clear" w:color="auto" w:fill="000000"/>
        <w:rPr>
          <w:rFonts w:ascii="Arial" w:hAnsi="Arial" w:cs="Arial"/>
          <w:color w:val="CCCCCC"/>
          <w:sz w:val="18"/>
          <w:szCs w:val="18"/>
          <w:lang w:val="es-ES"/>
        </w:rPr>
      </w:pPr>
      <w:r>
        <w:rPr>
          <w:rFonts w:cs="Arial" w:ascii="Arial" w:hAnsi="Arial"/>
          <w:color w:val="CCCCCC"/>
          <w:sz w:val="18"/>
          <w:szCs w:val="18"/>
          <w:lang w:val="es-ES"/>
        </w:rPr>
        <w:t xml:space="preserve">root@sirius:~# </w:t>
      </w:r>
    </w:p>
    <w:p>
      <w:pPr>
        <w:pStyle w:val="Normal"/>
        <w:rPr>
          <w:shd w:fill="FFFFFF" w:val="clear"/>
          <w:lang w:val="es-ES"/>
        </w:rPr>
      </w:pPr>
      <w:r>
        <w:rPr>
          <w:shd w:fill="FFFFFF" w:val="clear"/>
          <w:lang w:val="es-ES"/>
        </w:rPr>
      </w:r>
    </w:p>
    <w:p>
      <w:pPr>
        <w:pStyle w:val="Normal"/>
        <w:rPr>
          <w:highlight w:val="white"/>
          <w:lang w:val="es-ES"/>
        </w:rPr>
      </w:pPr>
      <w:r>
        <w:rPr>
          <w:shd w:fill="FFFFFF" w:val="clear"/>
          <w:lang w:val="es-ES"/>
        </w:rPr>
        <w:t>A su vez, otro contenedor puede montar los volúmenes de otro contenedor, ya sea porque los creó o porque los ha montado de un tercero.</w:t>
      </w:r>
    </w:p>
    <w:p>
      <w:pPr>
        <w:pStyle w:val="HTMLPreformatted"/>
        <w:pBdr>
          <w:top w:val="single" w:sz="8" w:space="9" w:color="CCCCCC"/>
          <w:left w:val="single" w:sz="8" w:space="9" w:color="CCCCCC"/>
          <w:bottom w:val="single" w:sz="8" w:space="9" w:color="CCCCCC"/>
          <w:right w:val="single" w:sz="8" w:space="9" w:color="CCCCCC"/>
        </w:pBdr>
        <w:shd w:val="clear" w:color="auto" w:fill="000000"/>
        <w:spacing w:before="0" w:after="196"/>
        <w:rPr>
          <w:rFonts w:ascii="Arial" w:hAnsi="Arial" w:cs="Arial"/>
          <w:color w:val="CCCCCC"/>
          <w:sz w:val="18"/>
          <w:szCs w:val="18"/>
        </w:rPr>
      </w:pPr>
      <w:r>
        <w:rPr>
          <w:rFonts w:cs="Arial" w:ascii="Arial" w:hAnsi="Arial"/>
          <w:color w:val="CCCCCC"/>
          <w:sz w:val="18"/>
          <w:szCs w:val="18"/>
        </w:rPr>
        <w:t>root@sirius:~# docker run -ti --rm --volumes-from adoring_lovelace alpine:3.4 sh</w:t>
      </w:r>
    </w:p>
    <w:p>
      <w:pPr>
        <w:pStyle w:val="Normal"/>
        <w:rPr>
          <w:highlight w:val="white"/>
          <w:lang w:val="es-ES"/>
        </w:rPr>
      </w:pPr>
      <w:r>
        <w:rPr>
          <w:shd w:fill="FFFFFF" w:val="clear"/>
          <w:lang w:val="es-ES"/>
        </w:rPr>
        <w:t>Ahora mismo, la carpeta</w:t>
      </w:r>
      <w:r>
        <w:rPr>
          <w:rStyle w:val="Appleconvertedspace"/>
          <w:rFonts w:cs="Arial"/>
          <w:color w:val="333333"/>
          <w:sz w:val="28"/>
          <w:szCs w:val="28"/>
          <w:shd w:fill="FFFFFF" w:val="clear"/>
          <w:lang w:val="es-ES"/>
        </w:rPr>
        <w:t> </w:t>
      </w:r>
      <w:r>
        <w:rPr>
          <w:rStyle w:val="Emphasis"/>
          <w:rFonts w:cs="Arial"/>
          <w:color w:val="333333"/>
          <w:sz w:val="28"/>
          <w:szCs w:val="28"/>
          <w:shd w:fill="FFFFFF" w:val="clear"/>
          <w:lang w:val="es-ES"/>
        </w:rPr>
        <w:t>/data/</w:t>
      </w:r>
      <w:r>
        <w:rPr>
          <w:rStyle w:val="Appleconvertedspace"/>
          <w:rFonts w:cs="Arial"/>
          <w:color w:val="333333"/>
          <w:sz w:val="28"/>
          <w:szCs w:val="28"/>
          <w:shd w:fill="FFFFFF" w:val="clear"/>
          <w:lang w:val="es-ES"/>
        </w:rPr>
        <w:t> </w:t>
      </w:r>
      <w:r>
        <w:rPr>
          <w:shd w:fill="FFFFFF" w:val="clear"/>
          <w:lang w:val="es-ES"/>
        </w:rPr>
        <w:t>pertenece al primer contendor, pero es la misma para ambos contenedores.</w:t>
      </w:r>
    </w:p>
    <w:p>
      <w:pPr>
        <w:pStyle w:val="Normal"/>
        <w:rPr>
          <w:highlight w:val="white"/>
          <w:lang w:val="es-ES"/>
        </w:rPr>
      </w:pPr>
      <w:r>
        <w:rPr>
          <w:rStyle w:val="Strong"/>
          <w:rFonts w:cs="Arial"/>
          <w:b w:val="false"/>
          <w:color w:val="333333"/>
          <w:shd w:fill="FFFFFF" w:val="clear"/>
          <w:lang w:val="es-ES"/>
        </w:rPr>
        <w:t>Docker</w:t>
      </w:r>
      <w:r>
        <w:rPr>
          <w:rStyle w:val="Appleconvertedspace"/>
          <w:rFonts w:cs="Arial"/>
          <w:color w:val="333333"/>
          <w:shd w:fill="FFFFFF" w:val="clear"/>
          <w:lang w:val="es-ES"/>
        </w:rPr>
        <w:t> </w:t>
      </w:r>
      <w:r>
        <w:rPr>
          <w:shd w:fill="FFFFFF" w:val="clear"/>
          <w:lang w:val="es-ES"/>
        </w:rPr>
        <w:t>mantiene una cuenta de los contenedores que están usando un volumen, y estos solo se eliminan cuando el último contenedor que lo usa sale con el parámetro</w:t>
      </w:r>
      <w:r>
        <w:rPr>
          <w:rStyle w:val="Appleconvertedspace"/>
          <w:rFonts w:cs="Arial"/>
          <w:color w:val="333333"/>
          <w:shd w:fill="FFFFFF" w:val="clear"/>
          <w:lang w:val="es-ES"/>
        </w:rPr>
        <w:t> </w:t>
      </w:r>
      <w:r>
        <w:rPr>
          <w:rStyle w:val="Emphasis"/>
          <w:rFonts w:cs="Arial"/>
          <w:color w:val="333333"/>
          <w:shd w:fill="FFFFFF" w:val="clear"/>
          <w:lang w:val="es-ES"/>
        </w:rPr>
        <w:t>--rm</w:t>
      </w:r>
      <w:r>
        <w:rPr>
          <w:rStyle w:val="Appleconvertedspace"/>
          <w:rFonts w:cs="Arial"/>
          <w:color w:val="333333"/>
          <w:shd w:fill="FFFFFF" w:val="clear"/>
          <w:lang w:val="es-ES"/>
        </w:rPr>
        <w:t> </w:t>
      </w:r>
      <w:r>
        <w:rPr>
          <w:shd w:fill="FFFFFF" w:val="clear"/>
          <w:lang w:val="es-ES"/>
        </w:rPr>
        <w:t>o si se hace un</w:t>
      </w:r>
      <w:r>
        <w:rPr>
          <w:rStyle w:val="Appleconvertedspace"/>
          <w:rFonts w:cs="Arial"/>
          <w:color w:val="333333"/>
          <w:shd w:fill="FFFFFF" w:val="clear"/>
          <w:lang w:val="es-ES"/>
        </w:rPr>
        <w:t> </w:t>
      </w:r>
      <w:r>
        <w:rPr>
          <w:rStyle w:val="Emphasis"/>
          <w:rFonts w:cs="Arial"/>
          <w:color w:val="333333"/>
          <w:shd w:fill="FFFFFF" w:val="clear"/>
          <w:lang w:val="es-ES"/>
        </w:rPr>
        <w:t>docker rm -v</w:t>
      </w:r>
      <w:r>
        <w:rPr>
          <w:shd w:fill="FFFFFF" w:val="clear"/>
          <w:lang w:val="es-ES"/>
        </w:rPr>
        <w:t>. En cualquier otro caso, el volumen se queda parasitando, hasta que lo eliminamos manualmente usado</w:t>
      </w:r>
      <w:r>
        <w:rPr>
          <w:rStyle w:val="Appleconvertedspace"/>
          <w:rFonts w:cs="Arial"/>
          <w:color w:val="333333"/>
          <w:shd w:fill="FFFFFF" w:val="clear"/>
          <w:lang w:val="es-ES"/>
        </w:rPr>
        <w:t> </w:t>
      </w:r>
      <w:r>
        <w:rPr>
          <w:rStyle w:val="Emphasis"/>
          <w:rFonts w:cs="Arial"/>
          <w:color w:val="333333"/>
          <w:shd w:fill="FFFFFF" w:val="clear"/>
          <w:lang w:val="es-ES"/>
        </w:rPr>
        <w:t>docker volume rm</w:t>
      </w:r>
      <w:r>
        <w:rPr>
          <w:shd w:fill="FFFFFF" w:val="clear"/>
          <w:lang w:val="es-ES"/>
        </w:rPr>
        <w:t>.</w:t>
      </w:r>
    </w:p>
    <w:p>
      <w:pPr>
        <w:pStyle w:val="Heading3"/>
        <w:rPr>
          <w:lang w:val="es-ES"/>
        </w:rPr>
      </w:pPr>
      <w:bookmarkStart w:id="11" w:name="_Toc482998218"/>
      <w:bookmarkStart w:id="12" w:name="_Toc482998218"/>
      <w:r>
        <w:rPr>
          <w:lang w:val="es-ES"/>
        </w:rPr>
      </w:r>
    </w:p>
    <w:p>
      <w:pPr>
        <w:pStyle w:val="Heading3"/>
        <w:rPr>
          <w:lang w:val="es-ES"/>
        </w:rPr>
      </w:pPr>
      <w:bookmarkStart w:id="13" w:name="_Toc483040416"/>
      <w:r>
        <w:rPr>
          <w:lang w:val="es-ES"/>
        </w:rPr>
        <w:t xml:space="preserve">Named data </w:t>
      </w:r>
      <w:bookmarkEnd w:id="12"/>
      <w:bookmarkEnd w:id="13"/>
      <w:r>
        <w:rPr/>
        <w:t>volumes</w:t>
      </w:r>
    </w:p>
    <w:p>
      <w:pPr>
        <w:pStyle w:val="Normal"/>
        <w:rPr>
          <w:lang w:val="es-ES"/>
        </w:rPr>
      </w:pPr>
      <w:r>
        <w:rPr>
          <w:lang w:val="es-ES"/>
        </w:rPr>
        <w:t>Estos volúmenes no dependen de ningún contenedor concreto, y se pueden montar en cualquier contenedor. Se crean específicamente usando el comando</w:t>
      </w:r>
      <w:r>
        <w:rPr>
          <w:rStyle w:val="Appleconvertedspace"/>
          <w:rFonts w:cs="Arial"/>
          <w:color w:val="333333"/>
          <w:sz w:val="23"/>
          <w:szCs w:val="23"/>
          <w:lang w:val="es-ES"/>
        </w:rPr>
        <w:t> </w:t>
      </w:r>
      <w:r>
        <w:rPr>
          <w:rStyle w:val="Emphasis"/>
          <w:rFonts w:cs="Arial"/>
          <w:color w:val="333333"/>
          <w:sz w:val="23"/>
          <w:szCs w:val="23"/>
          <w:lang w:val="es-ES"/>
        </w:rPr>
        <w:t>docker volume create</w:t>
      </w:r>
      <w:r>
        <w:rPr>
          <w:lang w:val="es-ES"/>
        </w:rPr>
        <w:t>, o al ejecutar un contenedor si le damos un nombre en la línea de comandos.</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gerard@sirius:~$ docker volume create --name vol1</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vol1</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 xml:space="preserve">gerard@sirius:~$ docker run -ti --rm -v vol2:/data alpine:3.4 </w:t>
      </w:r>
      <w:r>
        <w:rPr>
          <w:rStyle w:val="Nb"/>
          <w:rFonts w:cs="Arial" w:ascii="Arial" w:hAnsi="Arial"/>
          <w:color w:val="CD00CD"/>
          <w:sz w:val="18"/>
          <w:szCs w:val="18"/>
        </w:rPr>
        <w:t>true</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gerard@sirius:~$ docker volume ls</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DRIVER              VOLUME NAME</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lang w:val="es-ES"/>
        </w:rPr>
      </w:pPr>
      <w:r>
        <w:rPr>
          <w:rStyle w:val="Nb"/>
          <w:rFonts w:cs="Arial" w:ascii="Arial" w:hAnsi="Arial"/>
          <w:color w:val="CD00CD"/>
          <w:sz w:val="18"/>
          <w:szCs w:val="18"/>
          <w:lang w:val="es-ES"/>
        </w:rPr>
        <w:t>local</w:t>
      </w:r>
      <w:r>
        <w:rPr>
          <w:rFonts w:cs="Arial" w:ascii="Arial" w:hAnsi="Arial"/>
          <w:color w:val="CCCCCC"/>
          <w:sz w:val="18"/>
          <w:szCs w:val="18"/>
          <w:lang w:val="es-ES"/>
        </w:rPr>
        <w:t xml:space="preserve">               vol1</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lang w:val="es-ES"/>
        </w:rPr>
      </w:pPr>
      <w:r>
        <w:rPr>
          <w:rStyle w:val="Nb"/>
          <w:rFonts w:cs="Arial" w:ascii="Arial" w:hAnsi="Arial"/>
          <w:color w:val="CD00CD"/>
          <w:sz w:val="18"/>
          <w:szCs w:val="18"/>
          <w:lang w:val="es-ES"/>
        </w:rPr>
        <w:t>local</w:t>
      </w:r>
      <w:r>
        <w:rPr>
          <w:rFonts w:cs="Arial" w:ascii="Arial" w:hAnsi="Arial"/>
          <w:color w:val="CCCCCC"/>
          <w:sz w:val="18"/>
          <w:szCs w:val="18"/>
          <w:lang w:val="es-ES"/>
        </w:rPr>
        <w:t xml:space="preserve">               vol2</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lang w:val="es-ES"/>
        </w:rPr>
      </w:pPr>
      <w:r>
        <w:rPr>
          <w:rFonts w:cs="Arial" w:ascii="Arial" w:hAnsi="Arial"/>
          <w:color w:val="CCCCCC"/>
          <w:sz w:val="18"/>
          <w:szCs w:val="18"/>
          <w:lang w:val="es-ES"/>
        </w:rPr>
        <w:t xml:space="preserve">gerard@sirius:~$ </w:t>
      </w:r>
    </w:p>
    <w:p>
      <w:pPr>
        <w:pStyle w:val="Normal"/>
        <w:rPr>
          <w:lang w:val="es-ES"/>
        </w:rPr>
      </w:pPr>
      <w:r>
        <w:rPr>
          <w:lang w:val="es-ES"/>
        </w:rPr>
      </w:r>
    </w:p>
    <w:p>
      <w:pPr>
        <w:pStyle w:val="Normal"/>
        <w:rPr>
          <w:lang w:val="es-ES"/>
        </w:rPr>
      </w:pPr>
      <w:r>
        <w:rPr>
          <w:lang w:val="es-ES"/>
        </w:rPr>
        <w:t>Estos volúmenes no se eliminan por si solos nunca y persisten cuando su contenedor desaparece. Para eliminarlos se necesita una intervención manual mediante el comando</w:t>
      </w:r>
      <w:r>
        <w:rPr>
          <w:rStyle w:val="Appleconvertedspace"/>
          <w:rFonts w:cs="Arial"/>
          <w:color w:val="333333"/>
          <w:sz w:val="23"/>
          <w:szCs w:val="23"/>
          <w:lang w:val="es-ES"/>
        </w:rPr>
        <w:t> </w:t>
      </w:r>
      <w:r>
        <w:rPr>
          <w:rStyle w:val="Emphasis"/>
          <w:rFonts w:cs="Arial"/>
          <w:color w:val="333333"/>
          <w:sz w:val="23"/>
          <w:szCs w:val="23"/>
          <w:lang w:val="es-ES"/>
        </w:rPr>
        <w:t>docker volume rm</w:t>
      </w:r>
      <w:r>
        <w:rPr>
          <w:lang w:val="es-ES"/>
        </w:rPr>
        <w:t>.</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gerard@sirius:~$ docker volume ls</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DRIVER              VOLUME NAME</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Style w:val="Nb"/>
          <w:rFonts w:cs="Arial" w:ascii="Arial" w:hAnsi="Arial"/>
          <w:color w:val="CD00CD"/>
          <w:sz w:val="18"/>
          <w:szCs w:val="18"/>
        </w:rPr>
        <w:t>local</w:t>
      </w:r>
      <w:r>
        <w:rPr>
          <w:rFonts w:cs="Arial" w:ascii="Arial" w:hAnsi="Arial"/>
          <w:color w:val="CCCCCC"/>
          <w:sz w:val="18"/>
          <w:szCs w:val="18"/>
        </w:rPr>
        <w:t xml:space="preserve">               vol1</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Style w:val="Nb"/>
          <w:rFonts w:cs="Arial" w:ascii="Arial" w:hAnsi="Arial"/>
          <w:color w:val="CD00CD"/>
          <w:sz w:val="18"/>
          <w:szCs w:val="18"/>
        </w:rPr>
        <w:t>local</w:t>
      </w:r>
      <w:r>
        <w:rPr>
          <w:rFonts w:cs="Arial" w:ascii="Arial" w:hAnsi="Arial"/>
          <w:color w:val="CCCCCC"/>
          <w:sz w:val="18"/>
          <w:szCs w:val="18"/>
        </w:rPr>
        <w:t xml:space="preserve">               vol2</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gerard@sirius:~$ docker volume rm vol1 vol2</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vol1</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vol2</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gerard@sirius:~$ docker volume ls</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DRIVER              VOLUME NAME</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CCCCCC"/>
          <w:sz w:val="18"/>
          <w:szCs w:val="18"/>
        </w:rPr>
      </w:pPr>
      <w:r>
        <w:rPr>
          <w:rFonts w:cs="Arial" w:ascii="Arial" w:hAnsi="Arial"/>
          <w:color w:val="CCCCCC"/>
          <w:sz w:val="18"/>
          <w:szCs w:val="18"/>
        </w:rPr>
        <w:t xml:space="preserve">gerard@sirius:~$ </w:t>
      </w:r>
    </w:p>
    <w:p>
      <w:pPr>
        <w:pStyle w:val="Heading2"/>
        <w:rPr/>
      </w:pPr>
      <w:r>
        <w:rPr/>
      </w:r>
    </w:p>
    <w:p>
      <w:pPr>
        <w:pStyle w:val="Heading2"/>
        <w:rPr>
          <w:lang w:val="es-ES"/>
        </w:rPr>
      </w:pPr>
      <w:bookmarkStart w:id="14" w:name="_Toc483040417"/>
      <w:bookmarkStart w:id="15" w:name="_Toc482998219"/>
      <w:r>
        <w:rPr/>
        <w:t>Mounted</w:t>
      </w:r>
      <w:bookmarkEnd w:id="14"/>
      <w:bookmarkEnd w:id="15"/>
      <w:r>
        <w:rPr>
          <w:lang w:val="es-ES"/>
        </w:rPr>
        <w:t xml:space="preserve"> volumenes</w:t>
      </w:r>
    </w:p>
    <w:p>
      <w:pPr>
        <w:pStyle w:val="Normal"/>
        <w:rPr>
          <w:lang w:val="es-ES"/>
        </w:rPr>
      </w:pPr>
      <w:r>
        <w:rPr>
          <w:lang w:val="es-ES"/>
        </w:rPr>
        <w:t>Otras veces nos interesa montar ficheros o carpetas desde la máquina</w:t>
      </w:r>
      <w:r>
        <w:rPr>
          <w:rStyle w:val="Appleconvertedspace"/>
          <w:rFonts w:cs="Arial"/>
          <w:color w:val="333333"/>
          <w:sz w:val="23"/>
          <w:szCs w:val="23"/>
          <w:lang w:val="es-ES"/>
        </w:rPr>
        <w:t> </w:t>
      </w:r>
      <w:r>
        <w:rPr>
          <w:rStyle w:val="Emphasis"/>
          <w:rFonts w:cs="Arial"/>
          <w:color w:val="333333"/>
          <w:sz w:val="23"/>
          <w:szCs w:val="23"/>
          <w:lang w:val="es-ES"/>
        </w:rPr>
        <w:t>host</w:t>
      </w:r>
      <w:r>
        <w:rPr>
          <w:lang w:val="es-ES"/>
        </w:rPr>
        <w:t>. En este caso, podemos montar la carpeta o el fichero especificando la ruta completa desde la máquina</w:t>
      </w:r>
      <w:r>
        <w:rPr>
          <w:rStyle w:val="Appleconvertedspace"/>
          <w:rFonts w:cs="Arial"/>
          <w:color w:val="333333"/>
          <w:sz w:val="23"/>
          <w:szCs w:val="23"/>
          <w:lang w:val="es-ES"/>
        </w:rPr>
        <w:t> </w:t>
      </w:r>
      <w:r>
        <w:rPr>
          <w:rStyle w:val="Emphasis"/>
          <w:rFonts w:cs="Arial"/>
          <w:color w:val="333333"/>
          <w:sz w:val="23"/>
          <w:szCs w:val="23"/>
          <w:lang w:val="es-ES"/>
        </w:rPr>
        <w:t>host</w:t>
      </w:r>
      <w:r>
        <w:rPr>
          <w:lang w:val="es-ES"/>
        </w:rPr>
        <w:t>, y la ruta completa en el contenedor. Es posible también especificar si el volumen es de lectura y escritura (por defecto) o de solo lectura.</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FFFFFF" w:themeColor="background1"/>
          <w:sz w:val="18"/>
          <w:szCs w:val="18"/>
        </w:rPr>
      </w:pPr>
      <w:r>
        <w:rPr>
          <w:rFonts w:cs="Arial" w:ascii="Arial" w:hAnsi="Arial"/>
          <w:color w:val="FFFFFF" w:themeColor="background1"/>
          <w:sz w:val="18"/>
          <w:szCs w:val="18"/>
        </w:rPr>
        <w:t>gerard@sirius:~/docker$ docker run -ti --rm -v /etc/hostname:/root/parent_name:ro -v /opt/:/data alpine:3.4 sh</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FFFFFF" w:themeColor="background1"/>
          <w:sz w:val="18"/>
          <w:szCs w:val="18"/>
        </w:rPr>
      </w:pPr>
      <w:r>
        <w:rPr>
          <w:rFonts w:cs="Arial" w:ascii="Arial" w:hAnsi="Arial"/>
          <w:color w:val="FFFFFF" w:themeColor="background1"/>
          <w:sz w:val="18"/>
          <w:szCs w:val="18"/>
        </w:rPr>
        <w:t xml:space="preserve">/ </w:t>
      </w:r>
      <w:r>
        <w:rPr>
          <w:rStyle w:val="C1"/>
          <w:rFonts w:cs="Arial" w:ascii="Arial" w:hAnsi="Arial"/>
          <w:color w:val="FFFFFF" w:themeColor="background1"/>
          <w:sz w:val="18"/>
          <w:szCs w:val="18"/>
        </w:rPr>
        <w:t xml:space="preserve"># cat /root/parent_name </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FFFFFF" w:themeColor="background1"/>
          <w:sz w:val="18"/>
          <w:szCs w:val="18"/>
        </w:rPr>
      </w:pPr>
      <w:r>
        <w:rPr>
          <w:rFonts w:cs="Arial" w:ascii="Arial" w:hAnsi="Arial"/>
          <w:color w:val="FFFFFF" w:themeColor="background1"/>
          <w:sz w:val="18"/>
          <w:szCs w:val="18"/>
        </w:rPr>
        <w:t>sirius</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FFFFFF" w:themeColor="background1"/>
          <w:sz w:val="18"/>
          <w:szCs w:val="18"/>
        </w:rPr>
      </w:pPr>
      <w:r>
        <w:rPr>
          <w:rFonts w:cs="Arial" w:ascii="Arial" w:hAnsi="Arial"/>
          <w:color w:val="FFFFFF" w:themeColor="background1"/>
          <w:sz w:val="18"/>
          <w:szCs w:val="18"/>
        </w:rPr>
        <w:t xml:space="preserve">/ </w:t>
      </w:r>
      <w:r>
        <w:rPr>
          <w:rStyle w:val="C1"/>
          <w:rFonts w:cs="Arial" w:ascii="Arial" w:hAnsi="Arial"/>
          <w:color w:val="FFFFFF" w:themeColor="background1"/>
          <w:sz w:val="18"/>
          <w:szCs w:val="18"/>
        </w:rPr>
        <w:t># ls /data/</w:t>
      </w:r>
    </w:p>
    <w:p>
      <w:pPr>
        <w:pStyle w:val="HTMLPreformatted"/>
        <w:pBdr>
          <w:top w:val="single" w:sz="6" w:space="8" w:color="CCCCCC"/>
          <w:left w:val="single" w:sz="6" w:space="8" w:color="CCCCCC"/>
          <w:bottom w:val="single" w:sz="6" w:space="8" w:color="CCCCCC"/>
          <w:right w:val="single" w:sz="6" w:space="8" w:color="CCCCCC"/>
        </w:pBdr>
        <w:shd w:val="clear" w:color="auto" w:fill="000000"/>
        <w:rPr>
          <w:rFonts w:ascii="Arial" w:hAnsi="Arial" w:cs="Arial"/>
          <w:color w:val="FFFFFF" w:themeColor="background1"/>
          <w:sz w:val="18"/>
          <w:szCs w:val="18"/>
          <w:lang w:val="es-ES"/>
        </w:rPr>
      </w:pPr>
      <w:r>
        <w:rPr>
          <w:rFonts w:cs="Arial" w:ascii="Arial" w:hAnsi="Arial"/>
          <w:color w:val="FFFFFF" w:themeColor="background1"/>
          <w:sz w:val="18"/>
          <w:szCs w:val="18"/>
          <w:lang w:val="es-ES"/>
        </w:rPr>
        <w:t xml:space="preserve">/ </w:t>
      </w:r>
      <w:r>
        <w:rPr>
          <w:rStyle w:val="C1"/>
          <w:rFonts w:cs="Arial" w:ascii="Arial" w:hAnsi="Arial"/>
          <w:color w:val="FFFFFF" w:themeColor="background1"/>
          <w:sz w:val="18"/>
          <w:szCs w:val="18"/>
          <w:lang w:val="es-ES"/>
        </w:rPr>
        <w:t xml:space="preserve"># </w:t>
      </w:r>
    </w:p>
    <w:p>
      <w:pPr>
        <w:pStyle w:val="Normal"/>
        <w:rPr>
          <w:lang w:val="es-ES"/>
        </w:rPr>
      </w:pPr>
      <w:r>
        <w:rPr>
          <w:lang w:val="es-ES"/>
        </w:rPr>
        <w:t xml:space="preserve"> </w:t>
      </w:r>
    </w:p>
    <w:p>
      <w:pPr>
        <w:pStyle w:val="Normal"/>
        <w:rPr>
          <w:lang w:val="es-ES"/>
        </w:rPr>
      </w:pPr>
      <w:r>
        <w:rPr>
          <w:lang w:val="es-ES"/>
        </w:rPr>
        <w:t>Este último caso es ideal para recuperar</w:t>
      </w:r>
      <w:r>
        <w:rPr>
          <w:rStyle w:val="Appleconvertedspace"/>
          <w:rFonts w:cs="Arial"/>
          <w:color w:val="333333"/>
          <w:sz w:val="23"/>
          <w:szCs w:val="23"/>
          <w:lang w:val="es-ES"/>
        </w:rPr>
        <w:t> </w:t>
      </w:r>
      <w:r>
        <w:rPr>
          <w:rStyle w:val="Emphasis"/>
          <w:rFonts w:cs="Arial"/>
          <w:color w:val="333333"/>
          <w:sz w:val="23"/>
          <w:szCs w:val="23"/>
          <w:lang w:val="es-ES"/>
        </w:rPr>
        <w:t>backups</w:t>
      </w:r>
      <w:r>
        <w:rPr>
          <w:rStyle w:val="Appleconvertedspace"/>
          <w:rFonts w:cs="Arial"/>
          <w:color w:val="333333"/>
          <w:sz w:val="23"/>
          <w:szCs w:val="23"/>
          <w:lang w:val="es-ES"/>
        </w:rPr>
        <w:t> </w:t>
      </w:r>
      <w:r>
        <w:rPr>
          <w:lang w:val="es-ES"/>
        </w:rPr>
        <w:t>o ficheros generados en un contenedor, en vistas a su utilización futura por parte de otros contenedores o del mismo</w:t>
      </w:r>
      <w:r>
        <w:rPr>
          <w:rStyle w:val="Appleconvertedspace"/>
          <w:rFonts w:cs="Arial"/>
          <w:color w:val="333333"/>
          <w:sz w:val="23"/>
          <w:szCs w:val="23"/>
          <w:lang w:val="es-ES"/>
        </w:rPr>
        <w:t> </w:t>
      </w:r>
      <w:r>
        <w:rPr>
          <w:rStyle w:val="Emphasis"/>
          <w:rFonts w:cs="Arial"/>
          <w:color w:val="333333"/>
          <w:sz w:val="23"/>
          <w:szCs w:val="23"/>
          <w:lang w:val="es-ES"/>
        </w:rPr>
        <w:t>host</w:t>
      </w:r>
      <w:r>
        <w:rPr>
          <w:lang w:val="es-ES"/>
        </w:rPr>
        <w:t>. [6]</w:t>
      </w:r>
    </w:p>
    <w:p>
      <w:pPr>
        <w:pStyle w:val="Normal"/>
        <w:spacing w:lineRule="auto" w:line="240"/>
        <w:rPr>
          <w:rFonts w:cs="Arial"/>
          <w:b/>
          <w:b/>
          <w:lang w:val="es-ES"/>
        </w:rPr>
      </w:pPr>
      <w:r>
        <w:rPr>
          <w:rFonts w:cs="Arial"/>
          <w:b/>
          <w:lang w:val="es-ES"/>
        </w:rPr>
      </w:r>
    </w:p>
    <w:p>
      <w:pPr>
        <w:pStyle w:val="Heading1"/>
        <w:rPr>
          <w:lang w:val="es-ES"/>
        </w:rPr>
      </w:pPr>
      <w:bookmarkStart w:id="16" w:name="_Toc483040418"/>
      <w:bookmarkEnd w:id="16"/>
      <w:r>
        <w:rPr>
          <w:lang w:val="es-ES"/>
        </w:rPr>
        <w:t>DOCKER REGISTRY</w:t>
      </w:r>
    </w:p>
    <w:p>
      <w:pPr>
        <w:pStyle w:val="Normal"/>
        <w:rPr>
          <w:lang w:val="es-ES"/>
        </w:rPr>
      </w:pPr>
      <w:r>
        <w:rPr>
          <w:lang w:val="es-ES"/>
        </w:rPr>
        <w:t>El Registro es una aplicación de servidor apilada y altamente escalable que almacena y le permite distribuir imágenes de Docker. El Registro es de código abierto, bajo licencia permisiva de Apache.</w:t>
      </w:r>
    </w:p>
    <w:p>
      <w:pPr>
        <w:pStyle w:val="Normal"/>
        <w:rPr>
          <w:lang w:val="es-ES"/>
        </w:rPr>
      </w:pPr>
      <w:r>
        <w:rPr>
          <w:lang w:val="es-ES"/>
        </w:rPr>
      </w:r>
    </w:p>
    <w:p>
      <w:pPr>
        <w:pStyle w:val="Normal"/>
        <w:rPr>
          <w:lang w:val="es-ES"/>
        </w:rPr>
      </w:pPr>
      <w:r>
        <w:rPr>
          <w:lang w:val="es-ES"/>
        </w:rPr>
        <w:t>Debe utilizar el Registro si desea:</w:t>
      </w:r>
    </w:p>
    <w:p>
      <w:pPr>
        <w:pStyle w:val="Normal"/>
        <w:rPr>
          <w:lang w:val="es-ES"/>
        </w:rPr>
      </w:pPr>
      <w:r>
        <w:rPr>
          <w:lang w:val="es-ES"/>
        </w:rPr>
      </w:r>
    </w:p>
    <w:p>
      <w:pPr>
        <w:pStyle w:val="ListParagraph"/>
        <w:numPr>
          <w:ilvl w:val="0"/>
          <w:numId w:val="4"/>
        </w:numPr>
        <w:rPr>
          <w:lang w:val="es-ES"/>
        </w:rPr>
      </w:pPr>
      <w:r>
        <w:rPr>
          <w:lang w:val="es-ES"/>
        </w:rPr>
        <w:t>Controlar con precisión dónde se almacenan las imágenes</w:t>
      </w:r>
    </w:p>
    <w:p>
      <w:pPr>
        <w:pStyle w:val="ListParagraph"/>
        <w:numPr>
          <w:ilvl w:val="0"/>
          <w:numId w:val="4"/>
        </w:numPr>
        <w:rPr>
          <w:lang w:val="es-ES"/>
        </w:rPr>
      </w:pPr>
      <w:r>
        <w:rPr>
          <w:lang w:val="es-ES"/>
        </w:rPr>
        <w:t>Totalmente dueño de su pipeline de distribución de imágenes</w:t>
      </w:r>
    </w:p>
    <w:p>
      <w:pPr>
        <w:pStyle w:val="ListParagraph"/>
        <w:numPr>
          <w:ilvl w:val="0"/>
          <w:numId w:val="4"/>
        </w:numPr>
        <w:rPr>
          <w:lang w:val="es-ES"/>
        </w:rPr>
      </w:pPr>
      <w:r>
        <w:rPr>
          <w:lang w:val="es-ES"/>
        </w:rPr>
        <w:t>Integrar el almacenamiento y la distribución de imágenes en su flujo de trabajo interno de desarrollo</w:t>
      </w:r>
    </w:p>
    <w:p>
      <w:pPr>
        <w:pStyle w:val="Heading1"/>
        <w:rPr>
          <w:lang w:val="es-ES"/>
        </w:rPr>
      </w:pPr>
      <w:r>
        <w:rPr>
          <w:lang w:val="es-ES"/>
        </w:rPr>
      </w:r>
    </w:p>
    <w:p>
      <w:pPr>
        <w:pStyle w:val="Normal"/>
        <w:rPr>
          <w:lang w:val="es-ES"/>
        </w:rPr>
      </w:pPr>
      <w:r>
        <w:rPr>
          <w:lang w:val="es-ES"/>
        </w:rPr>
        <w:t>El registro es compatible con la versión 1.6.0 o superior del motor Docker. [7]</w:t>
      </w:r>
    </w:p>
    <w:p>
      <w:pPr>
        <w:pStyle w:val="Normal"/>
        <w:ind w:left="0" w:hanging="0"/>
        <w:rPr>
          <w:lang w:val="es-ES"/>
        </w:rPr>
      </w:pPr>
      <w:r>
        <w:rPr>
          <w:lang w:val="es-ES"/>
        </w:rPr>
      </w:r>
    </w:p>
    <w:p>
      <w:pPr>
        <w:pStyle w:val="Normal"/>
        <w:rPr>
          <w:lang w:val="es-ES"/>
        </w:rPr>
      </w:pPr>
      <w:r>
        <w:rPr>
          <w:lang w:val="es-ES"/>
        </w:rPr>
        <w:t>Crear un registro en un contenedor Docker es muy simple. Simplemente hay que ejecutar el contenedor provisto por Docker, así:</w:t>
      </w:r>
    </w:p>
    <w:p>
      <w:pPr>
        <w:pStyle w:val="Normal"/>
        <w:ind w:left="288" w:firstLine="432"/>
        <w:rPr>
          <w:lang w:val="es-ES"/>
        </w:rPr>
      </w:pPr>
      <w:r>
        <w:rPr>
          <w:lang w:val="es-ES"/>
        </w:rPr>
        <w:t>$ docker run -p 5000:5000 registry:2</w:t>
      </w:r>
    </w:p>
    <w:p>
      <w:pPr>
        <w:pStyle w:val="Normal"/>
        <w:rPr>
          <w:lang w:val="es-ES"/>
        </w:rPr>
      </w:pPr>
      <w:r>
        <w:rPr>
          <w:lang w:val="es-ES"/>
        </w:rPr>
      </w:r>
    </w:p>
    <w:p>
      <w:pPr>
        <w:pStyle w:val="Normal"/>
        <w:rPr>
          <w:lang w:val="es-ES"/>
        </w:rPr>
      </w:pPr>
      <w:r>
        <w:rPr>
          <w:lang w:val="es-ES"/>
        </w:rPr>
        <w:t>Esto ejecutará un contenedor que utiliza la versión 2.0 de la aplicación de registro y comunica por el puerto 5000 de la máquina local. [8]</w:t>
      </w:r>
    </w:p>
    <w:p>
      <w:pPr>
        <w:pStyle w:val="Normal"/>
        <w:rPr>
          <w:lang w:val="es-ES"/>
        </w:rPr>
      </w:pPr>
      <w:r>
        <w:rPr>
          <w:lang w:val="es-ES"/>
        </w:rPr>
      </w:r>
    </w:p>
    <w:p>
      <w:pPr>
        <w:pStyle w:val="Normal"/>
        <w:rPr>
          <w:lang w:val="es-ES"/>
        </w:rPr>
      </w:pPr>
      <w:r>
        <w:rPr>
          <w:lang w:val="es-ES"/>
        </w:rPr>
        <w:t>En resumen los registros docker contienen imágenes creadas por los usuarios y puestas a disposición del público.</w:t>
      </w:r>
      <w:r>
        <w:rPr>
          <w:shd w:fill="FFFFFF" w:val="clear"/>
          <w:lang w:val="es-ES"/>
        </w:rPr>
        <w:t xml:space="preserve"> Podemos encontrar repositorios públicos y totalmente gratuitos o repositorios privados donde tendremos que comprar las imágenes que necesitemos. Estos registros permiten desarrollar o desplegar aplicaciones de forma simple y rápida en base a plantillas, reduciendo el tiempo de creación o implementación de aplicaciones o sistemas. </w:t>
      </w:r>
      <w:r>
        <w:rPr>
          <w:lang w:val="es-ES"/>
        </w:rPr>
        <w:t>[9]</w:t>
      </w:r>
    </w:p>
    <w:p>
      <w:pPr>
        <w:pStyle w:val="Heading1"/>
        <w:rPr>
          <w:lang w:val="es-ES"/>
        </w:rPr>
      </w:pPr>
      <w:r>
        <w:rPr>
          <w:lang w:val="es-ES"/>
        </w:rPr>
      </w:r>
    </w:p>
    <w:p>
      <w:pPr>
        <w:pStyle w:val="Heading1"/>
        <w:rPr>
          <w:lang w:val="es-ES"/>
        </w:rPr>
      </w:pPr>
      <w:bookmarkStart w:id="17" w:name="_Toc483040419"/>
      <w:bookmarkEnd w:id="17"/>
      <w:r>
        <w:rPr>
          <w:lang w:val="es-ES"/>
        </w:rPr>
        <w:t>RSA</w:t>
      </w:r>
    </w:p>
    <w:p>
      <w:pPr>
        <w:pStyle w:val="Normal"/>
        <w:rPr>
          <w:lang w:val="es-ES"/>
        </w:rPr>
      </w:pPr>
      <w:r>
        <w:rPr>
          <w:lang w:val="es-ES"/>
        </w:rPr>
        <w:t>En un algoritmo asimétrico de encriptación usando clave publica RSA.</w:t>
      </w:r>
    </w:p>
    <w:p>
      <w:pPr>
        <w:pStyle w:val="Normal"/>
        <w:rPr>
          <w:lang w:val="es-ES"/>
        </w:rPr>
      </w:pPr>
      <w:r>
        <w:rPr>
          <w:lang w:val="es-ES"/>
        </w:rPr>
        <w:t xml:space="preserve">Una clave puede ser un archivo binario o una cadena de bits o bytes. </w:t>
      </w:r>
    </w:p>
    <w:p>
      <w:pPr>
        <w:pStyle w:val="Normal"/>
        <w:rPr>
          <w:lang w:val="es-ES"/>
        </w:rPr>
      </w:pPr>
      <w:r>
        <w:rPr>
          <w:lang w:val="es-ES"/>
        </w:rPr>
      </w:r>
    </w:p>
    <w:p>
      <w:pPr>
        <w:pStyle w:val="Normal"/>
        <w:rPr>
          <w:lang w:val="es-ES"/>
        </w:rPr>
      </w:pPr>
      <w:r>
        <w:rPr>
          <w:lang w:val="es-ES"/>
        </w:rPr>
        <w:t xml:space="preserve"> </w:t>
      </w:r>
      <w:r>
        <w:rPr>
          <w:lang w:val="es-ES"/>
        </w:rPr>
        <w:t>Al enviar un msj entonces el emisor utiliza la clave publica del receptor y cuando llega este mensaje al receptor entonces este se ocupa de descifrarlo usando su clave oculta.</w:t>
      </w:r>
    </w:p>
    <w:p>
      <w:pPr>
        <w:pStyle w:val="Normal"/>
        <w:rPr>
          <w:lang w:val="es-ES"/>
        </w:rPr>
      </w:pPr>
      <w:r>
        <w:rPr>
          <w:lang w:val="es-ES"/>
        </w:rPr>
        <w:t>La seguridad de este algoritmo se basa en que no hay maneras rapidas de factorizar un numero grande en su factores primos usando computación tradicional.</w:t>
      </w:r>
    </w:p>
    <w:p>
      <w:pPr>
        <w:pStyle w:val="Normal"/>
        <w:rPr>
          <w:lang w:val="es-ES"/>
        </w:rPr>
      </w:pPr>
      <w:r>
        <w:rPr>
          <w:lang w:val="es-ES"/>
        </w:rPr>
      </w:r>
    </w:p>
    <w:p>
      <w:pPr>
        <w:pStyle w:val="Normal"/>
        <w:rPr>
          <w:lang w:val="es-ES"/>
        </w:rPr>
      </w:pPr>
      <w:r>
        <w:rPr>
          <w:lang w:val="es-ES"/>
        </w:rPr>
        <w:t>Este algoritmo fue desarrollado en 1977 en el MIT y en el 2000, expirando su patente, paso a ser un algoritmo de dominio público.</w:t>
      </w:r>
    </w:p>
    <w:p>
      <w:pPr>
        <w:pStyle w:val="Normal"/>
        <w:rPr>
          <w:lang w:val="es-ES"/>
        </w:rPr>
      </w:pPr>
      <w:r>
        <w:rPr>
          <w:lang w:val="es-ES"/>
        </w:rPr>
      </w:r>
    </w:p>
    <w:p>
      <w:pPr>
        <w:pStyle w:val="Normal"/>
        <w:rPr>
          <w:lang w:val="es-ES"/>
        </w:rPr>
      </w:pPr>
      <w:r>
        <w:rPr>
          <w:lang w:val="es-ES"/>
        </w:rPr>
        <w:t>Básicamente funciona de la siguiente manera:</w:t>
      </w:r>
    </w:p>
    <w:p>
      <w:pPr>
        <w:pStyle w:val="ListParagraph"/>
        <w:numPr>
          <w:ilvl w:val="0"/>
          <w:numId w:val="5"/>
        </w:numPr>
        <w:rPr>
          <w:lang w:val="es-ES"/>
        </w:rPr>
      </w:pPr>
      <w:r>
        <w:rPr>
          <w:lang w:val="es-ES"/>
        </w:rPr>
        <w:t xml:space="preserve">Inicialmente es necesario generar aleatoriamente dos números primos grandes, a los que llamaremos </w:t>
      </w:r>
      <w:r>
        <w:rPr>
          <w:b/>
          <w:lang w:val="es-ES"/>
        </w:rPr>
        <w:t>p</w:t>
      </w:r>
      <w:r>
        <w:rPr>
          <w:lang w:val="es-ES"/>
        </w:rPr>
        <w:t xml:space="preserve"> y </w:t>
      </w:r>
      <w:r>
        <w:rPr>
          <w:b/>
          <w:lang w:val="es-ES"/>
        </w:rPr>
        <w:t>q</w:t>
      </w:r>
      <w:r>
        <w:rPr>
          <w:lang w:val="es-ES"/>
        </w:rPr>
        <w:t>.</w:t>
      </w:r>
    </w:p>
    <w:p>
      <w:pPr>
        <w:pStyle w:val="ListParagraph"/>
        <w:numPr>
          <w:ilvl w:val="0"/>
          <w:numId w:val="5"/>
        </w:numPr>
        <w:rPr>
          <w:lang w:val="es-ES"/>
        </w:rPr>
      </w:pPr>
      <w:r>
        <w:rPr>
          <w:lang w:val="es-ES"/>
        </w:rPr>
        <w:t xml:space="preserve">A continuación calcularemos n como producto de </w:t>
      </w:r>
      <w:r>
        <w:rPr>
          <w:b/>
          <w:lang w:val="es-ES"/>
        </w:rPr>
        <w:t>p</w:t>
      </w:r>
      <w:r>
        <w:rPr>
          <w:lang w:val="es-ES"/>
        </w:rPr>
        <w:t xml:space="preserve"> y </w:t>
      </w:r>
      <w:r>
        <w:rPr>
          <w:b/>
          <w:lang w:val="es-ES"/>
        </w:rPr>
        <w:t>q: n = p * q</w:t>
      </w:r>
    </w:p>
    <w:p>
      <w:pPr>
        <w:pStyle w:val="ListParagraph"/>
        <w:numPr>
          <w:ilvl w:val="0"/>
          <w:numId w:val="5"/>
        </w:numPr>
        <w:rPr>
          <w:lang w:val="es-ES"/>
        </w:rPr>
      </w:pPr>
      <w:r>
        <w:rPr>
          <w:lang w:val="es-ES"/>
        </w:rPr>
        <w:t xml:space="preserve">Se calcula </w:t>
      </w:r>
      <w:r>
        <w:rPr>
          <w:b/>
          <w:lang w:val="es-ES"/>
        </w:rPr>
        <w:t>fi: fi(n)=(p-1)(q-1)</w:t>
      </w:r>
    </w:p>
    <w:p>
      <w:pPr>
        <w:pStyle w:val="ListParagraph"/>
        <w:numPr>
          <w:ilvl w:val="0"/>
          <w:numId w:val="5"/>
        </w:numPr>
        <w:rPr>
          <w:lang w:val="es-ES"/>
        </w:rPr>
      </w:pPr>
      <w:r>
        <w:rPr>
          <w:lang w:val="es-ES"/>
        </w:rPr>
        <w:t xml:space="preserve">Se calcula un número natural </w:t>
      </w:r>
      <w:r>
        <w:rPr>
          <w:b/>
          <w:lang w:val="es-ES"/>
        </w:rPr>
        <w:t>e</w:t>
      </w:r>
      <w:r>
        <w:rPr>
          <w:lang w:val="es-ES"/>
        </w:rPr>
        <w:t xml:space="preserve"> de manera que MCD(</w:t>
      </w:r>
      <w:r>
        <w:rPr>
          <w:b/>
          <w:lang w:val="es-ES"/>
        </w:rPr>
        <w:t>e, fi(n))=1</w:t>
      </w:r>
      <w:r>
        <w:rPr>
          <w:lang w:val="es-ES"/>
        </w:rPr>
        <w:t xml:space="preserve"> , es decir e debe ser primo relativo de </w:t>
      </w:r>
      <w:r>
        <w:rPr>
          <w:b/>
          <w:lang w:val="es-ES"/>
        </w:rPr>
        <w:t>fi(n).</w:t>
      </w:r>
      <w:r>
        <w:rPr>
          <w:lang w:val="es-ES"/>
        </w:rPr>
        <w:t xml:space="preserve"> Es lo mismo que buscar un número impar por el que dividir </w:t>
      </w:r>
      <w:r>
        <w:rPr>
          <w:b/>
          <w:lang w:val="es-ES"/>
        </w:rPr>
        <w:t>fi(n)</w:t>
      </w:r>
      <w:r>
        <w:rPr>
          <w:lang w:val="es-ES"/>
        </w:rPr>
        <w:t xml:space="preserve"> que de cero como resto.</w:t>
      </w:r>
    </w:p>
    <w:p>
      <w:pPr>
        <w:pStyle w:val="ListParagraph"/>
        <w:numPr>
          <w:ilvl w:val="0"/>
          <w:numId w:val="5"/>
        </w:numPr>
        <w:rPr>
          <w:lang w:val="es-ES"/>
        </w:rPr>
      </w:pPr>
      <w:r>
        <w:rPr>
          <w:lang w:val="es-ES"/>
        </w:rPr>
        <w:t xml:space="preserve">Mediante el algoritmo extendido de Euclides se calcula </w:t>
      </w:r>
      <w:r>
        <w:rPr>
          <w:b/>
          <w:lang w:val="es-ES"/>
        </w:rPr>
        <w:t>d:</w:t>
      </w:r>
      <w:r>
        <w:rPr>
          <w:lang w:val="es-ES"/>
        </w:rPr>
        <w:t xml:space="preserve"> </w:t>
      </w:r>
      <w:r>
        <w:rPr>
          <w:b/>
          <w:lang w:val="es-ES"/>
        </w:rPr>
        <w:t>e.d mod fi(n)=1</w:t>
      </w:r>
      <w:r>
        <w:rPr>
          <w:lang w:val="es-ES"/>
        </w:rPr>
        <w:t xml:space="preserve"> Puede calcularse </w:t>
      </w:r>
      <w:r>
        <w:rPr>
          <w:b/>
          <w:lang w:val="es-ES"/>
        </w:rPr>
        <w:t>d=((Y*fi(n))+1)/e</w:t>
      </w:r>
      <w:r>
        <w:rPr>
          <w:lang w:val="es-ES"/>
        </w:rPr>
        <w:t xml:space="preserve"> para </w:t>
      </w:r>
      <w:r>
        <w:rPr>
          <w:b/>
          <w:lang w:val="es-ES"/>
        </w:rPr>
        <w:t>Y=1,2,3</w:t>
      </w:r>
      <w:r>
        <w:rPr>
          <w:lang w:val="es-ES"/>
        </w:rPr>
        <w:t xml:space="preserve">,… hasta encontrar un </w:t>
      </w:r>
      <w:r>
        <w:rPr>
          <w:b/>
          <w:lang w:val="es-ES"/>
        </w:rPr>
        <w:t>d</w:t>
      </w:r>
      <w:r>
        <w:rPr>
          <w:lang w:val="es-ES"/>
        </w:rPr>
        <w:t xml:space="preserve"> entero.</w:t>
      </w:r>
    </w:p>
    <w:p>
      <w:pPr>
        <w:pStyle w:val="ListParagraph"/>
        <w:numPr>
          <w:ilvl w:val="0"/>
          <w:numId w:val="5"/>
        </w:numPr>
        <w:rPr>
          <w:lang w:val="es-ES"/>
        </w:rPr>
      </w:pPr>
      <w:r>
        <w:rPr>
          <w:lang w:val="es-ES"/>
        </w:rPr>
        <w:t xml:space="preserve">El par de números </w:t>
      </w:r>
      <w:r>
        <w:rPr>
          <w:b/>
          <w:lang w:val="es-ES"/>
        </w:rPr>
        <w:t>(e,n)</w:t>
      </w:r>
      <w:r>
        <w:rPr>
          <w:lang w:val="es-ES"/>
        </w:rPr>
        <w:t xml:space="preserve"> son la clave pública.</w:t>
      </w:r>
    </w:p>
    <w:p>
      <w:pPr>
        <w:pStyle w:val="ListParagraph"/>
        <w:numPr>
          <w:ilvl w:val="0"/>
          <w:numId w:val="5"/>
        </w:numPr>
        <w:rPr>
          <w:lang w:val="es-ES"/>
        </w:rPr>
      </w:pPr>
      <w:r>
        <w:rPr>
          <w:lang w:val="es-ES"/>
        </w:rPr>
        <w:t xml:space="preserve">El par de números </w:t>
      </w:r>
      <w:r>
        <w:rPr>
          <w:b/>
          <w:lang w:val="es-ES"/>
        </w:rPr>
        <w:t>(d,n)</w:t>
      </w:r>
      <w:r>
        <w:rPr>
          <w:lang w:val="es-ES"/>
        </w:rPr>
        <w:t xml:space="preserve"> son la clave privada.</w:t>
      </w:r>
    </w:p>
    <w:p>
      <w:pPr>
        <w:pStyle w:val="ListParagraph"/>
        <w:numPr>
          <w:ilvl w:val="0"/>
          <w:numId w:val="5"/>
        </w:numPr>
        <w:rPr>
          <w:b/>
          <w:b/>
          <w:lang w:val="es-ES"/>
        </w:rPr>
      </w:pPr>
      <w:r>
        <w:rPr>
          <w:lang w:val="es-ES"/>
        </w:rPr>
        <w:t xml:space="preserve">Cifrado: La función de cifrado es </w:t>
      </w:r>
      <w:r>
        <w:rPr>
          <w:b/>
          <w:lang w:val="es-ES"/>
        </w:rPr>
        <w:t>C = M^e mod n</w:t>
      </w:r>
    </w:p>
    <w:p>
      <w:pPr>
        <w:pStyle w:val="ListParagraph"/>
        <w:numPr>
          <w:ilvl w:val="0"/>
          <w:numId w:val="5"/>
        </w:numPr>
        <w:rPr>
          <w:lang w:val="es-ES"/>
        </w:rPr>
      </w:pPr>
      <w:r>
        <w:rPr>
          <w:lang w:val="es-ES"/>
        </w:rPr>
        <w:t xml:space="preserve">Descifrado: La función de descifrado es </w:t>
      </w:r>
      <w:r>
        <w:rPr>
          <w:b/>
          <w:lang w:val="es-ES"/>
        </w:rPr>
        <w:t>M = C^d mod n</w:t>
      </w:r>
    </w:p>
    <w:p>
      <w:pPr>
        <w:pStyle w:val="Normal"/>
        <w:rPr>
          <w:lang w:val="es-ES"/>
        </w:rPr>
      </w:pPr>
      <w:r>
        <w:rPr>
          <w:lang w:val="es-ES"/>
        </w:rPr>
      </w:r>
    </w:p>
    <w:p>
      <w:pPr>
        <w:pStyle w:val="Normal"/>
        <w:rPr>
          <w:lang w:val="es-ES"/>
        </w:rPr>
      </w:pPr>
      <w:r>
        <w:rPr>
          <w:lang w:val="es-ES"/>
        </w:rPr>
        <w:t>Ejemplo:</w:t>
      </w:r>
    </w:p>
    <w:p>
      <w:pPr>
        <w:pStyle w:val="ListParagraph"/>
        <w:numPr>
          <w:ilvl w:val="0"/>
          <w:numId w:val="6"/>
        </w:numPr>
        <w:rPr>
          <w:lang w:val="es-ES"/>
        </w:rPr>
      </w:pPr>
      <w:r>
        <w:rPr>
          <w:lang w:val="es-ES"/>
        </w:rPr>
        <w:t>Escogemos dos números primos, por ejemplo p=3 y q=11.</w:t>
      </w:r>
    </w:p>
    <w:p>
      <w:pPr>
        <w:pStyle w:val="ListParagraph"/>
        <w:numPr>
          <w:ilvl w:val="0"/>
          <w:numId w:val="6"/>
        </w:numPr>
        <w:rPr/>
      </w:pPr>
      <w:r>
        <w:rPr/>
        <w:t xml:space="preserve">        </w:t>
      </w:r>
      <w:r>
        <w:rPr/>
        <w:t xml:space="preserve">n = 3 * 11 </w:t>
      </w:r>
    </w:p>
    <w:p>
      <w:pPr>
        <w:pStyle w:val="ListParagraph"/>
        <w:ind w:left="1008" w:firstLine="432"/>
        <w:rPr/>
      </w:pPr>
      <w:r>
        <w:rPr/>
        <w:t>= 33</w:t>
      </w:r>
    </w:p>
    <w:p>
      <w:pPr>
        <w:pStyle w:val="ListParagraph"/>
        <w:numPr>
          <w:ilvl w:val="0"/>
          <w:numId w:val="6"/>
        </w:numPr>
        <w:rPr/>
      </w:pPr>
      <w:r>
        <w:rPr/>
        <w:t xml:space="preserve">fi(n) = (3-1) * (11-1) </w:t>
      </w:r>
    </w:p>
    <w:p>
      <w:pPr>
        <w:pStyle w:val="ListParagraph"/>
        <w:ind w:left="1008" w:firstLine="432"/>
        <w:rPr/>
      </w:pPr>
      <w:r>
        <w:rPr/>
        <w:t>= 20</w:t>
      </w:r>
    </w:p>
    <w:p>
      <w:pPr>
        <w:pStyle w:val="ListParagraph"/>
        <w:numPr>
          <w:ilvl w:val="0"/>
          <w:numId w:val="6"/>
        </w:numPr>
        <w:rPr/>
      </w:pPr>
      <w:r>
        <w:rPr/>
        <w:t xml:space="preserve">Buscamos </w:t>
      </w:r>
    </w:p>
    <w:p>
      <w:pPr>
        <w:pStyle w:val="ListParagraph"/>
        <w:ind w:left="1008" w:firstLine="432"/>
        <w:rPr/>
      </w:pPr>
      <w:r>
        <w:rPr/>
        <w:t xml:space="preserve">e: 20/1=0, 20/3=6.67. </w:t>
      </w:r>
    </w:p>
    <w:p>
      <w:pPr>
        <w:pStyle w:val="ListParagraph"/>
        <w:ind w:left="1008" w:firstLine="432"/>
        <w:rPr/>
      </w:pPr>
      <w:r>
        <w:rPr/>
        <w:t>e=3</w:t>
      </w:r>
    </w:p>
    <w:p>
      <w:pPr>
        <w:pStyle w:val="ListParagraph"/>
        <w:numPr>
          <w:ilvl w:val="0"/>
          <w:numId w:val="6"/>
        </w:numPr>
        <w:rPr>
          <w:lang w:val="es-ES"/>
        </w:rPr>
      </w:pPr>
      <w:r>
        <w:rPr>
          <w:lang w:val="es-ES"/>
        </w:rPr>
        <w:t xml:space="preserve">Calculamos d como el inverso multiplicativo módulo z de e, por ejemplo, sustituyendo Y por 1,2,3,… hasta que se obtenga un valor entero en la expresión: </w:t>
      </w:r>
    </w:p>
    <w:p>
      <w:pPr>
        <w:pStyle w:val="ListParagraph"/>
        <w:ind w:left="1008" w:firstLine="432"/>
        <w:rPr>
          <w:lang w:val="es-ES"/>
        </w:rPr>
      </w:pPr>
      <w:r>
        <w:rPr>
          <w:lang w:val="es-ES"/>
        </w:rPr>
        <w:t>d = ((Y * fi(n)) + 1) / e = ( Y * 20 + 1) / 3 = 21 / 3 = 7</w:t>
      </w:r>
    </w:p>
    <w:p>
      <w:pPr>
        <w:pStyle w:val="ListParagraph"/>
        <w:ind w:left="1008" w:firstLine="432"/>
        <w:rPr>
          <w:lang w:val="es-ES"/>
        </w:rPr>
      </w:pPr>
      <w:r>
        <w:rPr>
          <w:lang w:val="es-ES"/>
        </w:rPr>
      </w:r>
    </w:p>
    <w:p>
      <w:pPr>
        <w:pStyle w:val="ListParagraph"/>
        <w:numPr>
          <w:ilvl w:val="0"/>
          <w:numId w:val="6"/>
        </w:numPr>
        <w:rPr>
          <w:lang w:val="es-ES"/>
        </w:rPr>
      </w:pPr>
      <w:r>
        <w:rPr>
          <w:lang w:val="es-ES"/>
        </w:rPr>
        <w:t>e=3 y n=33 son la clave pública</w:t>
      </w:r>
    </w:p>
    <w:p>
      <w:pPr>
        <w:pStyle w:val="ListParagraph"/>
        <w:numPr>
          <w:ilvl w:val="0"/>
          <w:numId w:val="6"/>
        </w:numPr>
        <w:rPr>
          <w:lang w:val="es-ES"/>
        </w:rPr>
      </w:pPr>
      <w:r>
        <w:rPr>
          <w:lang w:val="es-ES"/>
        </w:rPr>
        <w:t>d=7 y n=33 son la clave privada</w:t>
      </w:r>
    </w:p>
    <w:p>
      <w:pPr>
        <w:pStyle w:val="ListParagraph"/>
        <w:numPr>
          <w:ilvl w:val="0"/>
          <w:numId w:val="6"/>
        </w:numPr>
        <w:rPr/>
      </w:pPr>
      <w:r>
        <w:rPr/>
        <w:t xml:space="preserve">Cifrado: </w:t>
      </w:r>
    </w:p>
    <w:p>
      <w:pPr>
        <w:pStyle w:val="ListParagraph"/>
        <w:ind w:left="1008" w:firstLine="432"/>
        <w:rPr/>
      </w:pPr>
      <w:r>
        <w:rPr/>
        <w:t xml:space="preserve">Mensaje = 5, </w:t>
      </w:r>
    </w:p>
    <w:p>
      <w:pPr>
        <w:pStyle w:val="ListParagraph"/>
        <w:ind w:left="1008" w:firstLine="432"/>
        <w:rPr/>
      </w:pPr>
      <w:r>
        <w:rPr/>
        <w:t>C = M^e mod</w:t>
      </w:r>
    </w:p>
    <w:p>
      <w:pPr>
        <w:pStyle w:val="ListParagraph"/>
        <w:ind w:left="1008" w:firstLine="432"/>
        <w:rPr/>
      </w:pPr>
      <w:r>
        <w:rPr/>
        <w:t xml:space="preserve">n = 5^3 mod 33 </w:t>
      </w:r>
    </w:p>
    <w:p>
      <w:pPr>
        <w:pStyle w:val="ListParagraph"/>
        <w:ind w:left="1008" w:firstLine="432"/>
        <w:rPr/>
      </w:pPr>
      <w:r>
        <w:rPr/>
        <w:t xml:space="preserve">   </w:t>
      </w:r>
      <w:r>
        <w:rPr/>
        <w:t>= 26</w:t>
      </w:r>
    </w:p>
    <w:p>
      <w:pPr>
        <w:pStyle w:val="ListParagraph"/>
        <w:numPr>
          <w:ilvl w:val="0"/>
          <w:numId w:val="6"/>
        </w:numPr>
        <w:rPr>
          <w:lang w:val="pt-BR"/>
        </w:rPr>
      </w:pPr>
      <w:r>
        <w:rPr>
          <w:lang w:val="pt-BR"/>
        </w:rPr>
        <w:t xml:space="preserve">Descifrado: </w:t>
      </w:r>
    </w:p>
    <w:p>
      <w:pPr>
        <w:pStyle w:val="Normal"/>
        <w:ind w:left="1008" w:firstLine="432"/>
        <w:rPr>
          <w:lang w:val="pt-BR"/>
        </w:rPr>
      </w:pPr>
      <w:r>
        <w:rPr>
          <w:lang w:val="pt-BR"/>
        </w:rPr>
        <w:t xml:space="preserve">M = C^d mod </w:t>
      </w:r>
    </w:p>
    <w:p>
      <w:pPr>
        <w:pStyle w:val="Normal"/>
        <w:ind w:left="1008" w:firstLine="432"/>
        <w:rPr>
          <w:lang w:val="pt-BR"/>
        </w:rPr>
      </w:pPr>
      <w:r>
        <w:rPr>
          <w:lang w:val="pt-BR"/>
        </w:rPr>
        <w:t xml:space="preserve">n = 26^7 mod 33 </w:t>
      </w:r>
    </w:p>
    <w:p>
      <w:pPr>
        <w:pStyle w:val="Normal"/>
        <w:ind w:left="1008" w:firstLine="432"/>
        <w:rPr>
          <w:lang w:val="es-ES"/>
        </w:rPr>
      </w:pPr>
      <w:r>
        <w:rPr>
          <w:lang w:val="es-ES"/>
        </w:rPr>
        <w:t xml:space="preserve">   </w:t>
      </w:r>
      <w:r>
        <w:rPr>
          <w:lang w:val="es-ES"/>
        </w:rPr>
        <w:t>= 8031810176 mod 33</w:t>
      </w:r>
    </w:p>
    <w:p>
      <w:pPr>
        <w:pStyle w:val="Normal"/>
        <w:ind w:left="1440" w:hanging="0"/>
        <w:rPr>
          <w:lang w:val="es-ES"/>
        </w:rPr>
      </w:pPr>
      <w:r>
        <w:rPr>
          <w:lang w:val="es-ES"/>
        </w:rPr>
        <w:t xml:space="preserve">   </w:t>
      </w:r>
      <w:r>
        <w:rPr>
          <w:lang w:val="es-ES"/>
        </w:rPr>
        <w:t xml:space="preserve">= 5 </w:t>
      </w:r>
    </w:p>
    <w:p>
      <w:pPr>
        <w:pStyle w:val="Normal"/>
        <w:rPr/>
      </w:pPr>
      <w:r>
        <w:rPr/>
        <w:t xml:space="preserve">Fuente: </w:t>
      </w:r>
    </w:p>
    <w:p>
      <w:pPr>
        <w:pStyle w:val="Normal"/>
        <w:rPr/>
      </w:pPr>
      <w:r>
        <w:rPr/>
      </w:r>
    </w:p>
    <w:p>
      <w:pPr>
        <w:pStyle w:val="Normal"/>
        <w:rPr/>
      </w:pPr>
      <w:r>
        <w:rPr/>
      </w:r>
    </w:p>
    <w:p>
      <w:pPr>
        <w:pStyle w:val="Normal"/>
        <w:spacing w:lineRule="auto" w:line="276" w:before="0" w:after="200"/>
        <w:ind w:left="0" w:hanging="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18" w:name="_Toc483040420"/>
      <w:bookmarkEnd w:id="18"/>
      <w:r>
        <w:rPr/>
        <w:t>Bibliografia</w:t>
      </w:r>
    </w:p>
    <w:p>
      <w:pPr>
        <w:pStyle w:val="ListParagraph"/>
        <w:numPr>
          <w:ilvl w:val="0"/>
          <w:numId w:val="7"/>
        </w:numPr>
        <w:spacing w:lineRule="atLeast" w:line="300" w:before="120" w:after="240"/>
        <w:rPr>
          <w:rFonts w:cs="Arial"/>
          <w:lang w:val="es-ES"/>
        </w:rPr>
      </w:pPr>
      <w:r>
        <w:rPr>
          <w:rFonts w:cs="Arial"/>
        </w:rPr>
        <w:t>“</w:t>
      </w:r>
      <w:r>
        <w:rPr>
          <w:rFonts w:cs="Arial"/>
        </w:rPr>
        <w:t xml:space="preserve">What is Docker,” Docker, 14-May-2015. [Online]. Available: https://www.docker.com/what-docker. </w:t>
      </w:r>
      <w:r>
        <w:rPr>
          <w:rFonts w:cs="Arial"/>
          <w:lang w:val="es-ES"/>
        </w:rPr>
        <w:t>[Accessed: 17-May-2017].</w:t>
      </w:r>
    </w:p>
    <w:p>
      <w:pPr>
        <w:pStyle w:val="ListParagraph"/>
        <w:spacing w:lineRule="atLeast" w:line="300" w:before="120" w:after="240"/>
        <w:ind w:left="1368" w:hanging="0"/>
        <w:rPr>
          <w:rFonts w:cs="Arial"/>
          <w:lang w:val="es-ES"/>
        </w:rPr>
      </w:pPr>
      <w:r>
        <w:rPr>
          <w:rFonts w:cs="Arial"/>
          <w:lang w:val="es-ES"/>
        </w:rPr>
      </w:r>
    </w:p>
    <w:p>
      <w:pPr>
        <w:pStyle w:val="ListParagraph"/>
        <w:numPr>
          <w:ilvl w:val="0"/>
          <w:numId w:val="7"/>
        </w:numPr>
        <w:spacing w:lineRule="atLeast" w:line="300" w:before="120" w:after="24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A. rootsudo, “Docker, manual en español,” </w:t>
      </w:r>
      <w:r>
        <w:rPr>
          <w:rFonts w:eastAsia="Times New Roman" w:cs="Times New Roman" w:ascii="Times New Roman" w:hAnsi="Times New Roman"/>
          <w:i/>
          <w:iCs/>
          <w:sz w:val="24"/>
          <w:szCs w:val="24"/>
          <w:lang w:val="es-ES"/>
        </w:rPr>
        <w:t>root  sudo</w:t>
      </w:r>
      <w:r>
        <w:rPr>
          <w:rFonts w:eastAsia="Times New Roman" w:cs="Times New Roman" w:ascii="Times New Roman" w:hAnsi="Times New Roman"/>
          <w:sz w:val="24"/>
          <w:szCs w:val="24"/>
          <w:lang w:val="es-ES"/>
        </w:rPr>
        <w:t xml:space="preserve">, 29-Jun-2016. </w:t>
      </w:r>
    </w:p>
    <w:p>
      <w:pPr>
        <w:pStyle w:val="ListParagrap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ListParagraph"/>
        <w:numPr>
          <w:ilvl w:val="0"/>
          <w:numId w:val="7"/>
        </w:numPr>
        <w:spacing w:lineRule="atLeast" w:line="300" w:before="120" w:after="240"/>
        <w:rPr>
          <w:rFonts w:cs="Arial"/>
          <w:lang w:val="es-ES"/>
        </w:rPr>
      </w:pPr>
      <w:r>
        <w:rPr>
          <w:rFonts w:eastAsia="Times New Roman" w:cs="Arial"/>
          <w:sz w:val="24"/>
          <w:szCs w:val="24"/>
        </w:rPr>
        <w:t>“</w:t>
      </w:r>
      <w:r>
        <w:rPr>
          <w:rFonts w:eastAsia="Times New Roman" w:cs="Arial"/>
          <w:sz w:val="24"/>
          <w:szCs w:val="24"/>
        </w:rPr>
        <w:t xml:space="preserve">What is a Container,” </w:t>
      </w:r>
      <w:r>
        <w:rPr>
          <w:rFonts w:eastAsia="Times New Roman" w:cs="Arial"/>
          <w:i/>
          <w:iCs/>
          <w:sz w:val="24"/>
          <w:szCs w:val="24"/>
        </w:rPr>
        <w:t>Docker</w:t>
      </w:r>
      <w:r>
        <w:rPr>
          <w:rFonts w:eastAsia="Times New Roman" w:cs="Arial"/>
          <w:sz w:val="24"/>
          <w:szCs w:val="24"/>
        </w:rPr>
        <w:t xml:space="preserve">, 29-Jan-2017. [Online]. Available: https://www.docker.com/what-container. </w:t>
      </w:r>
      <w:r>
        <w:rPr>
          <w:rFonts w:eastAsia="Times New Roman" w:cs="Arial"/>
          <w:sz w:val="24"/>
          <w:szCs w:val="24"/>
          <w:lang w:val="es-ES"/>
        </w:rPr>
        <w:t>[Accessed: 17-May-2017].</w:t>
      </w:r>
    </w:p>
    <w:p>
      <w:pPr>
        <w:pStyle w:val="ListParagraph"/>
        <w:rPr>
          <w:rFonts w:cs="Arial"/>
          <w:lang w:val="es-ES"/>
        </w:rPr>
      </w:pPr>
      <w:r>
        <w:rPr>
          <w:rFonts w:cs="Arial"/>
          <w:lang w:val="es-ES"/>
        </w:rPr>
      </w:r>
    </w:p>
    <w:p>
      <w:pPr>
        <w:pStyle w:val="ListParagraph"/>
        <w:numPr>
          <w:ilvl w:val="0"/>
          <w:numId w:val="7"/>
        </w:numPr>
        <w:spacing w:lineRule="atLeast" w:line="300" w:before="120" w:after="24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A. M. del C. G. O. S. Q. at Bq. linkedin com/in/amgarciaoApasionada por la calidad del softwarey buenas prácticas en general E. en testing and A. D. P. E. I. Continua, “Entendiendo Docker. Conceptos básicos: Imágenes, Contenedores, Links…,” </w:t>
      </w:r>
      <w:r>
        <w:rPr>
          <w:rFonts w:eastAsia="Times New Roman" w:cs="Times New Roman" w:ascii="Times New Roman" w:hAnsi="Times New Roman"/>
          <w:i/>
          <w:iCs/>
          <w:sz w:val="24"/>
          <w:szCs w:val="24"/>
          <w:lang w:val="es-ES"/>
        </w:rPr>
        <w:t>Javier Garzás</w:t>
      </w:r>
      <w:r>
        <w:rPr>
          <w:rFonts w:eastAsia="Times New Roman" w:cs="Times New Roman" w:ascii="Times New Roman" w:hAnsi="Times New Roman"/>
          <w:sz w:val="24"/>
          <w:szCs w:val="24"/>
          <w:lang w:val="es-ES"/>
        </w:rPr>
        <w:t>, 31-Jul-2015.</w:t>
      </w:r>
    </w:p>
    <w:p>
      <w:pPr>
        <w:pStyle w:val="ListParagrap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ListParagraph"/>
        <w:numPr>
          <w:ilvl w:val="0"/>
          <w:numId w:val="7"/>
        </w:numPr>
        <w:spacing w:lineRule="atLeast" w:line="300" w:before="120" w:after="240"/>
        <w:ind w:left="1008" w:hanging="720"/>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Supported Filesystems — Project Atomic.” [Online]. Available:  http://www.projectatomic.io/docs/filesystems/. [Accessed: 20-May-2017].</w:t>
      </w:r>
    </w:p>
    <w:p>
      <w:pPr>
        <w:pStyle w:val="ListParagraph"/>
        <w:spacing w:lineRule="atLeast" w:line="300" w:before="120" w:after="240"/>
        <w:ind w:left="10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tLeast" w:line="30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 xml:space="preserve">Gerard, “Tipos de volúmenes en Docker,” </w:t>
      </w:r>
      <w:r>
        <w:rPr>
          <w:rFonts w:eastAsia="Times New Roman" w:cs="Times New Roman" w:ascii="Times New Roman" w:hAnsi="Times New Roman"/>
          <w:i/>
          <w:iCs/>
          <w:sz w:val="24"/>
          <w:szCs w:val="24"/>
          <w:lang w:val="es-ES"/>
        </w:rPr>
        <w:t>Linux Sysadmin</w:t>
      </w:r>
      <w:r>
        <w:rPr>
          <w:rFonts w:eastAsia="Times New Roman" w:cs="Times New Roman" w:ascii="Times New Roman" w:hAnsi="Times New Roman"/>
          <w:sz w:val="24"/>
          <w:szCs w:val="24"/>
          <w:lang w:val="es-ES"/>
        </w:rPr>
        <w:t xml:space="preserve">, 18-Jul-2016. </w:t>
      </w:r>
      <w:r>
        <w:rPr>
          <w:rFonts w:eastAsia="Times New Roman" w:cs="Times New Roman" w:ascii="Times New Roman" w:hAnsi="Times New Roman"/>
          <w:sz w:val="24"/>
          <w:szCs w:val="24"/>
        </w:rPr>
        <w:t>[Online]. Available: http://www.linuxsysadmin.tk/2016/07/tipos-de-volumenes-en-docker.html. [Accessed: 20-May-2017].</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tLeast" w:line="300" w:before="120" w:after="24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Docker Registry,” </w:t>
      </w:r>
      <w:r>
        <w:rPr>
          <w:rFonts w:eastAsia="Times New Roman" w:cs="Times New Roman" w:ascii="Times New Roman" w:hAnsi="Times New Roman"/>
          <w:i/>
          <w:iCs/>
          <w:sz w:val="24"/>
          <w:szCs w:val="24"/>
        </w:rPr>
        <w:t>Docker Documentation</w:t>
      </w:r>
      <w:r>
        <w:rPr>
          <w:rFonts w:eastAsia="Times New Roman" w:cs="Times New Roman" w:ascii="Times New Roman" w:hAnsi="Times New Roman"/>
          <w:sz w:val="24"/>
          <w:szCs w:val="24"/>
        </w:rPr>
        <w:t xml:space="preserve">, 20-May-2017. [Online]. Available: https://docs.docker.com/registry/. </w:t>
      </w:r>
      <w:r>
        <w:rPr>
          <w:rFonts w:eastAsia="Times New Roman" w:cs="Times New Roman" w:ascii="Times New Roman" w:hAnsi="Times New Roman"/>
          <w:sz w:val="24"/>
          <w:szCs w:val="24"/>
          <w:lang w:val="es-ES"/>
        </w:rPr>
        <w:t>[Accessed: 20-May-2017].</w:t>
      </w:r>
    </w:p>
    <w:p>
      <w:pPr>
        <w:pStyle w:val="ListParagrap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ListParagraph"/>
        <w:numPr>
          <w:ilvl w:val="0"/>
          <w:numId w:val="7"/>
        </w:numPr>
        <w:spacing w:lineRule="atLeast" w:line="300" w:before="120" w:after="24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P. por jalapuente, “FUNCIONAMIENTO DE NUESTRO PROPIO REGISTRO DOCKER.” .</w:t>
      </w:r>
    </w:p>
    <w:p>
      <w:pPr>
        <w:pStyle w:val="ListParagrap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ListParagraph"/>
        <w:numPr>
          <w:ilvl w:val="0"/>
          <w:numId w:val="7"/>
        </w:numPr>
        <w:spacing w:lineRule="atLeast" w:line="300" w:before="120" w:after="240"/>
        <w:jc w:val="left"/>
        <w:rPr/>
      </w:pPr>
      <w:r>
        <w:rPr>
          <w:rFonts w:eastAsia="Times New Roman" w:cs="Times New Roman" w:ascii="Times New Roman" w:hAnsi="Times New Roman"/>
          <w:sz w:val="24"/>
          <w:szCs w:val="24"/>
          <w:lang w:val="es-ES"/>
        </w:rPr>
        <w:t>“</w:t>
      </w:r>
      <w:r>
        <w:rPr>
          <w:rFonts w:eastAsia="Times New Roman" w:cs="Times New Roman" w:ascii="Times New Roman" w:hAnsi="Times New Roman"/>
          <w:sz w:val="24"/>
          <w:szCs w:val="24"/>
          <w:lang w:val="es-ES"/>
        </w:rPr>
        <w:t xml:space="preserve">Docker, Qué es y sus principales características.,” </w:t>
      </w:r>
      <w:r>
        <w:rPr>
          <w:rFonts w:eastAsia="Times New Roman" w:cs="Times New Roman" w:ascii="Times New Roman" w:hAnsi="Times New Roman"/>
          <w:i/>
          <w:iCs/>
          <w:sz w:val="24"/>
          <w:szCs w:val="24"/>
          <w:lang w:val="es-ES"/>
        </w:rPr>
        <w:t>OpenWebinars.net</w:t>
      </w:r>
      <w:r>
        <w:rPr>
          <w:rFonts w:eastAsia="Times New Roman" w:cs="Times New Roman" w:ascii="Times New Roman" w:hAnsi="Times New Roman"/>
          <w:sz w:val="24"/>
          <w:szCs w:val="24"/>
          <w:lang w:val="es-ES"/>
        </w:rPr>
        <w:t xml:space="preserve">, 05-May-2014. </w:t>
      </w:r>
      <w:r>
        <w:rPr>
          <w:rFonts w:eastAsia="Times New Roman" w:cs="Times New Roman" w:ascii="Times New Roman" w:hAnsi="Times New Roman"/>
          <w:sz w:val="24"/>
          <w:szCs w:val="24"/>
        </w:rPr>
        <w:t>[Online]. Available: https://openwebinars.net/blog/docker-que-es-sus-principales-caracteristicas/. [Accessed: 20-May-2017].</w:t>
      </w:r>
    </w:p>
    <w:p>
      <w:pPr>
        <w:pStyle w:val="ListParagraph"/>
        <w:rPr/>
      </w:pPr>
      <w:r>
        <w:rPr/>
      </w:r>
    </w:p>
    <w:p>
      <w:pPr>
        <w:pStyle w:val="ListParagraph"/>
        <w:numPr>
          <w:ilvl w:val="0"/>
          <w:numId w:val="7"/>
        </w:numPr>
        <w:spacing w:lineRule="atLeast" w:line="300" w:before="120" w:after="24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W. E. C. M. dice, “¿Qué es RSA?,” </w:t>
      </w:r>
      <w:r>
        <w:rPr>
          <w:rFonts w:eastAsia="Times New Roman" w:cs="Times New Roman" w:ascii="Times New Roman" w:hAnsi="Times New Roman"/>
          <w:i/>
          <w:iCs/>
          <w:sz w:val="24"/>
          <w:szCs w:val="24"/>
          <w:lang w:val="es-ES"/>
        </w:rPr>
        <w:t>Seguridad Informática</w:t>
      </w:r>
      <w:r>
        <w:rPr>
          <w:rFonts w:eastAsia="Times New Roman" w:cs="Times New Roman" w:ascii="Times New Roman" w:hAnsi="Times New Roman"/>
          <w:sz w:val="24"/>
          <w:szCs w:val="24"/>
          <w:lang w:val="es-ES"/>
        </w:rPr>
        <w:t>, 14-Sep-2007. .</w:t>
      </w:r>
    </w:p>
    <w:p>
      <w:pPr>
        <w:pStyle w:val="Normal"/>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Pr>
    </w:lvl>
  </w:abstractNum>
  <w:abstractNum w:abstractNumId="5">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7">
    <w:lvl w:ilvl="0">
      <w:start w:val="1"/>
      <w:numFmt w:val="decimal"/>
      <w:lvlText w:val="[%1]"/>
      <w:lvlJc w:val="left"/>
      <w:pPr>
        <w:ind w:left="1368" w:hanging="72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e469a"/>
    <w:pPr>
      <w:widowControl/>
      <w:bidi w:val="0"/>
      <w:spacing w:lineRule="exact" w:line="280" w:before="0" w:after="0"/>
      <w:ind w:left="288" w:hanging="0"/>
      <w:jc w:val="both"/>
    </w:pPr>
    <w:rPr>
      <w:rFonts w:ascii="Arial" w:hAnsi="Arial" w:eastAsia="Calibri" w:cs="" w:cstheme="minorBidi" w:eastAsiaTheme="minorHAnsi"/>
      <w:color w:val="auto"/>
      <w:sz w:val="22"/>
      <w:szCs w:val="22"/>
      <w:lang w:val="en-US" w:eastAsia="en-US" w:bidi="ar-SA"/>
    </w:rPr>
  </w:style>
  <w:style w:type="paragraph" w:styleId="Heading1">
    <w:name w:val="Heading 1"/>
    <w:basedOn w:val="Normal"/>
    <w:next w:val="Normal"/>
    <w:link w:val="Ttulo1Car"/>
    <w:uiPriority w:val="9"/>
    <w:qFormat/>
    <w:rsid w:val="005b046a"/>
    <w:pPr>
      <w:keepNext/>
      <w:keepLines/>
      <w:spacing w:before="120" w:after="0"/>
      <w:ind w:left="0" w:hanging="0"/>
      <w:outlineLvl w:val="0"/>
    </w:pPr>
    <w:rPr>
      <w:rFonts w:ascii="Cambria" w:hAnsi="Cambria" w:eastAsia="" w:cs="" w:asciiTheme="majorHAnsi" w:cstheme="majorBidi" w:eastAsiaTheme="majorEastAsia" w:hAnsiTheme="majorHAnsi"/>
      <w:b/>
      <w:bCs/>
      <w:caps/>
      <w:color w:val="365F91" w:themeColor="accent1" w:themeShade="bf"/>
      <w:sz w:val="28"/>
      <w:szCs w:val="28"/>
    </w:rPr>
  </w:style>
  <w:style w:type="paragraph" w:styleId="Heading2">
    <w:name w:val="Heading 2"/>
    <w:basedOn w:val="Normal"/>
    <w:link w:val="Ttulo2Car"/>
    <w:uiPriority w:val="9"/>
    <w:qFormat/>
    <w:rsid w:val="008f6402"/>
    <w:pPr>
      <w:outlineLvl w:val="1"/>
    </w:pPr>
    <w:rPr>
      <w:rFonts w:eastAsia="Times New Roman" w:cs="Times New Roman"/>
      <w:b/>
      <w:bCs/>
      <w:szCs w:val="36"/>
    </w:rPr>
  </w:style>
  <w:style w:type="paragraph" w:styleId="Heading3">
    <w:name w:val="Heading 3"/>
    <w:basedOn w:val="Normal"/>
    <w:next w:val="Normal"/>
    <w:link w:val="Ttulo3Car"/>
    <w:uiPriority w:val="9"/>
    <w:unhideWhenUsed/>
    <w:qFormat/>
    <w:rsid w:val="008f6402"/>
    <w:pPr>
      <w:keepNext/>
      <w:keepLines/>
      <w:outlineLvl w:val="2"/>
    </w:pPr>
    <w:rPr>
      <w:rFonts w:eastAsia="" w:cs="" w:cstheme="majorBidi" w:eastAsiaTheme="majorEastAsia"/>
      <w:b/>
      <w:bCs/>
      <w:color w:val="000000" w:themeColor="text1"/>
      <w:u w:val="single"/>
    </w:rPr>
  </w:style>
  <w:style w:type="paragraph" w:styleId="Heading4">
    <w:name w:val="Heading 4"/>
    <w:basedOn w:val="Normal"/>
    <w:next w:val="Normal"/>
    <w:link w:val="Ttulo4Car"/>
    <w:uiPriority w:val="9"/>
    <w:unhideWhenUsed/>
    <w:qFormat/>
    <w:rsid w:val="00e44645"/>
    <w:pPr>
      <w:keepNext/>
      <w:keepLines/>
      <w:spacing w:before="200" w:after="0"/>
      <w:outlineLvl w:val="3"/>
    </w:pPr>
    <w:rPr>
      <w:rFonts w:eastAsia="" w:cs="" w:cstheme="majorBidi" w:eastAsiaTheme="majorEastAsia"/>
      <w:b/>
      <w:bCs/>
      <w:i/>
      <w:iCs/>
      <w:color w:val="000000" w:themeColor="text1"/>
    </w:rPr>
  </w:style>
  <w:style w:type="character" w:styleId="DefaultParagraphFont" w:default="1">
    <w:name w:val="Default Paragraph Font"/>
    <w:uiPriority w:val="1"/>
    <w:unhideWhenUsed/>
    <w:qFormat/>
    <w:rPr/>
  </w:style>
  <w:style w:type="character" w:styleId="Ttulo2Car" w:customStyle="1">
    <w:name w:val="Título 2 Car"/>
    <w:basedOn w:val="DefaultParagraphFont"/>
    <w:link w:val="Ttulo2"/>
    <w:uiPriority w:val="9"/>
    <w:qFormat/>
    <w:rsid w:val="008f6402"/>
    <w:rPr>
      <w:rFonts w:ascii="Arial" w:hAnsi="Arial" w:eastAsia="Times New Roman" w:cs="Times New Roman"/>
      <w:b/>
      <w:bCs/>
      <w:szCs w:val="36"/>
    </w:rPr>
  </w:style>
  <w:style w:type="character" w:styleId="Appleconvertedspace" w:customStyle="1">
    <w:name w:val="apple-converted-space"/>
    <w:basedOn w:val="DefaultParagraphFont"/>
    <w:qFormat/>
    <w:rsid w:val="009e0bdb"/>
    <w:rPr/>
  </w:style>
  <w:style w:type="character" w:styleId="Emphasis">
    <w:name w:val="Emphasis"/>
    <w:basedOn w:val="DefaultParagraphFont"/>
    <w:uiPriority w:val="20"/>
    <w:qFormat/>
    <w:rsid w:val="009e0bdb"/>
    <w:rPr>
      <w:i/>
      <w:iCs/>
    </w:rPr>
  </w:style>
  <w:style w:type="character" w:styleId="Ttulo3Car" w:customStyle="1">
    <w:name w:val="Título 3 Car"/>
    <w:basedOn w:val="DefaultParagraphFont"/>
    <w:link w:val="Ttulo3"/>
    <w:uiPriority w:val="9"/>
    <w:qFormat/>
    <w:rsid w:val="008f6402"/>
    <w:rPr>
      <w:rFonts w:ascii="Arial" w:hAnsi="Arial" w:eastAsia="" w:cs="" w:cstheme="majorBidi" w:eastAsiaTheme="majorEastAsia"/>
      <w:b/>
      <w:bCs/>
      <w:color w:val="000000" w:themeColor="text1"/>
      <w:u w:val="single"/>
    </w:rPr>
  </w:style>
  <w:style w:type="character" w:styleId="HTMLconformatoprevioCar" w:customStyle="1">
    <w:name w:val="HTML con formato previo Car"/>
    <w:basedOn w:val="DefaultParagraphFont"/>
    <w:link w:val="HTMLconformatoprevio"/>
    <w:uiPriority w:val="99"/>
    <w:semiHidden/>
    <w:qFormat/>
    <w:rsid w:val="009e0bdb"/>
    <w:rPr>
      <w:rFonts w:ascii="Courier New" w:hAnsi="Courier New" w:eastAsia="Times New Roman" w:cs="Courier New"/>
      <w:sz w:val="20"/>
      <w:szCs w:val="20"/>
    </w:rPr>
  </w:style>
  <w:style w:type="character" w:styleId="C1" w:customStyle="1">
    <w:name w:val="c1"/>
    <w:basedOn w:val="DefaultParagraphFont"/>
    <w:qFormat/>
    <w:rsid w:val="009e0bdb"/>
    <w:rPr/>
  </w:style>
  <w:style w:type="character" w:styleId="Nb" w:customStyle="1">
    <w:name w:val="nb"/>
    <w:basedOn w:val="DefaultParagraphFont"/>
    <w:qFormat/>
    <w:rsid w:val="008f6402"/>
    <w:rPr/>
  </w:style>
  <w:style w:type="character" w:styleId="M" w:customStyle="1">
    <w:name w:val="m"/>
    <w:basedOn w:val="DefaultParagraphFont"/>
    <w:qFormat/>
    <w:rsid w:val="008f6402"/>
    <w:rPr/>
  </w:style>
  <w:style w:type="character" w:styleId="Strong">
    <w:name w:val="Strong"/>
    <w:basedOn w:val="DefaultParagraphFont"/>
    <w:uiPriority w:val="22"/>
    <w:qFormat/>
    <w:rsid w:val="008f6402"/>
    <w:rPr>
      <w:b/>
      <w:bCs/>
    </w:rPr>
  </w:style>
  <w:style w:type="character" w:styleId="Ttulo4Car" w:customStyle="1">
    <w:name w:val="Título 4 Car"/>
    <w:basedOn w:val="DefaultParagraphFont"/>
    <w:link w:val="Ttulo4"/>
    <w:uiPriority w:val="9"/>
    <w:qFormat/>
    <w:rsid w:val="00e44645"/>
    <w:rPr>
      <w:rFonts w:ascii="Arial" w:hAnsi="Arial" w:eastAsia="" w:cs="" w:cstheme="majorBidi" w:eastAsiaTheme="majorEastAsia"/>
      <w:b/>
      <w:bCs/>
      <w:i/>
      <w:iCs/>
      <w:color w:val="000000" w:themeColor="text1"/>
    </w:rPr>
  </w:style>
  <w:style w:type="character" w:styleId="InternetLink">
    <w:name w:val="Internet Link"/>
    <w:basedOn w:val="DefaultParagraphFont"/>
    <w:uiPriority w:val="99"/>
    <w:unhideWhenUsed/>
    <w:rsid w:val="008f6402"/>
    <w:rPr>
      <w:color w:val="0000FF"/>
      <w:u w:val="single"/>
    </w:rPr>
  </w:style>
  <w:style w:type="character" w:styleId="Ttulo1Car" w:customStyle="1">
    <w:name w:val="Título 1 Car"/>
    <w:basedOn w:val="DefaultParagraphFont"/>
    <w:link w:val="Ttulo1"/>
    <w:uiPriority w:val="9"/>
    <w:qFormat/>
    <w:rsid w:val="005b046a"/>
    <w:rPr>
      <w:rFonts w:ascii="Cambria" w:hAnsi="Cambria" w:eastAsia="" w:cs="" w:asciiTheme="majorHAnsi" w:cstheme="majorBidi" w:eastAsiaTheme="majorEastAsia" w:hAnsiTheme="majorHAnsi"/>
      <w:b/>
      <w:bCs/>
      <w:caps/>
      <w:color w:val="365F91" w:themeColor="accent1" w:themeShade="bf"/>
      <w:sz w:val="28"/>
      <w:szCs w:val="28"/>
    </w:rPr>
  </w:style>
  <w:style w:type="character" w:styleId="TextodegloboCar" w:customStyle="1">
    <w:name w:val="Texto de globo Car"/>
    <w:basedOn w:val="DefaultParagraphFont"/>
    <w:link w:val="Textodeglobo"/>
    <w:uiPriority w:val="99"/>
    <w:semiHidden/>
    <w:qFormat/>
    <w:rsid w:val="00e44645"/>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398c"/>
    <w:pPr>
      <w:spacing w:before="0" w:after="0"/>
      <w:ind w:left="720" w:hanging="0"/>
      <w:contextualSpacing/>
    </w:pPr>
    <w:rPr/>
  </w:style>
  <w:style w:type="paragraph" w:styleId="NormalWeb">
    <w:name w:val="Normal (Web)"/>
    <w:basedOn w:val="Normal"/>
    <w:uiPriority w:val="99"/>
    <w:semiHidden/>
    <w:unhideWhenUsed/>
    <w:qFormat/>
    <w:rsid w:val="009e0bdb"/>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conformatoprevioCar"/>
    <w:uiPriority w:val="99"/>
    <w:semiHidden/>
    <w:unhideWhenUsed/>
    <w:qFormat/>
    <w:rsid w:val="009e0bd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TOCHeading">
    <w:name w:val="TOC Heading"/>
    <w:basedOn w:val="Heading1"/>
    <w:next w:val="Normal"/>
    <w:uiPriority w:val="39"/>
    <w:semiHidden/>
    <w:unhideWhenUsed/>
    <w:qFormat/>
    <w:rsid w:val="00e44645"/>
    <w:pPr>
      <w:spacing w:lineRule="auto" w:line="276" w:before="480" w:after="0"/>
      <w:jc w:val="left"/>
    </w:pPr>
    <w:rPr>
      <w:lang w:val="es-ES"/>
    </w:rPr>
  </w:style>
  <w:style w:type="paragraph" w:styleId="Contents1">
    <w:name w:val="TOC 1"/>
    <w:basedOn w:val="Normal"/>
    <w:next w:val="Normal"/>
    <w:autoRedefine/>
    <w:uiPriority w:val="39"/>
    <w:unhideWhenUsed/>
    <w:qFormat/>
    <w:rsid w:val="00e44645"/>
    <w:pPr>
      <w:spacing w:before="0" w:after="100"/>
      <w:ind w:left="0" w:hanging="0"/>
    </w:pPr>
    <w:rPr/>
  </w:style>
  <w:style w:type="paragraph" w:styleId="Contents2">
    <w:name w:val="TOC 2"/>
    <w:basedOn w:val="Normal"/>
    <w:next w:val="Normal"/>
    <w:autoRedefine/>
    <w:uiPriority w:val="39"/>
    <w:unhideWhenUsed/>
    <w:qFormat/>
    <w:rsid w:val="00e44645"/>
    <w:pPr>
      <w:spacing w:before="0" w:after="100"/>
      <w:ind w:left="220" w:hanging="0"/>
    </w:pPr>
    <w:rPr/>
  </w:style>
  <w:style w:type="paragraph" w:styleId="Contents3">
    <w:name w:val="TOC 3"/>
    <w:basedOn w:val="Normal"/>
    <w:next w:val="Normal"/>
    <w:autoRedefine/>
    <w:uiPriority w:val="39"/>
    <w:unhideWhenUsed/>
    <w:qFormat/>
    <w:rsid w:val="00e44645"/>
    <w:pPr>
      <w:spacing w:before="0" w:after="100"/>
      <w:ind w:left="440" w:hanging="0"/>
    </w:pPr>
    <w:rPr/>
  </w:style>
  <w:style w:type="paragraph" w:styleId="BalloonText">
    <w:name w:val="Balloon Text"/>
    <w:basedOn w:val="Normal"/>
    <w:link w:val="TextodegloboCar"/>
    <w:uiPriority w:val="99"/>
    <w:semiHidden/>
    <w:unhideWhenUsed/>
    <w:qFormat/>
    <w:rsid w:val="00e44645"/>
    <w:pPr/>
    <w:rPr>
      <w:rFonts w:ascii="Tahoma" w:hAnsi="Tahoma" w:cs="Tahoma"/>
      <w:sz w:val="16"/>
      <w:szCs w:val="16"/>
    </w:rPr>
  </w:style>
  <w:style w:type="paragraph" w:styleId="Contents4">
    <w:name w:val="TOC 4"/>
    <w:basedOn w:val="Normal"/>
    <w:next w:val="Normal"/>
    <w:autoRedefine/>
    <w:uiPriority w:val="39"/>
    <w:unhideWhenUsed/>
    <w:rsid w:val="00e44645"/>
    <w:pPr>
      <w:spacing w:before="0" w:after="100"/>
      <w:ind w:left="660" w:hanging="0"/>
    </w:pPr>
    <w:rPr/>
  </w:style>
  <w:style w:type="numbering" w:styleId="NoList" w:default="1">
    <w:name w:val="No List"/>
    <w:uiPriority w:val="99"/>
    <w:semiHidden/>
    <w:unhideWhenUsed/>
    <w:qFormat/>
  </w:style>
  <w:style w:type="numbering" w:styleId="Estilo1" w:customStyle="1">
    <w:name w:val="Estilo1"/>
    <w:uiPriority w:val="99"/>
    <w:qFormat/>
    <w:rsid w:val="00ab5f1b"/>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0596"/>
    <w:rsid w:val="00360596"/>
    <w:rsid w:val="00F4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96B5521AEC4C63AAD8CE6730C507AA">
    <w:name w:val="2F96B5521AEC4C63AAD8CE6730C507AA"/>
    <w:rsid w:val="00360596"/>
  </w:style>
  <w:style w:type="paragraph" w:customStyle="1" w:styleId="DF4BF781D99A4FB0B2FFD9C84D38960C">
    <w:name w:val="DF4BF781D99A4FB0B2FFD9C84D38960C"/>
    <w:rsid w:val="00360596"/>
  </w:style>
  <w:style w:type="paragraph" w:customStyle="1" w:styleId="39C415AFEE0D48988FA180DB3F28F427">
    <w:name w:val="39C415AFEE0D48988FA180DB3F28F427"/>
    <w:rsid w:val="00360596"/>
  </w:style>
  <w:style w:type="paragraph" w:customStyle="1" w:styleId="7B8253B6C9FD4B9282B12DB6D4B9896B">
    <w:name w:val="7B8253B6C9FD4B9282B12DB6D4B9896B"/>
    <w:rsid w:val="00360596"/>
  </w:style>
  <w:style w:type="paragraph" w:customStyle="1" w:styleId="D95AB549040544A0B1994794FBAAA6A2">
    <w:name w:val="D95AB549040544A0B1994794FBAAA6A2"/>
    <w:rsid w:val="00360596"/>
  </w:style>
  <w:style w:type="paragraph" w:customStyle="1" w:styleId="B71D3057AD8840719BB3C2708CC0E754">
    <w:name w:val="B71D3057AD8840719BB3C2708CC0E754"/>
    <w:rsid w:val="003605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296AA69-915B-4E1E-B2B4-93C39623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Application>LibreOffice/5.1.2.2$Linux_X86_64 LibreOffice_project/10m0$Build-2</Application>
  <Pages>9</Pages>
  <Words>2119</Words>
  <Characters>11389</Characters>
  <CharactersWithSpaces>13472</CharactersWithSpaces>
  <Paragraphs>163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2017-05-17T21:10:00Z</dcterms:created>
  <dc:creator>Yop oq</dc:creator>
  <dc:description/>
  <dc:language>en-US</dc:language>
  <cp:lastModifiedBy/>
  <dcterms:modified xsi:type="dcterms:W3CDTF">2017-05-20T14:55:51Z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