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LLM structured Response</w:t>
      </w:r>
    </w:p>
    <w:p>
      <w:pPr>
        <w:pStyle w:val="Heading2"/>
      </w:pPr>
      <w:r>
        <w:t>Answer</w:t>
      </w:r>
    </w:p>
    <w:p>
      <w:r>
        <w:t>Apple Inc.</w:t>
      </w:r>
    </w:p>
    <w:p>
      <w:pPr>
        <w:pStyle w:val="Heading2"/>
      </w:pPr>
      <w:r>
        <w:t>LLM Confidence Score</w:t>
      </w:r>
    </w:p>
    <w:p>
      <w:r>
        <w:t>1.0</w:t>
      </w:r>
    </w:p>
    <w:p>
      <w:pPr>
        <w:pStyle w:val="Heading2"/>
      </w:pPr>
      <w:r>
        <w:t>LLM Confidence Explanation</w:t>
      </w:r>
    </w:p>
    <w:p>
      <w:r>
        <w:t>This is a basic fact that can be verified by multiple sources.</w:t>
      </w:r>
    </w:p>
    <w:p>
      <w:pPr>
        <w:pStyle w:val="Heading2"/>
      </w:pPr>
      <w:r>
        <w:t>LLM Sources</w:t>
      </w:r>
    </w:p>
    <w:p>
      <w:r>
        <w:t>Wikipedia, Apple.com</w:t>
      </w:r>
    </w:p>
    <w:p>
      <w:pPr>
        <w:pStyle w:val="Heading2"/>
      </w:pPr>
      <w:r>
        <w:t>LLM Model Name</w:t>
      </w:r>
    </w:p>
    <w:p>
      <w:r>
        <w:t>talking-head-001</w:t>
      </w:r>
    </w:p>
    <w:p>
      <w:pPr>
        <w:pStyle w:val="Heading2"/>
      </w:pPr>
      <w:r>
        <w:t>Level of Satisfaction with the Answer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000"/>
          </w:tcPr>
          <w:p>
            <w:r>
              <w:t>0%</w:t>
            </w:r>
          </w:p>
        </w:tc>
        <w:tc>
          <w:tcPr>
            <w:tcW w:type="dxa" w:w="2000"/>
          </w:tcPr>
          <w:p>
            <w:r>
              <w:t>25%</w:t>
            </w:r>
          </w:p>
        </w:tc>
        <w:tc>
          <w:tcPr>
            <w:tcW w:type="dxa" w:w="2000"/>
          </w:tcPr>
          <w:p>
            <w:r>
              <w:t>50%</w:t>
            </w:r>
          </w:p>
        </w:tc>
        <w:tc>
          <w:tcPr>
            <w:tcW w:type="dxa" w:w="2000"/>
          </w:tcPr>
          <w:p>
            <w:r>
              <w:t>75%</w:t>
            </w:r>
          </w:p>
        </w:tc>
        <w:tc>
          <w:tcPr>
            <w:tcW w:type="dxa" w:w="2000"/>
          </w:tcPr>
          <w:p>
            <w:r>
              <w:t>100%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