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0"/>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Pr="006B373F">
        <w:rPr>
          <w:rFonts w:ascii="Times New Roman" w:hAnsi="Times New Roman" w:cs="Times New Roman"/>
          <w:sz w:val="20"/>
          <w:szCs w:val="20"/>
        </w:rPr>
        <w:t>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commentRangeStart w:id="1"/>
      <w:r>
        <w:rPr>
          <w:noProof/>
          <w:color w:val="000000"/>
          <w:sz w:val="20"/>
          <w:szCs w:val="20"/>
        </w:rPr>
        <w:drawing>
          <wp:inline distT="0" distB="0" distL="0" distR="0" wp14:anchorId="56EA3727" wp14:editId="58216224">
            <wp:extent cx="3524537" cy="1482437"/>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390" cy="1494573"/>
                    </a:xfrm>
                    <a:prstGeom prst="rect">
                      <a:avLst/>
                    </a:prstGeom>
                    <a:noFill/>
                    <a:ln>
                      <a:noFill/>
                    </a:ln>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1C0765">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commentRangeEnd w:id="1"/>
      <w:r w:rsidR="00FE3798">
        <w:rPr>
          <w:rStyle w:val="Rimandocommento"/>
        </w:rPr>
        <w:commentReference w:id="1"/>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25879F79">
            <wp:extent cx="3541007" cy="1489364"/>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815" cy="1499378"/>
                    </a:xfrm>
                    <a:prstGeom prst="rect">
                      <a:avLst/>
                    </a:prstGeom>
                    <a:noFill/>
                    <a:ln>
                      <a:noFill/>
                    </a:ln>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2DB448EE">
            <wp:extent cx="3467454" cy="164869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7966" cy="1667954"/>
                    </a:xfrm>
                    <a:prstGeom prst="rect">
                      <a:avLst/>
                    </a:prstGeom>
                    <a:noFill/>
                    <a:ln>
                      <a:noFill/>
                    </a:ln>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68FD9EDA">
            <wp:extent cx="3525731" cy="16764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0519" cy="1688186"/>
                    </a:xfrm>
                    <a:prstGeom prst="rect">
                      <a:avLst/>
                    </a:prstGeom>
                    <a:noFill/>
                    <a:ln>
                      <a:noFill/>
                    </a:ln>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 xml:space="preserve">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w:t>
      </w:r>
      <w:r w:rsidRPr="006B373F">
        <w:rPr>
          <w:rFonts w:ascii="Times New Roman" w:eastAsia="Times New Roman" w:hAnsi="Times New Roman" w:cs="Times New Roman"/>
          <w:sz w:val="20"/>
          <w:szCs w:val="20"/>
          <w:lang w:eastAsia="it-IT"/>
        </w:rPr>
        <w:lastRenderedPageBreak/>
        <w:t>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2"/>
      <w:r w:rsidRPr="006B373F">
        <w:rPr>
          <w:rFonts w:ascii="Times New Roman" w:eastAsia="Times New Roman" w:hAnsi="Times New Roman" w:cs="Times New Roman"/>
          <w:sz w:val="20"/>
          <w:szCs w:val="20"/>
          <w:lang w:eastAsia="it-IT"/>
        </w:rPr>
        <w:t>in</w:t>
      </w:r>
      <w:commentRangeEnd w:id="2"/>
      <w:r>
        <w:rPr>
          <w:rStyle w:val="Rimandocommento"/>
        </w:rPr>
        <w:commentReference w:id="2"/>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3D6B7244" wp14:editId="4508DFC9">
            <wp:extent cx="3228081" cy="13577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361" cy="1368379"/>
                    </a:xfrm>
                    <a:prstGeom prst="rect">
                      <a:avLst/>
                    </a:prstGeom>
                    <a:noFill/>
                    <a:ln>
                      <a:noFill/>
                    </a:ln>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2CFBCFF4">
            <wp:extent cx="3244550" cy="1364673"/>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892" cy="1366079"/>
                    </a:xfrm>
                    <a:prstGeom prst="rect">
                      <a:avLst/>
                    </a:prstGeom>
                    <a:noFill/>
                    <a:ln>
                      <a:noFill/>
                    </a:ln>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3"/>
      <w:r w:rsidRPr="006B373F">
        <w:rPr>
          <w:rFonts w:ascii="Times New Roman" w:hAnsi="Times New Roman" w:cs="Times New Roman"/>
          <w:sz w:val="20"/>
          <w:szCs w:val="20"/>
        </w:rPr>
        <w:t>Comunemente</w:t>
      </w:r>
      <w:commentRangeEnd w:id="3"/>
      <w:r w:rsidR="00EA2577" w:rsidRPr="006B373F">
        <w:rPr>
          <w:rStyle w:val="Rimandocommento"/>
          <w:rFonts w:ascii="Times New Roman" w:hAnsi="Times New Roman" w:cs="Times New Roman"/>
          <w:sz w:val="20"/>
          <w:szCs w:val="20"/>
        </w:rPr>
        <w:commentReference w:id="3"/>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4"/>
      <w:commentRangeStart w:id="5"/>
      <w:r w:rsidRPr="006B373F">
        <w:rPr>
          <w:rFonts w:ascii="Times New Roman" w:hAnsi="Times New Roman" w:cs="Times New Roman"/>
          <w:sz w:val="20"/>
          <w:szCs w:val="20"/>
        </w:rPr>
        <w:t>mancanza</w:t>
      </w:r>
      <w:commentRangeEnd w:id="4"/>
      <w:r w:rsidR="00653790" w:rsidRPr="006B373F">
        <w:rPr>
          <w:rStyle w:val="Rimandocommento"/>
          <w:rFonts w:ascii="Times New Roman" w:hAnsi="Times New Roman" w:cs="Times New Roman"/>
          <w:sz w:val="20"/>
          <w:szCs w:val="20"/>
        </w:rPr>
        <w:commentReference w:id="4"/>
      </w:r>
      <w:commentRangeEnd w:id="5"/>
      <w:r w:rsidR="00A910C4">
        <w:rPr>
          <w:rStyle w:val="Rimandocommento"/>
        </w:rPr>
        <w:commentReference w:id="5"/>
      </w:r>
      <w:r w:rsidRPr="006B373F">
        <w:rPr>
          <w:rFonts w:ascii="Times New Roman" w:hAnsi="Times New Roman" w:cs="Times New Roman"/>
          <w:sz w:val="20"/>
          <w:szCs w:val="20"/>
        </w:rPr>
        <w:t xml:space="preserve"> appare </w:t>
      </w:r>
      <w:r w:rsidRPr="006B373F">
        <w:rPr>
          <w:rFonts w:ascii="Times New Roman" w:hAnsi="Times New Roman" w:cs="Times New Roman"/>
          <w:sz w:val="20"/>
          <w:szCs w:val="20"/>
        </w:rPr>
        <w:t>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6"/>
      <w:r w:rsidRPr="006B373F">
        <w:rPr>
          <w:rFonts w:ascii="Times New Roman" w:hAnsi="Times New Roman" w:cs="Times New Roman"/>
          <w:sz w:val="20"/>
          <w:szCs w:val="20"/>
        </w:rPr>
        <w:t xml:space="preserve">. </w:t>
      </w:r>
      <w:commentRangeEnd w:id="6"/>
      <w:r w:rsidR="00676062" w:rsidRPr="006B373F">
        <w:rPr>
          <w:rStyle w:val="Rimandocommento"/>
          <w:rFonts w:ascii="Times New Roman" w:hAnsi="Times New Roman" w:cs="Times New Roman"/>
          <w:sz w:val="20"/>
          <w:szCs w:val="20"/>
        </w:rPr>
        <w:commentReference w:id="6"/>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w:t>
      </w:r>
      <w:r w:rsidRPr="006B373F">
        <w:rPr>
          <w:rFonts w:ascii="Times New Roman" w:hAnsi="Times New Roman" w:cs="Times New Roman"/>
          <w:sz w:val="20"/>
          <w:szCs w:val="20"/>
        </w:rPr>
        <w:lastRenderedPageBreak/>
        <w:t>rivoluzione digitale: coerentemente con la volontà di 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2B64864C">
            <wp:extent cx="3228079" cy="135774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307" cy="1361206"/>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52030696">
            <wp:extent cx="2835275" cy="1348105"/>
            <wp:effectExtent l="0" t="0" r="3175"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w:t>
      </w:r>
      <w:r w:rsidRPr="006B373F">
        <w:rPr>
          <w:rFonts w:ascii="Times New Roman" w:hAnsi="Times New Roman" w:cs="Times New Roman"/>
          <w:sz w:val="20"/>
          <w:szCs w:val="20"/>
        </w:rPr>
        <w:t>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7"/>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7"/>
      <w:r w:rsidR="004D69E7" w:rsidRPr="006B373F">
        <w:rPr>
          <w:rStyle w:val="Rimandocommento"/>
          <w:rFonts w:ascii="Times New Roman" w:hAnsi="Times New Roman" w:cs="Times New Roman"/>
          <w:sz w:val="20"/>
          <w:szCs w:val="20"/>
        </w:rPr>
        <w:commentReference w:id="7"/>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 xml:space="preserve">definibile come l’abilità di leggere e </w:t>
      </w:r>
      <w:r w:rsidR="002419A0" w:rsidRPr="006B373F">
        <w:rPr>
          <w:rFonts w:ascii="Times New Roman" w:hAnsi="Times New Roman" w:cs="Times New Roman"/>
          <w:sz w:val="20"/>
          <w:szCs w:val="20"/>
        </w:rPr>
        <w:lastRenderedPageBreak/>
        <w:t>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376B6CA5" w14:textId="5AB7D65B" w:rsidR="000006D4" w:rsidRPr="000006D4" w:rsidRDefault="000006D4" w:rsidP="000006D4">
      <w:pPr>
        <w:pStyle w:val="Titolo3"/>
        <w:jc w:val="both"/>
        <w:rPr>
          <w:rFonts w:ascii="Times New Roman" w:hAnsi="Times New Roman" w:cs="Times New Roman"/>
          <w:b/>
          <w:bCs/>
          <w:sz w:val="20"/>
          <w:szCs w:val="20"/>
        </w:rPr>
      </w:pPr>
      <w:commentRangeStart w:id="8"/>
      <w:r w:rsidRPr="000006D4">
        <w:rPr>
          <w:rFonts w:ascii="Times New Roman" w:hAnsi="Times New Roman" w:cs="Times New Roman"/>
          <w:b/>
          <w:bCs/>
          <w:sz w:val="20"/>
          <w:szCs w:val="20"/>
        </w:rPr>
        <w:t>CONCLUSIONE</w:t>
      </w:r>
      <w:commentRangeEnd w:id="8"/>
      <w:r>
        <w:rPr>
          <w:rStyle w:val="Rimandocommento"/>
          <w:rFonts w:asciiTheme="minorHAnsi" w:eastAsiaTheme="minorEastAsia" w:hAnsiTheme="minorHAnsi" w:cstheme="minorBidi"/>
          <w:smallCaps w:val="0"/>
        </w:rPr>
        <w:commentReference w:id="8"/>
      </w:r>
      <w:r w:rsidRPr="000006D4">
        <w:rPr>
          <w:rFonts w:ascii="Times New Roman" w:hAnsi="Times New Roman" w:cs="Times New Roman"/>
          <w:b/>
          <w:bCs/>
          <w:sz w:val="20"/>
          <w:szCs w:val="20"/>
        </w:rPr>
        <w:t xml:space="preserve"> </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Nel tentativo di ricercare la personificazione della saggezza nell’era digitale, abbiamo potuto osservare come questa non sia propria di nessuno dei gruppi di 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w:t>
      </w:r>
      <w:r w:rsidRPr="00831503">
        <w:rPr>
          <w:rFonts w:ascii="Times New Roman" w:eastAsia="Times New Roman" w:hAnsi="Times New Roman" w:cs="Times New Roman"/>
          <w:color w:val="000000"/>
          <w:sz w:val="20"/>
          <w:szCs w:val="20"/>
          <w:lang w:eastAsia="it-IT"/>
        </w:rPr>
        <w:lastRenderedPageBreak/>
        <w:t xml:space="preserve">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 al fine di aiutare a ridisegnare il modo in cui gli individui accedono alle informazioni ed elaborano la conoscenza dell’era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1A666645" w14:textId="656E18C4" w:rsidR="00BE60D1" w:rsidRDefault="00BE60D1" w:rsidP="00271028">
      <w:pPr>
        <w:jc w:val="both"/>
        <w:rPr>
          <w:rFonts w:ascii="Times New Roman" w:hAnsi="Times New Roman" w:cs="Times New Roman"/>
          <w:sz w:val="20"/>
          <w:szCs w:val="20"/>
        </w:rPr>
      </w:pPr>
    </w:p>
    <w:p w14:paraId="4BB8FDC8" w14:textId="12ECAEB0" w:rsidR="00BE60D1" w:rsidRDefault="00BE60D1" w:rsidP="00271028">
      <w:pPr>
        <w:jc w:val="both"/>
        <w:rPr>
          <w:rFonts w:ascii="Times New Roman" w:hAnsi="Times New Roman" w:cs="Times New Roman"/>
          <w:sz w:val="20"/>
          <w:szCs w:val="20"/>
        </w:rPr>
      </w:pPr>
    </w:p>
    <w:p w14:paraId="1CF63EED" w14:textId="77777777" w:rsidR="00BE60D1" w:rsidRPr="006B373F"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1" w:author="Silvia Grosso" w:date="2021-12-22T15:03:00Z" w:initials="SG">
    <w:p w14:paraId="43BD044E" w14:textId="77777777" w:rsidR="00FE3798" w:rsidRDefault="00FE3798" w:rsidP="00FE3798">
      <w:pPr>
        <w:pStyle w:val="Testocommento"/>
      </w:pPr>
      <w:r>
        <w:rPr>
          <w:rStyle w:val="Rimandocommento"/>
        </w:rPr>
        <w:annotationRef/>
      </w:r>
      <w:r>
        <w:t>Scegliere modalità per riportare i grafici</w:t>
      </w:r>
    </w:p>
  </w:comment>
  <w:comment w:id="2"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3"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4"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5"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6"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7"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 w:id="8" w:author="Silvia Grosso" w:date="2021-12-26T12:32:00Z" w:initials="SG">
    <w:p w14:paraId="7A0719CE" w14:textId="77777777" w:rsidR="000006D4" w:rsidRDefault="000006D4">
      <w:pPr>
        <w:pStyle w:val="Testocommento"/>
      </w:pPr>
      <w:r>
        <w:rPr>
          <w:rStyle w:val="Rimandocommento"/>
        </w:rPr>
        <w:annotationRef/>
      </w:r>
      <w:r>
        <w:t>Mettere a posto dim font</w:t>
      </w:r>
    </w:p>
    <w:p w14:paraId="59A74529" w14:textId="627D3FD8" w:rsidR="000006D4" w:rsidRDefault="000006D4">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1"/>
  <w15:commentEx w15:paraId="43BD044E" w15:done="0"/>
  <w15:commentEx w15:paraId="455AF15D" w15:done="1"/>
  <w15:commentEx w15:paraId="6EBA7F79" w15:done="1"/>
  <w15:commentEx w15:paraId="1EBD77BD" w15:done="1"/>
  <w15:commentEx w15:paraId="573D88E7" w15:paraIdParent="1EBD77BD" w15:done="1"/>
  <w15:commentEx w15:paraId="7A825EA5" w15:done="1"/>
  <w15:commentEx w15:paraId="56BFA53D" w15:done="1"/>
  <w15:commentEx w15:paraId="59A745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BCC3" w16cex:dateUtc="2021-12-22T14:0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EC908" w16cex:dateUtc="2021-12-23T09:08:00Z"/>
  <w16cex:commentExtensible w16cex:durableId="256C8F7B" w16cex:dateUtc="2021-12-21T16:38:00Z"/>
  <w16cex:commentExtensible w16cex:durableId="256C9131" w16cex:dateUtc="2021-12-21T16:45:00Z"/>
  <w16cex:commentExtensible w16cex:durableId="2572DF4A" w16cex:dateUtc="2021-12-2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43BD044E" w16cid:durableId="256DBCC3"/>
  <w16cid:commentId w16cid:paraId="455AF15D" w16cid:durableId="256D9C6A"/>
  <w16cid:commentId w16cid:paraId="6EBA7F79" w16cid:durableId="256A309F"/>
  <w16cid:commentId w16cid:paraId="1EBD77BD" w16cid:durableId="256C8F1B"/>
  <w16cid:commentId w16cid:paraId="573D88E7" w16cid:durableId="256EC908"/>
  <w16cid:commentId w16cid:paraId="7A825EA5" w16cid:durableId="256C8F7B"/>
  <w16cid:commentId w16cid:paraId="56BFA53D" w16cid:durableId="256C9131"/>
  <w16cid:commentId w16cid:paraId="59A74529" w16cid:durableId="2572D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38F5" w14:textId="77777777" w:rsidR="00A0330E" w:rsidRDefault="00A0330E" w:rsidP="00C36326">
      <w:pPr>
        <w:spacing w:after="0" w:line="240" w:lineRule="auto"/>
      </w:pPr>
      <w:r>
        <w:separator/>
      </w:r>
    </w:p>
  </w:endnote>
  <w:endnote w:type="continuationSeparator" w:id="0">
    <w:p w14:paraId="3073C2CE" w14:textId="77777777" w:rsidR="00A0330E" w:rsidRDefault="00A0330E" w:rsidP="00C36326">
      <w:pPr>
        <w:spacing w:after="0" w:line="240" w:lineRule="auto"/>
      </w:pPr>
      <w:r>
        <w:continuationSeparator/>
      </w:r>
    </w:p>
  </w:endnote>
  <w:endnote w:type="continuationNotice" w:id="1">
    <w:p w14:paraId="323A3947" w14:textId="77777777" w:rsidR="00A0330E" w:rsidRDefault="00A03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BCD1" w14:textId="77777777" w:rsidR="00A0330E" w:rsidRDefault="00A0330E" w:rsidP="00C36326">
      <w:pPr>
        <w:spacing w:after="0" w:line="240" w:lineRule="auto"/>
      </w:pPr>
      <w:r>
        <w:separator/>
      </w:r>
    </w:p>
  </w:footnote>
  <w:footnote w:type="continuationSeparator" w:id="0">
    <w:p w14:paraId="241CFD23" w14:textId="77777777" w:rsidR="00A0330E" w:rsidRDefault="00A0330E" w:rsidP="00C36326">
      <w:pPr>
        <w:spacing w:after="0" w:line="240" w:lineRule="auto"/>
      </w:pPr>
      <w:r>
        <w:continuationSeparator/>
      </w:r>
    </w:p>
  </w:footnote>
  <w:footnote w:type="continuationNotice" w:id="1">
    <w:p w14:paraId="20B185B9" w14:textId="77777777" w:rsidR="00A0330E" w:rsidRDefault="00A0330E">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3B4C"/>
    <w:rsid w:val="00011D69"/>
    <w:rsid w:val="00024AF0"/>
    <w:rsid w:val="00024B32"/>
    <w:rsid w:val="00026CF0"/>
    <w:rsid w:val="000316F6"/>
    <w:rsid w:val="0003299C"/>
    <w:rsid w:val="00036412"/>
    <w:rsid w:val="00037BF9"/>
    <w:rsid w:val="000456B4"/>
    <w:rsid w:val="00045789"/>
    <w:rsid w:val="000468ED"/>
    <w:rsid w:val="00053FB6"/>
    <w:rsid w:val="000631E0"/>
    <w:rsid w:val="00071FC2"/>
    <w:rsid w:val="0007348F"/>
    <w:rsid w:val="00085E03"/>
    <w:rsid w:val="00086587"/>
    <w:rsid w:val="00087D3E"/>
    <w:rsid w:val="000920A8"/>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C0765"/>
    <w:rsid w:val="001D6FE4"/>
    <w:rsid w:val="001E1809"/>
    <w:rsid w:val="001E24E3"/>
    <w:rsid w:val="001E77AF"/>
    <w:rsid w:val="001F0353"/>
    <w:rsid w:val="002031A5"/>
    <w:rsid w:val="00204D7D"/>
    <w:rsid w:val="0020696B"/>
    <w:rsid w:val="002259AA"/>
    <w:rsid w:val="0023181D"/>
    <w:rsid w:val="00234688"/>
    <w:rsid w:val="002419A0"/>
    <w:rsid w:val="002477C1"/>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2FE"/>
    <w:rsid w:val="004F2553"/>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9C5"/>
    <w:rsid w:val="005D0D31"/>
    <w:rsid w:val="005D21A3"/>
    <w:rsid w:val="005E5CE4"/>
    <w:rsid w:val="005E7006"/>
    <w:rsid w:val="005F429D"/>
    <w:rsid w:val="005F6399"/>
    <w:rsid w:val="006027FE"/>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311C"/>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5408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1376"/>
    <w:rsid w:val="00A017FE"/>
    <w:rsid w:val="00A0330E"/>
    <w:rsid w:val="00A0506B"/>
    <w:rsid w:val="00A05B6E"/>
    <w:rsid w:val="00A178AC"/>
    <w:rsid w:val="00A22341"/>
    <w:rsid w:val="00A37B38"/>
    <w:rsid w:val="00A45973"/>
    <w:rsid w:val="00A47402"/>
    <w:rsid w:val="00A50B58"/>
    <w:rsid w:val="00A51A23"/>
    <w:rsid w:val="00A52524"/>
    <w:rsid w:val="00A54CF3"/>
    <w:rsid w:val="00A57097"/>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A29FD"/>
    <w:rsid w:val="00CB00DB"/>
    <w:rsid w:val="00CB05F9"/>
    <w:rsid w:val="00CB23AC"/>
    <w:rsid w:val="00CC3B52"/>
    <w:rsid w:val="00CC76CB"/>
    <w:rsid w:val="00CD540E"/>
    <w:rsid w:val="00CE3CE4"/>
    <w:rsid w:val="00CF0DC6"/>
    <w:rsid w:val="00CF2619"/>
    <w:rsid w:val="00CF4635"/>
    <w:rsid w:val="00D06476"/>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18D"/>
    <w:rsid w:val="00E21AF7"/>
    <w:rsid w:val="00E241E4"/>
    <w:rsid w:val="00E25680"/>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3642</Words>
  <Characters>20764</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535</cp:revision>
  <dcterms:created xsi:type="dcterms:W3CDTF">2021-12-11T11:41:00Z</dcterms:created>
  <dcterms:modified xsi:type="dcterms:W3CDTF">2021-12-26T12:15:00Z</dcterms:modified>
</cp:coreProperties>
</file>