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E3D40" w:rsidRDefault="004B5E00" w:rsidP="004B5E00">
      <w:pPr>
        <w:pStyle w:val="Titolo1"/>
        <w:rPr>
          <w:rFonts w:eastAsia="Times New Roman"/>
          <w:b/>
          <w:bCs/>
          <w:sz w:val="28"/>
          <w:szCs w:val="28"/>
          <w:lang w:eastAsia="it-IT"/>
        </w:rPr>
      </w:pPr>
      <w:r w:rsidRPr="006E3D40">
        <w:rPr>
          <w:b/>
          <w:bCs/>
          <w:noProof/>
          <w:sz w:val="28"/>
          <w:szCs w:val="28"/>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E3D40">
        <w:rPr>
          <w:rFonts w:eastAsia="Times New Roman"/>
          <w:b/>
          <w:bCs/>
          <w:sz w:val="28"/>
          <w:szCs w:val="28"/>
          <w:lang w:eastAsia="it-IT"/>
        </w:rPr>
        <w:t>La ricerca della saggezza nella</w:t>
      </w:r>
      <w:r w:rsidR="005337E1" w:rsidRPr="006E3D40">
        <w:rPr>
          <w:rFonts w:eastAsia="Times New Roman"/>
          <w:b/>
          <w:bCs/>
          <w:sz w:val="28"/>
          <w:szCs w:val="28"/>
          <w:lang w:eastAsia="it-IT"/>
        </w:rPr>
        <w:t xml:space="preserve"> </w:t>
      </w:r>
      <w:r w:rsidR="00D9264B" w:rsidRPr="006E3D40">
        <w:rPr>
          <w:rFonts w:eastAsia="Times New Roman"/>
          <w:b/>
          <w:bCs/>
          <w:sz w:val="28"/>
          <w:szCs w:val="28"/>
          <w:lang w:eastAsia="it-IT"/>
        </w:rPr>
        <w:t>società dell’informazione</w:t>
      </w:r>
    </w:p>
    <w:p w14:paraId="0B1EAF16" w14:textId="77777777" w:rsidR="004B5E00" w:rsidRPr="006E3D40" w:rsidRDefault="004B5E00" w:rsidP="005337E1">
      <w:pPr>
        <w:pStyle w:val="Titolo3"/>
        <w:spacing w:line="276" w:lineRule="auto"/>
        <w:jc w:val="both"/>
        <w:rPr>
          <w:b/>
          <w:bCs/>
          <w:sz w:val="20"/>
          <w:szCs w:val="20"/>
          <w:lang w:eastAsia="it-IT"/>
        </w:rPr>
      </w:pPr>
    </w:p>
    <w:p w14:paraId="230CEA6E" w14:textId="0185F543" w:rsidR="00FD5833" w:rsidRPr="006E3D40" w:rsidRDefault="00FD5833" w:rsidP="005337E1">
      <w:pPr>
        <w:pStyle w:val="Titolo3"/>
        <w:spacing w:line="276" w:lineRule="auto"/>
        <w:jc w:val="both"/>
        <w:rPr>
          <w:b/>
          <w:bCs/>
          <w:sz w:val="20"/>
          <w:szCs w:val="20"/>
          <w:lang w:eastAsia="it-IT"/>
        </w:rPr>
      </w:pPr>
      <w:r w:rsidRPr="006E3D40">
        <w:rPr>
          <w:b/>
          <w:bCs/>
          <w:sz w:val="20"/>
          <w:szCs w:val="20"/>
          <w:lang w:eastAsia="it-IT"/>
        </w:rPr>
        <w:t>abstract</w:t>
      </w:r>
    </w:p>
    <w:p w14:paraId="565FDD7A" w14:textId="77777777" w:rsidR="004B5E00" w:rsidRPr="006E3D40" w:rsidRDefault="00FD5833" w:rsidP="005F429D">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hAnsiTheme="majorHAnsi" w:cstheme="majorHAnsi"/>
          <w:sz w:val="20"/>
          <w:szCs w:val="20"/>
          <w:lang w:eastAsia="it-IT"/>
        </w:rPr>
        <w:t>D</w:t>
      </w:r>
      <w:r w:rsidR="00D9264B" w:rsidRPr="006E3D40">
        <w:rPr>
          <w:rFonts w:asciiTheme="majorHAnsi" w:eastAsia="Times New Roman" w:hAnsiTheme="majorHAnsi" w:cstheme="majorHAnsi"/>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E3D40" w:rsidRDefault="00D9264B" w:rsidP="005F429D">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eastAsia="Times New Roman" w:hAnsiTheme="majorHAnsi" w:cstheme="majorHAnsi"/>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E3D40" w:rsidRDefault="00D9264B" w:rsidP="005337E1">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E3D40">
        <w:rPr>
          <w:rFonts w:asciiTheme="majorHAnsi" w:eastAsia="Times New Roman" w:hAnsiTheme="majorHAnsi" w:cstheme="majorHAnsi"/>
          <w:color w:val="000000"/>
          <w:sz w:val="20"/>
          <w:szCs w:val="20"/>
          <w:lang w:eastAsia="it-IT"/>
        </w:rPr>
        <w:t>insinuando costantemente</w:t>
      </w:r>
      <w:r w:rsidRPr="006E3D40">
        <w:rPr>
          <w:rFonts w:asciiTheme="majorHAnsi" w:eastAsia="Times New Roman" w:hAnsiTheme="majorHAnsi" w:cstheme="majorHAnsi"/>
          <w:color w:val="000000"/>
          <w:sz w:val="20"/>
          <w:szCs w:val="20"/>
          <w:lang w:eastAsia="it-IT"/>
        </w:rPr>
        <w:t xml:space="preserve"> nuove concezioni di competenza.</w:t>
      </w:r>
    </w:p>
    <w:p w14:paraId="3AC322F6" w14:textId="4FD6F55A" w:rsidR="000A5C29" w:rsidRPr="006E3D40" w:rsidRDefault="00D9264B" w:rsidP="005F429D">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E3D40" w:rsidRDefault="005F429D" w:rsidP="005F429D">
      <w:pPr>
        <w:spacing w:after="0" w:line="160" w:lineRule="atLeast"/>
        <w:jc w:val="both"/>
        <w:rPr>
          <w:rFonts w:asciiTheme="majorHAnsi" w:eastAsia="Times New Roman" w:hAnsiTheme="majorHAnsi" w:cstheme="majorHAnsi"/>
          <w:color w:val="000000"/>
          <w:sz w:val="20"/>
          <w:szCs w:val="20"/>
          <w:lang w:eastAsia="it-IT"/>
        </w:rPr>
      </w:pPr>
    </w:p>
    <w:p w14:paraId="2EDC9C89" w14:textId="33F28CDC" w:rsidR="00D9264B" w:rsidRPr="006E3D40" w:rsidRDefault="00D9264B" w:rsidP="005337E1">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E3D40" w:rsidRDefault="00D9264B" w:rsidP="005F429D">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E3D40" w:rsidRDefault="001B61EE" w:rsidP="00377923">
      <w:pPr>
        <w:spacing w:after="0" w:line="240" w:lineRule="auto"/>
        <w:jc w:val="both"/>
        <w:rPr>
          <w:rFonts w:asciiTheme="majorHAnsi" w:eastAsia="Times New Roman" w:hAnsiTheme="majorHAnsi" w:cstheme="majorHAnsi"/>
          <w:color w:val="000000"/>
          <w:sz w:val="20"/>
          <w:szCs w:val="20"/>
          <w:lang w:eastAsia="it-IT"/>
        </w:rPr>
      </w:pPr>
    </w:p>
    <w:p w14:paraId="74D39C36" w14:textId="3E841EDB" w:rsidR="00377923" w:rsidRPr="006E3D40" w:rsidRDefault="00377923" w:rsidP="00377923">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6E3D40" w:rsidRDefault="00377923" w:rsidP="00377923">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 xml:space="preserve">Inoltre, tenteremo di introdurre dati quantitativi raccolti con l’ausilio di sondaggi che verranno tenuti in </w:t>
      </w:r>
      <w:r w:rsidRPr="006E3D40">
        <w:rPr>
          <w:rFonts w:asciiTheme="majorHAnsi" w:eastAsia="Times New Roman" w:hAnsiTheme="majorHAnsi" w:cstheme="majorHAnsi"/>
          <w:color w:val="000000"/>
          <w:sz w:val="20"/>
          <w:szCs w:val="20"/>
          <w:lang w:eastAsia="it-IT"/>
        </w:rPr>
        <w:t>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E3D40" w:rsidRDefault="00512F5F" w:rsidP="00377923">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6E3D40" w:rsidRDefault="00FD5833" w:rsidP="006D36E3">
      <w:pPr>
        <w:pStyle w:val="Titolo3"/>
        <w:jc w:val="both"/>
        <w:rPr>
          <w:b/>
          <w:bCs/>
          <w:sz w:val="20"/>
          <w:szCs w:val="20"/>
          <w:lang w:val="en-US"/>
        </w:rPr>
      </w:pPr>
      <w:r w:rsidRPr="006E3D40">
        <w:rPr>
          <w:b/>
          <w:bCs/>
          <w:sz w:val="20"/>
          <w:szCs w:val="20"/>
          <w:lang w:val="en-US"/>
        </w:rPr>
        <w:t>keywords</w:t>
      </w:r>
    </w:p>
    <w:p w14:paraId="055FF082" w14:textId="27EDDB3A" w:rsidR="00512F5F" w:rsidRPr="006E3D40" w:rsidRDefault="007E3A90" w:rsidP="00512F5F">
      <w:pPr>
        <w:spacing w:before="120"/>
        <w:rPr>
          <w:rFonts w:asciiTheme="majorHAnsi" w:hAnsiTheme="majorHAnsi" w:cstheme="majorHAnsi"/>
          <w:i/>
          <w:iCs/>
          <w:color w:val="4472C4" w:themeColor="accent1"/>
          <w:sz w:val="20"/>
          <w:szCs w:val="20"/>
          <w:lang w:val="en-US"/>
        </w:rPr>
      </w:pPr>
      <w:r w:rsidRPr="006E3D40">
        <w:rPr>
          <w:rFonts w:asciiTheme="majorHAnsi" w:hAnsiTheme="majorHAnsi" w:cstheme="majorHAnsi"/>
          <w:i/>
          <w:iCs/>
          <w:color w:val="4472C4" w:themeColor="accent1"/>
          <w:sz w:val="20"/>
          <w:szCs w:val="20"/>
          <w:lang w:val="en-US"/>
        </w:rPr>
        <w:t xml:space="preserve">generational teaching, </w:t>
      </w:r>
      <w:r w:rsidR="00553299" w:rsidRPr="006E3D40">
        <w:rPr>
          <w:rFonts w:asciiTheme="majorHAnsi" w:hAnsiTheme="majorHAnsi" w:cstheme="majorHAnsi"/>
          <w:i/>
          <w:iCs/>
          <w:color w:val="4472C4" w:themeColor="accent1"/>
          <w:sz w:val="20"/>
          <w:szCs w:val="20"/>
          <w:lang w:val="en-US"/>
        </w:rPr>
        <w:t xml:space="preserve">digital </w:t>
      </w:r>
      <w:r w:rsidR="006D36E3" w:rsidRPr="006E3D40">
        <w:rPr>
          <w:rFonts w:asciiTheme="majorHAnsi" w:hAnsiTheme="majorHAnsi" w:cstheme="majorHAnsi"/>
          <w:i/>
          <w:iCs/>
          <w:color w:val="4472C4" w:themeColor="accent1"/>
          <w:sz w:val="20"/>
          <w:szCs w:val="20"/>
          <w:lang w:val="en-US"/>
        </w:rPr>
        <w:t>w</w:t>
      </w:r>
      <w:r w:rsidRPr="006E3D40">
        <w:rPr>
          <w:rFonts w:asciiTheme="majorHAnsi" w:hAnsiTheme="majorHAnsi" w:cstheme="majorHAnsi"/>
          <w:i/>
          <w:iCs/>
          <w:color w:val="4472C4" w:themeColor="accent1"/>
          <w:sz w:val="20"/>
          <w:szCs w:val="20"/>
          <w:lang w:val="en-US"/>
        </w:rPr>
        <w:t xml:space="preserve">ise, tech fast development, skilled Expert vs Wise, </w:t>
      </w:r>
      <w:r w:rsidR="00553299" w:rsidRPr="006E3D40">
        <w:rPr>
          <w:rFonts w:asciiTheme="majorHAnsi" w:hAnsiTheme="majorHAnsi" w:cstheme="majorHAnsi"/>
          <w:i/>
          <w:iCs/>
          <w:color w:val="4472C4" w:themeColor="accent1"/>
          <w:sz w:val="20"/>
          <w:szCs w:val="20"/>
          <w:lang w:val="en-US"/>
        </w:rPr>
        <w:t>planned</w:t>
      </w:r>
      <w:r w:rsidRPr="006E3D40">
        <w:rPr>
          <w:rFonts w:asciiTheme="majorHAnsi" w:hAnsiTheme="majorHAnsi" w:cstheme="majorHAnsi"/>
          <w:i/>
          <w:iCs/>
          <w:color w:val="4472C4" w:themeColor="accent1"/>
          <w:sz w:val="20"/>
          <w:szCs w:val="20"/>
          <w:lang w:val="en-US"/>
        </w:rPr>
        <w:t xml:space="preserve"> obsolescence, time of </w:t>
      </w:r>
      <w:r w:rsidR="008023AE" w:rsidRPr="006E3D40">
        <w:rPr>
          <w:rFonts w:asciiTheme="majorHAnsi" w:hAnsiTheme="majorHAnsi" w:cstheme="majorHAnsi"/>
          <w:i/>
          <w:iCs/>
          <w:color w:val="4472C4" w:themeColor="accent1"/>
          <w:sz w:val="20"/>
          <w:szCs w:val="20"/>
          <w:lang w:val="en-US"/>
        </w:rPr>
        <w:t>d</w:t>
      </w:r>
      <w:r w:rsidRPr="006E3D40">
        <w:rPr>
          <w:rFonts w:asciiTheme="majorHAnsi" w:hAnsiTheme="majorHAnsi" w:cstheme="majorHAnsi"/>
          <w:i/>
          <w:iCs/>
          <w:color w:val="4472C4" w:themeColor="accent1"/>
          <w:sz w:val="20"/>
          <w:szCs w:val="20"/>
          <w:lang w:val="en-US"/>
        </w:rPr>
        <w:t xml:space="preserve">eep understand, </w:t>
      </w:r>
      <w:r w:rsidR="008023AE" w:rsidRPr="006E3D40">
        <w:rPr>
          <w:rFonts w:asciiTheme="majorHAnsi" w:hAnsiTheme="majorHAnsi" w:cstheme="majorHAnsi"/>
          <w:i/>
          <w:iCs/>
          <w:color w:val="4472C4" w:themeColor="accent1"/>
          <w:sz w:val="20"/>
          <w:szCs w:val="20"/>
          <w:lang w:val="en-US"/>
        </w:rPr>
        <w:t>a</w:t>
      </w:r>
      <w:r w:rsidRPr="006E3D40">
        <w:rPr>
          <w:rFonts w:asciiTheme="majorHAnsi" w:hAnsiTheme="majorHAnsi" w:cstheme="majorHAnsi"/>
          <w:i/>
          <w:iCs/>
          <w:color w:val="4472C4" w:themeColor="accent1"/>
          <w:sz w:val="20"/>
          <w:szCs w:val="20"/>
          <w:lang w:val="en-US"/>
        </w:rPr>
        <w:t>ge gap, elderly, sustainable development, impact of rapid technological change</w:t>
      </w:r>
    </w:p>
    <w:p w14:paraId="13303FAC" w14:textId="7DD0719A" w:rsidR="001A7D9B" w:rsidRPr="006E3D40" w:rsidRDefault="002259AA" w:rsidP="00512F5F">
      <w:pPr>
        <w:pStyle w:val="Titolo3"/>
        <w:jc w:val="both"/>
        <w:rPr>
          <w:b/>
          <w:bCs/>
          <w:sz w:val="20"/>
          <w:szCs w:val="20"/>
        </w:rPr>
      </w:pPr>
      <w:r w:rsidRPr="006E3D40">
        <w:rPr>
          <w:b/>
          <w:bCs/>
          <w:sz w:val="20"/>
          <w:szCs w:val="20"/>
        </w:rPr>
        <w:t>introduzione</w:t>
      </w:r>
    </w:p>
    <w:p w14:paraId="7D3EBCF3" w14:textId="1AE341DF" w:rsidR="00DE2651" w:rsidRPr="006E3D40" w:rsidRDefault="00E439F2" w:rsidP="005F429D">
      <w:pPr>
        <w:spacing w:before="120" w:line="160" w:lineRule="atLeast"/>
        <w:jc w:val="both"/>
        <w:rPr>
          <w:rFonts w:asciiTheme="majorHAnsi" w:hAnsiTheme="majorHAnsi" w:cstheme="majorHAnsi"/>
          <w:i/>
          <w:iCs/>
          <w:sz w:val="20"/>
          <w:szCs w:val="20"/>
        </w:rPr>
      </w:pPr>
      <w:r w:rsidRPr="006E3D40">
        <w:rPr>
          <w:rFonts w:asciiTheme="majorHAnsi" w:hAnsiTheme="majorHAnsi" w:cstheme="majorHAnsi"/>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E3D40">
        <w:rPr>
          <w:rFonts w:asciiTheme="majorHAnsi" w:hAnsiTheme="majorHAnsi" w:cstheme="majorHAnsi"/>
          <w:i/>
          <w:iCs/>
          <w:sz w:val="20"/>
          <w:szCs w:val="20"/>
        </w:rPr>
        <w:t>.</w:t>
      </w:r>
    </w:p>
    <w:p w14:paraId="2AA509EE" w14:textId="343527C7" w:rsidR="002A794D" w:rsidRPr="006E3D40" w:rsidRDefault="00DC2B66" w:rsidP="005F429D">
      <w:pPr>
        <w:spacing w:line="160" w:lineRule="atLeast"/>
        <w:rPr>
          <w:rFonts w:asciiTheme="majorHAnsi" w:hAnsiTheme="majorHAnsi" w:cstheme="majorHAnsi"/>
          <w:sz w:val="20"/>
          <w:szCs w:val="20"/>
        </w:rPr>
      </w:pPr>
      <w:r w:rsidRPr="006E3D40">
        <w:rPr>
          <w:rFonts w:asciiTheme="majorHAnsi" w:hAnsiTheme="majorHAnsi" w:cstheme="majorHAnsi"/>
          <w:sz w:val="20"/>
          <w:szCs w:val="20"/>
        </w:rPr>
        <w:t xml:space="preserve">Questa l’affermazione di Stewart Brand, </w:t>
      </w:r>
      <w:r w:rsidR="00702BD2" w:rsidRPr="006E3D40">
        <w:rPr>
          <w:rFonts w:asciiTheme="majorHAnsi" w:hAnsiTheme="majorHAnsi" w:cstheme="majorHAnsi"/>
          <w:sz w:val="20"/>
          <w:szCs w:val="20"/>
        </w:rPr>
        <w:t xml:space="preserve">inventore del termine </w:t>
      </w:r>
      <w:r w:rsidR="00702BD2" w:rsidRPr="006E3D40">
        <w:rPr>
          <w:rFonts w:asciiTheme="majorHAnsi" w:hAnsiTheme="majorHAnsi" w:cstheme="majorHAnsi"/>
          <w:i/>
          <w:iCs/>
          <w:sz w:val="20"/>
          <w:szCs w:val="20"/>
        </w:rPr>
        <w:t>Personal Computer</w:t>
      </w:r>
      <w:r w:rsidR="00702BD2" w:rsidRPr="006E3D40">
        <w:rPr>
          <w:rFonts w:asciiTheme="majorHAnsi" w:hAnsiTheme="majorHAnsi" w:cstheme="majorHAnsi"/>
          <w:sz w:val="20"/>
          <w:szCs w:val="20"/>
        </w:rPr>
        <w:t>, questo</w:t>
      </w:r>
      <w:r w:rsidR="00C9073B" w:rsidRPr="006E3D40">
        <w:rPr>
          <w:rFonts w:asciiTheme="majorHAnsi" w:hAnsiTheme="majorHAnsi" w:cstheme="majorHAnsi"/>
          <w:sz w:val="20"/>
          <w:szCs w:val="20"/>
        </w:rPr>
        <w:t xml:space="preserve"> il prologo </w:t>
      </w:r>
      <w:r w:rsidR="001761B5" w:rsidRPr="006E3D40">
        <w:rPr>
          <w:rFonts w:asciiTheme="majorHAnsi" w:hAnsiTheme="majorHAnsi" w:cstheme="majorHAnsi"/>
          <w:sz w:val="20"/>
          <w:szCs w:val="20"/>
        </w:rPr>
        <w:t xml:space="preserve">del personale viaggio di comprensione di Alessandro Baricco alla ricerca </w:t>
      </w:r>
      <w:r w:rsidR="00800893" w:rsidRPr="006E3D40">
        <w:rPr>
          <w:rFonts w:asciiTheme="majorHAnsi" w:hAnsiTheme="majorHAnsi" w:cstheme="majorHAnsi"/>
          <w:sz w:val="20"/>
          <w:szCs w:val="20"/>
        </w:rPr>
        <w:t>delle origini della rivoluzione digitale</w:t>
      </w:r>
      <w:r w:rsidR="00F01EDC" w:rsidRPr="006E3D40">
        <w:rPr>
          <w:rFonts w:asciiTheme="majorHAnsi" w:hAnsiTheme="majorHAnsi" w:cstheme="majorHAnsi"/>
          <w:sz w:val="20"/>
          <w:szCs w:val="20"/>
        </w:rPr>
        <w:t>, questo</w:t>
      </w:r>
      <w:r w:rsidR="00FC5A0C" w:rsidRPr="006E3D40">
        <w:rPr>
          <w:rFonts w:asciiTheme="majorHAnsi" w:hAnsiTheme="majorHAnsi" w:cstheme="majorHAnsi"/>
          <w:sz w:val="20"/>
          <w:szCs w:val="20"/>
        </w:rPr>
        <w:t xml:space="preserve"> l’input </w:t>
      </w:r>
      <w:r w:rsidR="00F65275" w:rsidRPr="006E3D40">
        <w:rPr>
          <w:rFonts w:asciiTheme="majorHAnsi" w:hAnsiTheme="majorHAnsi" w:cstheme="majorHAnsi"/>
          <w:sz w:val="20"/>
          <w:szCs w:val="20"/>
        </w:rPr>
        <w:t>da</w:t>
      </w:r>
      <w:r w:rsidR="00A37B38" w:rsidRPr="006E3D40">
        <w:rPr>
          <w:rFonts w:asciiTheme="majorHAnsi" w:hAnsiTheme="majorHAnsi" w:cstheme="majorHAnsi"/>
          <w:sz w:val="20"/>
          <w:szCs w:val="20"/>
        </w:rPr>
        <w:t xml:space="preserve"> cui ha inizio</w:t>
      </w:r>
      <w:r w:rsidR="00FC5A0C" w:rsidRPr="006E3D40">
        <w:rPr>
          <w:rFonts w:asciiTheme="majorHAnsi" w:hAnsiTheme="majorHAnsi" w:cstheme="majorHAnsi"/>
          <w:sz w:val="20"/>
          <w:szCs w:val="20"/>
        </w:rPr>
        <w:t xml:space="preserve"> l</w:t>
      </w:r>
      <w:r w:rsidR="008E67D1" w:rsidRPr="006E3D40">
        <w:rPr>
          <w:rFonts w:asciiTheme="majorHAnsi" w:hAnsiTheme="majorHAnsi" w:cstheme="majorHAnsi"/>
          <w:sz w:val="20"/>
          <w:szCs w:val="20"/>
        </w:rPr>
        <w:t>a nostra indagine</w:t>
      </w:r>
      <w:r w:rsidR="00D15E9A" w:rsidRPr="006E3D40">
        <w:rPr>
          <w:rFonts w:asciiTheme="majorHAnsi" w:hAnsiTheme="majorHAnsi" w:cstheme="majorHAnsi"/>
          <w:sz w:val="20"/>
          <w:szCs w:val="20"/>
        </w:rPr>
        <w:t>.</w:t>
      </w:r>
      <w:r w:rsidR="0020696B" w:rsidRPr="006E3D40">
        <w:rPr>
          <w:rFonts w:asciiTheme="majorHAnsi" w:hAnsiTheme="majorHAnsi" w:cstheme="majorHAnsi"/>
          <w:sz w:val="20"/>
          <w:szCs w:val="20"/>
        </w:rPr>
        <w:t xml:space="preserve"> </w:t>
      </w:r>
    </w:p>
    <w:p w14:paraId="51BB7D97" w14:textId="31237A1D" w:rsidR="006A1B5A" w:rsidRPr="006E3D40" w:rsidRDefault="00CC76CB" w:rsidP="006A1B5A">
      <w:pPr>
        <w:rPr>
          <w:rFonts w:asciiTheme="majorHAnsi" w:hAnsiTheme="majorHAnsi" w:cstheme="majorHAnsi"/>
          <w:sz w:val="20"/>
          <w:szCs w:val="20"/>
        </w:rPr>
      </w:pPr>
      <w:r w:rsidRPr="006E3D40">
        <w:rPr>
          <w:rFonts w:asciiTheme="majorHAnsi" w:hAnsiTheme="majorHAnsi" w:cstheme="majorHAnsi"/>
          <w:sz w:val="20"/>
          <w:szCs w:val="20"/>
        </w:rPr>
        <w:t xml:space="preserve">Svilupperemo </w:t>
      </w:r>
      <w:r w:rsidR="00045789" w:rsidRPr="006E3D40">
        <w:rPr>
          <w:rFonts w:asciiTheme="majorHAnsi" w:hAnsiTheme="majorHAnsi" w:cstheme="majorHAnsi"/>
          <w:sz w:val="20"/>
          <w:szCs w:val="20"/>
        </w:rPr>
        <w:t>l</w:t>
      </w:r>
      <w:r w:rsidR="00730605" w:rsidRPr="006E3D40">
        <w:rPr>
          <w:rFonts w:asciiTheme="majorHAnsi" w:hAnsiTheme="majorHAnsi" w:cstheme="majorHAnsi"/>
          <w:sz w:val="20"/>
          <w:szCs w:val="20"/>
        </w:rPr>
        <w:t>’elaborato</w:t>
      </w:r>
      <w:r w:rsidR="00D673C4" w:rsidRPr="006E3D40">
        <w:rPr>
          <w:rFonts w:asciiTheme="majorHAnsi" w:hAnsiTheme="majorHAnsi" w:cstheme="majorHAnsi"/>
          <w:sz w:val="20"/>
          <w:szCs w:val="20"/>
        </w:rPr>
        <w:t xml:space="preserve"> </w:t>
      </w:r>
      <w:r w:rsidR="00864EFC" w:rsidRPr="006E3D40">
        <w:rPr>
          <w:rFonts w:asciiTheme="majorHAnsi" w:hAnsiTheme="majorHAnsi" w:cstheme="majorHAnsi"/>
          <w:sz w:val="20"/>
          <w:szCs w:val="20"/>
        </w:rPr>
        <w:t>includendo</w:t>
      </w:r>
      <w:r w:rsidR="00D673C4" w:rsidRPr="006E3D40">
        <w:rPr>
          <w:rFonts w:asciiTheme="majorHAnsi" w:hAnsiTheme="majorHAnsi" w:cstheme="majorHAnsi"/>
          <w:sz w:val="20"/>
          <w:szCs w:val="20"/>
        </w:rPr>
        <w:t xml:space="preserve"> ad ogni sezione </w:t>
      </w:r>
      <w:r w:rsidR="00730605" w:rsidRPr="006E3D40">
        <w:rPr>
          <w:rFonts w:asciiTheme="majorHAnsi" w:hAnsiTheme="majorHAnsi" w:cstheme="majorHAnsi"/>
          <w:sz w:val="20"/>
          <w:szCs w:val="20"/>
        </w:rPr>
        <w:t xml:space="preserve">i </w:t>
      </w:r>
      <w:r w:rsidR="00394118" w:rsidRPr="006E3D40">
        <w:rPr>
          <w:rFonts w:asciiTheme="majorHAnsi" w:hAnsiTheme="majorHAnsi" w:cstheme="majorHAnsi"/>
          <w:sz w:val="20"/>
          <w:szCs w:val="20"/>
        </w:rPr>
        <w:t xml:space="preserve">relativi </w:t>
      </w:r>
      <w:r w:rsidR="00F83E6B" w:rsidRPr="006E3D40">
        <w:rPr>
          <w:rFonts w:asciiTheme="majorHAnsi" w:hAnsiTheme="majorHAnsi" w:cstheme="majorHAnsi"/>
          <w:sz w:val="20"/>
          <w:szCs w:val="20"/>
        </w:rPr>
        <w:t>dati</w:t>
      </w:r>
      <w:r w:rsidR="00730605" w:rsidRPr="006E3D40">
        <w:rPr>
          <w:rFonts w:asciiTheme="majorHAnsi" w:hAnsiTheme="majorHAnsi" w:cstheme="majorHAnsi"/>
          <w:sz w:val="20"/>
          <w:szCs w:val="20"/>
        </w:rPr>
        <w:t xml:space="preserve"> ottenuti dal </w:t>
      </w:r>
      <w:r w:rsidR="00F83E6B" w:rsidRPr="006E3D40">
        <w:rPr>
          <w:rFonts w:asciiTheme="majorHAnsi" w:hAnsiTheme="majorHAnsi" w:cstheme="majorHAnsi"/>
          <w:sz w:val="20"/>
          <w:szCs w:val="20"/>
        </w:rPr>
        <w:t>questionario</w:t>
      </w:r>
      <w:r w:rsidR="00D80AFE" w:rsidRPr="006E3D40">
        <w:rPr>
          <w:rFonts w:asciiTheme="majorHAnsi" w:hAnsiTheme="majorHAnsi" w:cstheme="majorHAnsi"/>
          <w:sz w:val="20"/>
          <w:szCs w:val="20"/>
        </w:rPr>
        <w:t xml:space="preserve"> sull'utilizzo delle tecnologie dell'informazione</w:t>
      </w:r>
      <w:r w:rsidR="00545808" w:rsidRPr="006E3D40">
        <w:rPr>
          <w:rFonts w:asciiTheme="majorHAnsi" w:hAnsiTheme="majorHAnsi" w:cstheme="majorHAnsi"/>
          <w:sz w:val="20"/>
          <w:szCs w:val="20"/>
        </w:rPr>
        <w:t xml:space="preserve">. </w:t>
      </w:r>
      <w:r w:rsidR="009A05FB" w:rsidRPr="006E3D40">
        <w:rPr>
          <w:rFonts w:asciiTheme="majorHAnsi" w:hAnsiTheme="majorHAnsi" w:cstheme="majorHAnsi"/>
          <w:sz w:val="20"/>
          <w:szCs w:val="20"/>
        </w:rPr>
        <w:t>Tramite tale strumento a</w:t>
      </w:r>
      <w:r w:rsidR="007055FD" w:rsidRPr="006E3D40">
        <w:rPr>
          <w:rFonts w:asciiTheme="majorHAnsi" w:hAnsiTheme="majorHAnsi" w:cstheme="majorHAnsi"/>
          <w:sz w:val="20"/>
          <w:szCs w:val="20"/>
        </w:rPr>
        <w:t xml:space="preserve">bbiamo </w:t>
      </w:r>
      <w:r w:rsidR="009A05FB" w:rsidRPr="006E3D40">
        <w:rPr>
          <w:rFonts w:asciiTheme="majorHAnsi" w:hAnsiTheme="majorHAnsi" w:cstheme="majorHAnsi"/>
          <w:sz w:val="20"/>
          <w:szCs w:val="20"/>
        </w:rPr>
        <w:t xml:space="preserve">intervistato </w:t>
      </w:r>
      <w:r w:rsidR="00927A71" w:rsidRPr="006E3D40">
        <w:rPr>
          <w:rFonts w:asciiTheme="majorHAnsi" w:hAnsiTheme="majorHAnsi" w:cstheme="majorHAnsi"/>
          <w:sz w:val="20"/>
          <w:szCs w:val="20"/>
        </w:rPr>
        <w:t xml:space="preserve">in modo anonimo </w:t>
      </w:r>
      <w:r w:rsidR="00CB00DB" w:rsidRPr="006E3D40">
        <w:rPr>
          <w:rFonts w:asciiTheme="majorHAnsi" w:hAnsiTheme="majorHAnsi" w:cstheme="majorHAnsi"/>
          <w:sz w:val="20"/>
          <w:szCs w:val="20"/>
        </w:rPr>
        <w:t>un</w:t>
      </w:r>
      <w:r w:rsidR="001852E0" w:rsidRPr="006E3D40">
        <w:rPr>
          <w:rFonts w:asciiTheme="majorHAnsi" w:hAnsiTheme="majorHAnsi" w:cstheme="majorHAnsi"/>
          <w:sz w:val="20"/>
          <w:szCs w:val="20"/>
        </w:rPr>
        <w:t xml:space="preserve"> campione</w:t>
      </w:r>
      <w:r w:rsidR="00CB00DB" w:rsidRPr="006E3D40">
        <w:rPr>
          <w:rFonts w:asciiTheme="majorHAnsi" w:hAnsiTheme="majorHAnsi" w:cstheme="majorHAnsi"/>
          <w:sz w:val="20"/>
          <w:szCs w:val="20"/>
        </w:rPr>
        <w:t xml:space="preserve"> </w:t>
      </w:r>
      <w:r w:rsidR="001852E0" w:rsidRPr="006E3D40">
        <w:rPr>
          <w:rFonts w:asciiTheme="majorHAnsi" w:hAnsiTheme="majorHAnsi" w:cstheme="majorHAnsi"/>
          <w:sz w:val="20"/>
          <w:szCs w:val="20"/>
        </w:rPr>
        <w:t xml:space="preserve">di </w:t>
      </w:r>
      <w:r w:rsidR="00E7496C" w:rsidRPr="006E3D40">
        <w:rPr>
          <w:rFonts w:asciiTheme="majorHAnsi" w:hAnsiTheme="majorHAnsi" w:cstheme="majorHAnsi"/>
          <w:sz w:val="20"/>
          <w:szCs w:val="20"/>
        </w:rPr>
        <w:t xml:space="preserve">circa 150 </w:t>
      </w:r>
      <w:r w:rsidR="001852E0" w:rsidRPr="006E3D40">
        <w:rPr>
          <w:rFonts w:asciiTheme="majorHAnsi" w:hAnsiTheme="majorHAnsi" w:cstheme="majorHAnsi"/>
          <w:sz w:val="20"/>
          <w:szCs w:val="20"/>
        </w:rPr>
        <w:t>soggetti,</w:t>
      </w:r>
      <w:r w:rsidR="00AE29B3" w:rsidRPr="006E3D40">
        <w:rPr>
          <w:rFonts w:asciiTheme="majorHAnsi" w:hAnsiTheme="majorHAnsi" w:cstheme="majorHAnsi"/>
          <w:sz w:val="20"/>
          <w:szCs w:val="20"/>
        </w:rPr>
        <w:t xml:space="preserve"> soggetti nati tra il 1981</w:t>
      </w:r>
      <w:r w:rsidR="002A794D" w:rsidRPr="006E3D40">
        <w:rPr>
          <w:rFonts w:asciiTheme="majorHAnsi" w:hAnsiTheme="majorHAnsi" w:cstheme="majorHAnsi"/>
          <w:sz w:val="20"/>
          <w:szCs w:val="20"/>
        </w:rPr>
        <w:t xml:space="preserve"> </w:t>
      </w:r>
      <w:r w:rsidR="00AE29B3" w:rsidRPr="006E3D40">
        <w:rPr>
          <w:rFonts w:asciiTheme="majorHAnsi" w:hAnsiTheme="majorHAnsi" w:cstheme="majorHAnsi"/>
          <w:sz w:val="20"/>
          <w:szCs w:val="20"/>
        </w:rPr>
        <w:t>e il 2012</w:t>
      </w:r>
      <w:r w:rsidR="00E00CBB" w:rsidRPr="006E3D40">
        <w:rPr>
          <w:rFonts w:asciiTheme="majorHAnsi" w:hAnsiTheme="majorHAnsi" w:cstheme="majorHAnsi"/>
          <w:sz w:val="20"/>
          <w:szCs w:val="20"/>
        </w:rPr>
        <w:t xml:space="preserve">, </w:t>
      </w:r>
      <w:r w:rsidR="003534F0" w:rsidRPr="006E3D40">
        <w:rPr>
          <w:rFonts w:asciiTheme="majorHAnsi" w:hAnsiTheme="majorHAnsi" w:cstheme="majorHAnsi"/>
          <w:sz w:val="20"/>
          <w:szCs w:val="20"/>
        </w:rPr>
        <w:t>membri de</w:t>
      </w:r>
      <w:r w:rsidR="00E00CBB" w:rsidRPr="006E3D40">
        <w:rPr>
          <w:rFonts w:asciiTheme="majorHAnsi" w:hAnsiTheme="majorHAnsi" w:cstheme="majorHAnsi"/>
          <w:sz w:val="20"/>
          <w:szCs w:val="20"/>
        </w:rPr>
        <w:t xml:space="preserve">lle cosiddette </w:t>
      </w:r>
      <w:r w:rsidR="00E00CBB" w:rsidRPr="006E3D40">
        <w:rPr>
          <w:rFonts w:asciiTheme="majorHAnsi" w:hAnsiTheme="majorHAnsi" w:cstheme="majorHAnsi"/>
          <w:i/>
          <w:iCs/>
          <w:sz w:val="20"/>
          <w:szCs w:val="20"/>
        </w:rPr>
        <w:t>Generazioni Y e Z</w:t>
      </w:r>
      <w:r w:rsidR="003534F0" w:rsidRPr="006E3D40">
        <w:rPr>
          <w:rFonts w:asciiTheme="majorHAnsi" w:hAnsiTheme="majorHAnsi" w:cstheme="majorHAnsi"/>
          <w:sz w:val="20"/>
          <w:szCs w:val="20"/>
        </w:rPr>
        <w:t>,</w:t>
      </w:r>
      <w:r w:rsidR="00E00CBB" w:rsidRPr="006E3D40">
        <w:rPr>
          <w:rFonts w:asciiTheme="majorHAnsi" w:hAnsiTheme="majorHAnsi" w:cstheme="majorHAnsi"/>
          <w:i/>
          <w:iCs/>
          <w:sz w:val="20"/>
          <w:szCs w:val="20"/>
        </w:rPr>
        <w:t xml:space="preserve"> </w:t>
      </w:r>
      <w:r w:rsidR="00024B32" w:rsidRPr="006E3D40">
        <w:rPr>
          <w:rFonts w:asciiTheme="majorHAnsi" w:hAnsiTheme="majorHAnsi" w:cstheme="majorHAnsi"/>
          <w:sz w:val="20"/>
          <w:szCs w:val="20"/>
        </w:rPr>
        <w:t xml:space="preserve">proponendo </w:t>
      </w:r>
      <w:r w:rsidR="002A794D" w:rsidRPr="006E3D40">
        <w:rPr>
          <w:rFonts w:asciiTheme="majorHAnsi" w:hAnsiTheme="majorHAnsi" w:cstheme="majorHAnsi"/>
          <w:sz w:val="20"/>
          <w:szCs w:val="20"/>
        </w:rPr>
        <w:t xml:space="preserve">loro </w:t>
      </w:r>
      <w:r w:rsidR="0097215B" w:rsidRPr="006E3D40">
        <w:rPr>
          <w:rFonts w:asciiTheme="majorHAnsi" w:hAnsiTheme="majorHAnsi" w:cstheme="majorHAnsi"/>
          <w:sz w:val="20"/>
          <w:szCs w:val="20"/>
        </w:rPr>
        <w:t>un form</w:t>
      </w:r>
      <w:r w:rsidR="003C0A82" w:rsidRPr="006E3D40">
        <w:rPr>
          <w:rFonts w:asciiTheme="majorHAnsi" w:hAnsiTheme="majorHAnsi" w:cstheme="majorHAnsi"/>
          <w:sz w:val="20"/>
          <w:szCs w:val="20"/>
        </w:rPr>
        <w:t xml:space="preserve"> </w:t>
      </w:r>
      <w:r w:rsidR="00E048E4" w:rsidRPr="006E3D40">
        <w:rPr>
          <w:rFonts w:asciiTheme="majorHAnsi" w:hAnsiTheme="majorHAnsi" w:cstheme="majorHAnsi"/>
          <w:sz w:val="20"/>
          <w:szCs w:val="20"/>
        </w:rPr>
        <w:t>volt</w:t>
      </w:r>
      <w:r w:rsidR="0097215B" w:rsidRPr="006E3D40">
        <w:rPr>
          <w:rFonts w:asciiTheme="majorHAnsi" w:hAnsiTheme="majorHAnsi" w:cstheme="majorHAnsi"/>
          <w:sz w:val="20"/>
          <w:szCs w:val="20"/>
        </w:rPr>
        <w:t>o</w:t>
      </w:r>
      <w:r w:rsidR="00E048E4" w:rsidRPr="006E3D40">
        <w:rPr>
          <w:rFonts w:asciiTheme="majorHAnsi" w:hAnsiTheme="majorHAnsi" w:cstheme="majorHAnsi"/>
          <w:sz w:val="20"/>
          <w:szCs w:val="20"/>
        </w:rPr>
        <w:t xml:space="preserve"> a</w:t>
      </w:r>
      <w:r w:rsidR="00580051" w:rsidRPr="006E3D40">
        <w:rPr>
          <w:rFonts w:asciiTheme="majorHAnsi" w:hAnsiTheme="majorHAnsi" w:cstheme="majorHAnsi"/>
          <w:sz w:val="20"/>
          <w:szCs w:val="20"/>
        </w:rPr>
        <w:t xml:space="preserve">d esplorare </w:t>
      </w:r>
      <w:r w:rsidR="00D76D3A" w:rsidRPr="006E3D40">
        <w:rPr>
          <w:rFonts w:asciiTheme="majorHAnsi" w:hAnsiTheme="majorHAnsi" w:cstheme="majorHAnsi"/>
          <w:sz w:val="20"/>
          <w:szCs w:val="20"/>
        </w:rPr>
        <w:t xml:space="preserve">le </w:t>
      </w:r>
      <w:r w:rsidR="00DD5A19" w:rsidRPr="006E3D40">
        <w:rPr>
          <w:rFonts w:asciiTheme="majorHAnsi" w:hAnsiTheme="majorHAnsi" w:cstheme="majorHAnsi"/>
          <w:sz w:val="20"/>
          <w:szCs w:val="20"/>
        </w:rPr>
        <w:t>singole peculiarità nell’</w:t>
      </w:r>
      <w:r w:rsidR="00D76D3A" w:rsidRPr="006E3D40">
        <w:rPr>
          <w:rFonts w:asciiTheme="majorHAnsi" w:hAnsiTheme="majorHAnsi" w:cstheme="majorHAnsi"/>
          <w:sz w:val="20"/>
          <w:szCs w:val="20"/>
        </w:rPr>
        <w:t>approccio ai dispositivi digitali</w:t>
      </w:r>
      <w:r w:rsidR="005D21A3" w:rsidRPr="006E3D40">
        <w:rPr>
          <w:rFonts w:asciiTheme="majorHAnsi" w:hAnsiTheme="majorHAnsi" w:cstheme="majorHAnsi"/>
          <w:sz w:val="20"/>
          <w:szCs w:val="20"/>
        </w:rPr>
        <w:t xml:space="preserve">, </w:t>
      </w:r>
      <w:r w:rsidR="00617E98" w:rsidRPr="006E3D40">
        <w:rPr>
          <w:rFonts w:asciiTheme="majorHAnsi" w:hAnsiTheme="majorHAnsi" w:cstheme="majorHAnsi"/>
          <w:sz w:val="20"/>
          <w:szCs w:val="20"/>
        </w:rPr>
        <w:t>nella sfera</w:t>
      </w:r>
      <w:r w:rsidR="005D21A3" w:rsidRPr="006E3D40">
        <w:rPr>
          <w:rFonts w:asciiTheme="majorHAnsi" w:hAnsiTheme="majorHAnsi" w:cstheme="majorHAnsi"/>
          <w:sz w:val="20"/>
          <w:szCs w:val="20"/>
        </w:rPr>
        <w:t xml:space="preserve"> p</w:t>
      </w:r>
      <w:r w:rsidR="002E5BEB" w:rsidRPr="006E3D40">
        <w:rPr>
          <w:rFonts w:asciiTheme="majorHAnsi" w:hAnsiTheme="majorHAnsi" w:cstheme="majorHAnsi"/>
          <w:sz w:val="20"/>
          <w:szCs w:val="20"/>
        </w:rPr>
        <w:t xml:space="preserve">ersonale e </w:t>
      </w:r>
      <w:r w:rsidR="00814DDF" w:rsidRPr="006E3D40">
        <w:rPr>
          <w:rFonts w:asciiTheme="majorHAnsi" w:hAnsiTheme="majorHAnsi" w:cstheme="majorHAnsi"/>
          <w:sz w:val="20"/>
          <w:szCs w:val="20"/>
        </w:rPr>
        <w:t>altres</w:t>
      </w:r>
      <w:r w:rsidR="00374D8E" w:rsidRPr="006E3D40">
        <w:rPr>
          <w:rFonts w:asciiTheme="majorHAnsi" w:hAnsiTheme="majorHAnsi" w:cstheme="majorHAnsi"/>
          <w:sz w:val="20"/>
          <w:szCs w:val="20"/>
        </w:rPr>
        <w:t xml:space="preserve">ì </w:t>
      </w:r>
      <w:r w:rsidR="00617E98" w:rsidRPr="006E3D40">
        <w:rPr>
          <w:rFonts w:asciiTheme="majorHAnsi" w:hAnsiTheme="majorHAnsi" w:cstheme="majorHAnsi"/>
          <w:sz w:val="20"/>
          <w:szCs w:val="20"/>
        </w:rPr>
        <w:t>strettamente familiare.</w:t>
      </w:r>
      <w:r w:rsidR="00A00575" w:rsidRPr="006E3D40">
        <w:rPr>
          <w:rFonts w:asciiTheme="majorHAnsi" w:hAnsiTheme="majorHAnsi" w:cstheme="majorHAnsi"/>
          <w:sz w:val="20"/>
          <w:szCs w:val="20"/>
        </w:rPr>
        <w:t xml:space="preserve"> </w:t>
      </w:r>
      <w:r w:rsidR="006E46BB" w:rsidRPr="006E3D40">
        <w:rPr>
          <w:rFonts w:asciiTheme="majorHAnsi" w:hAnsiTheme="majorHAnsi" w:cstheme="majorHAnsi"/>
          <w:sz w:val="20"/>
          <w:szCs w:val="20"/>
        </w:rPr>
        <w:t xml:space="preserve">Tenteremo </w:t>
      </w:r>
      <w:r w:rsidR="002E4BE0" w:rsidRPr="006E3D40">
        <w:rPr>
          <w:rFonts w:asciiTheme="majorHAnsi" w:hAnsiTheme="majorHAnsi" w:cstheme="majorHAnsi"/>
          <w:sz w:val="20"/>
          <w:szCs w:val="20"/>
        </w:rPr>
        <w:t xml:space="preserve">di arricchire </w:t>
      </w:r>
      <w:r w:rsidR="00B47FC8" w:rsidRPr="006E3D40">
        <w:rPr>
          <w:rFonts w:asciiTheme="majorHAnsi" w:hAnsiTheme="majorHAnsi" w:cstheme="majorHAnsi"/>
          <w:sz w:val="20"/>
          <w:szCs w:val="20"/>
        </w:rPr>
        <w:t xml:space="preserve">il </w:t>
      </w:r>
      <w:r w:rsidR="002E4BE0" w:rsidRPr="006E3D40">
        <w:rPr>
          <w:rFonts w:asciiTheme="majorHAnsi" w:hAnsiTheme="majorHAnsi" w:cstheme="majorHAnsi"/>
          <w:sz w:val="20"/>
          <w:szCs w:val="20"/>
        </w:rPr>
        <w:t>nostr</w:t>
      </w:r>
      <w:r w:rsidR="00B47FC8" w:rsidRPr="006E3D40">
        <w:rPr>
          <w:rFonts w:asciiTheme="majorHAnsi" w:hAnsiTheme="majorHAnsi" w:cstheme="majorHAnsi"/>
          <w:sz w:val="20"/>
          <w:szCs w:val="20"/>
        </w:rPr>
        <w:t>o percorso di</w:t>
      </w:r>
      <w:r w:rsidR="002E4BE0" w:rsidRPr="006E3D40">
        <w:rPr>
          <w:rFonts w:asciiTheme="majorHAnsi" w:hAnsiTheme="majorHAnsi" w:cstheme="majorHAnsi"/>
          <w:sz w:val="20"/>
          <w:szCs w:val="20"/>
        </w:rPr>
        <w:t xml:space="preserve"> ricerca </w:t>
      </w:r>
      <w:r w:rsidR="00F015F2" w:rsidRPr="006E3D40">
        <w:rPr>
          <w:rFonts w:asciiTheme="majorHAnsi" w:hAnsiTheme="majorHAnsi" w:cstheme="majorHAnsi"/>
          <w:sz w:val="20"/>
          <w:szCs w:val="20"/>
        </w:rPr>
        <w:t>tramite</w:t>
      </w:r>
      <w:r w:rsidR="00B47FC8" w:rsidRPr="006E3D40">
        <w:rPr>
          <w:rFonts w:asciiTheme="majorHAnsi" w:hAnsiTheme="majorHAnsi" w:cstheme="majorHAnsi"/>
          <w:sz w:val="20"/>
          <w:szCs w:val="20"/>
        </w:rPr>
        <w:t xml:space="preserve"> </w:t>
      </w:r>
      <w:r w:rsidR="00C56D02" w:rsidRPr="006E3D40">
        <w:rPr>
          <w:rFonts w:asciiTheme="majorHAnsi" w:hAnsiTheme="majorHAnsi" w:cstheme="majorHAnsi"/>
          <w:sz w:val="20"/>
          <w:szCs w:val="20"/>
        </w:rPr>
        <w:t xml:space="preserve">un’analisi </w:t>
      </w:r>
      <w:r w:rsidR="00DD0029" w:rsidRPr="006E3D40">
        <w:rPr>
          <w:rFonts w:asciiTheme="majorHAnsi" w:hAnsiTheme="majorHAnsi" w:cstheme="majorHAnsi"/>
          <w:sz w:val="20"/>
          <w:szCs w:val="20"/>
        </w:rPr>
        <w:t>attenta</w:t>
      </w:r>
      <w:r w:rsidR="00C56D02" w:rsidRPr="006E3D40">
        <w:rPr>
          <w:rFonts w:asciiTheme="majorHAnsi" w:hAnsiTheme="majorHAnsi" w:cstheme="majorHAnsi"/>
          <w:sz w:val="20"/>
          <w:szCs w:val="20"/>
        </w:rPr>
        <w:t xml:space="preserve"> dei dati raccolti</w:t>
      </w:r>
      <w:r w:rsidR="00F753D3" w:rsidRPr="006E3D40">
        <w:rPr>
          <w:rFonts w:asciiTheme="majorHAnsi" w:hAnsiTheme="majorHAnsi" w:cstheme="majorHAnsi"/>
          <w:sz w:val="20"/>
          <w:szCs w:val="20"/>
        </w:rPr>
        <w:t>.</w:t>
      </w:r>
    </w:p>
    <w:p w14:paraId="1559732F" w14:textId="77777777" w:rsidR="006843A6" w:rsidRPr="006E3D40" w:rsidRDefault="006843A6" w:rsidP="006843A6">
      <w:pPr>
        <w:pStyle w:val="Titolo3"/>
        <w:jc w:val="both"/>
        <w:rPr>
          <w:b/>
          <w:bCs/>
          <w:sz w:val="20"/>
          <w:szCs w:val="20"/>
        </w:rPr>
      </w:pPr>
      <w:r w:rsidRPr="006E3D40">
        <w:rPr>
          <w:b/>
          <w:bCs/>
          <w:sz w:val="20"/>
          <w:szCs w:val="20"/>
        </w:rPr>
        <w:t>contenuto</w:t>
      </w:r>
    </w:p>
    <w:p w14:paraId="5A52AC6D" w14:textId="11CF2FCE" w:rsidR="009F0D9E" w:rsidRPr="006E3D40" w:rsidRDefault="009F0D9E" w:rsidP="00E051C6">
      <w:pPr>
        <w:spacing w:before="120" w:line="160" w:lineRule="atLeast"/>
        <w:rPr>
          <w:rFonts w:asciiTheme="majorHAnsi" w:hAnsiTheme="majorHAnsi" w:cstheme="majorHAnsi"/>
          <w:sz w:val="20"/>
          <w:szCs w:val="20"/>
        </w:rPr>
      </w:pPr>
      <w:r w:rsidRPr="006E3D40">
        <w:rPr>
          <w:rFonts w:asciiTheme="majorHAnsi" w:hAnsiTheme="majorHAnsi" w:cstheme="majorHAnsi"/>
          <w:sz w:val="20"/>
          <w:szCs w:val="20"/>
        </w:rPr>
        <w:t xml:space="preserve">Il primo passo da compiere è avvertire che </w:t>
      </w:r>
      <w:r w:rsidR="00DA10BB" w:rsidRPr="006E3D40">
        <w:rPr>
          <w:rFonts w:asciiTheme="majorHAnsi" w:hAnsiTheme="majorHAnsi" w:cstheme="majorHAnsi"/>
          <w:sz w:val="20"/>
          <w:szCs w:val="20"/>
        </w:rPr>
        <w:t xml:space="preserve">la </w:t>
      </w:r>
      <w:r w:rsidRPr="006E3D40">
        <w:rPr>
          <w:rFonts w:asciiTheme="majorHAnsi" w:hAnsiTheme="majorHAnsi" w:cstheme="majorHAnsi"/>
          <w:sz w:val="20"/>
          <w:szCs w:val="20"/>
        </w:rPr>
        <w:t>rivoluzione tecnologica è inevitabilmente percepita in maniera differente dai soggetti appartenenti alle diverse fasce d’età.</w:t>
      </w:r>
    </w:p>
    <w:p w14:paraId="30ADB3C1" w14:textId="77777777" w:rsidR="009F0D9E" w:rsidRPr="006E3D40" w:rsidRDefault="009F0D9E" w:rsidP="006843A6">
      <w:pPr>
        <w:rPr>
          <w:rFonts w:asciiTheme="majorHAnsi" w:hAnsiTheme="majorHAnsi" w:cstheme="majorHAnsi"/>
          <w:sz w:val="20"/>
          <w:szCs w:val="20"/>
        </w:rPr>
      </w:pPr>
      <w:r w:rsidRPr="006E3D40">
        <w:rPr>
          <w:rFonts w:asciiTheme="majorHAnsi" w:hAnsiTheme="majorHAnsi" w:cstheme="majorHAnsi"/>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tali strumenti. Nonostante i molteplici benefici che l’adozione di dispositivi tecnologici potrebbe apportare a questa categoria, si osserva una diffusa resistenza, e spesso rifiuto, all’utilizzo generalmente attribuita ai cali fisici e cognitivi legati all’età dei soggetti, identificati perciò come </w:t>
      </w:r>
      <w:r w:rsidRPr="006E3D40">
        <w:rPr>
          <w:rFonts w:asciiTheme="majorHAnsi" w:hAnsiTheme="majorHAnsi" w:cstheme="majorHAnsi"/>
          <w:i/>
          <w:iCs/>
          <w:sz w:val="20"/>
          <w:szCs w:val="20"/>
        </w:rPr>
        <w:t>“Non-Users”.</w:t>
      </w:r>
      <w:r w:rsidRPr="006E3D40">
        <w:rPr>
          <w:rFonts w:asciiTheme="majorHAnsi" w:hAnsiTheme="majorHAnsi" w:cstheme="majorHAnsi"/>
          <w:sz w:val="20"/>
          <w:szCs w:val="20"/>
        </w:rPr>
        <w:t xml:space="preserve"> Tuttavia, tale interpretazione </w:t>
      </w:r>
      <w:r w:rsidRPr="006E3D40">
        <w:rPr>
          <w:rFonts w:asciiTheme="majorHAnsi" w:hAnsiTheme="majorHAnsi" w:cstheme="majorHAnsi"/>
          <w:sz w:val="20"/>
          <w:szCs w:val="20"/>
        </w:rPr>
        <w:lastRenderedPageBreak/>
        <w:t xml:space="preserve">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51E63416"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 xml:space="preserve">In accordo con Bran Knowles e Vicki L. Hanson, autori dell’articolo </w:t>
      </w:r>
      <w:r w:rsidRPr="006E3D40">
        <w:rPr>
          <w:rFonts w:asciiTheme="majorHAnsi" w:hAnsiTheme="majorHAnsi" w:cstheme="majorHAnsi"/>
          <w:i/>
          <w:iCs/>
          <w:sz w:val="20"/>
          <w:szCs w:val="20"/>
        </w:rPr>
        <w:t>“The Wisdom of Older Technology (Non)Users”</w:t>
      </w:r>
      <w:r w:rsidRPr="006E3D40">
        <w:rPr>
          <w:rFonts w:asciiTheme="majorHAnsi" w:hAnsiTheme="majorHAnsi" w:cstheme="majorHAnsi"/>
          <w:sz w:val="20"/>
          <w:szCs w:val="20"/>
        </w:rPr>
        <w:t>,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È doveroso contestualizzare tale timore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 ad esempio, ci si preoccupa che gli acquisti online sottraggano sempre più occasioni di guadagno ai negozi locali, e dunque possano portare alla disoccupazione del personale che vi lavora, oltre che 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54BA59D3" w14:textId="7A2F4ADB"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 xml:space="preserve">Spostiamo ora l’attenzione sulla porzione di società giovane spesso definita come “Nativi Digitali”: il termine è stato coniato nel 2001 dall’autore dell’articolo </w:t>
      </w:r>
      <w:r w:rsidRPr="006E3D40">
        <w:rPr>
          <w:rFonts w:asciiTheme="majorHAnsi" w:hAnsiTheme="majorHAnsi" w:cstheme="majorHAnsi"/>
          <w:i/>
          <w:iCs/>
          <w:sz w:val="20"/>
          <w:szCs w:val="20"/>
        </w:rPr>
        <w:t>"Digital Natives, Digital Immigrants"</w:t>
      </w:r>
      <w:r w:rsidRPr="006E3D40">
        <w:rPr>
          <w:rFonts w:asciiTheme="majorHAnsi" w:hAnsiTheme="majorHAnsi" w:cstheme="majorHAnsi"/>
          <w:sz w:val="20"/>
          <w:szCs w:val="20"/>
        </w:rPr>
        <w:t xml:space="preserve">, Marc Prensky, il quale ha definito nativi digitali i giovani nati e cresciuti circondati </w:t>
      </w:r>
      <w:r w:rsidR="009E2337" w:rsidRPr="006E3D40">
        <w:rPr>
          <w:rFonts w:asciiTheme="majorHAnsi" w:hAnsiTheme="majorHAnsi" w:cstheme="majorHAnsi"/>
          <w:sz w:val="20"/>
          <w:szCs w:val="20"/>
        </w:rPr>
        <w:t xml:space="preserve">da </w:t>
      </w:r>
      <w:r w:rsidRPr="006E3D40">
        <w:rPr>
          <w:rFonts w:asciiTheme="majorHAnsi" w:hAnsiTheme="majorHAnsi" w:cstheme="majorHAnsi"/>
          <w:sz w:val="20"/>
          <w:szCs w:val="20"/>
        </w:rPr>
        <w:t xml:space="preserve">strumenti dell'era digitale e che dunque ne abbiano fatto esperienza sin dalla prima infanzia. </w:t>
      </w:r>
      <w:commentRangeStart w:id="0"/>
      <w:r w:rsidRPr="006E3D40">
        <w:rPr>
          <w:rFonts w:asciiTheme="majorHAnsi" w:hAnsiTheme="majorHAnsi" w:cstheme="majorHAnsi"/>
          <w:sz w:val="20"/>
          <w:szCs w:val="20"/>
        </w:rPr>
        <w:t>Comunemente</w:t>
      </w:r>
      <w:commentRangeEnd w:id="0"/>
      <w:r w:rsidR="00EA2577" w:rsidRPr="006E3D40">
        <w:rPr>
          <w:rStyle w:val="Rimandocommento"/>
          <w:sz w:val="20"/>
          <w:szCs w:val="20"/>
        </w:rPr>
        <w:commentReference w:id="0"/>
      </w:r>
      <w:r w:rsidRPr="006E3D40">
        <w:rPr>
          <w:rFonts w:asciiTheme="majorHAnsi" w:hAnsiTheme="majorHAnsi" w:cstheme="majorHAnsi"/>
          <w:sz w:val="20"/>
          <w:szCs w:val="20"/>
        </w:rPr>
        <w:t xml:space="preserve"> si pensa ai ragazzi di oggi come intrinsecamente dotati di abilità digitali ma è necessario osservare che la massiccia esposizione alla tecnologia non può essere equiparata alla capacità di usarla. Nell’articolo del 2014, </w:t>
      </w:r>
      <w:r w:rsidRPr="006E3D40">
        <w:rPr>
          <w:rFonts w:asciiTheme="majorHAnsi" w:hAnsiTheme="majorHAnsi" w:cstheme="majorHAnsi"/>
          <w:i/>
          <w:iCs/>
          <w:sz w:val="20"/>
          <w:szCs w:val="20"/>
        </w:rPr>
        <w:t>“The fallacy of the ‘digital native’”</w:t>
      </w:r>
      <w:r w:rsidRPr="006E3D40">
        <w:rPr>
          <w:rFonts w:asciiTheme="majorHAnsi" w:hAnsiTheme="majorHAnsi" w:cstheme="majorHAnsi"/>
          <w:sz w:val="20"/>
          <w:szCs w:val="20"/>
        </w:rPr>
        <w:t xml:space="preserve">, viene sottolineato come spesso i nativi digitali non abbiano una reale percezione delle loro </w:t>
      </w:r>
      <w:r w:rsidRPr="006E3D40">
        <w:rPr>
          <w:rFonts w:asciiTheme="majorHAnsi" w:hAnsiTheme="majorHAnsi" w:cstheme="majorHAnsi"/>
          <w:sz w:val="20"/>
          <w:szCs w:val="20"/>
        </w:rPr>
        <w:t>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disposto</w:t>
      </w:r>
      <w:r w:rsidRPr="006E3D40">
        <w:rPr>
          <w:rFonts w:asciiTheme="majorHAnsi" w:hAnsiTheme="majorHAnsi" w:cstheme="majorHAnsi"/>
          <w:sz w:val="20"/>
          <w:szCs w:val="20"/>
          <w:highlight w:val="yellow"/>
        </w:rPr>
        <w:t>:</w:t>
      </w:r>
      <w:r w:rsidRPr="006E3D40">
        <w:rPr>
          <w:rFonts w:asciiTheme="majorHAnsi" w:hAnsiTheme="majorHAnsi" w:cstheme="majorHAnsi"/>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E3D40">
        <w:rPr>
          <w:rFonts w:asciiTheme="majorHAnsi" w:hAnsiTheme="majorHAnsi" w:cstheme="majorHAnsi"/>
          <w:i/>
          <w:iCs/>
          <w:sz w:val="20"/>
          <w:szCs w:val="20"/>
        </w:rPr>
        <w:t>digital immigrant</w:t>
      </w:r>
      <w:r w:rsidRPr="006E3D40">
        <w:rPr>
          <w:rFonts w:asciiTheme="majorHAnsi" w:hAnsiTheme="majorHAnsi" w:cstheme="majorHAnsi"/>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E3D40" w:rsidRDefault="009F0D9E" w:rsidP="009F0D9E">
      <w:pPr>
        <w:rPr>
          <w:rFonts w:asciiTheme="majorHAnsi" w:hAnsiTheme="majorHAnsi" w:cstheme="majorHAnsi"/>
          <w:sz w:val="20"/>
          <w:szCs w:val="20"/>
        </w:rPr>
      </w:pPr>
      <w:r w:rsidRPr="006E3D40">
        <w:rPr>
          <w:rFonts w:asciiTheme="majorHAnsi" w:hAnsiTheme="majorHAnsi" w:cstheme="majorHAnsi"/>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Pr="006E3D40" w:rsidRDefault="009F0D9E" w:rsidP="009F0D9E">
      <w:pPr>
        <w:rPr>
          <w:rFonts w:ascii="Roboto" w:eastAsia="Times New Roman" w:hAnsi="Roboto" w:cs="Times New Roman"/>
          <w:color w:val="000000"/>
          <w:sz w:val="20"/>
          <w:szCs w:val="20"/>
          <w:lang w:eastAsia="it-IT"/>
        </w:rPr>
      </w:pPr>
      <w:r w:rsidRPr="006E3D40">
        <w:rPr>
          <w:rFonts w:ascii="Roboto" w:eastAsia="Times New Roman" w:hAnsi="Roboto" w:cs="Times New Roman"/>
          <w:color w:val="000000"/>
          <w:sz w:val="20"/>
          <w:szCs w:val="20"/>
          <w:lang w:eastAsia="it-IT"/>
        </w:rPr>
        <w:fldChar w:fldCharType="begin"/>
      </w:r>
      <w:r w:rsidRPr="006E3D40">
        <w:rPr>
          <w:rFonts w:ascii="Roboto" w:eastAsia="Times New Roman" w:hAnsi="Roboto"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E3D40">
        <w:rPr>
          <w:rFonts w:ascii="Roboto" w:eastAsia="Times New Roman" w:hAnsi="Roboto" w:cs="Times New Roman"/>
          <w:color w:val="000000"/>
          <w:sz w:val="20"/>
          <w:szCs w:val="20"/>
          <w:lang w:eastAsia="it-IT"/>
        </w:rPr>
        <w:fldChar w:fldCharType="separate"/>
      </w:r>
      <w:r w:rsidRPr="006E3D40">
        <w:rPr>
          <w:rFonts w:ascii="Roboto" w:eastAsia="Times New Roman" w:hAnsi="Roboto"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E3D40">
        <w:rPr>
          <w:rFonts w:ascii="Roboto" w:eastAsia="Times New Roman" w:hAnsi="Roboto" w:cs="Times New Roman"/>
          <w:color w:val="000000"/>
          <w:sz w:val="20"/>
          <w:szCs w:val="20"/>
          <w:lang w:eastAsia="it-IT"/>
        </w:rPr>
        <w:fldChar w:fldCharType="end"/>
      </w:r>
    </w:p>
    <w:p w14:paraId="216A3947"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2FC599BA" w:rsidR="009F0D9E" w:rsidRPr="006E3D40" w:rsidRDefault="009F0D9E" w:rsidP="009F0D9E">
      <w:pPr>
        <w:rPr>
          <w:rFonts w:asciiTheme="majorHAnsi" w:eastAsia="Times New Roman" w:hAnsiTheme="majorHAnsi" w:cstheme="majorHAnsi"/>
          <w:sz w:val="20"/>
          <w:szCs w:val="20"/>
          <w:lang w:eastAsia="it-IT"/>
        </w:rPr>
      </w:pPr>
      <w:r w:rsidRPr="006E3D40">
        <w:rPr>
          <w:rFonts w:asciiTheme="majorHAnsi" w:eastAsia="Times New Roman" w:hAnsiTheme="majorHAnsi" w:cstheme="majorHAnsi"/>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 </w:t>
      </w:r>
      <w:r w:rsidRPr="006E3D40">
        <w:rPr>
          <w:rFonts w:asciiTheme="majorHAnsi" w:eastAsia="Times New Roman" w:hAnsiTheme="majorHAnsi" w:cstheme="majorHAnsi"/>
          <w:sz w:val="20"/>
          <w:szCs w:val="20"/>
          <w:highlight w:val="yellow"/>
          <w:lang w:eastAsia="it-IT"/>
        </w:rPr>
        <w:t>consumato</w:t>
      </w:r>
      <w:r w:rsidRPr="006E3D40">
        <w:rPr>
          <w:rFonts w:asciiTheme="majorHAnsi" w:eastAsia="Times New Roman" w:hAnsiTheme="majorHAnsi" w:cstheme="majorHAnsi"/>
          <w:sz w:val="20"/>
          <w:szCs w:val="20"/>
          <w:lang w:eastAsia="it-IT"/>
        </w:rPr>
        <w:t xml:space="preserve"> in ambito familiare e, in secondo luogo, tramite approccio diretto ed intuitivo.</w:t>
      </w:r>
    </w:p>
    <w:p w14:paraId="038FF5C2"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E3D40" w:rsidRDefault="009F0D9E" w:rsidP="009F0D9E">
      <w:pPr>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E3D40" w:rsidRDefault="009F0D9E" w:rsidP="009F0D9E">
      <w:pPr>
        <w:rPr>
          <w:rFonts w:ascii="Times New Roman" w:eastAsia="Times New Roman" w:hAnsi="Times New Roman" w:cs="Times New Roman"/>
          <w:sz w:val="20"/>
          <w:szCs w:val="20"/>
          <w:lang w:eastAsia="it-IT"/>
        </w:rPr>
      </w:pPr>
    </w:p>
    <w:p w14:paraId="08205FC0"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 xml:space="preserve">Ma in un mondo in cui la rivoluzione digitale ha pervaso la quotidianità delle nostre vite, questa mancanza appare di fronte ai nostri occhi come una falla imprevista, destabilizzante. Stiamo forse vivendo </w:t>
      </w:r>
      <w:r w:rsidRPr="006E3D40">
        <w:rPr>
          <w:rFonts w:asciiTheme="majorHAnsi" w:hAnsiTheme="majorHAnsi" w:cstheme="majorHAnsi"/>
          <w:sz w:val="20"/>
          <w:szCs w:val="20"/>
        </w:rPr>
        <w:t>inerti un modello collettivo di vita di cui non abbiamo pieno controllo?</w:t>
      </w:r>
    </w:p>
    <w:p w14:paraId="5D060CA2" w14:textId="77777777" w:rsidR="007565D9" w:rsidRPr="006E3D40" w:rsidRDefault="007565D9" w:rsidP="007565D9">
      <w:pPr>
        <w:rPr>
          <w:rFonts w:asciiTheme="majorHAnsi" w:hAnsiTheme="majorHAnsi" w:cstheme="majorHAnsi"/>
          <w:i/>
          <w:iCs/>
          <w:sz w:val="20"/>
          <w:szCs w:val="20"/>
        </w:rPr>
      </w:pPr>
      <w:r w:rsidRPr="006E3D40">
        <w:rPr>
          <w:rFonts w:asciiTheme="majorHAnsi" w:hAnsiTheme="majorHAnsi" w:cstheme="majorHAnsi"/>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E3D40">
        <w:rPr>
          <w:rFonts w:asciiTheme="majorHAnsi" w:hAnsiTheme="majorHAnsi" w:cstheme="majorHAnsi"/>
          <w:i/>
          <w:iCs/>
          <w:sz w:val="20"/>
          <w:szCs w:val="20"/>
        </w:rPr>
        <w:t>The Game.</w:t>
      </w:r>
    </w:p>
    <w:p w14:paraId="426F1524" w14:textId="4B59183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 xml:space="preserve">Ritorniamo così al 1978, anno in cui venne sviluppato dall’ingegnere giapponese Nishikado Tomohiro il videogioco </w:t>
      </w:r>
      <w:r w:rsidRPr="006E3D40">
        <w:rPr>
          <w:rFonts w:asciiTheme="majorHAnsi" w:hAnsiTheme="majorHAnsi" w:cstheme="majorHAnsi"/>
          <w:i/>
          <w:iCs/>
          <w:sz w:val="20"/>
          <w:szCs w:val="20"/>
        </w:rPr>
        <w:t xml:space="preserve">Space Invaders </w:t>
      </w:r>
      <w:r w:rsidRPr="006E3D40">
        <w:rPr>
          <w:rFonts w:asciiTheme="majorHAnsi" w:hAnsiTheme="majorHAnsi" w:cstheme="majorHAnsi"/>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del CD e della prima fotocamera interamente digitale Fuji, un ingegnere informatico inglese di nome Tim Berners-Lee inaugura il </w:t>
      </w:r>
      <w:r w:rsidRPr="006E3D40">
        <w:rPr>
          <w:rFonts w:asciiTheme="majorHAnsi" w:hAnsiTheme="majorHAnsi" w:cstheme="majorHAnsi"/>
          <w:i/>
          <w:iCs/>
          <w:sz w:val="20"/>
          <w:szCs w:val="20"/>
        </w:rPr>
        <w:t xml:space="preserve">World Wide Web. </w:t>
      </w:r>
      <w:r w:rsidRPr="006E3D40">
        <w:rPr>
          <w:rFonts w:asciiTheme="majorHAnsi" w:hAnsiTheme="majorHAnsi" w:cstheme="majorHAnsi"/>
          <w:sz w:val="20"/>
          <w:szCs w:val="20"/>
        </w:rPr>
        <w:t>Nel dicembre del 1990 nasce la prima pagina Web: una manciata di link</w:t>
      </w:r>
      <w:r w:rsidRPr="006E3D40">
        <w:rPr>
          <w:rFonts w:asciiTheme="majorHAnsi" w:hAnsiTheme="majorHAnsi" w:cstheme="majorHAnsi"/>
          <w:i/>
          <w:iCs/>
          <w:sz w:val="20"/>
          <w:szCs w:val="20"/>
        </w:rPr>
        <w:t xml:space="preserve">  </w:t>
      </w:r>
      <w:r w:rsidRPr="006E3D40">
        <w:rPr>
          <w:rFonts w:asciiTheme="majorHAnsi" w:hAnsiTheme="majorHAnsi" w:cstheme="majorHAnsi"/>
          <w:sz w:val="20"/>
          <w:szCs w:val="20"/>
        </w:rPr>
        <w:t>e parole “</w:t>
      </w:r>
      <w:r w:rsidRPr="006E3D40">
        <w:rPr>
          <w:rFonts w:asciiTheme="majorHAnsi" w:hAnsiTheme="majorHAnsi" w:cstheme="majorHAnsi"/>
          <w:i/>
          <w:iCs/>
          <w:sz w:val="20"/>
          <w:szCs w:val="20"/>
        </w:rPr>
        <w:t>to give universal access to a large universe of documents</w:t>
      </w:r>
      <w:r w:rsidRPr="006E3D40">
        <w:rPr>
          <w:rFonts w:asciiTheme="majorHAnsi" w:hAnsiTheme="majorHAnsi" w:cstheme="majorHAnsi"/>
          <w:sz w:val="20"/>
          <w:szCs w:val="20"/>
        </w:rPr>
        <w:t>” (</w:t>
      </w:r>
      <w:r w:rsidRPr="006E3D40">
        <w:rPr>
          <w:rFonts w:asciiTheme="majorHAnsi" w:hAnsiTheme="majorHAnsi" w:cstheme="majorHAnsi"/>
          <w:sz w:val="20"/>
          <w:szCs w:val="20"/>
          <w:highlight w:val="yellow"/>
        </w:rPr>
        <w:t>si capisce che la frase è della pagina proprio?)</w:t>
      </w:r>
      <w:r w:rsidRPr="006E3D40">
        <w:rPr>
          <w:rFonts w:asciiTheme="majorHAnsi" w:hAnsiTheme="majorHAnsi" w:cstheme="majorHAnsi"/>
          <w:sz w:val="20"/>
          <w:szCs w:val="20"/>
        </w:rPr>
        <w:t xml:space="preserve">. L’obiettivo era chiarissimo: cancellare i confini alla ricerca di una fluidità che concedesse a tutti una presa diretta sul mondo; e non è un caso infatti il termine coniato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E’ logico supporre che questi decenni di innovazione siano stati fortemente condizionati da un secolo atroce di guerre e distruzioni, fissità dei confini e stasi delle informazioni in un mondo, l’Occidente, che vantava il </w:t>
      </w:r>
      <w:r w:rsidRPr="006E3D40">
        <w:rPr>
          <w:rFonts w:asciiTheme="majorHAnsi" w:hAnsiTheme="majorHAnsi" w:cstheme="majorHAnsi"/>
          <w:sz w:val="20"/>
          <w:szCs w:val="20"/>
          <w:highlight w:val="yellow"/>
        </w:rPr>
        <w:t>possesso di principi e valori</w:t>
      </w:r>
      <w:r w:rsidRPr="006E3D40">
        <w:rPr>
          <w:rFonts w:asciiTheme="majorHAnsi" w:hAnsiTheme="majorHAnsi" w:cstheme="majorHAnsi"/>
          <w:sz w:val="20"/>
          <w:szCs w:val="20"/>
        </w:rPr>
        <w:t xml:space="preserve">.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E3D40">
        <w:rPr>
          <w:rFonts w:asciiTheme="majorHAnsi" w:hAnsiTheme="majorHAnsi" w:cstheme="majorHAnsi"/>
          <w:i/>
          <w:iCs/>
          <w:sz w:val="20"/>
          <w:szCs w:val="20"/>
        </w:rPr>
        <w:t>navigare</w:t>
      </w:r>
      <w:r w:rsidRPr="006E3D40">
        <w:rPr>
          <w:rFonts w:asciiTheme="majorHAnsi" w:hAnsiTheme="majorHAnsi" w:cstheme="majorHAnsi"/>
          <w:sz w:val="20"/>
          <w:szCs w:val="20"/>
        </w:rPr>
        <w:t xml:space="preserve"> delle idee nelle maree tracciate da altri individui.</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 xml:space="preserve">Sull’onda di questa rivoluzione, nel 2003, vennero </w:t>
      </w:r>
      <w:r w:rsidRPr="006E3D40">
        <w:rPr>
          <w:rFonts w:asciiTheme="majorHAnsi" w:hAnsiTheme="majorHAnsi" w:cstheme="majorHAnsi"/>
          <w:sz w:val="20"/>
          <w:szCs w:val="20"/>
          <w:highlight w:val="yellow"/>
        </w:rPr>
        <w:t>lanciati sul mercato</w:t>
      </w:r>
      <w:r w:rsidRPr="006E3D40">
        <w:rPr>
          <w:rFonts w:asciiTheme="majorHAnsi" w:hAnsiTheme="majorHAnsi" w:cstheme="majorHAnsi"/>
          <w:sz w:val="20"/>
          <w:szCs w:val="20"/>
        </w:rPr>
        <w:t xml:space="preserve"> il primo smartphone, il BlackBerry Quark, e MySpace, la prima rete sociale progenitrice di Facebook. E’ analizzando </w:t>
      </w:r>
      <w:r w:rsidRPr="006E3D40">
        <w:rPr>
          <w:rFonts w:asciiTheme="majorHAnsi" w:hAnsiTheme="majorHAnsi" w:cstheme="majorHAnsi"/>
          <w:sz w:val="20"/>
          <w:szCs w:val="20"/>
        </w:rPr>
        <w:lastRenderedPageBreak/>
        <w:t>questi due eventi che si può evincere un ulteriore dettaglio fondamentale della rivoluzione digitale: coerentemente con la volontà di smantellare ogni mediazione, i nuovi strumenti digitali non appaiono come macchine mediatrici  dell’esperienza</w:t>
      </w:r>
      <w:r w:rsidR="006F7041">
        <w:rPr>
          <w:rFonts w:asciiTheme="majorHAnsi" w:hAnsiTheme="majorHAnsi" w:cstheme="majorHAnsi"/>
          <w:sz w:val="20"/>
          <w:szCs w:val="20"/>
        </w:rPr>
        <w:t>,</w:t>
      </w:r>
      <w:r w:rsidRPr="006E3D40">
        <w:rPr>
          <w:rFonts w:asciiTheme="majorHAnsi" w:hAnsiTheme="majorHAnsi" w:cstheme="majorHAnsi"/>
          <w:sz w:val="20"/>
          <w:szCs w:val="20"/>
        </w:rPr>
        <w:t xml:space="preserve"> bensì come una vera e propria estensione del sé. La nascita di una comunità virtuale inoltre, in accordo con l’eliminazione dei confini, evidenzia l’interconnessione tra il mondo e il nuovo oltremondo digitale.</w:t>
      </w:r>
    </w:p>
    <w:p w14:paraId="3A8ACDEF"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Le caratteristiche appena delineate della digitalizzazione permangono tuttora, come si può evincere dall’analisi dei risultati ottenuti alle seguenti domande:</w:t>
      </w:r>
    </w:p>
    <w:p w14:paraId="7A0B2B14" w14:textId="77777777" w:rsidR="007565D9" w:rsidRPr="006E3D40" w:rsidRDefault="007565D9" w:rsidP="007565D9">
      <w:pPr>
        <w:rPr>
          <w:rFonts w:asciiTheme="majorHAnsi" w:hAnsiTheme="majorHAnsi" w:cstheme="majorHAnsi"/>
          <w:sz w:val="20"/>
          <w:szCs w:val="20"/>
        </w:rPr>
      </w:pPr>
      <w:r w:rsidRPr="006E3D40">
        <w:rPr>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77777777" w:rsidR="00E46C1A" w:rsidRDefault="007565D9" w:rsidP="007565D9">
      <w:pPr>
        <w:rPr>
          <w:noProof/>
          <w:sz w:val="20"/>
          <w:szCs w:val="20"/>
        </w:rPr>
      </w:pPr>
      <w:r w:rsidRPr="006E3D40">
        <w:rPr>
          <w:rFonts w:asciiTheme="majorHAnsi" w:hAnsiTheme="majorHAnsi" w:cstheme="majorHAnsi"/>
          <w:sz w:val="20"/>
          <w:szCs w:val="20"/>
        </w:rPr>
        <w:t>Il 73 %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E3D40">
        <w:rPr>
          <w:noProof/>
          <w:sz w:val="20"/>
          <w:szCs w:val="20"/>
        </w:rPr>
        <w:t xml:space="preserve"> </w:t>
      </w:r>
    </w:p>
    <w:p w14:paraId="0FE5A1DE" w14:textId="563DFAA7" w:rsidR="007565D9" w:rsidRPr="006E3D40" w:rsidRDefault="007565D9" w:rsidP="007565D9">
      <w:pPr>
        <w:rPr>
          <w:rFonts w:asciiTheme="majorHAnsi" w:hAnsiTheme="majorHAnsi" w:cstheme="majorHAnsi"/>
          <w:sz w:val="20"/>
          <w:szCs w:val="20"/>
        </w:rPr>
      </w:pPr>
      <w:r w:rsidRPr="006E3D40">
        <w:rPr>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E3D40">
        <w:rPr>
          <w:rFonts w:asciiTheme="majorHAnsi" w:hAnsiTheme="majorHAnsi" w:cstheme="majorHAnsi"/>
          <w:sz w:val="20"/>
          <w:szCs w:val="20"/>
        </w:rPr>
        <w:t xml:space="preserve">Un altro dato interessante è legato alla frequenza con cui i genitori chiedono aiuto ai figli per utilizzare i dispositivi digitali: in una scala da </w:t>
      </w:r>
      <w:r w:rsidRPr="006E3D40">
        <w:rPr>
          <w:rFonts w:asciiTheme="majorHAnsi" w:hAnsiTheme="majorHAnsi" w:cstheme="majorHAnsi"/>
          <w:i/>
          <w:iCs/>
          <w:sz w:val="20"/>
          <w:szCs w:val="20"/>
        </w:rPr>
        <w:t xml:space="preserve">mai </w:t>
      </w:r>
      <w:r w:rsidRPr="006E3D40">
        <w:rPr>
          <w:rFonts w:asciiTheme="majorHAnsi" w:hAnsiTheme="majorHAnsi" w:cstheme="majorHAnsi"/>
          <w:sz w:val="20"/>
          <w:szCs w:val="20"/>
        </w:rPr>
        <w:t xml:space="preserve">a </w:t>
      </w:r>
      <w:r w:rsidRPr="006E3D40">
        <w:rPr>
          <w:rFonts w:asciiTheme="majorHAnsi" w:hAnsiTheme="majorHAnsi" w:cstheme="majorHAnsi"/>
          <w:i/>
          <w:iCs/>
          <w:sz w:val="20"/>
          <w:szCs w:val="20"/>
        </w:rPr>
        <w:t>sempre</w:t>
      </w:r>
      <w:r w:rsidRPr="006E3D40">
        <w:rPr>
          <w:rFonts w:asciiTheme="majorHAnsi" w:hAnsiTheme="majorHAnsi" w:cstheme="majorHAnsi"/>
          <w:sz w:val="20"/>
          <w:szCs w:val="20"/>
        </w:rPr>
        <w:t>, più del 70 % degli intervistati riferisce di dover aiutare i propri genitori con una certa costanza, a sottolineare una predisposizione mentale nei giovani all’uso delle tecnologie.</w:t>
      </w:r>
    </w:p>
    <w:p w14:paraId="777F85E8" w14:textId="77777777" w:rsidR="007565D9" w:rsidRPr="006E3D40" w:rsidRDefault="007565D9" w:rsidP="007565D9">
      <w:pPr>
        <w:rPr>
          <w:rFonts w:asciiTheme="majorHAnsi" w:hAnsiTheme="majorHAnsi" w:cstheme="majorHAnsi"/>
          <w:sz w:val="20"/>
          <w:szCs w:val="20"/>
        </w:rPr>
      </w:pPr>
      <w:r w:rsidRPr="006E3D40">
        <w:rPr>
          <w:rFonts w:asciiTheme="majorHAnsi" w:hAnsiTheme="majorHAnsi" w:cstheme="majorHAnsi"/>
          <w:sz w:val="20"/>
          <w:szCs w:val="20"/>
        </w:rPr>
        <w:t>Il 9 gennaio 2007 Steve Jobs presenta al mondo il primo IPhone: è il definitivo diventare naturale di un oggetto artificiale, l’ascesa al trono della semplicità che ha spodestato l’antica complessità delle cose.</w:t>
      </w:r>
    </w:p>
    <w:p w14:paraId="72410153" w14:textId="3189E31E" w:rsidR="007565D9" w:rsidRPr="006E3D40" w:rsidRDefault="005E7006" w:rsidP="007565D9">
      <w:pPr>
        <w:rPr>
          <w:rFonts w:asciiTheme="majorHAnsi" w:hAnsiTheme="majorHAnsi" w:cstheme="majorHAnsi"/>
          <w:sz w:val="20"/>
          <w:szCs w:val="20"/>
        </w:rPr>
      </w:pPr>
      <w:r>
        <w:rPr>
          <w:rFonts w:asciiTheme="majorHAnsi" w:hAnsiTheme="majorHAnsi" w:cstheme="majorHAnsi"/>
          <w:sz w:val="20"/>
          <w:szCs w:val="20"/>
        </w:rPr>
        <w:t>I</w:t>
      </w:r>
      <w:r w:rsidR="007565D9" w:rsidRPr="006E3D40">
        <w:rPr>
          <w:rFonts w:asciiTheme="majorHAnsi" w:hAnsiTheme="majorHAnsi" w:cstheme="majorHAnsi"/>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007565D9" w:rsidRPr="006E3D40">
        <w:rPr>
          <w:rFonts w:asciiTheme="majorHAnsi" w:hAnsiTheme="majorHAnsi" w:cstheme="majorHAnsi"/>
          <w:i/>
          <w:iCs/>
          <w:sz w:val="20"/>
          <w:szCs w:val="20"/>
        </w:rPr>
        <w:t>App</w:t>
      </w:r>
      <w:r w:rsidR="007565D9" w:rsidRPr="006E3D40">
        <w:rPr>
          <w:rFonts w:asciiTheme="majorHAnsi" w:hAnsiTheme="majorHAnsi" w:cstheme="majorHAnsi"/>
          <w:sz w:val="20"/>
          <w:szCs w:val="20"/>
        </w:rPr>
        <w:t xml:space="preserve"> per gli smartphone: la linea di demarcazione  tra mondo e oltremondo è diventata impercettibile.</w:t>
      </w:r>
    </w:p>
    <w:p w14:paraId="42DCCAA8" w14:textId="7269086A" w:rsidR="007565D9" w:rsidRPr="006E3D40" w:rsidRDefault="005E7006" w:rsidP="007565D9">
      <w:pPr>
        <w:rPr>
          <w:rFonts w:asciiTheme="majorHAnsi" w:hAnsiTheme="majorHAnsi" w:cstheme="majorHAnsi"/>
          <w:sz w:val="20"/>
          <w:szCs w:val="20"/>
        </w:rPr>
      </w:pPr>
      <w:r>
        <w:rPr>
          <w:rFonts w:asciiTheme="majorHAnsi" w:hAnsiTheme="majorHAnsi" w:cstheme="majorHAnsi"/>
          <w:sz w:val="20"/>
          <w:szCs w:val="20"/>
        </w:rPr>
        <w:t>E’ n</w:t>
      </w:r>
      <w:r w:rsidR="007565D9" w:rsidRPr="006E3D40">
        <w:rPr>
          <w:rFonts w:asciiTheme="majorHAnsi" w:hAnsiTheme="majorHAnsi" w:cstheme="majorHAnsi"/>
          <w:sz w:val="20"/>
          <w:szCs w:val="20"/>
        </w:rPr>
        <w:t>ell’inversione del paradigma</w:t>
      </w:r>
      <w:r>
        <w:rPr>
          <w:rFonts w:asciiTheme="majorHAnsi" w:hAnsiTheme="majorHAnsi" w:cstheme="majorHAnsi"/>
          <w:sz w:val="20"/>
          <w:szCs w:val="20"/>
        </w:rPr>
        <w:t xml:space="preserve"> che</w:t>
      </w:r>
      <w:r w:rsidR="007565D9" w:rsidRPr="006E3D40">
        <w:rPr>
          <w:rFonts w:asciiTheme="majorHAnsi" w:hAnsiTheme="majorHAnsi" w:cstheme="majorHAnsi"/>
          <w:sz w:val="20"/>
          <w:szCs w:val="20"/>
        </w:rPr>
        <w:t xml:space="preserve"> gli individui percepiscono un’incrinatura: percepiscono di aver minato l’anima, la nobiltà dell’umano, di aver svenduto la bellezza del mistero, della complessità in cambio di soluzioni comode e veloci. Si guarda al passato con una certa malinconia e forse immaturità, un passato che tuttavia si dimostra ottusamente tenuto in ostaggio: è la costruzione di un nuovo muro,</w:t>
      </w:r>
      <w:r w:rsidR="006A2914" w:rsidRPr="006E3D40">
        <w:rPr>
          <w:rFonts w:asciiTheme="majorHAnsi" w:hAnsiTheme="majorHAnsi" w:cstheme="majorHAnsi"/>
          <w:sz w:val="20"/>
          <w:szCs w:val="20"/>
        </w:rPr>
        <w:t xml:space="preserve"> quello tra passato e presente,</w:t>
      </w:r>
      <w:r w:rsidR="007565D9" w:rsidRPr="006E3D40">
        <w:rPr>
          <w:rFonts w:asciiTheme="majorHAnsi" w:hAnsiTheme="majorHAnsi" w:cstheme="majorHAnsi"/>
          <w:sz w:val="20"/>
          <w:szCs w:val="20"/>
        </w:rPr>
        <w:t xml:space="preserve"> anch’esso destinato a sgretolarsi.</w:t>
      </w:r>
    </w:p>
    <w:p w14:paraId="1423C6AB" w14:textId="77777777" w:rsidR="006A1B5A" w:rsidRDefault="006A1B5A" w:rsidP="006A1B5A"/>
    <w:p w14:paraId="1DD9C2E9" w14:textId="77777777" w:rsidR="006A1B5A" w:rsidRDefault="006A1B5A" w:rsidP="006A1B5A"/>
    <w:p w14:paraId="67D6D881" w14:textId="77777777" w:rsidR="00AC4EDA" w:rsidRDefault="00AC4EDA" w:rsidP="006A1B5A"/>
    <w:p w14:paraId="0BD6A1EB" w14:textId="77777777" w:rsidR="00AC4EDA" w:rsidRDefault="00AC4EDA" w:rsidP="006A1B5A"/>
    <w:p w14:paraId="76513168" w14:textId="77777777" w:rsidR="00AC4EDA" w:rsidRDefault="00AC4EDA" w:rsidP="006A1B5A"/>
    <w:p w14:paraId="19C7420D" w14:textId="77777777" w:rsidR="00AC4EDA" w:rsidRDefault="00AC4EDA" w:rsidP="006A1B5A"/>
    <w:p w14:paraId="34DE2330" w14:textId="77777777" w:rsidR="00AC4EDA" w:rsidRDefault="00AC4EDA" w:rsidP="006A1B5A"/>
    <w:p w14:paraId="0B644268" w14:textId="77777777" w:rsidR="00AC4EDA" w:rsidRDefault="00AC4EDA" w:rsidP="006A1B5A"/>
    <w:p w14:paraId="5C712377" w14:textId="77777777" w:rsidR="00AC4EDA" w:rsidRDefault="00AC4EDA" w:rsidP="006A1B5A"/>
    <w:p w14:paraId="3DEE5A49" w14:textId="77777777" w:rsidR="00AC4EDA" w:rsidRDefault="00AC4EDA" w:rsidP="006A1B5A"/>
    <w:p w14:paraId="7EA37354" w14:textId="0F69E315" w:rsidR="006A1B5A" w:rsidRDefault="006A1B5A" w:rsidP="006A1B5A"/>
    <w:p w14:paraId="24E34563" w14:textId="77777777" w:rsidR="006A1B5A" w:rsidRDefault="006A1B5A" w:rsidP="006A1B5A"/>
    <w:p w14:paraId="4B3794C6" w14:textId="5F23B8B5"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19T22:28:00Z" w:initials="SG">
    <w:p w14:paraId="6EBA7F79" w14:textId="42E4658D"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A7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A309F" w16cex:dateUtc="2021-12-19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A7F79" w16cid:durableId="256A3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24B32"/>
    <w:rsid w:val="00036412"/>
    <w:rsid w:val="00045789"/>
    <w:rsid w:val="000468ED"/>
    <w:rsid w:val="000A2B01"/>
    <w:rsid w:val="000A5C29"/>
    <w:rsid w:val="00111F35"/>
    <w:rsid w:val="001761B5"/>
    <w:rsid w:val="001852E0"/>
    <w:rsid w:val="001A1C7B"/>
    <w:rsid w:val="001A3965"/>
    <w:rsid w:val="001A7D9B"/>
    <w:rsid w:val="001B61EE"/>
    <w:rsid w:val="001E24E3"/>
    <w:rsid w:val="00204D7D"/>
    <w:rsid w:val="0020696B"/>
    <w:rsid w:val="002259AA"/>
    <w:rsid w:val="0027708C"/>
    <w:rsid w:val="002A3F9C"/>
    <w:rsid w:val="002A794D"/>
    <w:rsid w:val="002E4BE0"/>
    <w:rsid w:val="002E5BEB"/>
    <w:rsid w:val="002E7FD8"/>
    <w:rsid w:val="00302787"/>
    <w:rsid w:val="003534F0"/>
    <w:rsid w:val="00374D8E"/>
    <w:rsid w:val="00377923"/>
    <w:rsid w:val="00394118"/>
    <w:rsid w:val="003C0A82"/>
    <w:rsid w:val="003D45D5"/>
    <w:rsid w:val="00444230"/>
    <w:rsid w:val="0045385F"/>
    <w:rsid w:val="004B5E00"/>
    <w:rsid w:val="00506978"/>
    <w:rsid w:val="00512F5F"/>
    <w:rsid w:val="005337E1"/>
    <w:rsid w:val="00545808"/>
    <w:rsid w:val="00553299"/>
    <w:rsid w:val="00580051"/>
    <w:rsid w:val="005C41D4"/>
    <w:rsid w:val="005D21A3"/>
    <w:rsid w:val="005E7006"/>
    <w:rsid w:val="005F429D"/>
    <w:rsid w:val="00614B0A"/>
    <w:rsid w:val="00617E98"/>
    <w:rsid w:val="00631164"/>
    <w:rsid w:val="006434C8"/>
    <w:rsid w:val="00673062"/>
    <w:rsid w:val="006843A6"/>
    <w:rsid w:val="00694207"/>
    <w:rsid w:val="0069476F"/>
    <w:rsid w:val="006A1B5A"/>
    <w:rsid w:val="006A2914"/>
    <w:rsid w:val="006B7551"/>
    <w:rsid w:val="006C002A"/>
    <w:rsid w:val="006C7ED6"/>
    <w:rsid w:val="006D36E3"/>
    <w:rsid w:val="006E177C"/>
    <w:rsid w:val="006E3D40"/>
    <w:rsid w:val="006E46BB"/>
    <w:rsid w:val="006F7041"/>
    <w:rsid w:val="00702BD2"/>
    <w:rsid w:val="007055FD"/>
    <w:rsid w:val="0071463F"/>
    <w:rsid w:val="00724ECD"/>
    <w:rsid w:val="00730605"/>
    <w:rsid w:val="007565D9"/>
    <w:rsid w:val="007834A0"/>
    <w:rsid w:val="007E3A90"/>
    <w:rsid w:val="00800893"/>
    <w:rsid w:val="008023AE"/>
    <w:rsid w:val="00814DDF"/>
    <w:rsid w:val="008202A3"/>
    <w:rsid w:val="00824CC0"/>
    <w:rsid w:val="00864EFC"/>
    <w:rsid w:val="008B5076"/>
    <w:rsid w:val="008C751B"/>
    <w:rsid w:val="008E67D1"/>
    <w:rsid w:val="00927A71"/>
    <w:rsid w:val="0097215B"/>
    <w:rsid w:val="009A05FB"/>
    <w:rsid w:val="009E2337"/>
    <w:rsid w:val="009E6B0F"/>
    <w:rsid w:val="009F0D9E"/>
    <w:rsid w:val="00A00575"/>
    <w:rsid w:val="00A37B38"/>
    <w:rsid w:val="00A834BE"/>
    <w:rsid w:val="00AC4EDA"/>
    <w:rsid w:val="00AC60E8"/>
    <w:rsid w:val="00AD3BDF"/>
    <w:rsid w:val="00AE29B3"/>
    <w:rsid w:val="00B47FC8"/>
    <w:rsid w:val="00B67C37"/>
    <w:rsid w:val="00B67D34"/>
    <w:rsid w:val="00BA40B7"/>
    <w:rsid w:val="00BB6D99"/>
    <w:rsid w:val="00C56D02"/>
    <w:rsid w:val="00C9073B"/>
    <w:rsid w:val="00CA11B5"/>
    <w:rsid w:val="00CB00DB"/>
    <w:rsid w:val="00CC76CB"/>
    <w:rsid w:val="00CE3CE4"/>
    <w:rsid w:val="00CF0DC6"/>
    <w:rsid w:val="00D15E9A"/>
    <w:rsid w:val="00D21C56"/>
    <w:rsid w:val="00D673C4"/>
    <w:rsid w:val="00D76D3A"/>
    <w:rsid w:val="00D76E4C"/>
    <w:rsid w:val="00D80AFE"/>
    <w:rsid w:val="00D82074"/>
    <w:rsid w:val="00D9264B"/>
    <w:rsid w:val="00DA10BB"/>
    <w:rsid w:val="00DA25B7"/>
    <w:rsid w:val="00DC2B66"/>
    <w:rsid w:val="00DD0029"/>
    <w:rsid w:val="00DD18AF"/>
    <w:rsid w:val="00DD5A19"/>
    <w:rsid w:val="00DE2651"/>
    <w:rsid w:val="00E00CBB"/>
    <w:rsid w:val="00E048E4"/>
    <w:rsid w:val="00E051C6"/>
    <w:rsid w:val="00E25680"/>
    <w:rsid w:val="00E30767"/>
    <w:rsid w:val="00E439F2"/>
    <w:rsid w:val="00E46C1A"/>
    <w:rsid w:val="00E6297F"/>
    <w:rsid w:val="00E7496C"/>
    <w:rsid w:val="00EA2577"/>
    <w:rsid w:val="00F015F2"/>
    <w:rsid w:val="00F01EDC"/>
    <w:rsid w:val="00F141B9"/>
    <w:rsid w:val="00F65275"/>
    <w:rsid w:val="00F753D3"/>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semiHidden/>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2335</Words>
  <Characters>13315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138</cp:revision>
  <dcterms:created xsi:type="dcterms:W3CDTF">2021-12-11T11:41:00Z</dcterms:created>
  <dcterms:modified xsi:type="dcterms:W3CDTF">2021-12-21T10:26:00Z</dcterms:modified>
</cp:coreProperties>
</file>