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93008" w14:textId="77777777" w:rsidR="00A34D1D" w:rsidRPr="00901C70" w:rsidRDefault="00000000" w:rsidP="00901C70">
      <w:pPr>
        <w:pStyle w:val="Titolo"/>
        <w:jc w:val="both"/>
        <w:rPr>
          <w:sz w:val="48"/>
          <w:szCs w:val="48"/>
        </w:rPr>
      </w:pPr>
      <w:r w:rsidRPr="00901C70">
        <w:rPr>
          <w:sz w:val="48"/>
          <w:szCs w:val="48"/>
        </w:rPr>
        <w:t>Analysis Summary: Weather, Policy, and Mortality on the Central Mediterranean Route</w:t>
      </w:r>
    </w:p>
    <w:p w14:paraId="7FE451E2" w14:textId="77777777" w:rsidR="00A34D1D" w:rsidRPr="00901C70" w:rsidRDefault="00000000" w:rsidP="00901C70">
      <w:pPr>
        <w:pStyle w:val="Author"/>
        <w:jc w:val="both"/>
        <w:rPr>
          <w:sz w:val="21"/>
          <w:szCs w:val="21"/>
        </w:rPr>
      </w:pPr>
      <w:r w:rsidRPr="00901C70">
        <w:rPr>
          <w:sz w:val="21"/>
          <w:szCs w:val="21"/>
        </w:rPr>
        <w:t>Giorgio Coppola | MDS Thesis, Hertie School | March 2025</w:t>
      </w:r>
    </w:p>
    <w:p w14:paraId="75264708" w14:textId="77777777" w:rsidR="00A34D1D" w:rsidRPr="00901C70" w:rsidRDefault="00000000" w:rsidP="00901C70">
      <w:pPr>
        <w:pStyle w:val="Data"/>
        <w:jc w:val="both"/>
        <w:rPr>
          <w:sz w:val="21"/>
          <w:szCs w:val="21"/>
        </w:rPr>
      </w:pPr>
      <w:r w:rsidRPr="00901C70">
        <w:rPr>
          <w:sz w:val="21"/>
          <w:szCs w:val="21"/>
        </w:rPr>
        <w:t>2026-03-26</w:t>
      </w:r>
    </w:p>
    <w:p w14:paraId="587FE861" w14:textId="77777777" w:rsidR="00A34D1D" w:rsidRPr="00901C70" w:rsidRDefault="00000000" w:rsidP="00901C70">
      <w:pPr>
        <w:pStyle w:val="Titolo1"/>
        <w:jc w:val="both"/>
        <w:rPr>
          <w:sz w:val="32"/>
          <w:szCs w:val="32"/>
        </w:rPr>
      </w:pPr>
      <w:bookmarkStart w:id="0" w:name="research-question-and-design"/>
      <w:r w:rsidRPr="00901C70">
        <w:rPr>
          <w:sz w:val="32"/>
          <w:szCs w:val="32"/>
        </w:rPr>
        <w:t>1. Research Question and Design</w:t>
      </w:r>
    </w:p>
    <w:p w14:paraId="3E02AF6C" w14:textId="77777777" w:rsidR="00A34D1D" w:rsidRPr="00901C70" w:rsidRDefault="00000000" w:rsidP="00901C70">
      <w:pPr>
        <w:pStyle w:val="Titolo2"/>
        <w:jc w:val="both"/>
        <w:rPr>
          <w:sz w:val="24"/>
          <w:szCs w:val="24"/>
        </w:rPr>
      </w:pPr>
      <w:bookmarkStart w:id="1" w:name="the-question"/>
      <w:r w:rsidRPr="00901C70">
        <w:rPr>
          <w:sz w:val="24"/>
          <w:szCs w:val="24"/>
        </w:rPr>
        <w:t>1.1 The Question</w:t>
      </w:r>
    </w:p>
    <w:p w14:paraId="0810A871" w14:textId="77777777" w:rsidR="00A34D1D" w:rsidRPr="00901C70" w:rsidRDefault="00000000" w:rsidP="00901C70">
      <w:pPr>
        <w:pStyle w:val="FirstParagraph"/>
        <w:jc w:val="both"/>
        <w:rPr>
          <w:sz w:val="21"/>
          <w:szCs w:val="21"/>
        </w:rPr>
      </w:pPr>
      <w:r w:rsidRPr="00901C70">
        <w:rPr>
          <w:sz w:val="21"/>
          <w:szCs w:val="21"/>
        </w:rPr>
        <w:t>Did the 2017 EU-Libya Memorandum of Understanding (MoU) make the Central Mediterranean Route more dangerous? Specifically: did the MoU change how sea conditions translate into deaths at sea?</w:t>
      </w:r>
    </w:p>
    <w:p w14:paraId="021AA13D" w14:textId="77777777" w:rsidR="00A34D1D" w:rsidRPr="00901C70" w:rsidRDefault="00000000" w:rsidP="00901C70">
      <w:pPr>
        <w:pStyle w:val="Corpotesto"/>
        <w:jc w:val="both"/>
        <w:rPr>
          <w:sz w:val="21"/>
          <w:szCs w:val="21"/>
        </w:rPr>
      </w:pPr>
      <w:r w:rsidRPr="00901C70">
        <w:rPr>
          <w:sz w:val="21"/>
          <w:szCs w:val="21"/>
        </w:rPr>
        <w:t>The MoU externalized search and rescue (SAR) to the Libyan Coast Guard, degrading rescue capacity. Smuggler networks responded by shifting to cheaper, more dangerous boats. The thesis asks whether these system changes amplified the lethality of environmental hazards: whether bad weather became more deadly after the policy.</w:t>
      </w:r>
    </w:p>
    <w:p w14:paraId="52A85EC0" w14:textId="77777777" w:rsidR="00A34D1D" w:rsidRPr="00901C70" w:rsidRDefault="00000000" w:rsidP="00901C70">
      <w:pPr>
        <w:pStyle w:val="Titolo2"/>
        <w:jc w:val="both"/>
        <w:rPr>
          <w:sz w:val="24"/>
          <w:szCs w:val="24"/>
        </w:rPr>
      </w:pPr>
      <w:bookmarkStart w:id="2" w:name="the-estimand"/>
      <w:bookmarkEnd w:id="1"/>
      <w:r w:rsidRPr="00901C70">
        <w:rPr>
          <w:sz w:val="24"/>
          <w:szCs w:val="24"/>
        </w:rPr>
        <w:t>1.2 The Estimand</w:t>
      </w:r>
    </w:p>
    <w:p w14:paraId="2047D16F" w14:textId="77777777" w:rsidR="00A34D1D" w:rsidRPr="00901C70" w:rsidRDefault="00000000" w:rsidP="00901C70">
      <w:pPr>
        <w:pStyle w:val="FirstParagraph"/>
        <w:jc w:val="both"/>
        <w:rPr>
          <w:sz w:val="21"/>
          <w:szCs w:val="21"/>
        </w:rPr>
      </w:pPr>
      <w:r w:rsidRPr="00901C70">
        <w:rPr>
          <w:sz w:val="21"/>
          <w:szCs w:val="21"/>
        </w:rPr>
        <w:t>Following the framework of Lundberg, Johnson, and Stewart (2021), the theoretical estimand is the change in the weather-mortality gradient:</w:t>
      </w:r>
    </w:p>
    <w:p w14:paraId="7E3A4618" w14:textId="77777777" w:rsidR="00A34D1D" w:rsidRPr="00901C70" w:rsidRDefault="00000000" w:rsidP="00901C70">
      <w:pPr>
        <w:pStyle w:val="SourceCode"/>
        <w:jc w:val="both"/>
        <w:rPr>
          <w:sz w:val="21"/>
          <w:szCs w:val="21"/>
        </w:rPr>
      </w:pPr>
      <w:r w:rsidRPr="00901C70">
        <w:rPr>
          <w:rStyle w:val="VerbatimChar"/>
          <w:sz w:val="20"/>
          <w:szCs w:val="21"/>
        </w:rPr>
        <w:t>tau = g_post(w) - g_pre(w)</w:t>
      </w:r>
    </w:p>
    <w:p w14:paraId="1C9FFE75" w14:textId="77777777" w:rsidR="00A34D1D" w:rsidRPr="00901C70" w:rsidRDefault="00000000" w:rsidP="00901C70">
      <w:pPr>
        <w:pStyle w:val="FirstParagraph"/>
        <w:jc w:val="both"/>
        <w:rPr>
          <w:sz w:val="21"/>
          <w:szCs w:val="21"/>
        </w:rPr>
      </w:pPr>
      <w:r w:rsidRPr="00901C70">
        <w:rPr>
          <w:sz w:val="21"/>
          <w:szCs w:val="21"/>
        </w:rPr>
        <w:t>where g_m(w) = d log E[deaths | w] / dw is the log-linear weather-mortality gradient under regime m.</w:t>
      </w:r>
    </w:p>
    <w:p w14:paraId="40F18C05" w14:textId="77777777" w:rsidR="00A34D1D" w:rsidRPr="00901C70" w:rsidRDefault="00000000" w:rsidP="00901C70">
      <w:pPr>
        <w:pStyle w:val="Corpotesto"/>
        <w:jc w:val="both"/>
        <w:rPr>
          <w:sz w:val="21"/>
          <w:szCs w:val="21"/>
        </w:rPr>
      </w:pPr>
      <w:r w:rsidRPr="00901C70">
        <w:rPr>
          <w:sz w:val="21"/>
          <w:szCs w:val="21"/>
        </w:rPr>
        <w:t>My specification is</w:t>
      </w:r>
    </w:p>
    <w:p w14:paraId="0D957A87" w14:textId="77777777" w:rsidR="00A34D1D" w:rsidRPr="00901C70" w:rsidRDefault="00000000" w:rsidP="00901C70">
      <w:pPr>
        <w:pStyle w:val="SourceCode"/>
        <w:jc w:val="both"/>
        <w:rPr>
          <w:sz w:val="21"/>
          <w:szCs w:val="21"/>
        </w:rPr>
      </w:pPr>
      <w:r w:rsidRPr="00901C70">
        <w:rPr>
          <w:rStyle w:val="VerbatimChar"/>
          <w:sz w:val="20"/>
          <w:szCs w:val="21"/>
        </w:rPr>
        <w:t>log E[deaths_t] = λ_FE + β₁·SWH_{t-1} + β₃·(SWH_{t-1} × Post_t)</w:t>
      </w:r>
    </w:p>
    <w:p w14:paraId="3A8A574C" w14:textId="77777777" w:rsidR="00A34D1D" w:rsidRPr="00901C70" w:rsidRDefault="00000000" w:rsidP="00901C70">
      <w:pPr>
        <w:pStyle w:val="FirstParagraph"/>
        <w:jc w:val="both"/>
        <w:rPr>
          <w:sz w:val="21"/>
          <w:szCs w:val="21"/>
        </w:rPr>
      </w:pPr>
      <w:r w:rsidRPr="00901C70">
        <w:rPr>
          <w:sz w:val="21"/>
          <w:szCs w:val="21"/>
        </w:rPr>
        <w:t>where:</w:t>
      </w:r>
    </w:p>
    <w:p w14:paraId="6843D8AC" w14:textId="77CA4EDC" w:rsidR="00A34D1D" w:rsidRPr="00901C70" w:rsidRDefault="00000000" w:rsidP="00901C70">
      <w:pPr>
        <w:pStyle w:val="Compact"/>
        <w:numPr>
          <w:ilvl w:val="0"/>
          <w:numId w:val="2"/>
        </w:numPr>
        <w:jc w:val="both"/>
        <w:rPr>
          <w:sz w:val="21"/>
          <w:szCs w:val="21"/>
        </w:rPr>
      </w:pPr>
      <w:r w:rsidRPr="00901C70">
        <w:rPr>
          <w:b/>
          <w:bCs/>
          <w:sz w:val="21"/>
          <w:szCs w:val="21"/>
        </w:rPr>
        <w:t>log E[deaths_t]</w:t>
      </w:r>
      <w:r w:rsidRPr="00901C70">
        <w:rPr>
          <w:sz w:val="21"/>
          <w:szCs w:val="21"/>
        </w:rPr>
        <w:t xml:space="preserve"> is the log of the expected daily death count (dead + missing) on day t.</w:t>
      </w:r>
    </w:p>
    <w:p w14:paraId="0DDC2511" w14:textId="68AE733B" w:rsidR="00A34D1D" w:rsidRPr="00901C70" w:rsidRDefault="00000000" w:rsidP="00901C70">
      <w:pPr>
        <w:pStyle w:val="Compact"/>
        <w:numPr>
          <w:ilvl w:val="0"/>
          <w:numId w:val="2"/>
        </w:numPr>
        <w:jc w:val="both"/>
        <w:rPr>
          <w:sz w:val="21"/>
          <w:szCs w:val="21"/>
        </w:rPr>
      </w:pPr>
      <w:r w:rsidRPr="00901C70">
        <w:rPr>
          <w:b/>
          <w:bCs/>
          <w:sz w:val="21"/>
          <w:szCs w:val="21"/>
        </w:rPr>
        <w:t>λ_FE</w:t>
      </w:r>
      <w:r w:rsidRPr="00901C70">
        <w:rPr>
          <w:sz w:val="21"/>
          <w:szCs w:val="21"/>
        </w:rPr>
        <w:t xml:space="preserve"> is the week-by-year (or month-by-year) fixed effects, absorbing everything that does not vary day-to-day within the FE cell (from Deiana, Maheshri, and Mastrobuoni, 2024). The only variation left is day-to-day weather fluctuations within the same week (or month).</w:t>
      </w:r>
    </w:p>
    <w:p w14:paraId="5186A3D7" w14:textId="77777777" w:rsidR="00A34D1D" w:rsidRPr="00901C70" w:rsidRDefault="00000000" w:rsidP="00901C70">
      <w:pPr>
        <w:pStyle w:val="Compact"/>
        <w:numPr>
          <w:ilvl w:val="0"/>
          <w:numId w:val="2"/>
        </w:numPr>
        <w:jc w:val="both"/>
        <w:rPr>
          <w:sz w:val="21"/>
          <w:szCs w:val="21"/>
        </w:rPr>
      </w:pPr>
      <w:r w:rsidRPr="00901C70">
        <w:rPr>
          <w:b/>
          <w:bCs/>
          <w:sz w:val="21"/>
          <w:szCs w:val="21"/>
        </w:rPr>
        <w:t>β₁ and β₃</w:t>
      </w:r>
      <w:r w:rsidRPr="00901C70">
        <w:rPr>
          <w:sz w:val="21"/>
          <w:szCs w:val="21"/>
        </w:rPr>
        <w:t xml:space="preserve"> are the gradient: β₁ is the pre-MoU gradient and β₃ is the change in the gradient.</w:t>
      </w:r>
    </w:p>
    <w:p w14:paraId="35483E75" w14:textId="77777777" w:rsidR="00A34D1D" w:rsidRPr="00901C70" w:rsidRDefault="00000000" w:rsidP="00901C70">
      <w:pPr>
        <w:pStyle w:val="FirstParagraph"/>
        <w:jc w:val="both"/>
        <w:rPr>
          <w:sz w:val="21"/>
          <w:szCs w:val="21"/>
        </w:rPr>
      </w:pPr>
      <w:r w:rsidRPr="00901C70">
        <w:rPr>
          <w:sz w:val="21"/>
          <w:szCs w:val="21"/>
        </w:rPr>
        <w:t>More specifically:</w:t>
      </w:r>
    </w:p>
    <w:p w14:paraId="2F90CFB1" w14:textId="07878397" w:rsidR="00A34D1D" w:rsidRPr="00901C70" w:rsidRDefault="00000000" w:rsidP="00901C70">
      <w:pPr>
        <w:pStyle w:val="Compact"/>
        <w:numPr>
          <w:ilvl w:val="0"/>
          <w:numId w:val="3"/>
        </w:numPr>
        <w:jc w:val="both"/>
        <w:rPr>
          <w:sz w:val="21"/>
          <w:szCs w:val="21"/>
        </w:rPr>
      </w:pPr>
      <w:r w:rsidRPr="00901C70">
        <w:rPr>
          <w:b/>
          <w:bCs/>
          <w:sz w:val="21"/>
          <w:szCs w:val="21"/>
        </w:rPr>
        <w:t>Pre-MoU (Post = 0)</w:t>
      </w:r>
      <w:r w:rsidRPr="00901C70">
        <w:rPr>
          <w:sz w:val="21"/>
          <w:szCs w:val="21"/>
        </w:rPr>
        <w:t>: log E[deaths_t] = λ_FE + β₁ · SWH_{t-1}</w:t>
      </w:r>
    </w:p>
    <w:p w14:paraId="617C9430" w14:textId="77777777" w:rsidR="00A34D1D" w:rsidRPr="00901C70" w:rsidRDefault="00000000" w:rsidP="00901C70">
      <w:pPr>
        <w:pStyle w:val="Compact"/>
        <w:numPr>
          <w:ilvl w:val="0"/>
          <w:numId w:val="3"/>
        </w:numPr>
        <w:jc w:val="both"/>
        <w:rPr>
          <w:sz w:val="21"/>
          <w:szCs w:val="21"/>
        </w:rPr>
      </w:pPr>
      <w:r w:rsidRPr="00901C70">
        <w:rPr>
          <w:b/>
          <w:bCs/>
          <w:sz w:val="21"/>
          <w:szCs w:val="21"/>
        </w:rPr>
        <w:t>Post-MoU (Post = 1)</w:t>
      </w:r>
      <w:r w:rsidRPr="00901C70">
        <w:rPr>
          <w:sz w:val="21"/>
          <w:szCs w:val="21"/>
        </w:rPr>
        <w:t>: log E[deaths_t] = λ_FE + (β₁ + β₃) · SWH_{t-1}</w:t>
      </w:r>
    </w:p>
    <w:p w14:paraId="034DDBF2" w14:textId="77777777" w:rsidR="00A34D1D" w:rsidRPr="00901C70" w:rsidRDefault="00000000" w:rsidP="00901C70">
      <w:pPr>
        <w:pStyle w:val="FirstParagraph"/>
        <w:jc w:val="both"/>
        <w:rPr>
          <w:sz w:val="21"/>
          <w:szCs w:val="21"/>
        </w:rPr>
      </w:pPr>
      <w:r w:rsidRPr="00901C70">
        <w:rPr>
          <w:sz w:val="21"/>
          <w:szCs w:val="21"/>
        </w:rPr>
        <w:t xml:space="preserve">Importantly, the MoU happened once, on a specific date. After that date, every day is “post-MoU.” So within any given week, either all days are pre-MoU or all days are post-MoU. That means the week-year fixed effects already capture any overall difference in death levels between the pre and post periods. There’s nothing left for a separate Post_t term to estimate. What the fixed effects cannot capture is whether rough days within a week became more deadly relative to calm days after the MoU. That’s the interaction, and that’s the only thing β₃ measures. SWH is measured at lag-1 (yesterday’s conditions) </w:t>
      </w:r>
      <w:r w:rsidRPr="00901C70">
        <w:rPr>
          <w:sz w:val="21"/>
          <w:szCs w:val="21"/>
        </w:rPr>
        <w:lastRenderedPageBreak/>
        <w:t>because IOM records the documentation date, not the crossing date; lag-1 captures weather during departure and transit (see Section 1.5).</w:t>
      </w:r>
    </w:p>
    <w:p w14:paraId="5CFB729B" w14:textId="77777777" w:rsidR="00A34D1D" w:rsidRPr="00901C70" w:rsidRDefault="00000000" w:rsidP="00901C70">
      <w:pPr>
        <w:pStyle w:val="Corpotesto"/>
        <w:jc w:val="both"/>
        <w:rPr>
          <w:sz w:val="21"/>
          <w:szCs w:val="21"/>
        </w:rPr>
      </w:pPr>
      <w:r w:rsidRPr="00901C70">
        <w:rPr>
          <w:sz w:val="21"/>
          <w:szCs w:val="21"/>
        </w:rPr>
        <w:t>On the multiplicative scale, exp(tau) measures how much more a unit increase in sea severity raises expected deaths post-MoU compared to pre-MoU. This is a causal interaction estimand: it requires both weather (exogenous, conditional on temporal FE) and the MoU (no parents, no backdoor paths) to be valid treatments.</w:t>
      </w:r>
    </w:p>
    <w:p w14:paraId="35689E25" w14:textId="74CFF392" w:rsidR="00A34D1D" w:rsidRPr="00901C70" w:rsidRDefault="00000000" w:rsidP="00901C70">
      <w:pPr>
        <w:pStyle w:val="Compact"/>
        <w:numPr>
          <w:ilvl w:val="0"/>
          <w:numId w:val="4"/>
        </w:numPr>
        <w:jc w:val="both"/>
        <w:rPr>
          <w:sz w:val="21"/>
          <w:szCs w:val="21"/>
        </w:rPr>
      </w:pPr>
      <w:r w:rsidRPr="00901C70">
        <w:rPr>
          <w:sz w:val="21"/>
          <w:szCs w:val="21"/>
        </w:rPr>
        <w:t>Pre-MoU: a 1m SWH increase multiplies expected deaths by exp(β₁)</w:t>
      </w:r>
    </w:p>
    <w:p w14:paraId="0987C943" w14:textId="68C01F53" w:rsidR="00A34D1D" w:rsidRPr="00901C70" w:rsidRDefault="00000000" w:rsidP="00901C70">
      <w:pPr>
        <w:pStyle w:val="Compact"/>
        <w:numPr>
          <w:ilvl w:val="0"/>
          <w:numId w:val="4"/>
        </w:numPr>
        <w:jc w:val="both"/>
        <w:rPr>
          <w:sz w:val="21"/>
          <w:szCs w:val="21"/>
        </w:rPr>
      </w:pPr>
      <w:r w:rsidRPr="00901C70">
        <w:rPr>
          <w:sz w:val="21"/>
          <w:szCs w:val="21"/>
        </w:rPr>
        <w:t xml:space="preserve">Post-MoU: a 1m SWH increase multiplies expected deaths by </w:t>
      </w:r>
      <w:proofErr w:type="gramStart"/>
      <w:r w:rsidRPr="00901C70">
        <w:rPr>
          <w:sz w:val="21"/>
          <w:szCs w:val="21"/>
        </w:rPr>
        <w:t>exp(</w:t>
      </w:r>
      <w:proofErr w:type="gramEnd"/>
      <w:r w:rsidRPr="00901C70">
        <w:rPr>
          <w:sz w:val="21"/>
          <w:szCs w:val="21"/>
        </w:rPr>
        <w:t>β₁ + β₃)</w:t>
      </w:r>
    </w:p>
    <w:p w14:paraId="3940BE52" w14:textId="77777777" w:rsidR="00A34D1D" w:rsidRPr="00901C70" w:rsidRDefault="00000000" w:rsidP="00901C70">
      <w:pPr>
        <w:pStyle w:val="Compact"/>
        <w:numPr>
          <w:ilvl w:val="0"/>
          <w:numId w:val="4"/>
        </w:numPr>
        <w:jc w:val="both"/>
        <w:rPr>
          <w:sz w:val="21"/>
          <w:szCs w:val="21"/>
        </w:rPr>
      </w:pPr>
      <w:r w:rsidRPr="00901C70">
        <w:rPr>
          <w:sz w:val="21"/>
          <w:szCs w:val="21"/>
        </w:rPr>
        <w:t>The ratio is exp(β₃) — how much the weather effect itself changed</w:t>
      </w:r>
    </w:p>
    <w:p w14:paraId="03D2255C" w14:textId="77777777" w:rsidR="00A34D1D" w:rsidRPr="00901C70" w:rsidRDefault="00000000" w:rsidP="00901C70">
      <w:pPr>
        <w:pStyle w:val="FirstParagraph"/>
        <w:jc w:val="both"/>
        <w:rPr>
          <w:sz w:val="21"/>
          <w:szCs w:val="21"/>
        </w:rPr>
      </w:pPr>
      <w:r w:rsidRPr="00901C70">
        <w:rPr>
          <w:sz w:val="21"/>
          <w:szCs w:val="21"/>
        </w:rPr>
        <w:t>The central idea is that we cannot perfectly or directly observe the things that make crossings dangerous: boat quality, SAR availability at the moment of distress, smuggler decisions, overcrowding, since these are latent or unobserved/undocumented. What we can observe is how the system responds to exogenous weather shocks. Weather works like a stress test: a fragile system (bad boats, no rescue) produces many more deaths when waves are high, while a more resilient system (sturdy boats, active SAR) absorbs the same weather shock with fewer deaths. The gradient is the sensitivity of the system to environmental stress. The change in the gradient (β₃) reveals whether that sensitivity shifted after the MoU.</w:t>
      </w:r>
    </w:p>
    <w:p w14:paraId="2FEFFE88" w14:textId="77777777" w:rsidR="00A34D1D" w:rsidRPr="00901C70" w:rsidRDefault="00000000" w:rsidP="00901C70">
      <w:pPr>
        <w:pStyle w:val="Titolo2"/>
        <w:jc w:val="both"/>
        <w:rPr>
          <w:sz w:val="24"/>
          <w:szCs w:val="24"/>
        </w:rPr>
      </w:pPr>
      <w:bookmarkStart w:id="3" w:name="identification-strategy"/>
      <w:bookmarkEnd w:id="2"/>
      <w:r w:rsidRPr="00901C70">
        <w:rPr>
          <w:sz w:val="24"/>
          <w:szCs w:val="24"/>
        </w:rPr>
        <w:t>1.3 Identification Strategy</w:t>
      </w:r>
    </w:p>
    <w:p w14:paraId="25048585" w14:textId="77777777" w:rsidR="00A34D1D" w:rsidRPr="00901C70" w:rsidRDefault="00000000" w:rsidP="00901C70">
      <w:pPr>
        <w:pStyle w:val="FirstParagraph"/>
        <w:jc w:val="both"/>
        <w:rPr>
          <w:sz w:val="21"/>
          <w:szCs w:val="21"/>
        </w:rPr>
      </w:pPr>
      <w:r w:rsidRPr="00901C70">
        <w:rPr>
          <w:sz w:val="21"/>
          <w:szCs w:val="21"/>
        </w:rPr>
        <w:t>The primary design is an adaptation of Deiana, Maheshri, and Mastrobuoni (2024): specifically, their use of within-week weather variation with week-by-year fixed effects to identify how policy shocks change the relationship between sea conditions and migration outcomes. Differences are:</w:t>
      </w:r>
    </w:p>
    <w:p w14:paraId="3982F830" w14:textId="2D7E9396" w:rsidR="00A34D1D" w:rsidRPr="00901C70" w:rsidRDefault="00000000" w:rsidP="00901C70">
      <w:pPr>
        <w:pStyle w:val="Compact"/>
        <w:numPr>
          <w:ilvl w:val="0"/>
          <w:numId w:val="5"/>
        </w:numPr>
        <w:jc w:val="both"/>
        <w:rPr>
          <w:sz w:val="21"/>
          <w:szCs w:val="21"/>
        </w:rPr>
      </w:pPr>
      <w:r w:rsidRPr="00901C70">
        <w:rPr>
          <w:sz w:val="21"/>
          <w:szCs w:val="21"/>
        </w:rPr>
        <w:t xml:space="preserve">I model daily deaths rather than daily crossing </w:t>
      </w:r>
      <w:proofErr w:type="gramStart"/>
      <w:r w:rsidRPr="00901C70">
        <w:rPr>
          <w:sz w:val="21"/>
          <w:szCs w:val="21"/>
        </w:rPr>
        <w:t>attempts;</w:t>
      </w:r>
      <w:proofErr w:type="gramEnd"/>
    </w:p>
    <w:p w14:paraId="70781E1B" w14:textId="6BF0B290" w:rsidR="00A34D1D" w:rsidRPr="00901C70" w:rsidRDefault="00000000" w:rsidP="00901C70">
      <w:pPr>
        <w:pStyle w:val="Compact"/>
        <w:numPr>
          <w:ilvl w:val="0"/>
          <w:numId w:val="5"/>
        </w:numPr>
        <w:jc w:val="both"/>
        <w:rPr>
          <w:sz w:val="21"/>
          <w:szCs w:val="21"/>
        </w:rPr>
      </w:pPr>
      <w:r w:rsidRPr="00901C70">
        <w:rPr>
          <w:sz w:val="21"/>
          <w:szCs w:val="21"/>
        </w:rPr>
        <w:t xml:space="preserve">I test a weather x post-MoU interaction rather than their triple interaction with boat </w:t>
      </w:r>
      <w:proofErr w:type="gramStart"/>
      <w:r w:rsidRPr="00901C70">
        <w:rPr>
          <w:sz w:val="21"/>
          <w:szCs w:val="21"/>
        </w:rPr>
        <w:t>composition;</w:t>
      </w:r>
      <w:proofErr w:type="gramEnd"/>
    </w:p>
    <w:p w14:paraId="4B27D563" w14:textId="0BFF2CAF" w:rsidR="00A34D1D" w:rsidRPr="00901C70" w:rsidRDefault="00000000" w:rsidP="00901C70">
      <w:pPr>
        <w:pStyle w:val="Compact"/>
        <w:numPr>
          <w:ilvl w:val="0"/>
          <w:numId w:val="5"/>
        </w:numPr>
        <w:jc w:val="both"/>
        <w:rPr>
          <w:sz w:val="21"/>
          <w:szCs w:val="21"/>
        </w:rPr>
      </w:pPr>
      <w:r w:rsidRPr="00901C70">
        <w:rPr>
          <w:sz w:val="21"/>
          <w:szCs w:val="21"/>
        </w:rPr>
        <w:t>my policy shock is the EU-Libya MoU rather than Mare Nostrum or the Minniti Code; and</w:t>
      </w:r>
    </w:p>
    <w:p w14:paraId="5232203D" w14:textId="77777777" w:rsidR="00A34D1D" w:rsidRPr="00901C70" w:rsidRDefault="00000000" w:rsidP="00901C70">
      <w:pPr>
        <w:pStyle w:val="Compact"/>
        <w:numPr>
          <w:ilvl w:val="0"/>
          <w:numId w:val="5"/>
        </w:numPr>
        <w:jc w:val="both"/>
        <w:rPr>
          <w:sz w:val="21"/>
          <w:szCs w:val="21"/>
        </w:rPr>
      </w:pPr>
      <w:r w:rsidRPr="00901C70">
        <w:rPr>
          <w:sz w:val="21"/>
          <w:szCs w:val="21"/>
        </w:rPr>
        <w:t>I use NegBin rather than Poisson QMLE given extreme overdispersion in the death count.</w:t>
      </w:r>
    </w:p>
    <w:p w14:paraId="680BA5DD" w14:textId="77777777" w:rsidR="00A34D1D" w:rsidRPr="00901C70" w:rsidRDefault="00000000" w:rsidP="00901C70">
      <w:pPr>
        <w:pStyle w:val="FirstParagraph"/>
        <w:jc w:val="both"/>
        <w:rPr>
          <w:sz w:val="21"/>
          <w:szCs w:val="21"/>
        </w:rPr>
      </w:pPr>
      <w:r w:rsidRPr="00901C70">
        <w:rPr>
          <w:sz w:val="21"/>
          <w:szCs w:val="21"/>
        </w:rPr>
        <w:t>Six identification assumptions are required (see estimands.qmd Section 2.3): weather exogeneity conditional on FE, MoU exogeneity, gradient stability (the critical one), exclusion restriction, SUTVA, and no anticipation.</w:t>
      </w:r>
    </w:p>
    <w:p w14:paraId="21E70A18" w14:textId="77777777" w:rsidR="00A34D1D" w:rsidRPr="00901C70" w:rsidRDefault="00000000" w:rsidP="00901C70">
      <w:pPr>
        <w:pStyle w:val="Corpotesto"/>
        <w:jc w:val="both"/>
        <w:rPr>
          <w:sz w:val="21"/>
          <w:szCs w:val="21"/>
        </w:rPr>
      </w:pPr>
      <w:r w:rsidRPr="00901C70">
        <w:rPr>
          <w:sz w:val="21"/>
          <w:szCs w:val="21"/>
        </w:rPr>
        <w:t>The naive approach of comparing average deaths before and after the MoU is hopeless as (1) migration volumes collapsed post-MoU, (2) routes shifted, (3) the Libyan civil war evolved, (4) NGO SAR expanded and contracted, (5) the Minniti Code has been enacted (increasingly reducing NGO SAR capacity), (6) COVID erupted, (7) other policies between Libya and Italy have been enacted. The level of deaths is confounded by all of this, and the week-year FE absorb it because it’s unidentifiable. The main theoretical assumption is that the MoU substantially changed a paradigm, and that we can identify this change via weather-mortality gradient variation. The gradient gives something conditional to all this: keeping constant slow-moving factors within a given week, does a rough day produce more deaths relative to a calm day? Did this within-week pattern change after the MoU?</w:t>
      </w:r>
    </w:p>
    <w:p w14:paraId="377B0965" w14:textId="77777777" w:rsidR="00A34D1D" w:rsidRPr="00901C70" w:rsidRDefault="00000000" w:rsidP="00901C70">
      <w:pPr>
        <w:pStyle w:val="Corpotesto"/>
        <w:jc w:val="both"/>
        <w:rPr>
          <w:sz w:val="21"/>
          <w:szCs w:val="21"/>
        </w:rPr>
      </w:pPr>
      <w:r w:rsidRPr="00901C70">
        <w:rPr>
          <w:sz w:val="21"/>
          <w:szCs w:val="21"/>
        </w:rPr>
        <w:t>The logic is that the MoU withdrew SAR and degraded boat quality/increased crossings on smaller boats: did the system become more fragile?</w:t>
      </w:r>
    </w:p>
    <w:p w14:paraId="062436E5" w14:textId="5761FE7A" w:rsidR="00A34D1D" w:rsidRPr="00901C70" w:rsidRDefault="00000000" w:rsidP="00901C70">
      <w:pPr>
        <w:pStyle w:val="Compact"/>
        <w:numPr>
          <w:ilvl w:val="0"/>
          <w:numId w:val="6"/>
        </w:numPr>
        <w:jc w:val="both"/>
        <w:rPr>
          <w:sz w:val="21"/>
          <w:szCs w:val="21"/>
        </w:rPr>
      </w:pPr>
      <w:r w:rsidRPr="00901C70">
        <w:rPr>
          <w:sz w:val="21"/>
          <w:szCs w:val="21"/>
        </w:rPr>
        <w:t>If β₃ &gt; 0: yes, the same weather shock produces proportionally more deaths post-MoU</w:t>
      </w:r>
    </w:p>
    <w:p w14:paraId="365AA271" w14:textId="77777777" w:rsidR="00A34D1D" w:rsidRPr="00901C70" w:rsidRDefault="00000000" w:rsidP="00901C70">
      <w:pPr>
        <w:pStyle w:val="Compact"/>
        <w:numPr>
          <w:ilvl w:val="0"/>
          <w:numId w:val="6"/>
        </w:numPr>
        <w:jc w:val="both"/>
        <w:rPr>
          <w:sz w:val="21"/>
          <w:szCs w:val="21"/>
        </w:rPr>
      </w:pPr>
      <w:r w:rsidRPr="00901C70">
        <w:rPr>
          <w:sz w:val="21"/>
          <w:szCs w:val="21"/>
        </w:rPr>
        <w:lastRenderedPageBreak/>
        <w:t>If β₃ = 0: the system’s weather-sensitivity didn’t change, even though the system itself changed in other ways</w:t>
      </w:r>
    </w:p>
    <w:p w14:paraId="4E16AC2E" w14:textId="77777777" w:rsidR="00A34D1D" w:rsidRPr="00901C70" w:rsidRDefault="00000000" w:rsidP="00901C70">
      <w:pPr>
        <w:pStyle w:val="FirstParagraph"/>
        <w:jc w:val="both"/>
        <w:rPr>
          <w:sz w:val="21"/>
          <w:szCs w:val="21"/>
        </w:rPr>
      </w:pPr>
      <w:r w:rsidRPr="00901C70">
        <w:rPr>
          <w:sz w:val="21"/>
          <w:szCs w:val="21"/>
        </w:rPr>
        <w:t>Deiana et al. apply this to study if SAR increased crossing on unsafe boats (moral hazard). This project tests the reverse: did withdrawing the safety net (MoU → SAR reduction) change the system’s fragility?</w:t>
      </w:r>
    </w:p>
    <w:p w14:paraId="56D84676" w14:textId="77777777" w:rsidR="00A34D1D" w:rsidRPr="00901C70" w:rsidRDefault="00000000" w:rsidP="00901C70">
      <w:pPr>
        <w:pStyle w:val="Titolo2"/>
        <w:jc w:val="both"/>
        <w:rPr>
          <w:sz w:val="24"/>
          <w:szCs w:val="24"/>
        </w:rPr>
      </w:pPr>
      <w:bookmarkStart w:id="4" w:name="the-dag"/>
      <w:bookmarkEnd w:id="3"/>
      <w:r w:rsidRPr="00901C70">
        <w:rPr>
          <w:sz w:val="24"/>
          <w:szCs w:val="24"/>
        </w:rPr>
        <w:t>1.4 The DAG</w:t>
      </w:r>
    </w:p>
    <w:p w14:paraId="42141055" w14:textId="77777777" w:rsidR="00A34D1D" w:rsidRPr="00901C70" w:rsidRDefault="00000000" w:rsidP="00901C70">
      <w:pPr>
        <w:pStyle w:val="FirstParagraph"/>
        <w:jc w:val="both"/>
        <w:rPr>
          <w:sz w:val="21"/>
          <w:szCs w:val="21"/>
        </w:rPr>
      </w:pPr>
      <w:r w:rsidRPr="00901C70">
        <w:rPr>
          <w:sz w:val="21"/>
          <w:szCs w:val="21"/>
        </w:rPr>
        <w:t>The causal structure (see dag_identification.qmd) has eight nodes:</w:t>
      </w:r>
    </w:p>
    <w:tbl>
      <w:tblPr>
        <w:tblStyle w:val="Table"/>
        <w:tblW w:w="0" w:type="auto"/>
        <w:tblLook w:val="0020" w:firstRow="1" w:lastRow="0" w:firstColumn="0" w:lastColumn="0" w:noHBand="0" w:noVBand="0"/>
      </w:tblPr>
      <w:tblGrid>
        <w:gridCol w:w="1355"/>
        <w:gridCol w:w="3705"/>
      </w:tblGrid>
      <w:tr w:rsidR="00A34D1D" w:rsidRPr="00901C70" w14:paraId="74709A7B" w14:textId="77777777" w:rsidTr="00A34D1D">
        <w:trPr>
          <w:cnfStyle w:val="100000000000" w:firstRow="1" w:lastRow="0" w:firstColumn="0" w:lastColumn="0" w:oddVBand="0" w:evenVBand="0" w:oddHBand="0" w:evenHBand="0" w:firstRowFirstColumn="0" w:firstRowLastColumn="0" w:lastRowFirstColumn="0" w:lastRowLastColumn="0"/>
          <w:tblHeader/>
        </w:trPr>
        <w:tc>
          <w:tcPr>
            <w:tcW w:w="0" w:type="auto"/>
          </w:tcPr>
          <w:p w14:paraId="16C36333" w14:textId="77777777" w:rsidR="00A34D1D" w:rsidRPr="00901C70" w:rsidRDefault="00000000" w:rsidP="00901C70">
            <w:pPr>
              <w:pStyle w:val="Compact"/>
              <w:jc w:val="both"/>
              <w:rPr>
                <w:sz w:val="21"/>
                <w:szCs w:val="21"/>
              </w:rPr>
            </w:pPr>
            <w:r w:rsidRPr="00901C70">
              <w:rPr>
                <w:sz w:val="21"/>
                <w:szCs w:val="21"/>
              </w:rPr>
              <w:t>Node</w:t>
            </w:r>
          </w:p>
        </w:tc>
        <w:tc>
          <w:tcPr>
            <w:tcW w:w="0" w:type="auto"/>
          </w:tcPr>
          <w:p w14:paraId="60C15898" w14:textId="77777777" w:rsidR="00A34D1D" w:rsidRPr="00901C70" w:rsidRDefault="00000000" w:rsidP="00901C70">
            <w:pPr>
              <w:pStyle w:val="Compact"/>
              <w:jc w:val="both"/>
              <w:rPr>
                <w:sz w:val="21"/>
                <w:szCs w:val="21"/>
              </w:rPr>
            </w:pPr>
            <w:r w:rsidRPr="00901C70">
              <w:rPr>
                <w:sz w:val="21"/>
                <w:szCs w:val="21"/>
              </w:rPr>
              <w:t>Status</w:t>
            </w:r>
          </w:p>
        </w:tc>
      </w:tr>
      <w:tr w:rsidR="00A34D1D" w:rsidRPr="00901C70" w14:paraId="2DFDC49E" w14:textId="77777777">
        <w:tc>
          <w:tcPr>
            <w:tcW w:w="0" w:type="auto"/>
          </w:tcPr>
          <w:p w14:paraId="1EE343AB" w14:textId="77777777" w:rsidR="00A34D1D" w:rsidRPr="00901C70" w:rsidRDefault="00000000" w:rsidP="00901C70">
            <w:pPr>
              <w:pStyle w:val="Compact"/>
              <w:jc w:val="both"/>
              <w:rPr>
                <w:sz w:val="21"/>
                <w:szCs w:val="21"/>
              </w:rPr>
            </w:pPr>
            <w:r w:rsidRPr="00901C70">
              <w:rPr>
                <w:sz w:val="21"/>
                <w:szCs w:val="21"/>
              </w:rPr>
              <w:t>MoU</w:t>
            </w:r>
          </w:p>
        </w:tc>
        <w:tc>
          <w:tcPr>
            <w:tcW w:w="0" w:type="auto"/>
          </w:tcPr>
          <w:p w14:paraId="0FA7A8A7" w14:textId="77777777" w:rsidR="00A34D1D" w:rsidRPr="00901C70" w:rsidRDefault="00000000" w:rsidP="00901C70">
            <w:pPr>
              <w:pStyle w:val="Compact"/>
              <w:jc w:val="both"/>
              <w:rPr>
                <w:sz w:val="21"/>
                <w:szCs w:val="21"/>
              </w:rPr>
            </w:pPr>
            <w:r w:rsidRPr="00901C70">
              <w:rPr>
                <w:sz w:val="21"/>
                <w:szCs w:val="21"/>
              </w:rPr>
              <w:t>Exposure (parentless)</w:t>
            </w:r>
          </w:p>
        </w:tc>
      </w:tr>
      <w:tr w:rsidR="00A34D1D" w:rsidRPr="00901C70" w14:paraId="29244504" w14:textId="77777777">
        <w:tc>
          <w:tcPr>
            <w:tcW w:w="0" w:type="auto"/>
          </w:tcPr>
          <w:p w14:paraId="7B6CB2D8" w14:textId="77777777" w:rsidR="00A34D1D" w:rsidRPr="00901C70" w:rsidRDefault="00000000" w:rsidP="00901C70">
            <w:pPr>
              <w:pStyle w:val="Compact"/>
              <w:jc w:val="both"/>
              <w:rPr>
                <w:sz w:val="21"/>
                <w:szCs w:val="21"/>
              </w:rPr>
            </w:pPr>
            <w:r w:rsidRPr="00901C70">
              <w:rPr>
                <w:sz w:val="21"/>
                <w:szCs w:val="21"/>
              </w:rPr>
              <w:t>Deaths</w:t>
            </w:r>
          </w:p>
        </w:tc>
        <w:tc>
          <w:tcPr>
            <w:tcW w:w="0" w:type="auto"/>
          </w:tcPr>
          <w:p w14:paraId="1415F352" w14:textId="77777777" w:rsidR="00A34D1D" w:rsidRPr="00901C70" w:rsidRDefault="00000000" w:rsidP="00901C70">
            <w:pPr>
              <w:pStyle w:val="Compact"/>
              <w:jc w:val="both"/>
              <w:rPr>
                <w:sz w:val="21"/>
                <w:szCs w:val="21"/>
              </w:rPr>
            </w:pPr>
            <w:r w:rsidRPr="00901C70">
              <w:rPr>
                <w:sz w:val="21"/>
                <w:szCs w:val="21"/>
              </w:rPr>
              <w:t>Outcome</w:t>
            </w:r>
          </w:p>
        </w:tc>
      </w:tr>
      <w:tr w:rsidR="00A34D1D" w:rsidRPr="00901C70" w14:paraId="0E3ED309" w14:textId="77777777">
        <w:tc>
          <w:tcPr>
            <w:tcW w:w="0" w:type="auto"/>
          </w:tcPr>
          <w:p w14:paraId="6F787514" w14:textId="77777777" w:rsidR="00A34D1D" w:rsidRPr="00901C70" w:rsidRDefault="00000000" w:rsidP="00901C70">
            <w:pPr>
              <w:pStyle w:val="Compact"/>
              <w:jc w:val="both"/>
              <w:rPr>
                <w:sz w:val="21"/>
                <w:szCs w:val="21"/>
              </w:rPr>
            </w:pPr>
            <w:r w:rsidRPr="00901C70">
              <w:rPr>
                <w:sz w:val="21"/>
                <w:szCs w:val="21"/>
              </w:rPr>
              <w:t>Vulnerability</w:t>
            </w:r>
          </w:p>
        </w:tc>
        <w:tc>
          <w:tcPr>
            <w:tcW w:w="0" w:type="auto"/>
          </w:tcPr>
          <w:p w14:paraId="7B307D2B" w14:textId="77777777" w:rsidR="00A34D1D" w:rsidRPr="00901C70" w:rsidRDefault="00000000" w:rsidP="00901C70">
            <w:pPr>
              <w:pStyle w:val="Compact"/>
              <w:jc w:val="both"/>
              <w:rPr>
                <w:sz w:val="21"/>
                <w:szCs w:val="21"/>
              </w:rPr>
            </w:pPr>
            <w:r w:rsidRPr="00901C70">
              <w:rPr>
                <w:sz w:val="21"/>
                <w:szCs w:val="21"/>
              </w:rPr>
              <w:t>Latent (unobserved)</w:t>
            </w:r>
          </w:p>
        </w:tc>
      </w:tr>
      <w:tr w:rsidR="00A34D1D" w:rsidRPr="00901C70" w14:paraId="0F8B2E87" w14:textId="77777777">
        <w:tc>
          <w:tcPr>
            <w:tcW w:w="0" w:type="auto"/>
          </w:tcPr>
          <w:p w14:paraId="1B32AFDA" w14:textId="77777777" w:rsidR="00A34D1D" w:rsidRPr="00901C70" w:rsidRDefault="00000000" w:rsidP="00901C70">
            <w:pPr>
              <w:pStyle w:val="Compact"/>
              <w:jc w:val="both"/>
              <w:rPr>
                <w:sz w:val="21"/>
                <w:szCs w:val="21"/>
              </w:rPr>
            </w:pPr>
            <w:r w:rsidRPr="00901C70">
              <w:rPr>
                <w:sz w:val="21"/>
                <w:szCs w:val="21"/>
              </w:rPr>
              <w:t>Weather</w:t>
            </w:r>
          </w:p>
        </w:tc>
        <w:tc>
          <w:tcPr>
            <w:tcW w:w="0" w:type="auto"/>
          </w:tcPr>
          <w:p w14:paraId="0290FECA" w14:textId="77777777" w:rsidR="00A34D1D" w:rsidRPr="00901C70" w:rsidRDefault="00000000" w:rsidP="00901C70">
            <w:pPr>
              <w:pStyle w:val="Compact"/>
              <w:jc w:val="both"/>
              <w:rPr>
                <w:sz w:val="21"/>
                <w:szCs w:val="21"/>
              </w:rPr>
            </w:pPr>
            <w:r w:rsidRPr="00901C70">
              <w:rPr>
                <w:sz w:val="21"/>
                <w:szCs w:val="21"/>
              </w:rPr>
              <w:t>Observed, exogenous</w:t>
            </w:r>
          </w:p>
        </w:tc>
      </w:tr>
      <w:tr w:rsidR="00A34D1D" w:rsidRPr="00901C70" w14:paraId="40CB81FE" w14:textId="77777777">
        <w:tc>
          <w:tcPr>
            <w:tcW w:w="0" w:type="auto"/>
          </w:tcPr>
          <w:p w14:paraId="6984ABC9" w14:textId="77777777" w:rsidR="00A34D1D" w:rsidRPr="00901C70" w:rsidRDefault="00000000" w:rsidP="00901C70">
            <w:pPr>
              <w:pStyle w:val="Compact"/>
              <w:jc w:val="both"/>
              <w:rPr>
                <w:sz w:val="21"/>
                <w:szCs w:val="21"/>
              </w:rPr>
            </w:pPr>
            <w:r w:rsidRPr="00901C70">
              <w:rPr>
                <w:sz w:val="21"/>
                <w:szCs w:val="21"/>
              </w:rPr>
              <w:t>FE</w:t>
            </w:r>
          </w:p>
        </w:tc>
        <w:tc>
          <w:tcPr>
            <w:tcW w:w="0" w:type="auto"/>
          </w:tcPr>
          <w:p w14:paraId="21BF3E73" w14:textId="77777777" w:rsidR="00A34D1D" w:rsidRPr="00901C70" w:rsidRDefault="00000000" w:rsidP="00901C70">
            <w:pPr>
              <w:pStyle w:val="Compact"/>
              <w:jc w:val="both"/>
              <w:rPr>
                <w:sz w:val="21"/>
                <w:szCs w:val="21"/>
              </w:rPr>
            </w:pPr>
            <w:r w:rsidRPr="00901C70">
              <w:rPr>
                <w:sz w:val="21"/>
                <w:szCs w:val="21"/>
              </w:rPr>
              <w:t>Adjusted (in model)</w:t>
            </w:r>
          </w:p>
        </w:tc>
      </w:tr>
      <w:tr w:rsidR="00A34D1D" w:rsidRPr="00901C70" w14:paraId="6F019056" w14:textId="77777777">
        <w:tc>
          <w:tcPr>
            <w:tcW w:w="0" w:type="auto"/>
          </w:tcPr>
          <w:p w14:paraId="5A46BA4C" w14:textId="77777777" w:rsidR="00A34D1D" w:rsidRPr="00901C70" w:rsidRDefault="00000000" w:rsidP="00901C70">
            <w:pPr>
              <w:pStyle w:val="Compact"/>
              <w:jc w:val="both"/>
              <w:rPr>
                <w:sz w:val="21"/>
                <w:szCs w:val="21"/>
              </w:rPr>
            </w:pPr>
            <w:r w:rsidRPr="00901C70">
              <w:rPr>
                <w:sz w:val="21"/>
                <w:szCs w:val="21"/>
              </w:rPr>
              <w:t>SAR</w:t>
            </w:r>
          </w:p>
        </w:tc>
        <w:tc>
          <w:tcPr>
            <w:tcW w:w="0" w:type="auto"/>
          </w:tcPr>
          <w:p w14:paraId="6665EB52" w14:textId="77777777" w:rsidR="00A34D1D" w:rsidRPr="00901C70" w:rsidRDefault="00000000" w:rsidP="00901C70">
            <w:pPr>
              <w:pStyle w:val="Compact"/>
              <w:jc w:val="both"/>
              <w:rPr>
                <w:sz w:val="21"/>
                <w:szCs w:val="21"/>
              </w:rPr>
            </w:pPr>
            <w:r w:rsidRPr="00901C70">
              <w:rPr>
                <w:sz w:val="21"/>
                <w:szCs w:val="21"/>
              </w:rPr>
              <w:t>Unobserved with my data (unadjusted)</w:t>
            </w:r>
          </w:p>
        </w:tc>
      </w:tr>
      <w:tr w:rsidR="00A34D1D" w:rsidRPr="00901C70" w14:paraId="4185C5B9" w14:textId="77777777">
        <w:tc>
          <w:tcPr>
            <w:tcW w:w="0" w:type="auto"/>
          </w:tcPr>
          <w:p w14:paraId="2A0B347F" w14:textId="77777777" w:rsidR="00A34D1D" w:rsidRPr="00901C70" w:rsidRDefault="00000000" w:rsidP="00901C70">
            <w:pPr>
              <w:pStyle w:val="Compact"/>
              <w:jc w:val="both"/>
              <w:rPr>
                <w:sz w:val="21"/>
                <w:szCs w:val="21"/>
              </w:rPr>
            </w:pPr>
            <w:r w:rsidRPr="00901C70">
              <w:rPr>
                <w:sz w:val="21"/>
                <w:szCs w:val="21"/>
              </w:rPr>
              <w:t>Boats</w:t>
            </w:r>
          </w:p>
        </w:tc>
        <w:tc>
          <w:tcPr>
            <w:tcW w:w="0" w:type="auto"/>
          </w:tcPr>
          <w:p w14:paraId="0AE9AC5B" w14:textId="77777777" w:rsidR="00A34D1D" w:rsidRPr="00901C70" w:rsidRDefault="00000000" w:rsidP="00901C70">
            <w:pPr>
              <w:pStyle w:val="Compact"/>
              <w:jc w:val="both"/>
              <w:rPr>
                <w:sz w:val="21"/>
                <w:szCs w:val="21"/>
              </w:rPr>
            </w:pPr>
            <w:r w:rsidRPr="00901C70">
              <w:rPr>
                <w:sz w:val="21"/>
                <w:szCs w:val="21"/>
              </w:rPr>
              <w:t>Unobserved with my data (unadjusted)</w:t>
            </w:r>
          </w:p>
        </w:tc>
      </w:tr>
      <w:tr w:rsidR="00A34D1D" w:rsidRPr="00901C70" w14:paraId="6936CD9A" w14:textId="77777777">
        <w:tc>
          <w:tcPr>
            <w:tcW w:w="0" w:type="auto"/>
          </w:tcPr>
          <w:p w14:paraId="43FF198E" w14:textId="77777777" w:rsidR="00A34D1D" w:rsidRPr="00901C70" w:rsidRDefault="00000000" w:rsidP="00901C70">
            <w:pPr>
              <w:pStyle w:val="Compact"/>
              <w:jc w:val="both"/>
              <w:rPr>
                <w:sz w:val="21"/>
                <w:szCs w:val="21"/>
              </w:rPr>
            </w:pPr>
            <w:r w:rsidRPr="00901C70">
              <w:rPr>
                <w:sz w:val="21"/>
                <w:szCs w:val="21"/>
              </w:rPr>
              <w:t>Crossings</w:t>
            </w:r>
          </w:p>
        </w:tc>
        <w:tc>
          <w:tcPr>
            <w:tcW w:w="0" w:type="auto"/>
          </w:tcPr>
          <w:p w14:paraId="0F206DD0" w14:textId="77777777" w:rsidR="00A34D1D" w:rsidRDefault="00000000" w:rsidP="00901C70">
            <w:pPr>
              <w:pStyle w:val="Compact"/>
              <w:jc w:val="both"/>
              <w:rPr>
                <w:sz w:val="21"/>
                <w:szCs w:val="21"/>
              </w:rPr>
            </w:pPr>
            <w:r w:rsidRPr="00901C70">
              <w:rPr>
                <w:sz w:val="21"/>
                <w:szCs w:val="21"/>
              </w:rPr>
              <w:t>Observed, endogenous</w:t>
            </w:r>
          </w:p>
          <w:p w14:paraId="2C844423" w14:textId="77777777" w:rsidR="00901C70" w:rsidRPr="00901C70" w:rsidRDefault="00901C70" w:rsidP="00901C70">
            <w:pPr>
              <w:pStyle w:val="Compact"/>
              <w:jc w:val="both"/>
              <w:rPr>
                <w:sz w:val="21"/>
                <w:szCs w:val="21"/>
              </w:rPr>
            </w:pPr>
          </w:p>
        </w:tc>
      </w:tr>
    </w:tbl>
    <w:p w14:paraId="767A7372" w14:textId="77777777" w:rsidR="00A34D1D" w:rsidRPr="00901C70" w:rsidRDefault="00000000" w:rsidP="00901C70">
      <w:pPr>
        <w:pStyle w:val="SourceCode"/>
        <w:jc w:val="both"/>
        <w:rPr>
          <w:sz w:val="21"/>
          <w:szCs w:val="21"/>
        </w:rPr>
      </w:pPr>
      <w:r w:rsidRPr="00901C70">
        <w:rPr>
          <w:rStyle w:val="FunctionTok"/>
          <w:sz w:val="20"/>
          <w:szCs w:val="21"/>
        </w:rPr>
        <w:t>library</w:t>
      </w:r>
      <w:r w:rsidRPr="00901C70">
        <w:rPr>
          <w:rStyle w:val="NormalTok"/>
          <w:sz w:val="20"/>
          <w:szCs w:val="21"/>
        </w:rPr>
        <w:t>(ggdag)</w:t>
      </w:r>
      <w:r w:rsidRPr="00901C70">
        <w:rPr>
          <w:sz w:val="21"/>
          <w:szCs w:val="21"/>
        </w:rPr>
        <w:br/>
      </w:r>
      <w:r w:rsidRPr="00901C70">
        <w:rPr>
          <w:rStyle w:val="FunctionTok"/>
          <w:sz w:val="20"/>
          <w:szCs w:val="21"/>
        </w:rPr>
        <w:t>library</w:t>
      </w:r>
      <w:r w:rsidRPr="00901C70">
        <w:rPr>
          <w:rStyle w:val="NormalTok"/>
          <w:sz w:val="20"/>
          <w:szCs w:val="21"/>
        </w:rPr>
        <w:t>(ggplot2)</w:t>
      </w:r>
      <w:r w:rsidRPr="00901C70">
        <w:rPr>
          <w:sz w:val="21"/>
          <w:szCs w:val="21"/>
        </w:rPr>
        <w:br/>
      </w:r>
      <w:r w:rsidRPr="00901C70">
        <w:rPr>
          <w:sz w:val="21"/>
          <w:szCs w:val="21"/>
        </w:rPr>
        <w:br/>
      </w:r>
      <w:r w:rsidRPr="00901C70">
        <w:rPr>
          <w:rStyle w:val="FunctionTok"/>
          <w:sz w:val="20"/>
          <w:szCs w:val="21"/>
        </w:rPr>
        <w:t>ggdag_status</w:t>
      </w:r>
      <w:r w:rsidRPr="00901C70">
        <w:rPr>
          <w:rStyle w:val="NormalTok"/>
          <w:sz w:val="20"/>
          <w:szCs w:val="21"/>
        </w:rPr>
        <w:t xml:space="preserve">(dag, </w:t>
      </w:r>
      <w:r w:rsidRPr="00901C70">
        <w:rPr>
          <w:rStyle w:val="AttributeTok"/>
          <w:sz w:val="20"/>
          <w:szCs w:val="21"/>
        </w:rPr>
        <w:t>text =</w:t>
      </w:r>
      <w:r w:rsidRPr="00901C70">
        <w:rPr>
          <w:rStyle w:val="NormalTok"/>
          <w:sz w:val="20"/>
          <w:szCs w:val="21"/>
        </w:rPr>
        <w:t xml:space="preserve"> </w:t>
      </w:r>
      <w:r w:rsidRPr="00901C70">
        <w:rPr>
          <w:rStyle w:val="ConstantTok"/>
          <w:sz w:val="20"/>
          <w:szCs w:val="21"/>
        </w:rPr>
        <w:t>FALSE</w:t>
      </w:r>
      <w:r w:rsidRPr="00901C70">
        <w:rPr>
          <w:rStyle w:val="NormalTok"/>
          <w:sz w:val="20"/>
          <w:szCs w:val="21"/>
        </w:rPr>
        <w:t xml:space="preserve">) </w:t>
      </w:r>
      <w:r w:rsidRPr="00901C70">
        <w:rPr>
          <w:rStyle w:val="SpecialCharTok"/>
          <w:sz w:val="20"/>
          <w:szCs w:val="21"/>
        </w:rPr>
        <w:t>+</w:t>
      </w:r>
      <w:r w:rsidRPr="00901C70">
        <w:rPr>
          <w:sz w:val="21"/>
          <w:szCs w:val="21"/>
        </w:rPr>
        <w:br/>
      </w:r>
      <w:r w:rsidRPr="00901C70">
        <w:rPr>
          <w:rStyle w:val="NormalTok"/>
          <w:sz w:val="20"/>
          <w:szCs w:val="21"/>
        </w:rPr>
        <w:t xml:space="preserve">  </w:t>
      </w:r>
      <w:r w:rsidRPr="00901C70">
        <w:rPr>
          <w:rStyle w:val="FunctionTok"/>
          <w:sz w:val="20"/>
          <w:szCs w:val="21"/>
        </w:rPr>
        <w:t>geom_label</w:t>
      </w:r>
      <w:r w:rsidRPr="00901C70">
        <w:rPr>
          <w:rStyle w:val="NormalTok"/>
          <w:sz w:val="20"/>
          <w:szCs w:val="21"/>
        </w:rPr>
        <w:t>(</w:t>
      </w:r>
      <w:r w:rsidRPr="00901C70">
        <w:rPr>
          <w:rStyle w:val="FunctionTok"/>
          <w:sz w:val="20"/>
          <w:szCs w:val="21"/>
        </w:rPr>
        <w:t>aes</w:t>
      </w:r>
      <w:r w:rsidRPr="00901C70">
        <w:rPr>
          <w:rStyle w:val="NormalTok"/>
          <w:sz w:val="20"/>
          <w:szCs w:val="21"/>
        </w:rPr>
        <w:t>(</w:t>
      </w:r>
      <w:r w:rsidRPr="00901C70">
        <w:rPr>
          <w:rStyle w:val="AttributeTok"/>
          <w:sz w:val="20"/>
          <w:szCs w:val="21"/>
        </w:rPr>
        <w:t>label =</w:t>
      </w:r>
      <w:r w:rsidRPr="00901C70">
        <w:rPr>
          <w:rStyle w:val="NormalTok"/>
          <w:sz w:val="20"/>
          <w:szCs w:val="21"/>
        </w:rPr>
        <w:t xml:space="preserve"> name),</w:t>
      </w:r>
      <w:r w:rsidRPr="00901C70">
        <w:rPr>
          <w:sz w:val="21"/>
          <w:szCs w:val="21"/>
        </w:rPr>
        <w:br/>
      </w:r>
      <w:r w:rsidRPr="00901C70">
        <w:rPr>
          <w:rStyle w:val="NormalTok"/>
          <w:sz w:val="20"/>
          <w:szCs w:val="21"/>
        </w:rPr>
        <w:t xml:space="preserve">             </w:t>
      </w:r>
      <w:r w:rsidRPr="00901C70">
        <w:rPr>
          <w:rStyle w:val="AttributeTok"/>
          <w:sz w:val="20"/>
          <w:szCs w:val="21"/>
        </w:rPr>
        <w:t>fill =</w:t>
      </w:r>
      <w:r w:rsidRPr="00901C70">
        <w:rPr>
          <w:rStyle w:val="NormalTok"/>
          <w:sz w:val="20"/>
          <w:szCs w:val="21"/>
        </w:rPr>
        <w:t xml:space="preserve"> </w:t>
      </w:r>
      <w:r w:rsidRPr="00901C70">
        <w:rPr>
          <w:rStyle w:val="StringTok"/>
          <w:sz w:val="20"/>
          <w:szCs w:val="21"/>
        </w:rPr>
        <w:t>"grey93"</w:t>
      </w:r>
      <w:r w:rsidRPr="00901C70">
        <w:rPr>
          <w:rStyle w:val="NormalTok"/>
          <w:sz w:val="20"/>
          <w:szCs w:val="21"/>
        </w:rPr>
        <w:t xml:space="preserve">, </w:t>
      </w:r>
      <w:r w:rsidRPr="00901C70">
        <w:rPr>
          <w:rStyle w:val="AttributeTok"/>
          <w:sz w:val="20"/>
          <w:szCs w:val="21"/>
        </w:rPr>
        <w:t>colour =</w:t>
      </w:r>
      <w:r w:rsidRPr="00901C70">
        <w:rPr>
          <w:rStyle w:val="NormalTok"/>
          <w:sz w:val="20"/>
          <w:szCs w:val="21"/>
        </w:rPr>
        <w:t xml:space="preserve"> </w:t>
      </w:r>
      <w:r w:rsidRPr="00901C70">
        <w:rPr>
          <w:rStyle w:val="StringTok"/>
          <w:sz w:val="20"/>
          <w:szCs w:val="21"/>
        </w:rPr>
        <w:t>"black"</w:t>
      </w:r>
      <w:r w:rsidRPr="00901C70">
        <w:rPr>
          <w:rStyle w:val="NormalTok"/>
          <w:sz w:val="20"/>
          <w:szCs w:val="21"/>
        </w:rPr>
        <w:t>,</w:t>
      </w:r>
      <w:r w:rsidRPr="00901C70">
        <w:rPr>
          <w:sz w:val="21"/>
          <w:szCs w:val="21"/>
        </w:rPr>
        <w:br/>
      </w:r>
      <w:r w:rsidRPr="00901C70">
        <w:rPr>
          <w:rStyle w:val="NormalTok"/>
          <w:sz w:val="20"/>
          <w:szCs w:val="21"/>
        </w:rPr>
        <w:t xml:space="preserve">             </w:t>
      </w:r>
      <w:r w:rsidRPr="00901C70">
        <w:rPr>
          <w:rStyle w:val="AttributeTok"/>
          <w:sz w:val="20"/>
          <w:szCs w:val="21"/>
        </w:rPr>
        <w:t>size =</w:t>
      </w:r>
      <w:r w:rsidRPr="00901C70">
        <w:rPr>
          <w:rStyle w:val="NormalTok"/>
          <w:sz w:val="20"/>
          <w:szCs w:val="21"/>
        </w:rPr>
        <w:t xml:space="preserve"> </w:t>
      </w:r>
      <w:r w:rsidRPr="00901C70">
        <w:rPr>
          <w:rStyle w:val="DecValTok"/>
          <w:sz w:val="20"/>
          <w:szCs w:val="21"/>
        </w:rPr>
        <w:t>3</w:t>
      </w:r>
      <w:r w:rsidRPr="00901C70">
        <w:rPr>
          <w:rStyle w:val="NormalTok"/>
          <w:sz w:val="20"/>
          <w:szCs w:val="21"/>
        </w:rPr>
        <w:t xml:space="preserve">, </w:t>
      </w:r>
      <w:r w:rsidRPr="00901C70">
        <w:rPr>
          <w:rStyle w:val="AttributeTok"/>
          <w:sz w:val="20"/>
          <w:szCs w:val="21"/>
        </w:rPr>
        <w:t>fontface =</w:t>
      </w:r>
      <w:r w:rsidRPr="00901C70">
        <w:rPr>
          <w:rStyle w:val="NormalTok"/>
          <w:sz w:val="20"/>
          <w:szCs w:val="21"/>
        </w:rPr>
        <w:t xml:space="preserve"> </w:t>
      </w:r>
      <w:r w:rsidRPr="00901C70">
        <w:rPr>
          <w:rStyle w:val="StringTok"/>
          <w:sz w:val="20"/>
          <w:szCs w:val="21"/>
        </w:rPr>
        <w:t>"bold"</w:t>
      </w:r>
      <w:r w:rsidRPr="00901C70">
        <w:rPr>
          <w:rStyle w:val="NormalTok"/>
          <w:sz w:val="20"/>
          <w:szCs w:val="21"/>
        </w:rPr>
        <w:t>,</w:t>
      </w:r>
      <w:r w:rsidRPr="00901C70">
        <w:rPr>
          <w:sz w:val="21"/>
          <w:szCs w:val="21"/>
        </w:rPr>
        <w:br/>
      </w:r>
      <w:r w:rsidRPr="00901C70">
        <w:rPr>
          <w:rStyle w:val="NormalTok"/>
          <w:sz w:val="20"/>
          <w:szCs w:val="21"/>
        </w:rPr>
        <w:t xml:space="preserve">             </w:t>
      </w:r>
      <w:r w:rsidRPr="00901C70">
        <w:rPr>
          <w:rStyle w:val="AttributeTok"/>
          <w:sz w:val="20"/>
          <w:szCs w:val="21"/>
        </w:rPr>
        <w:t>label.padding =</w:t>
      </w:r>
      <w:r w:rsidRPr="00901C70">
        <w:rPr>
          <w:rStyle w:val="NormalTok"/>
          <w:sz w:val="20"/>
          <w:szCs w:val="21"/>
        </w:rPr>
        <w:t xml:space="preserve"> </w:t>
      </w:r>
      <w:r w:rsidRPr="00901C70">
        <w:rPr>
          <w:rStyle w:val="FunctionTok"/>
          <w:sz w:val="20"/>
          <w:szCs w:val="21"/>
        </w:rPr>
        <w:t>unit</w:t>
      </w:r>
      <w:r w:rsidRPr="00901C70">
        <w:rPr>
          <w:rStyle w:val="NormalTok"/>
          <w:sz w:val="20"/>
          <w:szCs w:val="21"/>
        </w:rPr>
        <w:t>(</w:t>
      </w:r>
      <w:r w:rsidRPr="00901C70">
        <w:rPr>
          <w:rStyle w:val="FloatTok"/>
          <w:sz w:val="20"/>
          <w:szCs w:val="21"/>
        </w:rPr>
        <w:t>0.2</w:t>
      </w:r>
      <w:r w:rsidRPr="00901C70">
        <w:rPr>
          <w:rStyle w:val="NormalTok"/>
          <w:sz w:val="20"/>
          <w:szCs w:val="21"/>
        </w:rPr>
        <w:t xml:space="preserve">, </w:t>
      </w:r>
      <w:r w:rsidRPr="00901C70">
        <w:rPr>
          <w:rStyle w:val="StringTok"/>
          <w:sz w:val="20"/>
          <w:szCs w:val="21"/>
        </w:rPr>
        <w:t>"lines"</w:t>
      </w:r>
      <w:r w:rsidRPr="00901C70">
        <w:rPr>
          <w:rStyle w:val="NormalTok"/>
          <w:sz w:val="20"/>
          <w:szCs w:val="21"/>
        </w:rPr>
        <w:t>),</w:t>
      </w:r>
      <w:r w:rsidRPr="00901C70">
        <w:rPr>
          <w:sz w:val="21"/>
          <w:szCs w:val="21"/>
        </w:rPr>
        <w:br/>
      </w:r>
      <w:r w:rsidRPr="00901C70">
        <w:rPr>
          <w:rStyle w:val="NormalTok"/>
          <w:sz w:val="20"/>
          <w:szCs w:val="21"/>
        </w:rPr>
        <w:t xml:space="preserve">             </w:t>
      </w:r>
      <w:r w:rsidRPr="00901C70">
        <w:rPr>
          <w:rStyle w:val="AttributeTok"/>
          <w:sz w:val="20"/>
          <w:szCs w:val="21"/>
        </w:rPr>
        <w:t>label.size =</w:t>
      </w:r>
      <w:r w:rsidRPr="00901C70">
        <w:rPr>
          <w:rStyle w:val="NormalTok"/>
          <w:sz w:val="20"/>
          <w:szCs w:val="21"/>
        </w:rPr>
        <w:t xml:space="preserve"> </w:t>
      </w:r>
      <w:r w:rsidRPr="00901C70">
        <w:rPr>
          <w:rStyle w:val="DecValTok"/>
          <w:sz w:val="20"/>
          <w:szCs w:val="21"/>
        </w:rPr>
        <w:t>0</w:t>
      </w:r>
      <w:r w:rsidRPr="00901C70">
        <w:rPr>
          <w:rStyle w:val="NormalTok"/>
          <w:sz w:val="20"/>
          <w:szCs w:val="21"/>
        </w:rPr>
        <w:t xml:space="preserve">, </w:t>
      </w:r>
      <w:r w:rsidRPr="00901C70">
        <w:rPr>
          <w:rStyle w:val="AttributeTok"/>
          <w:sz w:val="20"/>
          <w:szCs w:val="21"/>
        </w:rPr>
        <w:t>na.rm =</w:t>
      </w:r>
      <w:r w:rsidRPr="00901C70">
        <w:rPr>
          <w:rStyle w:val="NormalTok"/>
          <w:sz w:val="20"/>
          <w:szCs w:val="21"/>
        </w:rPr>
        <w:t xml:space="preserve"> </w:t>
      </w:r>
      <w:r w:rsidRPr="00901C70">
        <w:rPr>
          <w:rStyle w:val="ConstantTok"/>
          <w:sz w:val="20"/>
          <w:szCs w:val="21"/>
        </w:rPr>
        <w:t>TRUE</w:t>
      </w:r>
      <w:r w:rsidRPr="00901C70">
        <w:rPr>
          <w:rStyle w:val="NormalTok"/>
          <w:sz w:val="20"/>
          <w:szCs w:val="21"/>
        </w:rPr>
        <w:t xml:space="preserve">) </w:t>
      </w:r>
      <w:r w:rsidRPr="00901C70">
        <w:rPr>
          <w:rStyle w:val="SpecialCharTok"/>
          <w:sz w:val="20"/>
          <w:szCs w:val="21"/>
        </w:rPr>
        <w:t>+</w:t>
      </w:r>
      <w:r w:rsidRPr="00901C70">
        <w:rPr>
          <w:sz w:val="21"/>
          <w:szCs w:val="21"/>
        </w:rPr>
        <w:br/>
      </w:r>
      <w:r w:rsidRPr="00901C70">
        <w:rPr>
          <w:rStyle w:val="NormalTok"/>
          <w:sz w:val="20"/>
          <w:szCs w:val="21"/>
        </w:rPr>
        <w:t xml:space="preserve">  </w:t>
      </w:r>
      <w:r w:rsidRPr="00901C70">
        <w:rPr>
          <w:rStyle w:val="FunctionTok"/>
          <w:sz w:val="20"/>
          <w:szCs w:val="21"/>
        </w:rPr>
        <w:t>theme_dag</w:t>
      </w:r>
      <w:r w:rsidRPr="00901C70">
        <w:rPr>
          <w:rStyle w:val="NormalTok"/>
          <w:sz w:val="20"/>
          <w:szCs w:val="21"/>
        </w:rPr>
        <w:t xml:space="preserve">() </w:t>
      </w:r>
      <w:r w:rsidRPr="00901C70">
        <w:rPr>
          <w:rStyle w:val="SpecialCharTok"/>
          <w:sz w:val="20"/>
          <w:szCs w:val="21"/>
        </w:rPr>
        <w:t>+</w:t>
      </w:r>
      <w:r w:rsidRPr="00901C70">
        <w:rPr>
          <w:sz w:val="21"/>
          <w:szCs w:val="21"/>
        </w:rPr>
        <w:br/>
      </w:r>
      <w:r w:rsidRPr="00901C70">
        <w:rPr>
          <w:rStyle w:val="NormalTok"/>
          <w:sz w:val="20"/>
          <w:szCs w:val="21"/>
        </w:rPr>
        <w:t xml:space="preserve">  </w:t>
      </w:r>
      <w:r w:rsidRPr="00901C70">
        <w:rPr>
          <w:rStyle w:val="FunctionTok"/>
          <w:sz w:val="20"/>
          <w:szCs w:val="21"/>
        </w:rPr>
        <w:t>guides</w:t>
      </w:r>
      <w:r w:rsidRPr="00901C70">
        <w:rPr>
          <w:rStyle w:val="NormalTok"/>
          <w:sz w:val="20"/>
          <w:szCs w:val="21"/>
        </w:rPr>
        <w:t>(</w:t>
      </w:r>
      <w:r w:rsidRPr="00901C70">
        <w:rPr>
          <w:rStyle w:val="AttributeTok"/>
          <w:sz w:val="20"/>
          <w:szCs w:val="21"/>
        </w:rPr>
        <w:t>color =</w:t>
      </w:r>
      <w:r w:rsidRPr="00901C70">
        <w:rPr>
          <w:rStyle w:val="NormalTok"/>
          <w:sz w:val="20"/>
          <w:szCs w:val="21"/>
        </w:rPr>
        <w:t xml:space="preserve"> </w:t>
      </w:r>
      <w:r w:rsidRPr="00901C70">
        <w:rPr>
          <w:rStyle w:val="FunctionTok"/>
          <w:sz w:val="20"/>
          <w:szCs w:val="21"/>
        </w:rPr>
        <w:t>guide_legend</w:t>
      </w:r>
      <w:r w:rsidRPr="00901C70">
        <w:rPr>
          <w:rStyle w:val="NormalTok"/>
          <w:sz w:val="20"/>
          <w:szCs w:val="21"/>
        </w:rPr>
        <w:t>(</w:t>
      </w:r>
      <w:r w:rsidRPr="00901C70">
        <w:rPr>
          <w:rStyle w:val="AttributeTok"/>
          <w:sz w:val="20"/>
          <w:szCs w:val="21"/>
        </w:rPr>
        <w:t>title =</w:t>
      </w:r>
      <w:r w:rsidRPr="00901C70">
        <w:rPr>
          <w:rStyle w:val="NormalTok"/>
          <w:sz w:val="20"/>
          <w:szCs w:val="21"/>
        </w:rPr>
        <w:t xml:space="preserve"> </w:t>
      </w:r>
      <w:r w:rsidRPr="00901C70">
        <w:rPr>
          <w:rStyle w:val="StringTok"/>
          <w:sz w:val="20"/>
          <w:szCs w:val="21"/>
        </w:rPr>
        <w:t>"Node status"</w:t>
      </w:r>
      <w:r w:rsidRPr="00901C70">
        <w:rPr>
          <w:rStyle w:val="NormalTok"/>
          <w:sz w:val="20"/>
          <w:szCs w:val="21"/>
        </w:rPr>
        <w:t xml:space="preserve">)) </w:t>
      </w:r>
      <w:r w:rsidRPr="00901C70">
        <w:rPr>
          <w:rStyle w:val="SpecialCharTok"/>
          <w:sz w:val="20"/>
          <w:szCs w:val="21"/>
        </w:rPr>
        <w:t>+</w:t>
      </w:r>
      <w:r w:rsidRPr="00901C70">
        <w:rPr>
          <w:sz w:val="21"/>
          <w:szCs w:val="21"/>
        </w:rPr>
        <w:br/>
      </w:r>
      <w:r w:rsidRPr="00901C70">
        <w:rPr>
          <w:rStyle w:val="NormalTok"/>
          <w:sz w:val="20"/>
          <w:szCs w:val="21"/>
        </w:rPr>
        <w:t xml:space="preserve">  </w:t>
      </w:r>
      <w:r w:rsidRPr="00901C70">
        <w:rPr>
          <w:rStyle w:val="FunctionTok"/>
          <w:sz w:val="20"/>
          <w:szCs w:val="21"/>
        </w:rPr>
        <w:t>ggtitle</w:t>
      </w:r>
      <w:r w:rsidRPr="00901C70">
        <w:rPr>
          <w:rStyle w:val="NormalTok"/>
          <w:sz w:val="20"/>
          <w:szCs w:val="21"/>
        </w:rPr>
        <w:t>(</w:t>
      </w:r>
      <w:r w:rsidRPr="00901C70">
        <w:rPr>
          <w:rStyle w:val="StringTok"/>
          <w:sz w:val="20"/>
          <w:szCs w:val="21"/>
        </w:rPr>
        <w:t>"DAG: MoU -&gt; Deaths (Vulnerability unobserved)"</w:t>
      </w:r>
      <w:r w:rsidRPr="00901C70">
        <w:rPr>
          <w:rStyle w:val="NormalTok"/>
          <w:sz w:val="20"/>
          <w:szCs w:val="21"/>
        </w:rPr>
        <w:t>)</w:t>
      </w:r>
    </w:p>
    <w:p w14:paraId="52ABC8D6" w14:textId="77777777" w:rsidR="00A34D1D" w:rsidRPr="00901C70" w:rsidRDefault="00000000" w:rsidP="00901C70">
      <w:pPr>
        <w:pStyle w:val="FirstParagraph"/>
        <w:jc w:val="both"/>
        <w:rPr>
          <w:sz w:val="21"/>
          <w:szCs w:val="21"/>
        </w:rPr>
      </w:pPr>
      <w:r w:rsidRPr="00901C70">
        <w:rPr>
          <w:noProof/>
          <w:sz w:val="21"/>
          <w:szCs w:val="21"/>
        </w:rPr>
        <w:lastRenderedPageBreak/>
        <w:drawing>
          <wp:inline distT="0" distB="0" distL="0" distR="0" wp14:anchorId="78680916" wp14:editId="4A3197A3">
            <wp:extent cx="5334000" cy="38100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analysis_progress_report_files/figure-docx/dag-plot-1.png"/>
                    <pic:cNvPicPr>
                      <a:picLocks noChangeAspect="1" noChangeArrowheads="1"/>
                    </pic:cNvPicPr>
                  </pic:nvPicPr>
                  <pic:blipFill>
                    <a:blip r:embed="rId5"/>
                    <a:stretch>
                      <a:fillRect/>
                    </a:stretch>
                  </pic:blipFill>
                  <pic:spPr bwMode="auto">
                    <a:xfrm>
                      <a:off x="0" y="0"/>
                      <a:ext cx="5334000" cy="3810000"/>
                    </a:xfrm>
                    <a:prstGeom prst="rect">
                      <a:avLst/>
                    </a:prstGeom>
                    <a:noFill/>
                    <a:ln w="9525">
                      <a:noFill/>
                      <a:headEnd/>
                      <a:tailEnd/>
                    </a:ln>
                  </pic:spPr>
                </pic:pic>
              </a:graphicData>
            </a:graphic>
          </wp:inline>
        </w:drawing>
      </w:r>
    </w:p>
    <w:p w14:paraId="23448D4A" w14:textId="77777777" w:rsidR="00A34D1D" w:rsidRPr="00901C70" w:rsidRDefault="00000000" w:rsidP="00901C70">
      <w:pPr>
        <w:pStyle w:val="Corpotesto"/>
        <w:jc w:val="both"/>
        <w:rPr>
          <w:sz w:val="21"/>
          <w:szCs w:val="21"/>
        </w:rPr>
      </w:pPr>
      <w:r w:rsidRPr="00901C70">
        <w:rPr>
          <w:sz w:val="21"/>
          <w:szCs w:val="21"/>
        </w:rPr>
        <w:t>The MoU affects Deaths through two channels, both flowing through latent Vulnerability:</w:t>
      </w:r>
    </w:p>
    <w:p w14:paraId="17ED17AB" w14:textId="6A218AD8" w:rsidR="00A34D1D" w:rsidRPr="00901C70" w:rsidRDefault="00000000" w:rsidP="00901C70">
      <w:pPr>
        <w:pStyle w:val="Compact"/>
        <w:numPr>
          <w:ilvl w:val="0"/>
          <w:numId w:val="7"/>
        </w:numPr>
        <w:jc w:val="both"/>
        <w:rPr>
          <w:sz w:val="21"/>
          <w:szCs w:val="21"/>
        </w:rPr>
      </w:pPr>
      <w:r w:rsidRPr="00901C70">
        <w:rPr>
          <w:sz w:val="21"/>
          <w:szCs w:val="21"/>
        </w:rPr>
        <w:t>MoU -&gt; reduced SAR -&gt; Vulnerability -&gt; Deaths</w:t>
      </w:r>
    </w:p>
    <w:p w14:paraId="7DB1AF0B" w14:textId="77777777" w:rsidR="00A34D1D" w:rsidRPr="00901C70" w:rsidRDefault="00000000" w:rsidP="00901C70">
      <w:pPr>
        <w:pStyle w:val="Compact"/>
        <w:numPr>
          <w:ilvl w:val="0"/>
          <w:numId w:val="7"/>
        </w:numPr>
        <w:jc w:val="both"/>
        <w:rPr>
          <w:sz w:val="21"/>
          <w:szCs w:val="21"/>
        </w:rPr>
      </w:pPr>
      <w:r w:rsidRPr="00901C70">
        <w:rPr>
          <w:sz w:val="21"/>
          <w:szCs w:val="21"/>
        </w:rPr>
        <w:t>MoU -&gt; degraded Boats -&gt; Vulnerability -&gt; Deaths</w:t>
      </w:r>
    </w:p>
    <w:p w14:paraId="2495347B" w14:textId="77777777" w:rsidR="00A34D1D" w:rsidRPr="00901C70" w:rsidRDefault="00000000" w:rsidP="00901C70">
      <w:pPr>
        <w:pStyle w:val="FirstParagraph"/>
        <w:jc w:val="both"/>
        <w:rPr>
          <w:sz w:val="21"/>
          <w:szCs w:val="21"/>
        </w:rPr>
      </w:pPr>
      <w:r w:rsidRPr="00901C70">
        <w:rPr>
          <w:sz w:val="21"/>
          <w:szCs w:val="21"/>
        </w:rPr>
        <w:t>The beta_3 interaction captures the total change across both channels. The DAG analysis also establishes that conditioning on Crossings (i.e., using mortality rates) introduces collider bias through SAR and Boats (the Kronmal problem – see dag_identification.qmd Section 5).</w:t>
      </w:r>
    </w:p>
    <w:p w14:paraId="0B0B135A" w14:textId="77777777" w:rsidR="00A34D1D" w:rsidRPr="00901C70" w:rsidRDefault="00000000" w:rsidP="00901C70">
      <w:pPr>
        <w:pStyle w:val="Titolo2"/>
        <w:jc w:val="both"/>
        <w:rPr>
          <w:sz w:val="24"/>
          <w:szCs w:val="24"/>
        </w:rPr>
      </w:pPr>
      <w:bookmarkStart w:id="5" w:name="primary-model-daily-panel"/>
      <w:bookmarkEnd w:id="4"/>
      <w:r w:rsidRPr="00901C70">
        <w:rPr>
          <w:sz w:val="24"/>
          <w:szCs w:val="24"/>
        </w:rPr>
        <w:t>1.5 Primary Model: Daily Panel</w:t>
      </w:r>
    </w:p>
    <w:p w14:paraId="42F20DCE" w14:textId="77777777" w:rsidR="00A34D1D" w:rsidRPr="00901C70" w:rsidRDefault="00000000" w:rsidP="00901C70">
      <w:pPr>
        <w:pStyle w:val="FirstParagraph"/>
        <w:jc w:val="both"/>
        <w:rPr>
          <w:sz w:val="21"/>
          <w:szCs w:val="21"/>
        </w:rPr>
      </w:pPr>
      <w:r w:rsidRPr="00901C70">
        <w:rPr>
          <w:sz w:val="21"/>
          <w:szCs w:val="21"/>
        </w:rPr>
        <w:t>n_dead_missing_t ~ NegBin(mu_t), log(mu_t) = lambda_FE + beta_1 * SWH_{t-1} + beta_3 * (SWH_{t-1} x Post_t)</w:t>
      </w:r>
    </w:p>
    <w:p w14:paraId="5B0874D2" w14:textId="77777777" w:rsidR="00A34D1D" w:rsidRPr="00901C70" w:rsidRDefault="00000000" w:rsidP="00901C70">
      <w:pPr>
        <w:pStyle w:val="Corpotesto"/>
        <w:jc w:val="both"/>
        <w:rPr>
          <w:sz w:val="21"/>
          <w:szCs w:val="21"/>
        </w:rPr>
      </w:pPr>
      <w:r w:rsidRPr="00901C70">
        <w:rPr>
          <w:sz w:val="21"/>
          <w:szCs w:val="21"/>
        </w:rPr>
        <w:t>where lambda_FE are fixed effects (week-by-year or month-by-year), SWH is spatial-mean significant wave height over the core corridor [10.5, 15.5] x [32.3, 36.2] measured at lag-1 (yesterday’s conditions), Post is an indicator for dates &gt;= 2017-02-01, and n_dead_missing counts deaths from drowning and suspected drowning incidents only. Standard errors are heteroskedasticity-robust (clustered SEs reported as robustness).</w:t>
      </w:r>
    </w:p>
    <w:p w14:paraId="6E768616" w14:textId="77777777" w:rsidR="00A34D1D" w:rsidRPr="00901C70" w:rsidRDefault="00000000" w:rsidP="00901C70">
      <w:pPr>
        <w:pStyle w:val="Corpotesto"/>
        <w:jc w:val="both"/>
        <w:rPr>
          <w:sz w:val="21"/>
          <w:szCs w:val="21"/>
        </w:rPr>
      </w:pPr>
      <w:r w:rsidRPr="00901C70">
        <w:rPr>
          <w:sz w:val="21"/>
          <w:szCs w:val="21"/>
        </w:rPr>
        <w:t>Key specification choices:</w:t>
      </w:r>
    </w:p>
    <w:p w14:paraId="5402E61D" w14:textId="23D868D9" w:rsidR="00A34D1D" w:rsidRPr="00901C70" w:rsidRDefault="00000000" w:rsidP="00901C70">
      <w:pPr>
        <w:pStyle w:val="Compact"/>
        <w:numPr>
          <w:ilvl w:val="0"/>
          <w:numId w:val="8"/>
        </w:numPr>
        <w:jc w:val="both"/>
        <w:rPr>
          <w:sz w:val="21"/>
          <w:szCs w:val="21"/>
        </w:rPr>
      </w:pPr>
      <w:r w:rsidRPr="00901C70">
        <w:rPr>
          <w:b/>
          <w:bCs/>
          <w:sz w:val="21"/>
          <w:szCs w:val="21"/>
        </w:rPr>
        <w:t>Lag-1 timing:</w:t>
      </w:r>
      <w:r w:rsidRPr="00901C70">
        <w:rPr>
          <w:sz w:val="21"/>
          <w:szCs w:val="21"/>
        </w:rPr>
        <w:t xml:space="preserve"> IOM MMP </w:t>
      </w:r>
      <w:r w:rsidRPr="00901C70">
        <w:rPr>
          <w:rStyle w:val="VerbatimChar"/>
          <w:sz w:val="20"/>
          <w:szCs w:val="21"/>
        </w:rPr>
        <w:t>incident_date</w:t>
      </w:r>
      <w:r w:rsidRPr="00901C70">
        <w:rPr>
          <w:sz w:val="21"/>
          <w:szCs w:val="21"/>
        </w:rPr>
        <w:t xml:space="preserve"> is the reporting/documentation date, not the crossing date. Lag-1 captures weather during departure and transit, which precedes documentation by approximately one day. Lag-2 serves as robustness; lag-3 and lag-7 are timing falsification tests (no plausible mechanism at 3+ days for a </w:t>
      </w:r>
      <w:proofErr w:type="gramStart"/>
      <w:r w:rsidRPr="00901C70">
        <w:rPr>
          <w:sz w:val="21"/>
          <w:szCs w:val="21"/>
        </w:rPr>
        <w:t>1-2 day</w:t>
      </w:r>
      <w:proofErr w:type="gramEnd"/>
      <w:r w:rsidRPr="00901C70">
        <w:rPr>
          <w:sz w:val="21"/>
          <w:szCs w:val="21"/>
        </w:rPr>
        <w:t xml:space="preserve"> crossing).</w:t>
      </w:r>
    </w:p>
    <w:p w14:paraId="0E42C493" w14:textId="403B0148" w:rsidR="00A34D1D" w:rsidRPr="00901C70" w:rsidRDefault="00000000" w:rsidP="00901C70">
      <w:pPr>
        <w:pStyle w:val="Compact"/>
        <w:numPr>
          <w:ilvl w:val="0"/>
          <w:numId w:val="8"/>
        </w:numPr>
        <w:jc w:val="both"/>
        <w:rPr>
          <w:sz w:val="21"/>
          <w:szCs w:val="21"/>
        </w:rPr>
      </w:pPr>
      <w:r w:rsidRPr="00901C70">
        <w:rPr>
          <w:b/>
          <w:bCs/>
          <w:sz w:val="21"/>
          <w:szCs w:val="21"/>
        </w:rPr>
        <w:lastRenderedPageBreak/>
        <w:t>Outcome filtering:</w:t>
      </w:r>
      <w:r w:rsidRPr="00901C70">
        <w:rPr>
          <w:sz w:val="21"/>
          <w:szCs w:val="21"/>
        </w:rPr>
        <w:t xml:space="preserve"> Following Zambiasi and Albarosa (2025), the primary outcome counts only drowning and suspected drowning incidents (IOM cause categories “Drowning” and “Mixed or unknown”). SWH does not plausibly cause deaths from sickness, violence, or other non-maritime hazards. “Mixed or unknown” are overwhelmingly bodies found at sea or on boats – sea crossing deaths where the exact cause was not determined.</w:t>
      </w:r>
    </w:p>
    <w:p w14:paraId="327BED4E" w14:textId="77777777" w:rsidR="00A34D1D" w:rsidRPr="00901C70" w:rsidRDefault="00000000" w:rsidP="00901C70">
      <w:pPr>
        <w:pStyle w:val="Compact"/>
        <w:numPr>
          <w:ilvl w:val="0"/>
          <w:numId w:val="8"/>
        </w:numPr>
        <w:jc w:val="both"/>
        <w:rPr>
          <w:sz w:val="21"/>
          <w:szCs w:val="21"/>
        </w:rPr>
      </w:pPr>
      <w:r w:rsidRPr="00901C70">
        <w:rPr>
          <w:b/>
          <w:bCs/>
          <w:sz w:val="21"/>
          <w:szCs w:val="21"/>
        </w:rPr>
        <w:t>Two FE structures:</w:t>
      </w:r>
      <w:r w:rsidRPr="00901C70">
        <w:rPr>
          <w:sz w:val="21"/>
          <w:szCs w:val="21"/>
        </w:rPr>
        <w:t xml:space="preserve"> Week-by-year (~628 cells, most demanding) and month-by-year (~144 cells, less aggressive). Both identify from day-to-day weather variation within the FE cell. Week-year FE are the primary specification; month-year FE retain substantially more observations because fewer FE groups contain only zero-outcome days.</w:t>
      </w:r>
    </w:p>
    <w:p w14:paraId="574BA220" w14:textId="77777777" w:rsidR="00A34D1D" w:rsidRPr="00901C70" w:rsidRDefault="00000000" w:rsidP="00901C70">
      <w:pPr>
        <w:pStyle w:val="FirstParagraph"/>
        <w:jc w:val="both"/>
        <w:rPr>
          <w:sz w:val="21"/>
          <w:szCs w:val="21"/>
        </w:rPr>
      </w:pPr>
      <w:r w:rsidRPr="00901C70">
        <w:rPr>
          <w:sz w:val="21"/>
          <w:szCs w:val="21"/>
        </w:rPr>
        <w:t>The choice of FE structure affects both what is absorbed and what identifies β₃:</w:t>
      </w:r>
    </w:p>
    <w:p w14:paraId="0B9788D5" w14:textId="32AD06B1" w:rsidR="00A34D1D" w:rsidRPr="00901C70" w:rsidRDefault="00000000" w:rsidP="00901C70">
      <w:pPr>
        <w:pStyle w:val="Compact"/>
        <w:numPr>
          <w:ilvl w:val="0"/>
          <w:numId w:val="9"/>
        </w:numPr>
        <w:jc w:val="both"/>
        <w:rPr>
          <w:sz w:val="21"/>
          <w:szCs w:val="21"/>
        </w:rPr>
      </w:pPr>
      <w:r w:rsidRPr="00901C70">
        <w:rPr>
          <w:b/>
          <w:bCs/>
          <w:sz w:val="21"/>
          <w:szCs w:val="21"/>
        </w:rPr>
        <w:t>Week-year FE</w:t>
      </w:r>
      <w:r w:rsidRPr="00901C70">
        <w:rPr>
          <w:sz w:val="21"/>
          <w:szCs w:val="21"/>
        </w:rPr>
        <w:t xml:space="preserve"> absorb everything that does not vary within a single week: seasonality, trends, policy shifts, NGO SAR vessel rotations, smuggler network changes. Identification comes only from comparing rough vs. calm days within the same 7-day window. Within a week, almost nothing changes except weather – this makes the identifying variation very clean, but the estimator is noisy because most weeks contain zero drowning deaths and are dropped.</w:t>
      </w:r>
    </w:p>
    <w:p w14:paraId="4F6919BC" w14:textId="77777777" w:rsidR="00A34D1D" w:rsidRPr="00901C70" w:rsidRDefault="00000000" w:rsidP="00901C70">
      <w:pPr>
        <w:pStyle w:val="Compact"/>
        <w:numPr>
          <w:ilvl w:val="0"/>
          <w:numId w:val="9"/>
        </w:numPr>
        <w:jc w:val="both"/>
        <w:rPr>
          <w:sz w:val="21"/>
          <w:szCs w:val="21"/>
        </w:rPr>
      </w:pPr>
      <w:r w:rsidRPr="00901C70">
        <w:rPr>
          <w:b/>
          <w:bCs/>
          <w:sz w:val="21"/>
          <w:szCs w:val="21"/>
        </w:rPr>
        <w:t>Month-year FE</w:t>
      </w:r>
      <w:r w:rsidRPr="00901C70">
        <w:rPr>
          <w:sz w:val="21"/>
          <w:szCs w:val="21"/>
        </w:rPr>
        <w:t xml:space="preserve"> absorb everything that does not vary within a single month. This still removes seasonality and year trends, but within-month variation now includes slower-moving weather patterns (e.g., a stormy week vs. a calm week in the same month). More observations survive singleton removal (4,143 vs. 2,681), giving more statistical power, but the identifying variation is less pure: factors that change week-to-week within a month (e.g., a SAR vessel arriving mid-month, a smuggler network reorganization) are no longer absorbed and could confound the estimate.</w:t>
      </w:r>
    </w:p>
    <w:p w14:paraId="0E0D30A5" w14:textId="77777777" w:rsidR="00A34D1D" w:rsidRPr="00901C70" w:rsidRDefault="00000000" w:rsidP="00901C70">
      <w:pPr>
        <w:pStyle w:val="FirstParagraph"/>
        <w:jc w:val="both"/>
        <w:rPr>
          <w:sz w:val="21"/>
          <w:szCs w:val="21"/>
        </w:rPr>
      </w:pPr>
      <w:r w:rsidRPr="00901C70">
        <w:rPr>
          <w:sz w:val="21"/>
          <w:szCs w:val="21"/>
        </w:rPr>
        <w:t>In practice, month-year FE produce stronger and more significant results. This could mean the additional variation is informative (more data, same signal), or that the less demanding FE allow confounders to inflate the estimate. The placebo tests in Section 5.1 help adjudicate: if month-year FE produce many significant placebo dates while week-year FE do not, the month-year results may be too permissive.</w:t>
      </w:r>
    </w:p>
    <w:p w14:paraId="2B0FDA46" w14:textId="77777777" w:rsidR="00A34D1D" w:rsidRPr="00901C70" w:rsidRDefault="00000000" w:rsidP="00901C70">
      <w:pPr>
        <w:pStyle w:val="Titolo2"/>
        <w:jc w:val="both"/>
        <w:rPr>
          <w:sz w:val="24"/>
          <w:szCs w:val="24"/>
        </w:rPr>
      </w:pPr>
      <w:bookmarkStart w:id="6" w:name="complementary-models-event-level"/>
      <w:bookmarkEnd w:id="5"/>
      <w:r w:rsidRPr="00901C70">
        <w:rPr>
          <w:sz w:val="24"/>
          <w:szCs w:val="24"/>
        </w:rPr>
        <w:t>1.6 Complementary Models: Event-Level</w:t>
      </w:r>
    </w:p>
    <w:p w14:paraId="1A3568FA" w14:textId="77777777" w:rsidR="00A34D1D" w:rsidRPr="00901C70" w:rsidRDefault="00000000" w:rsidP="00901C70">
      <w:pPr>
        <w:pStyle w:val="FirstParagraph"/>
        <w:jc w:val="both"/>
        <w:rPr>
          <w:sz w:val="21"/>
          <w:szCs w:val="21"/>
        </w:rPr>
      </w:pPr>
      <w:r w:rsidRPr="00901C70">
        <w:rPr>
          <w:sz w:val="21"/>
          <w:szCs w:val="21"/>
        </w:rPr>
        <w:t>Two complementary models use the incident as the unit of observation. Source: 03d_event_model_revised.R.</w:t>
      </w:r>
    </w:p>
    <w:p w14:paraId="0E09057B" w14:textId="77777777" w:rsidR="00A34D1D" w:rsidRPr="00901C70" w:rsidRDefault="00000000" w:rsidP="00901C70">
      <w:pPr>
        <w:pStyle w:val="Corpotesto"/>
        <w:jc w:val="both"/>
        <w:rPr>
          <w:sz w:val="21"/>
          <w:szCs w:val="21"/>
        </w:rPr>
      </w:pPr>
      <w:r w:rsidRPr="00901C70">
        <w:rPr>
          <w:b/>
          <w:bCs/>
          <w:sz w:val="21"/>
          <w:szCs w:val="21"/>
        </w:rPr>
        <w:t>A. Event-level NegBin:</w:t>
      </w:r>
    </w:p>
    <w:p w14:paraId="0B23FE2D" w14:textId="77777777" w:rsidR="00A34D1D" w:rsidRPr="00901C70" w:rsidRDefault="00000000" w:rsidP="00901C70">
      <w:pPr>
        <w:pStyle w:val="Corpotesto"/>
        <w:jc w:val="both"/>
        <w:rPr>
          <w:sz w:val="21"/>
          <w:szCs w:val="21"/>
        </w:rPr>
      </w:pPr>
      <w:r w:rsidRPr="00901C70">
        <w:rPr>
          <w:sz w:val="21"/>
          <w:szCs w:val="21"/>
        </w:rPr>
        <w:t>dead_missing_i ~ NegBin(mu_i), log(mu_i) = alpha_g + lambda_year + lambda_month + beta_1 * SWH_{i,t-1} + beta_3 * (SWH_{i,t-1} x Post_i)</w:t>
      </w:r>
    </w:p>
    <w:p w14:paraId="7EDACA8D" w14:textId="77777777" w:rsidR="00A34D1D" w:rsidRPr="00901C70" w:rsidRDefault="00000000" w:rsidP="00901C70">
      <w:pPr>
        <w:pStyle w:val="Corpotesto"/>
        <w:jc w:val="both"/>
        <w:rPr>
          <w:sz w:val="21"/>
          <w:szCs w:val="21"/>
        </w:rPr>
      </w:pPr>
      <w:r w:rsidRPr="00901C70">
        <w:rPr>
          <w:sz w:val="21"/>
          <w:szCs w:val="21"/>
        </w:rPr>
        <w:t>where alpha_g is a 1-degree grid FE and SWH is measured at the incident’s nearest ERA5 grid cell at lag-1. This model uses coarser FE because there are too few incidents per week-year cell. Identification comes from cross-sectional and temporal variation within grid x year x month cells.</w:t>
      </w:r>
    </w:p>
    <w:p w14:paraId="2A998AFF" w14:textId="77777777" w:rsidR="00A34D1D" w:rsidRPr="00901C70" w:rsidRDefault="00000000" w:rsidP="00901C70">
      <w:pPr>
        <w:pStyle w:val="Titolo2"/>
        <w:jc w:val="both"/>
        <w:rPr>
          <w:sz w:val="24"/>
          <w:szCs w:val="24"/>
        </w:rPr>
      </w:pPr>
      <w:bookmarkStart w:id="7" w:name="why-no-control-routes"/>
      <w:bookmarkEnd w:id="6"/>
      <w:r w:rsidRPr="00901C70">
        <w:rPr>
          <w:sz w:val="24"/>
          <w:szCs w:val="24"/>
        </w:rPr>
        <w:t>1.7 Why No Control Routes</w:t>
      </w:r>
    </w:p>
    <w:p w14:paraId="5F761135" w14:textId="77777777" w:rsidR="00A34D1D" w:rsidRPr="00901C70" w:rsidRDefault="00000000" w:rsidP="00901C70">
      <w:pPr>
        <w:pStyle w:val="FirstParagraph"/>
        <w:jc w:val="both"/>
        <w:rPr>
          <w:sz w:val="21"/>
          <w:szCs w:val="21"/>
        </w:rPr>
      </w:pPr>
      <w:r w:rsidRPr="00901C70">
        <w:rPr>
          <w:sz w:val="21"/>
          <w:szCs w:val="21"/>
        </w:rPr>
        <w:t>The Eastern Mediterranean Route is contaminated by the 2016 EU-Turkey deal. The Western Mediterranean and West African Atlantic routes have fundamentally different climate, sea conditions, and smuggler networks. Cross-route parallel gradient trends are not credible.</w:t>
      </w:r>
    </w:p>
    <w:p w14:paraId="4F7EFD6A" w14:textId="77777777" w:rsidR="00A34D1D" w:rsidRPr="00901C70" w:rsidRDefault="00000000" w:rsidP="00901C70">
      <w:pPr>
        <w:pStyle w:val="Titolo1"/>
        <w:jc w:val="both"/>
        <w:rPr>
          <w:sz w:val="32"/>
          <w:szCs w:val="32"/>
        </w:rPr>
      </w:pPr>
      <w:bookmarkStart w:id="8" w:name="data"/>
      <w:bookmarkEnd w:id="0"/>
      <w:bookmarkEnd w:id="7"/>
      <w:r w:rsidRPr="00901C70">
        <w:rPr>
          <w:sz w:val="32"/>
          <w:szCs w:val="32"/>
        </w:rPr>
        <w:lastRenderedPageBreak/>
        <w:t>2. Data</w:t>
      </w:r>
    </w:p>
    <w:p w14:paraId="55CC9935" w14:textId="77777777" w:rsidR="00A34D1D" w:rsidRPr="00901C70" w:rsidRDefault="00000000" w:rsidP="00901C70">
      <w:pPr>
        <w:pStyle w:val="Titolo2"/>
        <w:jc w:val="both"/>
        <w:rPr>
          <w:sz w:val="24"/>
          <w:szCs w:val="24"/>
        </w:rPr>
      </w:pPr>
      <w:bookmarkStart w:id="9" w:name="sources"/>
      <w:r w:rsidRPr="00901C70">
        <w:rPr>
          <w:sz w:val="24"/>
          <w:szCs w:val="24"/>
        </w:rPr>
        <w:t>2.1 Sources</w:t>
      </w:r>
    </w:p>
    <w:p w14:paraId="251E6DF5" w14:textId="32E67E7B" w:rsidR="00A34D1D" w:rsidRPr="00901C70" w:rsidRDefault="00000000" w:rsidP="00901C70">
      <w:pPr>
        <w:pStyle w:val="Compact"/>
        <w:numPr>
          <w:ilvl w:val="0"/>
          <w:numId w:val="10"/>
        </w:numPr>
        <w:jc w:val="both"/>
        <w:rPr>
          <w:sz w:val="21"/>
          <w:szCs w:val="21"/>
        </w:rPr>
      </w:pPr>
      <w:r w:rsidRPr="00901C70">
        <w:rPr>
          <w:sz w:val="21"/>
          <w:szCs w:val="21"/>
        </w:rPr>
        <w:t>IOM Missing Migrants Project (MMP): Incident-level records of deaths and disappearances on the CMR, geocoded, 2014-2025. ~1,381 CMR incidents after cleaning (all causes); reduced to the core corridor and drowning causes for the primary analysis.</w:t>
      </w:r>
    </w:p>
    <w:p w14:paraId="1B6D1278" w14:textId="77777777" w:rsidR="00A34D1D" w:rsidRDefault="00000000" w:rsidP="00901C70">
      <w:pPr>
        <w:pStyle w:val="Compact"/>
        <w:numPr>
          <w:ilvl w:val="0"/>
          <w:numId w:val="10"/>
        </w:numPr>
        <w:jc w:val="both"/>
        <w:rPr>
          <w:sz w:val="21"/>
          <w:szCs w:val="21"/>
        </w:rPr>
      </w:pPr>
      <w:r w:rsidRPr="00901C70">
        <w:rPr>
          <w:sz w:val="21"/>
          <w:szCs w:val="21"/>
        </w:rPr>
        <w:t>ERA5 reanalysis: Daily gridded weather from Copernicus: significant wave height (SWH, 0.5 deg), wind speed (u10/v10, 0.25 deg), wind gust, mean wave period (2014-2025).</w:t>
      </w:r>
    </w:p>
    <w:p w14:paraId="3D2A47FE" w14:textId="77777777" w:rsidR="00901C70" w:rsidRPr="00901C70" w:rsidRDefault="00901C70" w:rsidP="00901C70">
      <w:pPr>
        <w:pStyle w:val="Compact"/>
        <w:ind w:left="720"/>
        <w:jc w:val="both"/>
        <w:rPr>
          <w:sz w:val="21"/>
          <w:szCs w:val="21"/>
        </w:rPr>
      </w:pPr>
    </w:p>
    <w:p w14:paraId="426A3D7E" w14:textId="77777777" w:rsidR="00A34D1D" w:rsidRPr="00901C70" w:rsidRDefault="00000000" w:rsidP="00901C70">
      <w:pPr>
        <w:pStyle w:val="CaptionedFigure"/>
        <w:jc w:val="both"/>
        <w:rPr>
          <w:sz w:val="21"/>
          <w:szCs w:val="21"/>
        </w:rPr>
      </w:pPr>
      <w:r w:rsidRPr="00901C70">
        <w:rPr>
          <w:noProof/>
          <w:sz w:val="21"/>
          <w:szCs w:val="21"/>
        </w:rPr>
        <w:drawing>
          <wp:inline distT="0" distB="0" distL="0" distR="0" wp14:anchorId="6B9331C9" wp14:editId="08E9E99A">
            <wp:extent cx="5334000" cy="3733799"/>
            <wp:effectExtent l="0" t="0" r="0" b="0"/>
            <wp:docPr id="32" name="Picture" descr="Core CMR corridor with incident locations (2014-2025). Blue box = weather measurement area [10.5, 15.5] x [32.3, 36.2]. Point size proportional to dead + missing; colour distinguishes pre- and post-MoU periods."/>
            <wp:cNvGraphicFramePr/>
            <a:graphic xmlns:a="http://schemas.openxmlformats.org/drawingml/2006/main">
              <a:graphicData uri="http://schemas.openxmlformats.org/drawingml/2006/picture">
                <pic:pic xmlns:pic="http://schemas.openxmlformats.org/drawingml/2006/picture">
                  <pic:nvPicPr>
                    <pic:cNvPr id="33" name="Picture" descr="../output/figures/core_corridor_map.png"/>
                    <pic:cNvPicPr>
                      <a:picLocks noChangeAspect="1" noChangeArrowheads="1"/>
                    </pic:cNvPicPr>
                  </pic:nvPicPr>
                  <pic:blipFill>
                    <a:blip r:embed="rId6"/>
                    <a:stretch>
                      <a:fillRect/>
                    </a:stretch>
                  </pic:blipFill>
                  <pic:spPr bwMode="auto">
                    <a:xfrm>
                      <a:off x="0" y="0"/>
                      <a:ext cx="5334000" cy="3733799"/>
                    </a:xfrm>
                    <a:prstGeom prst="rect">
                      <a:avLst/>
                    </a:prstGeom>
                    <a:noFill/>
                    <a:ln w="9525">
                      <a:noFill/>
                      <a:headEnd/>
                      <a:tailEnd/>
                    </a:ln>
                  </pic:spPr>
                </pic:pic>
              </a:graphicData>
            </a:graphic>
          </wp:inline>
        </w:drawing>
      </w:r>
    </w:p>
    <w:p w14:paraId="00C5D196" w14:textId="77777777" w:rsidR="00A34D1D" w:rsidRDefault="00000000" w:rsidP="00901C70">
      <w:pPr>
        <w:pStyle w:val="ImageCaption"/>
        <w:jc w:val="both"/>
        <w:rPr>
          <w:sz w:val="21"/>
          <w:szCs w:val="21"/>
        </w:rPr>
      </w:pPr>
      <w:r w:rsidRPr="00901C70">
        <w:rPr>
          <w:sz w:val="21"/>
          <w:szCs w:val="21"/>
        </w:rPr>
        <w:t>Core CMR corridor with incident locations (2014-2025). Blue box = weather measurement area [10.5, 15.5] x [32.3, 36.2]. Point size proportional to dead + missing; colour distinguishes pre- and post-MoU periods.</w:t>
      </w:r>
    </w:p>
    <w:p w14:paraId="61A0BF19" w14:textId="3EF2B7A6" w:rsidR="00901C70" w:rsidRPr="00901C70" w:rsidRDefault="00901C70" w:rsidP="00901C70">
      <w:pPr>
        <w:pStyle w:val="ImageCaption"/>
        <w:jc w:val="both"/>
        <w:rPr>
          <w:i w:val="0"/>
          <w:iCs/>
          <w:sz w:val="21"/>
          <w:szCs w:val="21"/>
        </w:rPr>
      </w:pPr>
      <w:r>
        <w:rPr>
          <w:i w:val="0"/>
          <w:iCs/>
          <w:sz w:val="21"/>
          <w:szCs w:val="21"/>
        </w:rPr>
        <w:t xml:space="preserve">This choice is motivated by the fact that the selected area has the highest density of incidents in the </w:t>
      </w:r>
      <w:proofErr w:type="gramStart"/>
      <w:r>
        <w:rPr>
          <w:i w:val="0"/>
          <w:iCs/>
          <w:sz w:val="21"/>
          <w:szCs w:val="21"/>
        </w:rPr>
        <w:t>CMR, and</w:t>
      </w:r>
      <w:proofErr w:type="gramEnd"/>
      <w:r>
        <w:rPr>
          <w:i w:val="0"/>
          <w:iCs/>
          <w:sz w:val="21"/>
          <w:szCs w:val="21"/>
        </w:rPr>
        <w:t xml:space="preserve"> is small enough that weather averages do not wash out (a too large area would wash out weather variation in a too loose average). </w:t>
      </w:r>
    </w:p>
    <w:p w14:paraId="40060D8E" w14:textId="77777777" w:rsidR="00A34D1D" w:rsidRPr="00901C70" w:rsidRDefault="00000000" w:rsidP="00901C70">
      <w:pPr>
        <w:pStyle w:val="Titolo2"/>
        <w:jc w:val="both"/>
        <w:rPr>
          <w:sz w:val="24"/>
          <w:szCs w:val="24"/>
        </w:rPr>
      </w:pPr>
      <w:bookmarkStart w:id="10" w:name="daily-panel-construction"/>
      <w:bookmarkEnd w:id="9"/>
      <w:r w:rsidRPr="00901C70">
        <w:rPr>
          <w:sz w:val="24"/>
          <w:szCs w:val="24"/>
        </w:rPr>
        <w:t>2.2 Daily Panel Construction</w:t>
      </w:r>
    </w:p>
    <w:p w14:paraId="4342E4EB" w14:textId="77777777" w:rsidR="00A34D1D" w:rsidRPr="00901C70" w:rsidRDefault="00000000" w:rsidP="00901C70">
      <w:pPr>
        <w:pStyle w:val="FirstParagraph"/>
        <w:jc w:val="both"/>
        <w:rPr>
          <w:sz w:val="21"/>
          <w:szCs w:val="21"/>
        </w:rPr>
      </w:pPr>
      <w:r w:rsidRPr="00901C70">
        <w:rPr>
          <w:sz w:val="21"/>
          <w:szCs w:val="21"/>
        </w:rPr>
        <w:t>The daily panel (02b_daily_weather_panel.R) computes spatial-mean weather over the core CMR corridor [10.5E-15.5E, 32.3N-36.2N], where the majority of incidents occur. Temporal lags (lag-1 through lag-7, plus 3-day and 7-day moving averages) are computed for each weather variable. IOM incident counts are aggregated to daily totals and merged to create a balanced panel of all days, including zero-death days.</w:t>
      </w:r>
    </w:p>
    <w:p w14:paraId="7854D2A0" w14:textId="77777777" w:rsidR="00A34D1D" w:rsidRPr="00901C70" w:rsidRDefault="00000000" w:rsidP="00901C70">
      <w:pPr>
        <w:pStyle w:val="Corpotesto"/>
        <w:jc w:val="both"/>
        <w:rPr>
          <w:sz w:val="21"/>
          <w:szCs w:val="21"/>
        </w:rPr>
      </w:pPr>
      <w:r w:rsidRPr="00901C70">
        <w:rPr>
          <w:sz w:val="21"/>
          <w:szCs w:val="21"/>
        </w:rPr>
        <w:lastRenderedPageBreak/>
        <w:t xml:space="preserve">The outcome variable </w:t>
      </w:r>
      <w:r w:rsidRPr="00901C70">
        <w:rPr>
          <w:rStyle w:val="VerbatimChar"/>
          <w:sz w:val="20"/>
          <w:szCs w:val="21"/>
        </w:rPr>
        <w:t>n_dead_missing</w:t>
      </w:r>
      <w:r w:rsidRPr="00901C70">
        <w:rPr>
          <w:sz w:val="21"/>
          <w:szCs w:val="21"/>
        </w:rPr>
        <w:t xml:space="preserve"> counts daily deaths from drowning and suspected drowning incidents within the core corridor. An </w:t>
      </w:r>
      <w:r w:rsidRPr="00901C70">
        <w:rPr>
          <w:rStyle w:val="VerbatimChar"/>
          <w:sz w:val="20"/>
          <w:szCs w:val="21"/>
        </w:rPr>
        <w:t>all_n_dead_missing</w:t>
      </w:r>
      <w:r w:rsidRPr="00901C70">
        <w:rPr>
          <w:sz w:val="21"/>
          <w:szCs w:val="21"/>
        </w:rPr>
        <w:t xml:space="preserve"> variable (all causes, unfiltered) is computed for robustness comparisons.</w:t>
      </w:r>
    </w:p>
    <w:p w14:paraId="69213A5C" w14:textId="77777777" w:rsidR="00A34D1D" w:rsidRPr="00901C70" w:rsidRDefault="00000000" w:rsidP="00901C70">
      <w:pPr>
        <w:pStyle w:val="Corpotesto"/>
        <w:jc w:val="both"/>
        <w:rPr>
          <w:sz w:val="21"/>
          <w:szCs w:val="21"/>
        </w:rPr>
      </w:pPr>
      <w:r w:rsidRPr="00901C70">
        <w:rPr>
          <w:sz w:val="21"/>
          <w:szCs w:val="21"/>
        </w:rPr>
        <w:t>Panel dimensions: 4,383 days (2014-01-01 to 2025-12-31).</w:t>
      </w:r>
    </w:p>
    <w:p w14:paraId="3AC8CD63" w14:textId="77777777" w:rsidR="00A34D1D" w:rsidRPr="00901C70" w:rsidRDefault="00000000" w:rsidP="00901C70">
      <w:pPr>
        <w:pStyle w:val="Titolo2"/>
        <w:jc w:val="both"/>
        <w:rPr>
          <w:sz w:val="24"/>
          <w:szCs w:val="24"/>
        </w:rPr>
      </w:pPr>
      <w:bookmarkStart w:id="11" w:name="event-level-construction"/>
      <w:bookmarkEnd w:id="10"/>
      <w:r w:rsidRPr="00901C70">
        <w:rPr>
          <w:sz w:val="24"/>
          <w:szCs w:val="24"/>
        </w:rPr>
        <w:t>2.3 Event-Level Construction</w:t>
      </w:r>
    </w:p>
    <w:p w14:paraId="447C335E" w14:textId="77777777" w:rsidR="00A34D1D" w:rsidRPr="00901C70" w:rsidRDefault="00000000" w:rsidP="00901C70">
      <w:pPr>
        <w:pStyle w:val="FirstParagraph"/>
        <w:jc w:val="both"/>
        <w:rPr>
          <w:sz w:val="21"/>
          <w:szCs w:val="21"/>
        </w:rPr>
      </w:pPr>
      <w:r w:rsidRPr="00901C70">
        <w:rPr>
          <w:sz w:val="21"/>
          <w:szCs w:val="21"/>
        </w:rPr>
        <w:t>The event dataset (01b_core_corridor_dataset.R) loads all IOM MMP incident records, restricts to the Central Mediterranean route and core corridor [10.5, 15.5] x [32.3, 36.2], preserves all IOM MMP fields, and merges ERA5 weather at each incident’s nearest grid cell (0.5 deg for waves, 0.25 deg for atmospheric) at lags 0, 1, 2, 3, and 7 days. Derived variables include wind speed, fatality rate, and cause-of-death categorization.</w:t>
      </w:r>
    </w:p>
    <w:p w14:paraId="6BCB8645" w14:textId="77777777" w:rsidR="00A34D1D" w:rsidRPr="00901C70" w:rsidRDefault="00000000" w:rsidP="00901C70">
      <w:pPr>
        <w:pStyle w:val="Corpotesto"/>
        <w:jc w:val="both"/>
        <w:rPr>
          <w:sz w:val="21"/>
          <w:szCs w:val="21"/>
        </w:rPr>
      </w:pPr>
      <w:r w:rsidRPr="00901C70">
        <w:rPr>
          <w:sz w:val="21"/>
          <w:szCs w:val="21"/>
        </w:rPr>
        <w:t>The analysis script (03d) further filters to drowning and suspected drowning incidents (cause categories “Drowning” and “Mixed or unknown”).</w:t>
      </w:r>
    </w:p>
    <w:p w14:paraId="79EAFF32" w14:textId="77777777" w:rsidR="00A34D1D" w:rsidRPr="00901C70" w:rsidRDefault="00000000" w:rsidP="00901C70">
      <w:pPr>
        <w:pStyle w:val="Titolo2"/>
        <w:jc w:val="both"/>
        <w:rPr>
          <w:sz w:val="24"/>
          <w:szCs w:val="24"/>
        </w:rPr>
      </w:pPr>
      <w:bookmarkStart w:id="12" w:name="outcome-variable"/>
      <w:bookmarkEnd w:id="11"/>
      <w:r w:rsidRPr="00901C70">
        <w:rPr>
          <w:sz w:val="24"/>
          <w:szCs w:val="24"/>
        </w:rPr>
        <w:t>2.4 Outcome Variable</w:t>
      </w:r>
    </w:p>
    <w:p w14:paraId="474D2437" w14:textId="09ADD0C0" w:rsidR="00A34D1D" w:rsidRPr="00901C70" w:rsidRDefault="00000000" w:rsidP="00901C70">
      <w:pPr>
        <w:pStyle w:val="FirstParagraph"/>
        <w:jc w:val="both"/>
        <w:rPr>
          <w:sz w:val="21"/>
          <w:szCs w:val="21"/>
        </w:rPr>
      </w:pPr>
      <w:r w:rsidRPr="00901C70">
        <w:rPr>
          <w:sz w:val="21"/>
          <w:szCs w:val="21"/>
        </w:rPr>
        <w:t xml:space="preserve">The primary outcome is </w:t>
      </w:r>
      <w:r w:rsidRPr="00901C70">
        <w:rPr>
          <w:rStyle w:val="VerbatimChar"/>
          <w:sz w:val="20"/>
          <w:szCs w:val="21"/>
        </w:rPr>
        <w:t>n_dead_missing</w:t>
      </w:r>
      <w:r w:rsidRPr="00901C70">
        <w:rPr>
          <w:sz w:val="21"/>
          <w:szCs w:val="21"/>
        </w:rPr>
        <w:t xml:space="preserve">: the daily count of dead + missing persons from drowning and suspected drowning incidents within the core CMR corridor. This excludes deaths from vehicle accidents, </w:t>
      </w:r>
      <w:r w:rsidR="00901C70">
        <w:rPr>
          <w:sz w:val="21"/>
          <w:szCs w:val="21"/>
        </w:rPr>
        <w:t>ill</w:t>
      </w:r>
      <w:r w:rsidRPr="00901C70">
        <w:rPr>
          <w:sz w:val="21"/>
          <w:szCs w:val="21"/>
        </w:rPr>
        <w:t>ness, violence, and other causes</w:t>
      </w:r>
      <w:r w:rsidR="00901C70">
        <w:rPr>
          <w:sz w:val="21"/>
          <w:szCs w:val="21"/>
        </w:rPr>
        <w:t xml:space="preserve"> unrelated to dangerousness at sea</w:t>
      </w:r>
      <w:r w:rsidRPr="00901C70">
        <w:rPr>
          <w:sz w:val="21"/>
          <w:szCs w:val="21"/>
        </w:rPr>
        <w:t xml:space="preserve"> (following </w:t>
      </w:r>
      <w:proofErr w:type="spellStart"/>
      <w:r w:rsidRPr="00901C70">
        <w:rPr>
          <w:sz w:val="21"/>
          <w:szCs w:val="21"/>
        </w:rPr>
        <w:t>Zambiasi</w:t>
      </w:r>
      <w:proofErr w:type="spellEnd"/>
      <w:r w:rsidRPr="00901C70">
        <w:rPr>
          <w:sz w:val="21"/>
          <w:szCs w:val="21"/>
        </w:rPr>
        <w:t xml:space="preserve"> and Albarosa 2025).</w:t>
      </w:r>
    </w:p>
    <w:p w14:paraId="75731FFA" w14:textId="77777777" w:rsidR="00A34D1D" w:rsidRPr="00901C70" w:rsidRDefault="00000000" w:rsidP="00901C70">
      <w:pPr>
        <w:pStyle w:val="Corpotesto"/>
        <w:jc w:val="both"/>
        <w:rPr>
          <w:sz w:val="21"/>
          <w:szCs w:val="21"/>
        </w:rPr>
      </w:pPr>
      <w:r w:rsidRPr="00901C70">
        <w:rPr>
          <w:sz w:val="21"/>
          <w:szCs w:val="21"/>
        </w:rPr>
        <w:t>The overdispersion ratio (variance/mean) remains extreme, supporting the choice of negative binomial over Poisson.</w:t>
      </w:r>
    </w:p>
    <w:p w14:paraId="5C9EBD65" w14:textId="77777777" w:rsidR="00A34D1D" w:rsidRPr="00901C70" w:rsidRDefault="00000000" w:rsidP="00901C70">
      <w:pPr>
        <w:pStyle w:val="Titolo2"/>
        <w:jc w:val="both"/>
        <w:rPr>
          <w:sz w:val="24"/>
          <w:szCs w:val="24"/>
        </w:rPr>
      </w:pPr>
      <w:bookmarkStart w:id="13" w:name="estimation-samples"/>
      <w:bookmarkEnd w:id="12"/>
      <w:r w:rsidRPr="00901C70">
        <w:rPr>
          <w:sz w:val="24"/>
          <w:szCs w:val="24"/>
        </w:rPr>
        <w:t>2.5 Estimation Samples</w:t>
      </w:r>
    </w:p>
    <w:p w14:paraId="50D4A408" w14:textId="77777777" w:rsidR="00A34D1D" w:rsidRPr="00901C70" w:rsidRDefault="00000000" w:rsidP="00901C70">
      <w:pPr>
        <w:pStyle w:val="FirstParagraph"/>
        <w:jc w:val="both"/>
        <w:rPr>
          <w:sz w:val="21"/>
          <w:szCs w:val="21"/>
        </w:rPr>
      </w:pPr>
      <w:r w:rsidRPr="00901C70">
        <w:rPr>
          <w:b/>
          <w:bCs/>
          <w:sz w:val="21"/>
          <w:szCs w:val="21"/>
        </w:rPr>
        <w:t>Daily panel:</w:t>
      </w:r>
    </w:p>
    <w:tbl>
      <w:tblPr>
        <w:tblStyle w:val="Table"/>
        <w:tblW w:w="0" w:type="auto"/>
        <w:tblLook w:val="0020" w:firstRow="1" w:lastRow="0" w:firstColumn="0" w:lastColumn="0" w:noHBand="0" w:noVBand="0"/>
      </w:tblPr>
      <w:tblGrid>
        <w:gridCol w:w="1541"/>
        <w:gridCol w:w="2611"/>
        <w:gridCol w:w="2200"/>
      </w:tblGrid>
      <w:tr w:rsidR="00A34D1D" w:rsidRPr="00901C70" w14:paraId="5CF85759" w14:textId="77777777" w:rsidTr="00A34D1D">
        <w:trPr>
          <w:cnfStyle w:val="100000000000" w:firstRow="1" w:lastRow="0" w:firstColumn="0" w:lastColumn="0" w:oddVBand="0" w:evenVBand="0" w:oddHBand="0" w:evenHBand="0" w:firstRowFirstColumn="0" w:firstRowLastColumn="0" w:lastRowFirstColumn="0" w:lastRowLastColumn="0"/>
          <w:tblHeader/>
        </w:trPr>
        <w:tc>
          <w:tcPr>
            <w:tcW w:w="0" w:type="auto"/>
          </w:tcPr>
          <w:p w14:paraId="08A5A6AB" w14:textId="77777777" w:rsidR="00A34D1D" w:rsidRPr="00901C70" w:rsidRDefault="00000000" w:rsidP="00901C70">
            <w:pPr>
              <w:pStyle w:val="Compact"/>
              <w:jc w:val="both"/>
              <w:rPr>
                <w:sz w:val="21"/>
                <w:szCs w:val="21"/>
              </w:rPr>
            </w:pPr>
            <w:r w:rsidRPr="00901C70">
              <w:rPr>
                <w:sz w:val="21"/>
                <w:szCs w:val="21"/>
              </w:rPr>
              <w:t>FE structure</w:t>
            </w:r>
          </w:p>
        </w:tc>
        <w:tc>
          <w:tcPr>
            <w:tcW w:w="0" w:type="auto"/>
          </w:tcPr>
          <w:p w14:paraId="55F7A6D7" w14:textId="77777777" w:rsidR="00A34D1D" w:rsidRPr="00901C70" w:rsidRDefault="00000000" w:rsidP="00901C70">
            <w:pPr>
              <w:pStyle w:val="Compact"/>
              <w:jc w:val="both"/>
              <w:rPr>
                <w:sz w:val="21"/>
                <w:szCs w:val="21"/>
              </w:rPr>
            </w:pPr>
            <w:r w:rsidRPr="00901C70">
              <w:rPr>
                <w:sz w:val="21"/>
                <w:szCs w:val="21"/>
              </w:rPr>
              <w:t>N (after singleton removal)</w:t>
            </w:r>
          </w:p>
        </w:tc>
        <w:tc>
          <w:tcPr>
            <w:tcW w:w="0" w:type="auto"/>
          </w:tcPr>
          <w:p w14:paraId="18C87334" w14:textId="511E2AF7" w:rsidR="00A34D1D" w:rsidRPr="00901C70" w:rsidRDefault="00901C70" w:rsidP="00901C70">
            <w:pPr>
              <w:pStyle w:val="Compact"/>
              <w:jc w:val="both"/>
              <w:rPr>
                <w:sz w:val="21"/>
                <w:szCs w:val="21"/>
              </w:rPr>
            </w:pPr>
            <w:r>
              <w:rPr>
                <w:sz w:val="21"/>
                <w:szCs w:val="21"/>
              </w:rPr>
              <w:t>t</w:t>
            </w:r>
            <w:r w:rsidR="00000000" w:rsidRPr="00901C70">
              <w:rPr>
                <w:sz w:val="21"/>
                <w:szCs w:val="21"/>
              </w:rPr>
              <w:t>heta</w:t>
            </w:r>
            <w:r>
              <w:rPr>
                <w:sz w:val="21"/>
                <w:szCs w:val="21"/>
              </w:rPr>
              <w:t xml:space="preserve"> (overdispersion)</w:t>
            </w:r>
          </w:p>
        </w:tc>
      </w:tr>
      <w:tr w:rsidR="00A34D1D" w:rsidRPr="00901C70" w14:paraId="4C77AB00" w14:textId="77777777">
        <w:tc>
          <w:tcPr>
            <w:tcW w:w="0" w:type="auto"/>
          </w:tcPr>
          <w:p w14:paraId="3E3BD9C8" w14:textId="77777777" w:rsidR="00A34D1D" w:rsidRPr="00901C70" w:rsidRDefault="00000000" w:rsidP="00901C70">
            <w:pPr>
              <w:pStyle w:val="Compact"/>
              <w:jc w:val="both"/>
              <w:rPr>
                <w:sz w:val="21"/>
                <w:szCs w:val="21"/>
              </w:rPr>
            </w:pPr>
            <w:r w:rsidRPr="00901C70">
              <w:rPr>
                <w:sz w:val="21"/>
                <w:szCs w:val="21"/>
              </w:rPr>
              <w:t>Week-by-year</w:t>
            </w:r>
          </w:p>
        </w:tc>
        <w:tc>
          <w:tcPr>
            <w:tcW w:w="0" w:type="auto"/>
          </w:tcPr>
          <w:p w14:paraId="191EAF71" w14:textId="77777777" w:rsidR="00A34D1D" w:rsidRPr="00901C70" w:rsidRDefault="00000000" w:rsidP="00901C70">
            <w:pPr>
              <w:pStyle w:val="Compact"/>
              <w:jc w:val="both"/>
              <w:rPr>
                <w:sz w:val="21"/>
                <w:szCs w:val="21"/>
              </w:rPr>
            </w:pPr>
            <w:r w:rsidRPr="00901C70">
              <w:rPr>
                <w:sz w:val="21"/>
                <w:szCs w:val="21"/>
              </w:rPr>
              <w:t>2,681 days</w:t>
            </w:r>
          </w:p>
        </w:tc>
        <w:tc>
          <w:tcPr>
            <w:tcW w:w="0" w:type="auto"/>
          </w:tcPr>
          <w:p w14:paraId="493D371A" w14:textId="77777777" w:rsidR="00A34D1D" w:rsidRPr="00901C70" w:rsidRDefault="00000000" w:rsidP="00901C70">
            <w:pPr>
              <w:pStyle w:val="Compact"/>
              <w:jc w:val="both"/>
              <w:rPr>
                <w:sz w:val="21"/>
                <w:szCs w:val="21"/>
              </w:rPr>
            </w:pPr>
            <w:r w:rsidRPr="00901C70">
              <w:rPr>
                <w:sz w:val="21"/>
                <w:szCs w:val="21"/>
              </w:rPr>
              <w:t>0.133</w:t>
            </w:r>
          </w:p>
        </w:tc>
      </w:tr>
      <w:tr w:rsidR="00A34D1D" w:rsidRPr="00901C70" w14:paraId="377B2405" w14:textId="77777777">
        <w:tc>
          <w:tcPr>
            <w:tcW w:w="0" w:type="auto"/>
          </w:tcPr>
          <w:p w14:paraId="25E7EE93" w14:textId="77777777" w:rsidR="00A34D1D" w:rsidRPr="00901C70" w:rsidRDefault="00000000" w:rsidP="00901C70">
            <w:pPr>
              <w:pStyle w:val="Compact"/>
              <w:jc w:val="both"/>
              <w:rPr>
                <w:sz w:val="21"/>
                <w:szCs w:val="21"/>
              </w:rPr>
            </w:pPr>
            <w:r w:rsidRPr="00901C70">
              <w:rPr>
                <w:sz w:val="21"/>
                <w:szCs w:val="21"/>
              </w:rPr>
              <w:t>Month-by-year</w:t>
            </w:r>
          </w:p>
        </w:tc>
        <w:tc>
          <w:tcPr>
            <w:tcW w:w="0" w:type="auto"/>
          </w:tcPr>
          <w:p w14:paraId="4DB8537F" w14:textId="77777777" w:rsidR="00A34D1D" w:rsidRPr="00901C70" w:rsidRDefault="00000000" w:rsidP="00901C70">
            <w:pPr>
              <w:pStyle w:val="Compact"/>
              <w:jc w:val="both"/>
              <w:rPr>
                <w:sz w:val="21"/>
                <w:szCs w:val="21"/>
              </w:rPr>
            </w:pPr>
            <w:r w:rsidRPr="00901C70">
              <w:rPr>
                <w:sz w:val="21"/>
                <w:szCs w:val="21"/>
              </w:rPr>
              <w:t>4,143 days</w:t>
            </w:r>
          </w:p>
        </w:tc>
        <w:tc>
          <w:tcPr>
            <w:tcW w:w="0" w:type="auto"/>
          </w:tcPr>
          <w:p w14:paraId="3367FDAA" w14:textId="77777777" w:rsidR="00A34D1D" w:rsidRPr="00901C70" w:rsidRDefault="00000000" w:rsidP="00901C70">
            <w:pPr>
              <w:pStyle w:val="Compact"/>
              <w:jc w:val="both"/>
              <w:rPr>
                <w:sz w:val="21"/>
                <w:szCs w:val="21"/>
              </w:rPr>
            </w:pPr>
            <w:r w:rsidRPr="00901C70">
              <w:rPr>
                <w:sz w:val="21"/>
                <w:szCs w:val="21"/>
              </w:rPr>
              <w:t>0.065</w:t>
            </w:r>
          </w:p>
        </w:tc>
      </w:tr>
    </w:tbl>
    <w:p w14:paraId="0A21B5AD" w14:textId="77777777" w:rsidR="00A34D1D" w:rsidRPr="00901C70" w:rsidRDefault="00000000" w:rsidP="00901C70">
      <w:pPr>
        <w:pStyle w:val="Corpotesto"/>
        <w:jc w:val="both"/>
        <w:rPr>
          <w:sz w:val="21"/>
          <w:szCs w:val="21"/>
        </w:rPr>
      </w:pPr>
      <w:r w:rsidRPr="00901C70">
        <w:rPr>
          <w:sz w:val="21"/>
          <w:szCs w:val="21"/>
        </w:rPr>
        <w:t>The week-year FE structure drops more observations because many week-year cells contain only zero-outcome days when using the drowning-only outcome. The unfiltered outcome (all causes) yields N = 2,751 under week-year FE.</w:t>
      </w:r>
    </w:p>
    <w:p w14:paraId="4A4369DD" w14:textId="77777777" w:rsidR="00A34D1D" w:rsidRPr="00901C70" w:rsidRDefault="00000000" w:rsidP="00901C70">
      <w:pPr>
        <w:pStyle w:val="Corpotesto"/>
        <w:jc w:val="both"/>
        <w:rPr>
          <w:sz w:val="21"/>
          <w:szCs w:val="21"/>
        </w:rPr>
      </w:pPr>
      <w:r w:rsidRPr="00901C70">
        <w:rPr>
          <w:b/>
          <w:bCs/>
          <w:sz w:val="21"/>
          <w:szCs w:val="21"/>
        </w:rPr>
        <w:t>Event-level:</w:t>
      </w:r>
    </w:p>
    <w:tbl>
      <w:tblPr>
        <w:tblStyle w:val="Table"/>
        <w:tblW w:w="0" w:type="auto"/>
        <w:tblLook w:val="0020" w:firstRow="1" w:lastRow="0" w:firstColumn="0" w:lastColumn="0" w:noHBand="0" w:noVBand="0"/>
      </w:tblPr>
      <w:tblGrid>
        <w:gridCol w:w="3751"/>
        <w:gridCol w:w="1436"/>
      </w:tblGrid>
      <w:tr w:rsidR="00A34D1D" w:rsidRPr="00901C70" w14:paraId="00EBB157" w14:textId="77777777" w:rsidTr="00A34D1D">
        <w:trPr>
          <w:cnfStyle w:val="100000000000" w:firstRow="1" w:lastRow="0" w:firstColumn="0" w:lastColumn="0" w:oddVBand="0" w:evenVBand="0" w:oddHBand="0" w:evenHBand="0" w:firstRowFirstColumn="0" w:firstRowLastColumn="0" w:lastRowFirstColumn="0" w:lastRowLastColumn="0"/>
          <w:tblHeader/>
        </w:trPr>
        <w:tc>
          <w:tcPr>
            <w:tcW w:w="0" w:type="auto"/>
          </w:tcPr>
          <w:p w14:paraId="17413015" w14:textId="77777777" w:rsidR="00A34D1D" w:rsidRPr="00901C70" w:rsidRDefault="00000000" w:rsidP="00901C70">
            <w:pPr>
              <w:pStyle w:val="Compact"/>
              <w:jc w:val="both"/>
              <w:rPr>
                <w:sz w:val="21"/>
                <w:szCs w:val="21"/>
              </w:rPr>
            </w:pPr>
            <w:r w:rsidRPr="00901C70">
              <w:rPr>
                <w:sz w:val="21"/>
                <w:szCs w:val="21"/>
              </w:rPr>
              <w:t>Specification</w:t>
            </w:r>
          </w:p>
        </w:tc>
        <w:tc>
          <w:tcPr>
            <w:tcW w:w="0" w:type="auto"/>
          </w:tcPr>
          <w:p w14:paraId="3ADE6594" w14:textId="77777777" w:rsidR="00A34D1D" w:rsidRPr="00901C70" w:rsidRDefault="00000000" w:rsidP="00901C70">
            <w:pPr>
              <w:pStyle w:val="Compact"/>
              <w:jc w:val="both"/>
              <w:rPr>
                <w:sz w:val="21"/>
                <w:szCs w:val="21"/>
              </w:rPr>
            </w:pPr>
            <w:r w:rsidRPr="00901C70">
              <w:rPr>
                <w:sz w:val="21"/>
                <w:szCs w:val="21"/>
              </w:rPr>
              <w:t>N</w:t>
            </w:r>
          </w:p>
        </w:tc>
      </w:tr>
      <w:tr w:rsidR="00A34D1D" w:rsidRPr="00901C70" w14:paraId="2ED79680" w14:textId="77777777">
        <w:tc>
          <w:tcPr>
            <w:tcW w:w="0" w:type="auto"/>
          </w:tcPr>
          <w:p w14:paraId="6CFF1086" w14:textId="77777777" w:rsidR="00A34D1D" w:rsidRPr="00901C70" w:rsidRDefault="00000000" w:rsidP="00901C70">
            <w:pPr>
              <w:pStyle w:val="Compact"/>
              <w:jc w:val="both"/>
              <w:rPr>
                <w:sz w:val="21"/>
                <w:szCs w:val="21"/>
              </w:rPr>
            </w:pPr>
            <w:r w:rsidRPr="00901C70">
              <w:rPr>
                <w:sz w:val="21"/>
                <w:szCs w:val="21"/>
              </w:rPr>
              <w:t>Dead/missing, lag-1, grid+yr+mo FE</w:t>
            </w:r>
          </w:p>
        </w:tc>
        <w:tc>
          <w:tcPr>
            <w:tcW w:w="0" w:type="auto"/>
          </w:tcPr>
          <w:p w14:paraId="1029CE2F" w14:textId="77777777" w:rsidR="00A34D1D" w:rsidRPr="00901C70" w:rsidRDefault="00000000" w:rsidP="00901C70">
            <w:pPr>
              <w:pStyle w:val="Compact"/>
              <w:jc w:val="both"/>
              <w:rPr>
                <w:sz w:val="21"/>
                <w:szCs w:val="21"/>
              </w:rPr>
            </w:pPr>
            <w:r w:rsidRPr="00901C70">
              <w:rPr>
                <w:sz w:val="21"/>
                <w:szCs w:val="21"/>
              </w:rPr>
              <w:t>923 incidents</w:t>
            </w:r>
          </w:p>
        </w:tc>
      </w:tr>
      <w:tr w:rsidR="00A34D1D" w:rsidRPr="00901C70" w14:paraId="0E686FA1" w14:textId="77777777">
        <w:tc>
          <w:tcPr>
            <w:tcW w:w="0" w:type="auto"/>
          </w:tcPr>
          <w:p w14:paraId="1FB57389" w14:textId="77777777" w:rsidR="00A34D1D" w:rsidRPr="00901C70" w:rsidRDefault="00000000" w:rsidP="00901C70">
            <w:pPr>
              <w:pStyle w:val="Compact"/>
              <w:jc w:val="both"/>
              <w:rPr>
                <w:sz w:val="21"/>
                <w:szCs w:val="21"/>
              </w:rPr>
            </w:pPr>
            <w:r w:rsidRPr="00901C70">
              <w:rPr>
                <w:sz w:val="21"/>
                <w:szCs w:val="21"/>
              </w:rPr>
              <w:t>Dead/missing, lag-1, yr+mo FE (no grid)</w:t>
            </w:r>
          </w:p>
        </w:tc>
        <w:tc>
          <w:tcPr>
            <w:tcW w:w="0" w:type="auto"/>
          </w:tcPr>
          <w:p w14:paraId="0F1E09BE" w14:textId="77777777" w:rsidR="00A34D1D" w:rsidRPr="00901C70" w:rsidRDefault="00000000" w:rsidP="00901C70">
            <w:pPr>
              <w:pStyle w:val="Compact"/>
              <w:jc w:val="both"/>
              <w:rPr>
                <w:sz w:val="21"/>
                <w:szCs w:val="21"/>
              </w:rPr>
            </w:pPr>
            <w:r w:rsidRPr="00901C70">
              <w:rPr>
                <w:sz w:val="21"/>
                <w:szCs w:val="21"/>
              </w:rPr>
              <w:t>927 incidents</w:t>
            </w:r>
          </w:p>
        </w:tc>
      </w:tr>
    </w:tbl>
    <w:p w14:paraId="578F3067" w14:textId="77777777" w:rsidR="00A34D1D" w:rsidRPr="00901C70" w:rsidRDefault="00000000" w:rsidP="00901C70">
      <w:pPr>
        <w:pStyle w:val="Titolo1"/>
        <w:jc w:val="both"/>
        <w:rPr>
          <w:sz w:val="32"/>
          <w:szCs w:val="32"/>
        </w:rPr>
      </w:pPr>
      <w:bookmarkStart w:id="14" w:name="weather-overlap-diagnostic"/>
      <w:bookmarkEnd w:id="8"/>
      <w:bookmarkEnd w:id="13"/>
      <w:r w:rsidRPr="00901C70">
        <w:rPr>
          <w:sz w:val="32"/>
          <w:szCs w:val="32"/>
        </w:rPr>
        <w:t>3. Weather Overlap Diagnostic</w:t>
      </w:r>
    </w:p>
    <w:p w14:paraId="2B40D31C" w14:textId="77777777" w:rsidR="00A34D1D" w:rsidRDefault="00000000" w:rsidP="00901C70">
      <w:pPr>
        <w:pStyle w:val="FirstParagraph"/>
        <w:jc w:val="both"/>
        <w:rPr>
          <w:sz w:val="21"/>
          <w:szCs w:val="21"/>
        </w:rPr>
      </w:pPr>
      <w:r w:rsidRPr="00901C70">
        <w:rPr>
          <w:sz w:val="21"/>
          <w:szCs w:val="21"/>
        </w:rPr>
        <w:t>A prerequisite for the interaction design: do incidents occur under comparable weather conditions in both periods?</w:t>
      </w:r>
    </w:p>
    <w:p w14:paraId="3C4A5192" w14:textId="77777777" w:rsidR="00901C70" w:rsidRPr="00901C70" w:rsidRDefault="00901C70" w:rsidP="00901C70">
      <w:pPr>
        <w:pStyle w:val="Corpotesto"/>
      </w:pPr>
    </w:p>
    <w:tbl>
      <w:tblPr>
        <w:tblStyle w:val="Table"/>
        <w:tblW w:w="5000" w:type="pct"/>
        <w:tblLayout w:type="fixed"/>
        <w:tblLook w:val="0020" w:firstRow="1" w:lastRow="0" w:firstColumn="0" w:lastColumn="0" w:noHBand="0" w:noVBand="0"/>
      </w:tblPr>
      <w:tblGrid>
        <w:gridCol w:w="1113"/>
        <w:gridCol w:w="779"/>
        <w:gridCol w:w="1113"/>
        <w:gridCol w:w="1337"/>
        <w:gridCol w:w="890"/>
        <w:gridCol w:w="1226"/>
        <w:gridCol w:w="1448"/>
        <w:gridCol w:w="1002"/>
        <w:gridCol w:w="668"/>
      </w:tblGrid>
      <w:tr w:rsidR="00A34D1D" w:rsidRPr="00901C70" w14:paraId="0B6BE01B" w14:textId="77777777" w:rsidTr="00A34D1D">
        <w:trPr>
          <w:cnfStyle w:val="100000000000" w:firstRow="1" w:lastRow="0" w:firstColumn="0" w:lastColumn="0" w:oddVBand="0" w:evenVBand="0" w:oddHBand="0" w:evenHBand="0" w:firstRowFirstColumn="0" w:firstRowLastColumn="0" w:lastRowFirstColumn="0" w:lastRowLastColumn="0"/>
          <w:tblHeader/>
        </w:trPr>
        <w:tc>
          <w:tcPr>
            <w:tcW w:w="920" w:type="dxa"/>
          </w:tcPr>
          <w:p w14:paraId="70EF9E07" w14:textId="77777777" w:rsidR="00A34D1D" w:rsidRPr="00901C70" w:rsidRDefault="00000000" w:rsidP="00901C70">
            <w:pPr>
              <w:pStyle w:val="Compact"/>
              <w:jc w:val="both"/>
              <w:rPr>
                <w:sz w:val="21"/>
                <w:szCs w:val="21"/>
              </w:rPr>
            </w:pPr>
            <w:r w:rsidRPr="00901C70">
              <w:rPr>
                <w:sz w:val="21"/>
                <w:szCs w:val="21"/>
              </w:rPr>
              <w:lastRenderedPageBreak/>
              <w:t>Variable</w:t>
            </w:r>
          </w:p>
        </w:tc>
        <w:tc>
          <w:tcPr>
            <w:tcW w:w="644" w:type="dxa"/>
          </w:tcPr>
          <w:p w14:paraId="338E6FF9" w14:textId="77777777" w:rsidR="00A34D1D" w:rsidRPr="00901C70" w:rsidRDefault="00000000" w:rsidP="00901C70">
            <w:pPr>
              <w:pStyle w:val="Compact"/>
              <w:jc w:val="both"/>
              <w:rPr>
                <w:sz w:val="21"/>
                <w:szCs w:val="21"/>
              </w:rPr>
            </w:pPr>
            <w:r w:rsidRPr="00901C70">
              <w:rPr>
                <w:sz w:val="21"/>
                <w:szCs w:val="21"/>
              </w:rPr>
              <w:t>n pre</w:t>
            </w:r>
          </w:p>
        </w:tc>
        <w:tc>
          <w:tcPr>
            <w:tcW w:w="920" w:type="dxa"/>
          </w:tcPr>
          <w:p w14:paraId="7A6A7FD7" w14:textId="77777777" w:rsidR="00A34D1D" w:rsidRPr="00901C70" w:rsidRDefault="00000000" w:rsidP="00901C70">
            <w:pPr>
              <w:pStyle w:val="Compact"/>
              <w:jc w:val="both"/>
              <w:rPr>
                <w:sz w:val="21"/>
                <w:szCs w:val="21"/>
              </w:rPr>
            </w:pPr>
            <w:r w:rsidRPr="00901C70">
              <w:rPr>
                <w:sz w:val="21"/>
                <w:szCs w:val="21"/>
              </w:rPr>
              <w:t>Mean pre</w:t>
            </w:r>
          </w:p>
        </w:tc>
        <w:tc>
          <w:tcPr>
            <w:tcW w:w="1105" w:type="dxa"/>
          </w:tcPr>
          <w:p w14:paraId="62B759E2" w14:textId="77777777" w:rsidR="00A34D1D" w:rsidRPr="00901C70" w:rsidRDefault="00000000" w:rsidP="00901C70">
            <w:pPr>
              <w:pStyle w:val="Compact"/>
              <w:jc w:val="both"/>
              <w:rPr>
                <w:sz w:val="21"/>
                <w:szCs w:val="21"/>
              </w:rPr>
            </w:pPr>
            <w:r w:rsidRPr="00901C70">
              <w:rPr>
                <w:sz w:val="21"/>
                <w:szCs w:val="21"/>
              </w:rPr>
              <w:t>Median pre</w:t>
            </w:r>
          </w:p>
        </w:tc>
        <w:tc>
          <w:tcPr>
            <w:tcW w:w="736" w:type="dxa"/>
          </w:tcPr>
          <w:p w14:paraId="2F0019D4" w14:textId="77777777" w:rsidR="00A34D1D" w:rsidRPr="00901C70" w:rsidRDefault="00000000" w:rsidP="00901C70">
            <w:pPr>
              <w:pStyle w:val="Compact"/>
              <w:jc w:val="both"/>
              <w:rPr>
                <w:sz w:val="21"/>
                <w:szCs w:val="21"/>
              </w:rPr>
            </w:pPr>
            <w:r w:rsidRPr="00901C70">
              <w:rPr>
                <w:sz w:val="21"/>
                <w:szCs w:val="21"/>
              </w:rPr>
              <w:t>n post</w:t>
            </w:r>
          </w:p>
        </w:tc>
        <w:tc>
          <w:tcPr>
            <w:tcW w:w="1013" w:type="dxa"/>
          </w:tcPr>
          <w:p w14:paraId="31EBB4FB" w14:textId="77777777" w:rsidR="00A34D1D" w:rsidRPr="00901C70" w:rsidRDefault="00000000" w:rsidP="00901C70">
            <w:pPr>
              <w:pStyle w:val="Compact"/>
              <w:jc w:val="both"/>
              <w:rPr>
                <w:sz w:val="21"/>
                <w:szCs w:val="21"/>
              </w:rPr>
            </w:pPr>
            <w:r w:rsidRPr="00901C70">
              <w:rPr>
                <w:sz w:val="21"/>
                <w:szCs w:val="21"/>
              </w:rPr>
              <w:t>Mean post</w:t>
            </w:r>
          </w:p>
        </w:tc>
        <w:tc>
          <w:tcPr>
            <w:tcW w:w="1197" w:type="dxa"/>
          </w:tcPr>
          <w:p w14:paraId="3A8AC84B" w14:textId="77777777" w:rsidR="00A34D1D" w:rsidRPr="00901C70" w:rsidRDefault="00000000" w:rsidP="00901C70">
            <w:pPr>
              <w:pStyle w:val="Compact"/>
              <w:jc w:val="both"/>
              <w:rPr>
                <w:sz w:val="21"/>
                <w:szCs w:val="21"/>
              </w:rPr>
            </w:pPr>
            <w:r w:rsidRPr="00901C70">
              <w:rPr>
                <w:sz w:val="21"/>
                <w:szCs w:val="21"/>
              </w:rPr>
              <w:t>Median post</w:t>
            </w:r>
          </w:p>
        </w:tc>
        <w:tc>
          <w:tcPr>
            <w:tcW w:w="828" w:type="dxa"/>
          </w:tcPr>
          <w:p w14:paraId="7932A72E" w14:textId="77777777" w:rsidR="00A34D1D" w:rsidRPr="00901C70" w:rsidRDefault="00000000" w:rsidP="00901C70">
            <w:pPr>
              <w:pStyle w:val="Compact"/>
              <w:jc w:val="both"/>
              <w:rPr>
                <w:sz w:val="21"/>
                <w:szCs w:val="21"/>
              </w:rPr>
            </w:pPr>
            <w:r w:rsidRPr="00901C70">
              <w:rPr>
                <w:sz w:val="21"/>
                <w:szCs w:val="21"/>
              </w:rPr>
              <w:t>KS stat</w:t>
            </w:r>
          </w:p>
        </w:tc>
        <w:tc>
          <w:tcPr>
            <w:tcW w:w="552" w:type="dxa"/>
          </w:tcPr>
          <w:p w14:paraId="274489EC" w14:textId="77777777" w:rsidR="00A34D1D" w:rsidRPr="00901C70" w:rsidRDefault="00000000" w:rsidP="00901C70">
            <w:pPr>
              <w:pStyle w:val="Compact"/>
              <w:jc w:val="both"/>
              <w:rPr>
                <w:sz w:val="21"/>
                <w:szCs w:val="21"/>
              </w:rPr>
            </w:pPr>
            <w:r w:rsidRPr="00901C70">
              <w:rPr>
                <w:sz w:val="21"/>
                <w:szCs w:val="21"/>
              </w:rPr>
              <w:t>KS p</w:t>
            </w:r>
          </w:p>
        </w:tc>
      </w:tr>
      <w:tr w:rsidR="00A34D1D" w:rsidRPr="00901C70" w14:paraId="68BD4DCB" w14:textId="77777777">
        <w:tc>
          <w:tcPr>
            <w:tcW w:w="920" w:type="dxa"/>
          </w:tcPr>
          <w:p w14:paraId="44811638" w14:textId="77777777" w:rsidR="00A34D1D" w:rsidRPr="00901C70" w:rsidRDefault="00000000" w:rsidP="00901C70">
            <w:pPr>
              <w:pStyle w:val="Compact"/>
              <w:jc w:val="both"/>
              <w:rPr>
                <w:sz w:val="21"/>
                <w:szCs w:val="21"/>
              </w:rPr>
            </w:pPr>
            <w:r w:rsidRPr="00901C70">
              <w:rPr>
                <w:sz w:val="21"/>
                <w:szCs w:val="21"/>
              </w:rPr>
              <w:t>SWH (m)</w:t>
            </w:r>
          </w:p>
        </w:tc>
        <w:tc>
          <w:tcPr>
            <w:tcW w:w="644" w:type="dxa"/>
          </w:tcPr>
          <w:p w14:paraId="273E34D7" w14:textId="77777777" w:rsidR="00A34D1D" w:rsidRPr="00901C70" w:rsidRDefault="00000000" w:rsidP="00901C70">
            <w:pPr>
              <w:pStyle w:val="Compact"/>
              <w:jc w:val="both"/>
              <w:rPr>
                <w:sz w:val="21"/>
                <w:szCs w:val="21"/>
              </w:rPr>
            </w:pPr>
            <w:r w:rsidRPr="00901C70">
              <w:rPr>
                <w:sz w:val="21"/>
                <w:szCs w:val="21"/>
              </w:rPr>
              <w:t>211</w:t>
            </w:r>
          </w:p>
        </w:tc>
        <w:tc>
          <w:tcPr>
            <w:tcW w:w="920" w:type="dxa"/>
          </w:tcPr>
          <w:p w14:paraId="187DF56C" w14:textId="77777777" w:rsidR="00A34D1D" w:rsidRPr="00901C70" w:rsidRDefault="00000000" w:rsidP="00901C70">
            <w:pPr>
              <w:pStyle w:val="Compact"/>
              <w:jc w:val="both"/>
              <w:rPr>
                <w:sz w:val="21"/>
                <w:szCs w:val="21"/>
              </w:rPr>
            </w:pPr>
            <w:r w:rsidRPr="00901C70">
              <w:rPr>
                <w:sz w:val="21"/>
                <w:szCs w:val="21"/>
              </w:rPr>
              <w:t>0.81</w:t>
            </w:r>
          </w:p>
        </w:tc>
        <w:tc>
          <w:tcPr>
            <w:tcW w:w="1105" w:type="dxa"/>
          </w:tcPr>
          <w:p w14:paraId="333CF77E" w14:textId="77777777" w:rsidR="00A34D1D" w:rsidRPr="00901C70" w:rsidRDefault="00000000" w:rsidP="00901C70">
            <w:pPr>
              <w:pStyle w:val="Compact"/>
              <w:jc w:val="both"/>
              <w:rPr>
                <w:sz w:val="21"/>
                <w:szCs w:val="21"/>
              </w:rPr>
            </w:pPr>
            <w:r w:rsidRPr="00901C70">
              <w:rPr>
                <w:sz w:val="21"/>
                <w:szCs w:val="21"/>
              </w:rPr>
              <w:t>0.67</w:t>
            </w:r>
          </w:p>
        </w:tc>
        <w:tc>
          <w:tcPr>
            <w:tcW w:w="736" w:type="dxa"/>
          </w:tcPr>
          <w:p w14:paraId="44EF6CA6" w14:textId="77777777" w:rsidR="00A34D1D" w:rsidRPr="00901C70" w:rsidRDefault="00000000" w:rsidP="00901C70">
            <w:pPr>
              <w:pStyle w:val="Compact"/>
              <w:jc w:val="both"/>
              <w:rPr>
                <w:sz w:val="21"/>
                <w:szCs w:val="21"/>
              </w:rPr>
            </w:pPr>
            <w:r w:rsidRPr="00901C70">
              <w:rPr>
                <w:sz w:val="21"/>
                <w:szCs w:val="21"/>
              </w:rPr>
              <w:t>1021</w:t>
            </w:r>
          </w:p>
        </w:tc>
        <w:tc>
          <w:tcPr>
            <w:tcW w:w="1013" w:type="dxa"/>
          </w:tcPr>
          <w:p w14:paraId="3027E7E9" w14:textId="77777777" w:rsidR="00A34D1D" w:rsidRPr="00901C70" w:rsidRDefault="00000000" w:rsidP="00901C70">
            <w:pPr>
              <w:pStyle w:val="Compact"/>
              <w:jc w:val="both"/>
              <w:rPr>
                <w:sz w:val="21"/>
                <w:szCs w:val="21"/>
              </w:rPr>
            </w:pPr>
            <w:r w:rsidRPr="00901C70">
              <w:rPr>
                <w:sz w:val="21"/>
                <w:szCs w:val="21"/>
              </w:rPr>
              <w:t>0.69</w:t>
            </w:r>
          </w:p>
        </w:tc>
        <w:tc>
          <w:tcPr>
            <w:tcW w:w="1197" w:type="dxa"/>
          </w:tcPr>
          <w:p w14:paraId="05F893B0" w14:textId="77777777" w:rsidR="00A34D1D" w:rsidRPr="00901C70" w:rsidRDefault="00000000" w:rsidP="00901C70">
            <w:pPr>
              <w:pStyle w:val="Compact"/>
              <w:jc w:val="both"/>
              <w:rPr>
                <w:sz w:val="21"/>
                <w:szCs w:val="21"/>
              </w:rPr>
            </w:pPr>
            <w:r w:rsidRPr="00901C70">
              <w:rPr>
                <w:sz w:val="21"/>
                <w:szCs w:val="21"/>
              </w:rPr>
              <w:t>0.55</w:t>
            </w:r>
          </w:p>
        </w:tc>
        <w:tc>
          <w:tcPr>
            <w:tcW w:w="828" w:type="dxa"/>
          </w:tcPr>
          <w:p w14:paraId="2C4689B3" w14:textId="77777777" w:rsidR="00A34D1D" w:rsidRPr="00901C70" w:rsidRDefault="00000000" w:rsidP="00901C70">
            <w:pPr>
              <w:pStyle w:val="Compact"/>
              <w:jc w:val="both"/>
              <w:rPr>
                <w:sz w:val="21"/>
                <w:szCs w:val="21"/>
              </w:rPr>
            </w:pPr>
            <w:r w:rsidRPr="00901C70">
              <w:rPr>
                <w:sz w:val="21"/>
                <w:szCs w:val="21"/>
              </w:rPr>
              <w:t>0.169</w:t>
            </w:r>
          </w:p>
        </w:tc>
        <w:tc>
          <w:tcPr>
            <w:tcW w:w="552" w:type="dxa"/>
          </w:tcPr>
          <w:p w14:paraId="291D6BCD" w14:textId="77777777" w:rsidR="00A34D1D" w:rsidRPr="00901C70" w:rsidRDefault="00000000" w:rsidP="00901C70">
            <w:pPr>
              <w:pStyle w:val="Compact"/>
              <w:jc w:val="both"/>
              <w:rPr>
                <w:sz w:val="21"/>
                <w:szCs w:val="21"/>
              </w:rPr>
            </w:pPr>
            <w:r w:rsidRPr="00901C70">
              <w:rPr>
                <w:sz w:val="21"/>
                <w:szCs w:val="21"/>
              </w:rPr>
              <w:t>&lt;0.001</w:t>
            </w:r>
          </w:p>
        </w:tc>
      </w:tr>
      <w:tr w:rsidR="00A34D1D" w:rsidRPr="00901C70" w14:paraId="4FB92AA5" w14:textId="77777777">
        <w:tc>
          <w:tcPr>
            <w:tcW w:w="920" w:type="dxa"/>
          </w:tcPr>
          <w:p w14:paraId="415E5909" w14:textId="77777777" w:rsidR="00A34D1D" w:rsidRPr="00901C70" w:rsidRDefault="00000000" w:rsidP="00901C70">
            <w:pPr>
              <w:pStyle w:val="Compact"/>
              <w:jc w:val="both"/>
              <w:rPr>
                <w:sz w:val="21"/>
                <w:szCs w:val="21"/>
              </w:rPr>
            </w:pPr>
            <w:r w:rsidRPr="00901C70">
              <w:rPr>
                <w:sz w:val="21"/>
                <w:szCs w:val="21"/>
              </w:rPr>
              <w:t>Wind (m/s)</w:t>
            </w:r>
          </w:p>
        </w:tc>
        <w:tc>
          <w:tcPr>
            <w:tcW w:w="644" w:type="dxa"/>
          </w:tcPr>
          <w:p w14:paraId="5B8A8483" w14:textId="77777777" w:rsidR="00A34D1D" w:rsidRPr="00901C70" w:rsidRDefault="00000000" w:rsidP="00901C70">
            <w:pPr>
              <w:pStyle w:val="Compact"/>
              <w:jc w:val="both"/>
              <w:rPr>
                <w:sz w:val="21"/>
                <w:szCs w:val="21"/>
              </w:rPr>
            </w:pPr>
            <w:r w:rsidRPr="00901C70">
              <w:rPr>
                <w:sz w:val="21"/>
                <w:szCs w:val="21"/>
              </w:rPr>
              <w:t>239</w:t>
            </w:r>
          </w:p>
        </w:tc>
        <w:tc>
          <w:tcPr>
            <w:tcW w:w="920" w:type="dxa"/>
          </w:tcPr>
          <w:p w14:paraId="6C0A720D" w14:textId="77777777" w:rsidR="00A34D1D" w:rsidRPr="00901C70" w:rsidRDefault="00000000" w:rsidP="00901C70">
            <w:pPr>
              <w:pStyle w:val="Compact"/>
              <w:jc w:val="both"/>
              <w:rPr>
                <w:sz w:val="21"/>
                <w:szCs w:val="21"/>
              </w:rPr>
            </w:pPr>
            <w:r w:rsidRPr="00901C70">
              <w:rPr>
                <w:sz w:val="21"/>
                <w:szCs w:val="21"/>
              </w:rPr>
              <w:t>4.84</w:t>
            </w:r>
          </w:p>
        </w:tc>
        <w:tc>
          <w:tcPr>
            <w:tcW w:w="1105" w:type="dxa"/>
          </w:tcPr>
          <w:p w14:paraId="67C63C1B" w14:textId="77777777" w:rsidR="00A34D1D" w:rsidRPr="00901C70" w:rsidRDefault="00000000" w:rsidP="00901C70">
            <w:pPr>
              <w:pStyle w:val="Compact"/>
              <w:jc w:val="both"/>
              <w:rPr>
                <w:sz w:val="21"/>
                <w:szCs w:val="21"/>
              </w:rPr>
            </w:pPr>
            <w:r w:rsidRPr="00901C70">
              <w:rPr>
                <w:sz w:val="21"/>
                <w:szCs w:val="21"/>
              </w:rPr>
              <w:t>4.64</w:t>
            </w:r>
          </w:p>
        </w:tc>
        <w:tc>
          <w:tcPr>
            <w:tcW w:w="736" w:type="dxa"/>
          </w:tcPr>
          <w:p w14:paraId="3AFCBA7D" w14:textId="77777777" w:rsidR="00A34D1D" w:rsidRPr="00901C70" w:rsidRDefault="00000000" w:rsidP="00901C70">
            <w:pPr>
              <w:pStyle w:val="Compact"/>
              <w:jc w:val="both"/>
              <w:rPr>
                <w:sz w:val="21"/>
                <w:szCs w:val="21"/>
              </w:rPr>
            </w:pPr>
            <w:r w:rsidRPr="00901C70">
              <w:rPr>
                <w:sz w:val="21"/>
                <w:szCs w:val="21"/>
              </w:rPr>
              <w:t>1142</w:t>
            </w:r>
          </w:p>
        </w:tc>
        <w:tc>
          <w:tcPr>
            <w:tcW w:w="1013" w:type="dxa"/>
          </w:tcPr>
          <w:p w14:paraId="0C8B2FB8" w14:textId="77777777" w:rsidR="00A34D1D" w:rsidRPr="00901C70" w:rsidRDefault="00000000" w:rsidP="00901C70">
            <w:pPr>
              <w:pStyle w:val="Compact"/>
              <w:jc w:val="both"/>
              <w:rPr>
                <w:sz w:val="21"/>
                <w:szCs w:val="21"/>
              </w:rPr>
            </w:pPr>
            <w:r w:rsidRPr="00901C70">
              <w:rPr>
                <w:sz w:val="21"/>
                <w:szCs w:val="21"/>
              </w:rPr>
              <w:t>4.69</w:t>
            </w:r>
          </w:p>
        </w:tc>
        <w:tc>
          <w:tcPr>
            <w:tcW w:w="1197" w:type="dxa"/>
          </w:tcPr>
          <w:p w14:paraId="52B2654F" w14:textId="77777777" w:rsidR="00A34D1D" w:rsidRPr="00901C70" w:rsidRDefault="00000000" w:rsidP="00901C70">
            <w:pPr>
              <w:pStyle w:val="Compact"/>
              <w:jc w:val="both"/>
              <w:rPr>
                <w:sz w:val="21"/>
                <w:szCs w:val="21"/>
              </w:rPr>
            </w:pPr>
            <w:r w:rsidRPr="00901C70">
              <w:rPr>
                <w:sz w:val="21"/>
                <w:szCs w:val="21"/>
              </w:rPr>
              <w:t>4.42</w:t>
            </w:r>
          </w:p>
        </w:tc>
        <w:tc>
          <w:tcPr>
            <w:tcW w:w="828" w:type="dxa"/>
          </w:tcPr>
          <w:p w14:paraId="20E55BC5" w14:textId="77777777" w:rsidR="00A34D1D" w:rsidRPr="00901C70" w:rsidRDefault="00000000" w:rsidP="00901C70">
            <w:pPr>
              <w:pStyle w:val="Compact"/>
              <w:jc w:val="both"/>
              <w:rPr>
                <w:sz w:val="21"/>
                <w:szCs w:val="21"/>
              </w:rPr>
            </w:pPr>
            <w:r w:rsidRPr="00901C70">
              <w:rPr>
                <w:sz w:val="21"/>
                <w:szCs w:val="21"/>
              </w:rPr>
              <w:t>0.062</w:t>
            </w:r>
          </w:p>
        </w:tc>
        <w:tc>
          <w:tcPr>
            <w:tcW w:w="552" w:type="dxa"/>
          </w:tcPr>
          <w:p w14:paraId="19FE66C4" w14:textId="77777777" w:rsidR="00A34D1D" w:rsidRPr="00901C70" w:rsidRDefault="00000000" w:rsidP="00901C70">
            <w:pPr>
              <w:pStyle w:val="Compact"/>
              <w:jc w:val="both"/>
              <w:rPr>
                <w:sz w:val="21"/>
                <w:szCs w:val="21"/>
              </w:rPr>
            </w:pPr>
            <w:r w:rsidRPr="00901C70">
              <w:rPr>
                <w:sz w:val="21"/>
                <w:szCs w:val="21"/>
              </w:rPr>
              <w:t>0.427</w:t>
            </w:r>
          </w:p>
        </w:tc>
      </w:tr>
      <w:tr w:rsidR="00A34D1D" w:rsidRPr="00901C70" w14:paraId="5EDA83E9" w14:textId="77777777">
        <w:tc>
          <w:tcPr>
            <w:tcW w:w="920" w:type="dxa"/>
          </w:tcPr>
          <w:p w14:paraId="0DA5D3B0" w14:textId="77777777" w:rsidR="00A34D1D" w:rsidRPr="00901C70" w:rsidRDefault="00000000" w:rsidP="00901C70">
            <w:pPr>
              <w:pStyle w:val="Compact"/>
              <w:jc w:val="both"/>
              <w:rPr>
                <w:sz w:val="21"/>
                <w:szCs w:val="21"/>
              </w:rPr>
            </w:pPr>
            <w:r w:rsidRPr="00901C70">
              <w:rPr>
                <w:sz w:val="21"/>
                <w:szCs w:val="21"/>
              </w:rPr>
              <w:t>Gust (m/s)</w:t>
            </w:r>
          </w:p>
        </w:tc>
        <w:tc>
          <w:tcPr>
            <w:tcW w:w="644" w:type="dxa"/>
          </w:tcPr>
          <w:p w14:paraId="2DB6AEF3" w14:textId="77777777" w:rsidR="00A34D1D" w:rsidRPr="00901C70" w:rsidRDefault="00000000" w:rsidP="00901C70">
            <w:pPr>
              <w:pStyle w:val="Compact"/>
              <w:jc w:val="both"/>
              <w:rPr>
                <w:sz w:val="21"/>
                <w:szCs w:val="21"/>
              </w:rPr>
            </w:pPr>
            <w:r w:rsidRPr="00901C70">
              <w:rPr>
                <w:sz w:val="21"/>
                <w:szCs w:val="21"/>
              </w:rPr>
              <w:t>239</w:t>
            </w:r>
          </w:p>
        </w:tc>
        <w:tc>
          <w:tcPr>
            <w:tcW w:w="920" w:type="dxa"/>
          </w:tcPr>
          <w:p w14:paraId="546279F7" w14:textId="77777777" w:rsidR="00A34D1D" w:rsidRPr="00901C70" w:rsidRDefault="00000000" w:rsidP="00901C70">
            <w:pPr>
              <w:pStyle w:val="Compact"/>
              <w:jc w:val="both"/>
              <w:rPr>
                <w:sz w:val="21"/>
                <w:szCs w:val="21"/>
              </w:rPr>
            </w:pPr>
            <w:r w:rsidRPr="00901C70">
              <w:rPr>
                <w:sz w:val="21"/>
                <w:szCs w:val="21"/>
              </w:rPr>
              <w:t>7.31</w:t>
            </w:r>
          </w:p>
        </w:tc>
        <w:tc>
          <w:tcPr>
            <w:tcW w:w="1105" w:type="dxa"/>
          </w:tcPr>
          <w:p w14:paraId="60EDE2D4" w14:textId="77777777" w:rsidR="00A34D1D" w:rsidRPr="00901C70" w:rsidRDefault="00000000" w:rsidP="00901C70">
            <w:pPr>
              <w:pStyle w:val="Compact"/>
              <w:jc w:val="both"/>
              <w:rPr>
                <w:sz w:val="21"/>
                <w:szCs w:val="21"/>
              </w:rPr>
            </w:pPr>
            <w:r w:rsidRPr="00901C70">
              <w:rPr>
                <w:sz w:val="21"/>
                <w:szCs w:val="21"/>
              </w:rPr>
              <w:t>6.85</w:t>
            </w:r>
          </w:p>
        </w:tc>
        <w:tc>
          <w:tcPr>
            <w:tcW w:w="736" w:type="dxa"/>
          </w:tcPr>
          <w:p w14:paraId="2123C0A6" w14:textId="77777777" w:rsidR="00A34D1D" w:rsidRPr="00901C70" w:rsidRDefault="00000000" w:rsidP="00901C70">
            <w:pPr>
              <w:pStyle w:val="Compact"/>
              <w:jc w:val="both"/>
              <w:rPr>
                <w:sz w:val="21"/>
                <w:szCs w:val="21"/>
              </w:rPr>
            </w:pPr>
            <w:r w:rsidRPr="00901C70">
              <w:rPr>
                <w:sz w:val="21"/>
                <w:szCs w:val="21"/>
              </w:rPr>
              <w:t>1142</w:t>
            </w:r>
          </w:p>
        </w:tc>
        <w:tc>
          <w:tcPr>
            <w:tcW w:w="1013" w:type="dxa"/>
          </w:tcPr>
          <w:p w14:paraId="73A26DC7" w14:textId="77777777" w:rsidR="00A34D1D" w:rsidRPr="00901C70" w:rsidRDefault="00000000" w:rsidP="00901C70">
            <w:pPr>
              <w:pStyle w:val="Compact"/>
              <w:jc w:val="both"/>
              <w:rPr>
                <w:sz w:val="21"/>
                <w:szCs w:val="21"/>
              </w:rPr>
            </w:pPr>
            <w:r w:rsidRPr="00901C70">
              <w:rPr>
                <w:sz w:val="21"/>
                <w:szCs w:val="21"/>
              </w:rPr>
              <w:t>7.61</w:t>
            </w:r>
          </w:p>
        </w:tc>
        <w:tc>
          <w:tcPr>
            <w:tcW w:w="1197" w:type="dxa"/>
          </w:tcPr>
          <w:p w14:paraId="395A6474" w14:textId="77777777" w:rsidR="00A34D1D" w:rsidRPr="00901C70" w:rsidRDefault="00000000" w:rsidP="00901C70">
            <w:pPr>
              <w:pStyle w:val="Compact"/>
              <w:jc w:val="both"/>
              <w:rPr>
                <w:sz w:val="21"/>
                <w:szCs w:val="21"/>
              </w:rPr>
            </w:pPr>
            <w:r w:rsidRPr="00901C70">
              <w:rPr>
                <w:sz w:val="21"/>
                <w:szCs w:val="21"/>
              </w:rPr>
              <w:t>7.22</w:t>
            </w:r>
          </w:p>
        </w:tc>
        <w:tc>
          <w:tcPr>
            <w:tcW w:w="828" w:type="dxa"/>
          </w:tcPr>
          <w:p w14:paraId="5BCC850A" w14:textId="77777777" w:rsidR="00A34D1D" w:rsidRPr="00901C70" w:rsidRDefault="00000000" w:rsidP="00901C70">
            <w:pPr>
              <w:pStyle w:val="Compact"/>
              <w:jc w:val="both"/>
              <w:rPr>
                <w:sz w:val="21"/>
                <w:szCs w:val="21"/>
              </w:rPr>
            </w:pPr>
            <w:r w:rsidRPr="00901C70">
              <w:rPr>
                <w:sz w:val="21"/>
                <w:szCs w:val="21"/>
              </w:rPr>
              <w:t>0.071</w:t>
            </w:r>
          </w:p>
        </w:tc>
        <w:tc>
          <w:tcPr>
            <w:tcW w:w="552" w:type="dxa"/>
          </w:tcPr>
          <w:p w14:paraId="5018B4BD" w14:textId="77777777" w:rsidR="00A34D1D" w:rsidRPr="00901C70" w:rsidRDefault="00000000" w:rsidP="00901C70">
            <w:pPr>
              <w:pStyle w:val="Compact"/>
              <w:jc w:val="both"/>
              <w:rPr>
                <w:sz w:val="21"/>
                <w:szCs w:val="21"/>
              </w:rPr>
            </w:pPr>
            <w:r w:rsidRPr="00901C70">
              <w:rPr>
                <w:sz w:val="21"/>
                <w:szCs w:val="21"/>
              </w:rPr>
              <w:t>0.278</w:t>
            </w:r>
          </w:p>
        </w:tc>
      </w:tr>
      <w:tr w:rsidR="00A34D1D" w:rsidRPr="00901C70" w14:paraId="2D081BA0" w14:textId="77777777">
        <w:tc>
          <w:tcPr>
            <w:tcW w:w="920" w:type="dxa"/>
          </w:tcPr>
          <w:p w14:paraId="000365E7" w14:textId="77777777" w:rsidR="00A34D1D" w:rsidRPr="00901C70" w:rsidRDefault="00000000" w:rsidP="00901C70">
            <w:pPr>
              <w:pStyle w:val="Compact"/>
              <w:jc w:val="both"/>
              <w:rPr>
                <w:sz w:val="21"/>
                <w:szCs w:val="21"/>
              </w:rPr>
            </w:pPr>
            <w:r w:rsidRPr="00901C70">
              <w:rPr>
                <w:sz w:val="21"/>
                <w:szCs w:val="21"/>
              </w:rPr>
              <w:t>Wave period (s)</w:t>
            </w:r>
          </w:p>
        </w:tc>
        <w:tc>
          <w:tcPr>
            <w:tcW w:w="644" w:type="dxa"/>
          </w:tcPr>
          <w:p w14:paraId="1D6903BF" w14:textId="77777777" w:rsidR="00A34D1D" w:rsidRPr="00901C70" w:rsidRDefault="00000000" w:rsidP="00901C70">
            <w:pPr>
              <w:pStyle w:val="Compact"/>
              <w:jc w:val="both"/>
              <w:rPr>
                <w:sz w:val="21"/>
                <w:szCs w:val="21"/>
              </w:rPr>
            </w:pPr>
            <w:r w:rsidRPr="00901C70">
              <w:rPr>
                <w:sz w:val="21"/>
                <w:szCs w:val="21"/>
              </w:rPr>
              <w:t>211</w:t>
            </w:r>
          </w:p>
        </w:tc>
        <w:tc>
          <w:tcPr>
            <w:tcW w:w="920" w:type="dxa"/>
          </w:tcPr>
          <w:p w14:paraId="60C16C09" w14:textId="77777777" w:rsidR="00A34D1D" w:rsidRPr="00901C70" w:rsidRDefault="00000000" w:rsidP="00901C70">
            <w:pPr>
              <w:pStyle w:val="Compact"/>
              <w:jc w:val="both"/>
              <w:rPr>
                <w:sz w:val="21"/>
                <w:szCs w:val="21"/>
              </w:rPr>
            </w:pPr>
            <w:r w:rsidRPr="00901C70">
              <w:rPr>
                <w:sz w:val="21"/>
                <w:szCs w:val="21"/>
              </w:rPr>
              <w:t>4.66</w:t>
            </w:r>
          </w:p>
        </w:tc>
        <w:tc>
          <w:tcPr>
            <w:tcW w:w="1105" w:type="dxa"/>
          </w:tcPr>
          <w:p w14:paraId="775A7F07" w14:textId="77777777" w:rsidR="00A34D1D" w:rsidRPr="00901C70" w:rsidRDefault="00000000" w:rsidP="00901C70">
            <w:pPr>
              <w:pStyle w:val="Compact"/>
              <w:jc w:val="both"/>
              <w:rPr>
                <w:sz w:val="21"/>
                <w:szCs w:val="21"/>
              </w:rPr>
            </w:pPr>
            <w:r w:rsidRPr="00901C70">
              <w:rPr>
                <w:sz w:val="21"/>
                <w:szCs w:val="21"/>
              </w:rPr>
              <w:t>4.40</w:t>
            </w:r>
          </w:p>
        </w:tc>
        <w:tc>
          <w:tcPr>
            <w:tcW w:w="736" w:type="dxa"/>
          </w:tcPr>
          <w:p w14:paraId="65C82B66" w14:textId="77777777" w:rsidR="00A34D1D" w:rsidRPr="00901C70" w:rsidRDefault="00000000" w:rsidP="00901C70">
            <w:pPr>
              <w:pStyle w:val="Compact"/>
              <w:jc w:val="both"/>
              <w:rPr>
                <w:sz w:val="21"/>
                <w:szCs w:val="21"/>
              </w:rPr>
            </w:pPr>
            <w:r w:rsidRPr="00901C70">
              <w:rPr>
                <w:sz w:val="21"/>
                <w:szCs w:val="21"/>
              </w:rPr>
              <w:t>1021</w:t>
            </w:r>
          </w:p>
        </w:tc>
        <w:tc>
          <w:tcPr>
            <w:tcW w:w="1013" w:type="dxa"/>
          </w:tcPr>
          <w:p w14:paraId="4B35CBA2" w14:textId="77777777" w:rsidR="00A34D1D" w:rsidRPr="00901C70" w:rsidRDefault="00000000" w:rsidP="00901C70">
            <w:pPr>
              <w:pStyle w:val="Compact"/>
              <w:jc w:val="both"/>
              <w:rPr>
                <w:sz w:val="21"/>
                <w:szCs w:val="21"/>
              </w:rPr>
            </w:pPr>
            <w:r w:rsidRPr="00901C70">
              <w:rPr>
                <w:sz w:val="21"/>
                <w:szCs w:val="21"/>
              </w:rPr>
              <w:t>4.29</w:t>
            </w:r>
          </w:p>
        </w:tc>
        <w:tc>
          <w:tcPr>
            <w:tcW w:w="1197" w:type="dxa"/>
          </w:tcPr>
          <w:p w14:paraId="69D1EF0C" w14:textId="77777777" w:rsidR="00A34D1D" w:rsidRPr="00901C70" w:rsidRDefault="00000000" w:rsidP="00901C70">
            <w:pPr>
              <w:pStyle w:val="Compact"/>
              <w:jc w:val="both"/>
              <w:rPr>
                <w:sz w:val="21"/>
                <w:szCs w:val="21"/>
              </w:rPr>
            </w:pPr>
            <w:r w:rsidRPr="00901C70">
              <w:rPr>
                <w:sz w:val="21"/>
                <w:szCs w:val="21"/>
              </w:rPr>
              <w:t>4.11</w:t>
            </w:r>
          </w:p>
        </w:tc>
        <w:tc>
          <w:tcPr>
            <w:tcW w:w="828" w:type="dxa"/>
          </w:tcPr>
          <w:p w14:paraId="35CCA076" w14:textId="77777777" w:rsidR="00A34D1D" w:rsidRPr="00901C70" w:rsidRDefault="00000000" w:rsidP="00901C70">
            <w:pPr>
              <w:pStyle w:val="Compact"/>
              <w:jc w:val="both"/>
              <w:rPr>
                <w:sz w:val="21"/>
                <w:szCs w:val="21"/>
              </w:rPr>
            </w:pPr>
            <w:r w:rsidRPr="00901C70">
              <w:rPr>
                <w:sz w:val="21"/>
                <w:szCs w:val="21"/>
              </w:rPr>
              <w:t>0.178</w:t>
            </w:r>
          </w:p>
        </w:tc>
        <w:tc>
          <w:tcPr>
            <w:tcW w:w="552" w:type="dxa"/>
          </w:tcPr>
          <w:p w14:paraId="0634A770" w14:textId="77777777" w:rsidR="00A34D1D" w:rsidRPr="00901C70" w:rsidRDefault="00000000" w:rsidP="00901C70">
            <w:pPr>
              <w:pStyle w:val="Compact"/>
              <w:jc w:val="both"/>
              <w:rPr>
                <w:sz w:val="21"/>
                <w:szCs w:val="21"/>
              </w:rPr>
            </w:pPr>
            <w:r w:rsidRPr="00901C70">
              <w:rPr>
                <w:sz w:val="21"/>
                <w:szCs w:val="21"/>
              </w:rPr>
              <w:t>&lt;0.001</w:t>
            </w:r>
          </w:p>
        </w:tc>
      </w:tr>
      <w:tr w:rsidR="00A34D1D" w:rsidRPr="00901C70" w14:paraId="4434AE1E" w14:textId="77777777">
        <w:tc>
          <w:tcPr>
            <w:tcW w:w="920" w:type="dxa"/>
          </w:tcPr>
          <w:p w14:paraId="2B189BD9" w14:textId="77777777" w:rsidR="00A34D1D" w:rsidRPr="00901C70" w:rsidRDefault="00000000" w:rsidP="00901C70">
            <w:pPr>
              <w:pStyle w:val="Compact"/>
              <w:jc w:val="both"/>
              <w:rPr>
                <w:sz w:val="21"/>
                <w:szCs w:val="21"/>
              </w:rPr>
            </w:pPr>
            <w:r w:rsidRPr="00901C70">
              <w:rPr>
                <w:sz w:val="21"/>
                <w:szCs w:val="21"/>
              </w:rPr>
              <w:t>SST (C)</w:t>
            </w:r>
          </w:p>
        </w:tc>
        <w:tc>
          <w:tcPr>
            <w:tcW w:w="644" w:type="dxa"/>
          </w:tcPr>
          <w:p w14:paraId="6A1F9BB0" w14:textId="77777777" w:rsidR="00A34D1D" w:rsidRPr="00901C70" w:rsidRDefault="00000000" w:rsidP="00901C70">
            <w:pPr>
              <w:pStyle w:val="Compact"/>
              <w:jc w:val="both"/>
              <w:rPr>
                <w:sz w:val="21"/>
                <w:szCs w:val="21"/>
              </w:rPr>
            </w:pPr>
            <w:r w:rsidRPr="00901C70">
              <w:rPr>
                <w:sz w:val="21"/>
                <w:szCs w:val="21"/>
              </w:rPr>
              <w:t>188</w:t>
            </w:r>
          </w:p>
        </w:tc>
        <w:tc>
          <w:tcPr>
            <w:tcW w:w="920" w:type="dxa"/>
          </w:tcPr>
          <w:p w14:paraId="59A49031" w14:textId="77777777" w:rsidR="00A34D1D" w:rsidRPr="00901C70" w:rsidRDefault="00000000" w:rsidP="00901C70">
            <w:pPr>
              <w:pStyle w:val="Compact"/>
              <w:jc w:val="both"/>
              <w:rPr>
                <w:sz w:val="21"/>
                <w:szCs w:val="21"/>
              </w:rPr>
            </w:pPr>
            <w:r w:rsidRPr="00901C70">
              <w:rPr>
                <w:sz w:val="21"/>
                <w:szCs w:val="21"/>
              </w:rPr>
              <w:t>22.2</w:t>
            </w:r>
          </w:p>
        </w:tc>
        <w:tc>
          <w:tcPr>
            <w:tcW w:w="1105" w:type="dxa"/>
          </w:tcPr>
          <w:p w14:paraId="193C9F2A" w14:textId="77777777" w:rsidR="00A34D1D" w:rsidRPr="00901C70" w:rsidRDefault="00000000" w:rsidP="00901C70">
            <w:pPr>
              <w:pStyle w:val="Compact"/>
              <w:jc w:val="both"/>
              <w:rPr>
                <w:sz w:val="21"/>
                <w:szCs w:val="21"/>
              </w:rPr>
            </w:pPr>
            <w:r w:rsidRPr="00901C70">
              <w:rPr>
                <w:sz w:val="21"/>
                <w:szCs w:val="21"/>
              </w:rPr>
              <w:t>23.0</w:t>
            </w:r>
          </w:p>
        </w:tc>
        <w:tc>
          <w:tcPr>
            <w:tcW w:w="736" w:type="dxa"/>
          </w:tcPr>
          <w:p w14:paraId="45B2CF4C" w14:textId="77777777" w:rsidR="00A34D1D" w:rsidRPr="00901C70" w:rsidRDefault="00000000" w:rsidP="00901C70">
            <w:pPr>
              <w:pStyle w:val="Compact"/>
              <w:jc w:val="both"/>
              <w:rPr>
                <w:sz w:val="21"/>
                <w:szCs w:val="21"/>
              </w:rPr>
            </w:pPr>
            <w:r w:rsidRPr="00901C70">
              <w:rPr>
                <w:sz w:val="21"/>
                <w:szCs w:val="21"/>
              </w:rPr>
              <w:t>634</w:t>
            </w:r>
          </w:p>
        </w:tc>
        <w:tc>
          <w:tcPr>
            <w:tcW w:w="1013" w:type="dxa"/>
          </w:tcPr>
          <w:p w14:paraId="77C7638F" w14:textId="77777777" w:rsidR="00A34D1D" w:rsidRPr="00901C70" w:rsidRDefault="00000000" w:rsidP="00901C70">
            <w:pPr>
              <w:pStyle w:val="Compact"/>
              <w:jc w:val="both"/>
              <w:rPr>
                <w:sz w:val="21"/>
                <w:szCs w:val="21"/>
              </w:rPr>
            </w:pPr>
            <w:r w:rsidRPr="00901C70">
              <w:rPr>
                <w:sz w:val="21"/>
                <w:szCs w:val="21"/>
              </w:rPr>
              <w:t>21.8</w:t>
            </w:r>
          </w:p>
        </w:tc>
        <w:tc>
          <w:tcPr>
            <w:tcW w:w="1197" w:type="dxa"/>
          </w:tcPr>
          <w:p w14:paraId="374353B2" w14:textId="77777777" w:rsidR="00A34D1D" w:rsidRPr="00901C70" w:rsidRDefault="00000000" w:rsidP="00901C70">
            <w:pPr>
              <w:pStyle w:val="Compact"/>
              <w:jc w:val="both"/>
              <w:rPr>
                <w:sz w:val="21"/>
                <w:szCs w:val="21"/>
              </w:rPr>
            </w:pPr>
            <w:r w:rsidRPr="00901C70">
              <w:rPr>
                <w:sz w:val="21"/>
                <w:szCs w:val="21"/>
              </w:rPr>
              <w:t>21.6</w:t>
            </w:r>
          </w:p>
        </w:tc>
        <w:tc>
          <w:tcPr>
            <w:tcW w:w="828" w:type="dxa"/>
          </w:tcPr>
          <w:p w14:paraId="2CEE98F9" w14:textId="77777777" w:rsidR="00A34D1D" w:rsidRPr="00901C70" w:rsidRDefault="00000000" w:rsidP="00901C70">
            <w:pPr>
              <w:pStyle w:val="Compact"/>
              <w:jc w:val="both"/>
              <w:rPr>
                <w:sz w:val="21"/>
                <w:szCs w:val="21"/>
              </w:rPr>
            </w:pPr>
            <w:r w:rsidRPr="00901C70">
              <w:rPr>
                <w:sz w:val="21"/>
                <w:szCs w:val="21"/>
              </w:rPr>
              <w:t>0.097</w:t>
            </w:r>
          </w:p>
        </w:tc>
        <w:tc>
          <w:tcPr>
            <w:tcW w:w="552" w:type="dxa"/>
          </w:tcPr>
          <w:p w14:paraId="586F62F8" w14:textId="77777777" w:rsidR="00A34D1D" w:rsidRPr="00901C70" w:rsidRDefault="00000000" w:rsidP="00901C70">
            <w:pPr>
              <w:pStyle w:val="Compact"/>
              <w:jc w:val="both"/>
              <w:rPr>
                <w:sz w:val="21"/>
                <w:szCs w:val="21"/>
              </w:rPr>
            </w:pPr>
            <w:r w:rsidRPr="00901C70">
              <w:rPr>
                <w:sz w:val="21"/>
                <w:szCs w:val="21"/>
              </w:rPr>
              <w:t>0.130</w:t>
            </w:r>
          </w:p>
        </w:tc>
      </w:tr>
    </w:tbl>
    <w:p w14:paraId="34088F90" w14:textId="77777777" w:rsidR="00A34D1D" w:rsidRPr="00901C70" w:rsidRDefault="00000000" w:rsidP="00901C70">
      <w:pPr>
        <w:pStyle w:val="Corpotesto"/>
        <w:jc w:val="both"/>
        <w:rPr>
          <w:sz w:val="21"/>
          <w:szCs w:val="21"/>
        </w:rPr>
      </w:pPr>
      <w:r w:rsidRPr="00901C70">
        <w:rPr>
          <w:sz w:val="21"/>
          <w:szCs w:val="21"/>
        </w:rPr>
        <w:t>Common support holds. Wind speed and gust show no distributional shift. SWH and wave period shift modestly toward calmer seas post-MoU.</w:t>
      </w:r>
    </w:p>
    <w:p w14:paraId="477858E9" w14:textId="77777777" w:rsidR="00A34D1D" w:rsidRPr="00901C70" w:rsidRDefault="00000000" w:rsidP="00901C70">
      <w:pPr>
        <w:pStyle w:val="CaptionedFigure"/>
        <w:jc w:val="both"/>
        <w:rPr>
          <w:sz w:val="21"/>
          <w:szCs w:val="21"/>
        </w:rPr>
      </w:pPr>
      <w:r w:rsidRPr="00901C70">
        <w:rPr>
          <w:noProof/>
          <w:sz w:val="21"/>
          <w:szCs w:val="21"/>
        </w:rPr>
        <w:drawing>
          <wp:inline distT="0" distB="0" distL="0" distR="0" wp14:anchorId="10B37CE9" wp14:editId="50CBA074">
            <wp:extent cx="5334000" cy="3333750"/>
            <wp:effectExtent l="0" t="0" r="0" b="0"/>
            <wp:docPr id="41" name="Picture" descr="Figure 1: Weather conditions at incident locations, pre vs post MoU."/>
            <wp:cNvGraphicFramePr/>
            <a:graphic xmlns:a="http://schemas.openxmlformats.org/drawingml/2006/main">
              <a:graphicData uri="http://schemas.openxmlformats.org/drawingml/2006/picture">
                <pic:pic xmlns:pic="http://schemas.openxmlformats.org/drawingml/2006/picture">
                  <pic:nvPicPr>
                    <pic:cNvPr id="42" name="Picture" descr="../output/figures/weather_overlap_densities.pdf"/>
                    <pic:cNvPicPr>
                      <a:picLocks noChangeAspect="1" noChangeArrowheads="1"/>
                    </pic:cNvPicPr>
                  </pic:nvPicPr>
                  <pic:blipFill>
                    <a:blip r:embed="rId7"/>
                    <a:stretch>
                      <a:fillRect/>
                    </a:stretch>
                  </pic:blipFill>
                  <pic:spPr bwMode="auto">
                    <a:xfrm>
                      <a:off x="0" y="0"/>
                      <a:ext cx="5334000" cy="3333750"/>
                    </a:xfrm>
                    <a:prstGeom prst="rect">
                      <a:avLst/>
                    </a:prstGeom>
                    <a:noFill/>
                    <a:ln w="9525">
                      <a:noFill/>
                      <a:headEnd/>
                      <a:tailEnd/>
                    </a:ln>
                  </pic:spPr>
                </pic:pic>
              </a:graphicData>
            </a:graphic>
          </wp:inline>
        </w:drawing>
      </w:r>
    </w:p>
    <w:p w14:paraId="6EF7B510" w14:textId="77777777" w:rsidR="00A34D1D" w:rsidRPr="00901C70" w:rsidRDefault="00000000" w:rsidP="00901C70">
      <w:pPr>
        <w:pStyle w:val="ImageCaption"/>
        <w:jc w:val="both"/>
        <w:rPr>
          <w:sz w:val="21"/>
          <w:szCs w:val="21"/>
        </w:rPr>
      </w:pPr>
      <w:r w:rsidRPr="00901C70">
        <w:rPr>
          <w:sz w:val="21"/>
          <w:szCs w:val="21"/>
        </w:rPr>
        <w:t>Figure 1: Weather conditions at incident locations, pre vs post MoU.</w:t>
      </w:r>
    </w:p>
    <w:p w14:paraId="2FEA1F86" w14:textId="77777777" w:rsidR="00A34D1D" w:rsidRPr="00901C70" w:rsidRDefault="00000000" w:rsidP="00901C70">
      <w:pPr>
        <w:pStyle w:val="Titolo1"/>
        <w:jc w:val="both"/>
        <w:rPr>
          <w:sz w:val="32"/>
          <w:szCs w:val="32"/>
        </w:rPr>
      </w:pPr>
      <w:bookmarkStart w:id="15" w:name="primary-specification-and-results"/>
      <w:bookmarkEnd w:id="14"/>
      <w:r w:rsidRPr="00901C70">
        <w:rPr>
          <w:sz w:val="32"/>
          <w:szCs w:val="32"/>
        </w:rPr>
        <w:t>4. Primary Specification and Results</w:t>
      </w:r>
    </w:p>
    <w:p w14:paraId="43C82322" w14:textId="77777777" w:rsidR="00A34D1D" w:rsidRPr="00901C70" w:rsidRDefault="00000000" w:rsidP="00901C70">
      <w:pPr>
        <w:pStyle w:val="FirstParagraph"/>
        <w:jc w:val="both"/>
        <w:rPr>
          <w:sz w:val="21"/>
          <w:szCs w:val="21"/>
        </w:rPr>
      </w:pPr>
      <w:r w:rsidRPr="00901C70">
        <w:rPr>
          <w:sz w:val="21"/>
          <w:szCs w:val="21"/>
        </w:rPr>
        <w:t>All models use NegBin with heteroskedasticity-robust SEs unless noted. Source: 03c_daily_panel_model.R.</w:t>
      </w:r>
    </w:p>
    <w:p w14:paraId="6FF8A5D1" w14:textId="77777777" w:rsidR="00A34D1D" w:rsidRDefault="00000000" w:rsidP="00901C70">
      <w:pPr>
        <w:pStyle w:val="Titolo2"/>
        <w:jc w:val="both"/>
        <w:rPr>
          <w:sz w:val="24"/>
          <w:szCs w:val="24"/>
        </w:rPr>
      </w:pPr>
      <w:bookmarkStart w:id="16" w:name="primary-results"/>
      <w:r w:rsidRPr="00901C70">
        <w:rPr>
          <w:sz w:val="24"/>
          <w:szCs w:val="24"/>
        </w:rPr>
        <w:t>4.1 Primary Results</w:t>
      </w:r>
    </w:p>
    <w:p w14:paraId="426EEA53" w14:textId="77777777" w:rsidR="00901C70" w:rsidRDefault="00901C70" w:rsidP="00901C70">
      <w:pPr>
        <w:pStyle w:val="Corpotesto"/>
      </w:pPr>
    </w:p>
    <w:p w14:paraId="53D13ACF" w14:textId="77777777" w:rsidR="00901C70" w:rsidRPr="00901C70" w:rsidRDefault="00901C70" w:rsidP="00901C70">
      <w:pPr>
        <w:pStyle w:val="Corpotesto"/>
      </w:pPr>
    </w:p>
    <w:tbl>
      <w:tblPr>
        <w:tblStyle w:val="Table"/>
        <w:tblW w:w="5000" w:type="pct"/>
        <w:tblLayout w:type="fixed"/>
        <w:tblLook w:val="0020" w:firstRow="1" w:lastRow="0" w:firstColumn="0" w:lastColumn="0" w:noHBand="0" w:noVBand="0"/>
      </w:tblPr>
      <w:tblGrid>
        <w:gridCol w:w="3264"/>
        <w:gridCol w:w="1741"/>
        <w:gridCol w:w="871"/>
        <w:gridCol w:w="1959"/>
        <w:gridCol w:w="1088"/>
        <w:gridCol w:w="653"/>
      </w:tblGrid>
      <w:tr w:rsidR="00A34D1D" w:rsidRPr="00901C70" w14:paraId="3BF774AF" w14:textId="77777777" w:rsidTr="00A34D1D">
        <w:trPr>
          <w:cnfStyle w:val="100000000000" w:firstRow="1" w:lastRow="0" w:firstColumn="0" w:lastColumn="0" w:oddVBand="0" w:evenVBand="0" w:oddHBand="0" w:evenHBand="0" w:firstRowFirstColumn="0" w:firstRowLastColumn="0" w:lastRowFirstColumn="0" w:lastRowLastColumn="0"/>
          <w:tblHeader/>
        </w:trPr>
        <w:tc>
          <w:tcPr>
            <w:tcW w:w="2700" w:type="dxa"/>
          </w:tcPr>
          <w:p w14:paraId="30FE344B" w14:textId="77777777" w:rsidR="00A34D1D" w:rsidRPr="00901C70" w:rsidRDefault="00000000" w:rsidP="00901C70">
            <w:pPr>
              <w:pStyle w:val="Compact"/>
              <w:jc w:val="both"/>
              <w:rPr>
                <w:sz w:val="21"/>
                <w:szCs w:val="21"/>
              </w:rPr>
            </w:pPr>
            <w:r w:rsidRPr="00901C70">
              <w:rPr>
                <w:sz w:val="21"/>
                <w:szCs w:val="21"/>
              </w:rPr>
              <w:lastRenderedPageBreak/>
              <w:t>Specification</w:t>
            </w:r>
          </w:p>
        </w:tc>
        <w:tc>
          <w:tcPr>
            <w:tcW w:w="1440" w:type="dxa"/>
          </w:tcPr>
          <w:p w14:paraId="2328F458" w14:textId="77777777" w:rsidR="00A34D1D" w:rsidRPr="00901C70" w:rsidRDefault="00000000" w:rsidP="00901C70">
            <w:pPr>
              <w:pStyle w:val="Compact"/>
              <w:jc w:val="both"/>
              <w:rPr>
                <w:sz w:val="21"/>
                <w:szCs w:val="21"/>
              </w:rPr>
            </w:pPr>
            <w:r w:rsidRPr="00901C70">
              <w:rPr>
                <w:sz w:val="21"/>
                <w:szCs w:val="21"/>
              </w:rPr>
              <w:t>beta_3</w:t>
            </w:r>
          </w:p>
        </w:tc>
        <w:tc>
          <w:tcPr>
            <w:tcW w:w="720" w:type="dxa"/>
          </w:tcPr>
          <w:p w14:paraId="7532984D" w14:textId="77777777" w:rsidR="00A34D1D" w:rsidRPr="00901C70" w:rsidRDefault="00000000" w:rsidP="00901C70">
            <w:pPr>
              <w:pStyle w:val="Compact"/>
              <w:jc w:val="both"/>
              <w:rPr>
                <w:sz w:val="21"/>
                <w:szCs w:val="21"/>
              </w:rPr>
            </w:pPr>
            <w:r w:rsidRPr="00901C70">
              <w:rPr>
                <w:sz w:val="21"/>
                <w:szCs w:val="21"/>
              </w:rPr>
              <w:t>SE</w:t>
            </w:r>
          </w:p>
        </w:tc>
        <w:tc>
          <w:tcPr>
            <w:tcW w:w="1620" w:type="dxa"/>
          </w:tcPr>
          <w:p w14:paraId="3109B4FD" w14:textId="77777777" w:rsidR="00A34D1D" w:rsidRPr="00901C70" w:rsidRDefault="00000000" w:rsidP="00901C70">
            <w:pPr>
              <w:pStyle w:val="Compact"/>
              <w:jc w:val="both"/>
              <w:rPr>
                <w:sz w:val="21"/>
                <w:szCs w:val="21"/>
              </w:rPr>
            </w:pPr>
            <w:r w:rsidRPr="00901C70">
              <w:rPr>
                <w:sz w:val="21"/>
                <w:szCs w:val="21"/>
              </w:rPr>
              <w:t>p-value</w:t>
            </w:r>
          </w:p>
        </w:tc>
        <w:tc>
          <w:tcPr>
            <w:tcW w:w="900" w:type="dxa"/>
          </w:tcPr>
          <w:p w14:paraId="5C7120DB" w14:textId="77777777" w:rsidR="00A34D1D" w:rsidRPr="00901C70" w:rsidRDefault="00000000" w:rsidP="00901C70">
            <w:pPr>
              <w:pStyle w:val="Compact"/>
              <w:jc w:val="both"/>
              <w:rPr>
                <w:sz w:val="21"/>
                <w:szCs w:val="21"/>
              </w:rPr>
            </w:pPr>
            <w:r w:rsidRPr="00901C70">
              <w:rPr>
                <w:sz w:val="21"/>
                <w:szCs w:val="21"/>
              </w:rPr>
              <w:t>IRR</w:t>
            </w:r>
          </w:p>
        </w:tc>
        <w:tc>
          <w:tcPr>
            <w:tcW w:w="540" w:type="dxa"/>
          </w:tcPr>
          <w:p w14:paraId="7B064E51" w14:textId="77777777" w:rsidR="00A34D1D" w:rsidRPr="00901C70" w:rsidRDefault="00000000" w:rsidP="00901C70">
            <w:pPr>
              <w:pStyle w:val="Compact"/>
              <w:jc w:val="both"/>
              <w:rPr>
                <w:sz w:val="21"/>
                <w:szCs w:val="21"/>
              </w:rPr>
            </w:pPr>
            <w:r w:rsidRPr="00901C70">
              <w:rPr>
                <w:sz w:val="21"/>
                <w:szCs w:val="21"/>
              </w:rPr>
              <w:t>N</w:t>
            </w:r>
          </w:p>
        </w:tc>
      </w:tr>
      <w:tr w:rsidR="00A34D1D" w:rsidRPr="00901C70" w14:paraId="5E5001D7" w14:textId="77777777">
        <w:tc>
          <w:tcPr>
            <w:tcW w:w="2700" w:type="dxa"/>
          </w:tcPr>
          <w:p w14:paraId="1F442FC6" w14:textId="77777777" w:rsidR="00A34D1D" w:rsidRPr="00901C70" w:rsidRDefault="00000000" w:rsidP="00901C70">
            <w:pPr>
              <w:pStyle w:val="Compact"/>
              <w:jc w:val="both"/>
              <w:rPr>
                <w:sz w:val="21"/>
                <w:szCs w:val="21"/>
              </w:rPr>
            </w:pPr>
            <w:r w:rsidRPr="00901C70">
              <w:rPr>
                <w:b/>
                <w:bCs/>
                <w:sz w:val="21"/>
                <w:szCs w:val="21"/>
              </w:rPr>
              <w:t>SWH lag-1 | week-year FE</w:t>
            </w:r>
          </w:p>
        </w:tc>
        <w:tc>
          <w:tcPr>
            <w:tcW w:w="1440" w:type="dxa"/>
          </w:tcPr>
          <w:p w14:paraId="15E97C60" w14:textId="77777777" w:rsidR="00A34D1D" w:rsidRPr="00901C70" w:rsidRDefault="00000000" w:rsidP="00901C70">
            <w:pPr>
              <w:pStyle w:val="Compact"/>
              <w:jc w:val="both"/>
              <w:rPr>
                <w:sz w:val="21"/>
                <w:szCs w:val="21"/>
              </w:rPr>
            </w:pPr>
            <w:r w:rsidRPr="00901C70">
              <w:rPr>
                <w:b/>
                <w:bCs/>
                <w:sz w:val="21"/>
                <w:szCs w:val="21"/>
              </w:rPr>
              <w:t>+1.355</w:t>
            </w:r>
          </w:p>
        </w:tc>
        <w:tc>
          <w:tcPr>
            <w:tcW w:w="720" w:type="dxa"/>
          </w:tcPr>
          <w:p w14:paraId="39552041" w14:textId="77777777" w:rsidR="00A34D1D" w:rsidRPr="00901C70" w:rsidRDefault="00000000" w:rsidP="00901C70">
            <w:pPr>
              <w:pStyle w:val="Compact"/>
              <w:jc w:val="both"/>
              <w:rPr>
                <w:sz w:val="21"/>
                <w:szCs w:val="21"/>
              </w:rPr>
            </w:pPr>
            <w:r w:rsidRPr="00901C70">
              <w:rPr>
                <w:b/>
                <w:bCs/>
                <w:sz w:val="21"/>
                <w:szCs w:val="21"/>
              </w:rPr>
              <w:t>0.530</w:t>
            </w:r>
          </w:p>
        </w:tc>
        <w:tc>
          <w:tcPr>
            <w:tcW w:w="1620" w:type="dxa"/>
          </w:tcPr>
          <w:p w14:paraId="11C32BFE" w14:textId="77777777" w:rsidR="00A34D1D" w:rsidRPr="00901C70" w:rsidRDefault="00000000" w:rsidP="00901C70">
            <w:pPr>
              <w:pStyle w:val="Compact"/>
              <w:jc w:val="both"/>
              <w:rPr>
                <w:sz w:val="21"/>
                <w:szCs w:val="21"/>
              </w:rPr>
            </w:pPr>
            <w:r w:rsidRPr="00901C70">
              <w:rPr>
                <w:b/>
                <w:bCs/>
                <w:sz w:val="21"/>
                <w:szCs w:val="21"/>
              </w:rPr>
              <w:t xml:space="preserve">0.011 </w:t>
            </w:r>
            <w:r w:rsidRPr="00901C70">
              <w:rPr>
                <w:sz w:val="21"/>
                <w:szCs w:val="21"/>
              </w:rPr>
              <w:t>**</w:t>
            </w:r>
          </w:p>
        </w:tc>
        <w:tc>
          <w:tcPr>
            <w:tcW w:w="900" w:type="dxa"/>
          </w:tcPr>
          <w:p w14:paraId="077B629A" w14:textId="77777777" w:rsidR="00A34D1D" w:rsidRPr="00901C70" w:rsidRDefault="00000000" w:rsidP="00901C70">
            <w:pPr>
              <w:pStyle w:val="Compact"/>
              <w:jc w:val="both"/>
              <w:rPr>
                <w:sz w:val="21"/>
                <w:szCs w:val="21"/>
              </w:rPr>
            </w:pPr>
            <w:r w:rsidRPr="00901C70">
              <w:rPr>
                <w:b/>
                <w:bCs/>
                <w:sz w:val="21"/>
                <w:szCs w:val="21"/>
              </w:rPr>
              <w:t>3.875</w:t>
            </w:r>
          </w:p>
        </w:tc>
        <w:tc>
          <w:tcPr>
            <w:tcW w:w="540" w:type="dxa"/>
          </w:tcPr>
          <w:p w14:paraId="238271AF" w14:textId="77777777" w:rsidR="00A34D1D" w:rsidRPr="00901C70" w:rsidRDefault="00000000" w:rsidP="00901C70">
            <w:pPr>
              <w:pStyle w:val="Compact"/>
              <w:jc w:val="both"/>
              <w:rPr>
                <w:sz w:val="21"/>
                <w:szCs w:val="21"/>
              </w:rPr>
            </w:pPr>
            <w:r w:rsidRPr="00901C70">
              <w:rPr>
                <w:b/>
                <w:bCs/>
                <w:sz w:val="21"/>
                <w:szCs w:val="21"/>
              </w:rPr>
              <w:t>2,681</w:t>
            </w:r>
          </w:p>
        </w:tc>
      </w:tr>
      <w:tr w:rsidR="00A34D1D" w:rsidRPr="00901C70" w14:paraId="5E87F379" w14:textId="77777777">
        <w:tc>
          <w:tcPr>
            <w:tcW w:w="2700" w:type="dxa"/>
          </w:tcPr>
          <w:p w14:paraId="3E6388F2" w14:textId="77777777" w:rsidR="00A34D1D" w:rsidRPr="00901C70" w:rsidRDefault="00000000" w:rsidP="00901C70">
            <w:pPr>
              <w:pStyle w:val="Compact"/>
              <w:jc w:val="both"/>
              <w:rPr>
                <w:sz w:val="21"/>
                <w:szCs w:val="21"/>
              </w:rPr>
            </w:pPr>
            <w:r w:rsidRPr="00901C70">
              <w:rPr>
                <w:sz w:val="21"/>
                <w:szCs w:val="21"/>
              </w:rPr>
              <w:t>SWH lag-1 | month-year FE</w:t>
            </w:r>
          </w:p>
        </w:tc>
        <w:tc>
          <w:tcPr>
            <w:tcW w:w="1440" w:type="dxa"/>
          </w:tcPr>
          <w:p w14:paraId="0B897EB7" w14:textId="77777777" w:rsidR="00A34D1D" w:rsidRPr="00901C70" w:rsidRDefault="00000000" w:rsidP="00901C70">
            <w:pPr>
              <w:pStyle w:val="Compact"/>
              <w:jc w:val="both"/>
              <w:rPr>
                <w:sz w:val="21"/>
                <w:szCs w:val="21"/>
              </w:rPr>
            </w:pPr>
            <w:r w:rsidRPr="00901C70">
              <w:rPr>
                <w:sz w:val="21"/>
                <w:szCs w:val="21"/>
              </w:rPr>
              <w:t>+1.394</w:t>
            </w:r>
          </w:p>
        </w:tc>
        <w:tc>
          <w:tcPr>
            <w:tcW w:w="720" w:type="dxa"/>
          </w:tcPr>
          <w:p w14:paraId="34CEDAF1" w14:textId="77777777" w:rsidR="00A34D1D" w:rsidRPr="00901C70" w:rsidRDefault="00000000" w:rsidP="00901C70">
            <w:pPr>
              <w:pStyle w:val="Compact"/>
              <w:jc w:val="both"/>
              <w:rPr>
                <w:sz w:val="21"/>
                <w:szCs w:val="21"/>
              </w:rPr>
            </w:pPr>
            <w:r w:rsidRPr="00901C70">
              <w:rPr>
                <w:sz w:val="21"/>
                <w:szCs w:val="21"/>
              </w:rPr>
              <w:t>0.359</w:t>
            </w:r>
          </w:p>
        </w:tc>
        <w:tc>
          <w:tcPr>
            <w:tcW w:w="1620" w:type="dxa"/>
          </w:tcPr>
          <w:p w14:paraId="7EB22CAF" w14:textId="77777777" w:rsidR="00A34D1D" w:rsidRPr="00901C70" w:rsidRDefault="00000000" w:rsidP="00901C70">
            <w:pPr>
              <w:pStyle w:val="Compact"/>
              <w:jc w:val="both"/>
              <w:rPr>
                <w:sz w:val="21"/>
                <w:szCs w:val="21"/>
              </w:rPr>
            </w:pPr>
            <w:r w:rsidRPr="00901C70">
              <w:rPr>
                <w:sz w:val="21"/>
                <w:szCs w:val="21"/>
              </w:rPr>
              <w:t>&lt;0.001 ***</w:t>
            </w:r>
          </w:p>
        </w:tc>
        <w:tc>
          <w:tcPr>
            <w:tcW w:w="900" w:type="dxa"/>
          </w:tcPr>
          <w:p w14:paraId="14692D50" w14:textId="77777777" w:rsidR="00A34D1D" w:rsidRPr="00901C70" w:rsidRDefault="00000000" w:rsidP="00901C70">
            <w:pPr>
              <w:pStyle w:val="Compact"/>
              <w:jc w:val="both"/>
              <w:rPr>
                <w:sz w:val="21"/>
                <w:szCs w:val="21"/>
              </w:rPr>
            </w:pPr>
            <w:r w:rsidRPr="00901C70">
              <w:rPr>
                <w:sz w:val="21"/>
                <w:szCs w:val="21"/>
              </w:rPr>
              <w:t>4.032</w:t>
            </w:r>
          </w:p>
        </w:tc>
        <w:tc>
          <w:tcPr>
            <w:tcW w:w="540" w:type="dxa"/>
          </w:tcPr>
          <w:p w14:paraId="21FC1395" w14:textId="77777777" w:rsidR="00A34D1D" w:rsidRPr="00901C70" w:rsidRDefault="00000000" w:rsidP="00901C70">
            <w:pPr>
              <w:pStyle w:val="Compact"/>
              <w:jc w:val="both"/>
              <w:rPr>
                <w:sz w:val="21"/>
                <w:szCs w:val="21"/>
              </w:rPr>
            </w:pPr>
            <w:r w:rsidRPr="00901C70">
              <w:rPr>
                <w:sz w:val="21"/>
                <w:szCs w:val="21"/>
              </w:rPr>
              <w:t>4,143</w:t>
            </w:r>
          </w:p>
        </w:tc>
      </w:tr>
      <w:tr w:rsidR="00A34D1D" w:rsidRPr="00901C70" w14:paraId="407FCD53" w14:textId="77777777">
        <w:tc>
          <w:tcPr>
            <w:tcW w:w="2700" w:type="dxa"/>
          </w:tcPr>
          <w:p w14:paraId="20945994" w14:textId="77777777" w:rsidR="00A34D1D" w:rsidRPr="00901C70" w:rsidRDefault="00000000" w:rsidP="00901C70">
            <w:pPr>
              <w:pStyle w:val="Compact"/>
              <w:jc w:val="both"/>
              <w:rPr>
                <w:sz w:val="21"/>
                <w:szCs w:val="21"/>
              </w:rPr>
            </w:pPr>
            <w:r w:rsidRPr="00901C70">
              <w:rPr>
                <w:sz w:val="21"/>
                <w:szCs w:val="21"/>
              </w:rPr>
              <w:t>SWH lag-1 | week-year (clustered SE)</w:t>
            </w:r>
          </w:p>
        </w:tc>
        <w:tc>
          <w:tcPr>
            <w:tcW w:w="1440" w:type="dxa"/>
          </w:tcPr>
          <w:p w14:paraId="763D3677" w14:textId="77777777" w:rsidR="00A34D1D" w:rsidRPr="00901C70" w:rsidRDefault="00000000" w:rsidP="00901C70">
            <w:pPr>
              <w:pStyle w:val="Compact"/>
              <w:jc w:val="both"/>
              <w:rPr>
                <w:sz w:val="21"/>
                <w:szCs w:val="21"/>
              </w:rPr>
            </w:pPr>
            <w:r w:rsidRPr="00901C70">
              <w:rPr>
                <w:sz w:val="21"/>
                <w:szCs w:val="21"/>
              </w:rPr>
              <w:t>+1.355</w:t>
            </w:r>
          </w:p>
        </w:tc>
        <w:tc>
          <w:tcPr>
            <w:tcW w:w="720" w:type="dxa"/>
          </w:tcPr>
          <w:p w14:paraId="255F59CF" w14:textId="77777777" w:rsidR="00A34D1D" w:rsidRPr="00901C70" w:rsidRDefault="00000000" w:rsidP="00901C70">
            <w:pPr>
              <w:pStyle w:val="Compact"/>
              <w:jc w:val="both"/>
              <w:rPr>
                <w:sz w:val="21"/>
                <w:szCs w:val="21"/>
              </w:rPr>
            </w:pPr>
            <w:r w:rsidRPr="00901C70">
              <w:rPr>
                <w:sz w:val="21"/>
                <w:szCs w:val="21"/>
              </w:rPr>
              <w:t>0.837</w:t>
            </w:r>
          </w:p>
        </w:tc>
        <w:tc>
          <w:tcPr>
            <w:tcW w:w="1620" w:type="dxa"/>
          </w:tcPr>
          <w:p w14:paraId="5605274D" w14:textId="77777777" w:rsidR="00A34D1D" w:rsidRPr="00901C70" w:rsidRDefault="00000000" w:rsidP="00901C70">
            <w:pPr>
              <w:pStyle w:val="Compact"/>
              <w:jc w:val="both"/>
              <w:rPr>
                <w:sz w:val="21"/>
                <w:szCs w:val="21"/>
              </w:rPr>
            </w:pPr>
            <w:r w:rsidRPr="00901C70">
              <w:rPr>
                <w:sz w:val="21"/>
                <w:szCs w:val="21"/>
              </w:rPr>
              <w:t>0.105</w:t>
            </w:r>
          </w:p>
        </w:tc>
        <w:tc>
          <w:tcPr>
            <w:tcW w:w="900" w:type="dxa"/>
          </w:tcPr>
          <w:p w14:paraId="1EC18B4B" w14:textId="77777777" w:rsidR="00A34D1D" w:rsidRPr="00901C70" w:rsidRDefault="00000000" w:rsidP="00901C70">
            <w:pPr>
              <w:pStyle w:val="Compact"/>
              <w:jc w:val="both"/>
              <w:rPr>
                <w:sz w:val="21"/>
                <w:szCs w:val="21"/>
              </w:rPr>
            </w:pPr>
            <w:r w:rsidRPr="00901C70">
              <w:rPr>
                <w:sz w:val="21"/>
                <w:szCs w:val="21"/>
              </w:rPr>
              <w:t>3.875</w:t>
            </w:r>
          </w:p>
        </w:tc>
        <w:tc>
          <w:tcPr>
            <w:tcW w:w="540" w:type="dxa"/>
          </w:tcPr>
          <w:p w14:paraId="02097951" w14:textId="77777777" w:rsidR="00A34D1D" w:rsidRPr="00901C70" w:rsidRDefault="00000000" w:rsidP="00901C70">
            <w:pPr>
              <w:pStyle w:val="Compact"/>
              <w:jc w:val="both"/>
              <w:rPr>
                <w:sz w:val="21"/>
                <w:szCs w:val="21"/>
              </w:rPr>
            </w:pPr>
            <w:r w:rsidRPr="00901C70">
              <w:rPr>
                <w:sz w:val="21"/>
                <w:szCs w:val="21"/>
              </w:rPr>
              <w:t>2,681</w:t>
            </w:r>
          </w:p>
        </w:tc>
      </w:tr>
      <w:tr w:rsidR="00A34D1D" w:rsidRPr="00901C70" w14:paraId="6028706C" w14:textId="77777777">
        <w:tc>
          <w:tcPr>
            <w:tcW w:w="2700" w:type="dxa"/>
          </w:tcPr>
          <w:p w14:paraId="01F4CC24" w14:textId="77777777" w:rsidR="00A34D1D" w:rsidRPr="00901C70" w:rsidRDefault="00000000" w:rsidP="00901C70">
            <w:pPr>
              <w:pStyle w:val="Compact"/>
              <w:jc w:val="both"/>
              <w:rPr>
                <w:sz w:val="21"/>
                <w:szCs w:val="21"/>
              </w:rPr>
            </w:pPr>
            <w:r w:rsidRPr="00901C70">
              <w:rPr>
                <w:sz w:val="21"/>
                <w:szCs w:val="21"/>
              </w:rPr>
              <w:t>SWH lag-1 | week-year [2014-2021]</w:t>
            </w:r>
          </w:p>
        </w:tc>
        <w:tc>
          <w:tcPr>
            <w:tcW w:w="1440" w:type="dxa"/>
          </w:tcPr>
          <w:p w14:paraId="2748232C" w14:textId="77777777" w:rsidR="00A34D1D" w:rsidRPr="00901C70" w:rsidRDefault="00000000" w:rsidP="00901C70">
            <w:pPr>
              <w:pStyle w:val="Compact"/>
              <w:jc w:val="both"/>
              <w:rPr>
                <w:sz w:val="21"/>
                <w:szCs w:val="21"/>
              </w:rPr>
            </w:pPr>
            <w:r w:rsidRPr="00901C70">
              <w:rPr>
                <w:sz w:val="21"/>
                <w:szCs w:val="21"/>
              </w:rPr>
              <w:t>+0.974</w:t>
            </w:r>
          </w:p>
        </w:tc>
        <w:tc>
          <w:tcPr>
            <w:tcW w:w="720" w:type="dxa"/>
          </w:tcPr>
          <w:p w14:paraId="157A1B44" w14:textId="77777777" w:rsidR="00A34D1D" w:rsidRPr="00901C70" w:rsidRDefault="00000000" w:rsidP="00901C70">
            <w:pPr>
              <w:pStyle w:val="Compact"/>
              <w:jc w:val="both"/>
              <w:rPr>
                <w:sz w:val="21"/>
                <w:szCs w:val="21"/>
              </w:rPr>
            </w:pPr>
            <w:r w:rsidRPr="00901C70">
              <w:rPr>
                <w:sz w:val="21"/>
                <w:szCs w:val="21"/>
              </w:rPr>
              <w:t>0.589</w:t>
            </w:r>
          </w:p>
        </w:tc>
        <w:tc>
          <w:tcPr>
            <w:tcW w:w="1620" w:type="dxa"/>
          </w:tcPr>
          <w:p w14:paraId="0874C6BD" w14:textId="77777777" w:rsidR="00A34D1D" w:rsidRPr="00901C70" w:rsidRDefault="00000000" w:rsidP="00901C70">
            <w:pPr>
              <w:pStyle w:val="Compact"/>
              <w:jc w:val="both"/>
              <w:rPr>
                <w:sz w:val="21"/>
                <w:szCs w:val="21"/>
              </w:rPr>
            </w:pPr>
            <w:r w:rsidRPr="00901C70">
              <w:rPr>
                <w:sz w:val="21"/>
                <w:szCs w:val="21"/>
              </w:rPr>
              <w:t>0.098 *</w:t>
            </w:r>
          </w:p>
        </w:tc>
        <w:tc>
          <w:tcPr>
            <w:tcW w:w="900" w:type="dxa"/>
          </w:tcPr>
          <w:p w14:paraId="02F8FBA2" w14:textId="77777777" w:rsidR="00A34D1D" w:rsidRPr="00901C70" w:rsidRDefault="00000000" w:rsidP="00901C70">
            <w:pPr>
              <w:pStyle w:val="Compact"/>
              <w:jc w:val="both"/>
              <w:rPr>
                <w:sz w:val="21"/>
                <w:szCs w:val="21"/>
              </w:rPr>
            </w:pPr>
            <w:r w:rsidRPr="00901C70">
              <w:rPr>
                <w:sz w:val="21"/>
                <w:szCs w:val="21"/>
              </w:rPr>
              <w:t>2.647</w:t>
            </w:r>
          </w:p>
        </w:tc>
        <w:tc>
          <w:tcPr>
            <w:tcW w:w="540" w:type="dxa"/>
          </w:tcPr>
          <w:p w14:paraId="24DA2775" w14:textId="77777777" w:rsidR="00A34D1D" w:rsidRPr="00901C70" w:rsidRDefault="00000000" w:rsidP="00901C70">
            <w:pPr>
              <w:pStyle w:val="Compact"/>
              <w:jc w:val="both"/>
              <w:rPr>
                <w:sz w:val="21"/>
                <w:szCs w:val="21"/>
              </w:rPr>
            </w:pPr>
            <w:r w:rsidRPr="00901C70">
              <w:rPr>
                <w:sz w:val="21"/>
                <w:szCs w:val="21"/>
              </w:rPr>
              <w:t>1,521</w:t>
            </w:r>
          </w:p>
        </w:tc>
      </w:tr>
      <w:tr w:rsidR="00A34D1D" w:rsidRPr="00901C70" w14:paraId="71248098" w14:textId="77777777">
        <w:tc>
          <w:tcPr>
            <w:tcW w:w="2700" w:type="dxa"/>
          </w:tcPr>
          <w:p w14:paraId="0A6DC391" w14:textId="77777777" w:rsidR="00A34D1D" w:rsidRPr="00901C70" w:rsidRDefault="00000000" w:rsidP="00901C70">
            <w:pPr>
              <w:pStyle w:val="Compact"/>
              <w:jc w:val="both"/>
              <w:rPr>
                <w:sz w:val="21"/>
                <w:szCs w:val="21"/>
              </w:rPr>
            </w:pPr>
            <w:r w:rsidRPr="00901C70">
              <w:rPr>
                <w:sz w:val="21"/>
                <w:szCs w:val="21"/>
              </w:rPr>
              <w:t>All incidents (unfiltered)</w:t>
            </w:r>
          </w:p>
        </w:tc>
        <w:tc>
          <w:tcPr>
            <w:tcW w:w="1440" w:type="dxa"/>
          </w:tcPr>
          <w:p w14:paraId="2FF44D78" w14:textId="77777777" w:rsidR="00A34D1D" w:rsidRPr="00901C70" w:rsidRDefault="00000000" w:rsidP="00901C70">
            <w:pPr>
              <w:pStyle w:val="Compact"/>
              <w:jc w:val="both"/>
              <w:rPr>
                <w:sz w:val="21"/>
                <w:szCs w:val="21"/>
              </w:rPr>
            </w:pPr>
            <w:r w:rsidRPr="00901C70">
              <w:rPr>
                <w:sz w:val="21"/>
                <w:szCs w:val="21"/>
              </w:rPr>
              <w:t>+1.101</w:t>
            </w:r>
          </w:p>
        </w:tc>
        <w:tc>
          <w:tcPr>
            <w:tcW w:w="720" w:type="dxa"/>
          </w:tcPr>
          <w:p w14:paraId="4A4CCC7C" w14:textId="77777777" w:rsidR="00A34D1D" w:rsidRPr="00901C70" w:rsidRDefault="00000000" w:rsidP="00901C70">
            <w:pPr>
              <w:pStyle w:val="Compact"/>
              <w:jc w:val="both"/>
              <w:rPr>
                <w:sz w:val="21"/>
                <w:szCs w:val="21"/>
              </w:rPr>
            </w:pPr>
            <w:r w:rsidRPr="00901C70">
              <w:rPr>
                <w:sz w:val="21"/>
                <w:szCs w:val="21"/>
              </w:rPr>
              <w:t>0.504</w:t>
            </w:r>
          </w:p>
        </w:tc>
        <w:tc>
          <w:tcPr>
            <w:tcW w:w="1620" w:type="dxa"/>
          </w:tcPr>
          <w:p w14:paraId="7F4D8D5B" w14:textId="77777777" w:rsidR="00A34D1D" w:rsidRPr="00901C70" w:rsidRDefault="00000000" w:rsidP="00901C70">
            <w:pPr>
              <w:pStyle w:val="Compact"/>
              <w:jc w:val="both"/>
              <w:rPr>
                <w:sz w:val="21"/>
                <w:szCs w:val="21"/>
              </w:rPr>
            </w:pPr>
            <w:r w:rsidRPr="00901C70">
              <w:rPr>
                <w:sz w:val="21"/>
                <w:szCs w:val="21"/>
              </w:rPr>
              <w:t>0.029 **</w:t>
            </w:r>
          </w:p>
        </w:tc>
        <w:tc>
          <w:tcPr>
            <w:tcW w:w="900" w:type="dxa"/>
          </w:tcPr>
          <w:p w14:paraId="5D34D3DE" w14:textId="77777777" w:rsidR="00A34D1D" w:rsidRPr="00901C70" w:rsidRDefault="00000000" w:rsidP="00901C70">
            <w:pPr>
              <w:pStyle w:val="Compact"/>
              <w:jc w:val="both"/>
              <w:rPr>
                <w:sz w:val="21"/>
                <w:szCs w:val="21"/>
              </w:rPr>
            </w:pPr>
            <w:r w:rsidRPr="00901C70">
              <w:rPr>
                <w:sz w:val="21"/>
                <w:szCs w:val="21"/>
              </w:rPr>
              <w:t>3.009</w:t>
            </w:r>
          </w:p>
        </w:tc>
        <w:tc>
          <w:tcPr>
            <w:tcW w:w="540" w:type="dxa"/>
          </w:tcPr>
          <w:p w14:paraId="4EB0D692" w14:textId="77777777" w:rsidR="00A34D1D" w:rsidRPr="00901C70" w:rsidRDefault="00000000" w:rsidP="00901C70">
            <w:pPr>
              <w:pStyle w:val="Compact"/>
              <w:jc w:val="both"/>
              <w:rPr>
                <w:sz w:val="21"/>
                <w:szCs w:val="21"/>
              </w:rPr>
            </w:pPr>
            <w:r w:rsidRPr="00901C70">
              <w:rPr>
                <w:sz w:val="21"/>
                <w:szCs w:val="21"/>
              </w:rPr>
              <w:t>2,751</w:t>
            </w:r>
          </w:p>
        </w:tc>
      </w:tr>
    </w:tbl>
    <w:p w14:paraId="20663418" w14:textId="77777777" w:rsidR="00A34D1D" w:rsidRPr="00901C70" w:rsidRDefault="00000000" w:rsidP="00901C70">
      <w:pPr>
        <w:pStyle w:val="Corpotesto"/>
        <w:jc w:val="both"/>
        <w:rPr>
          <w:sz w:val="21"/>
          <w:szCs w:val="21"/>
        </w:rPr>
      </w:pPr>
      <w:r w:rsidRPr="00901C70">
        <w:rPr>
          <w:sz w:val="21"/>
          <w:szCs w:val="21"/>
        </w:rPr>
        <w:t>The primary beta_3 = +1.36 (p = 0.011) implies a 1m SWH increase raises expected daily deaths 3.9 times more post-MoU than pre-MoU. The result is even stronger with month-year FE (+1.39, p &lt; 0.001), which retains more observations. Clustering SEs by week-year raises p to 0.105 – marginal, consistent with the FE already absorbing within-cluster correlation. The result attenuates but remains positive when restricting to 2014-2021 or using the unfiltered outcome.</w:t>
      </w:r>
    </w:p>
    <w:p w14:paraId="0BE92D5A" w14:textId="77777777" w:rsidR="00A34D1D" w:rsidRPr="00901C70" w:rsidRDefault="00000000" w:rsidP="00901C70">
      <w:pPr>
        <w:pStyle w:val="Titolo2"/>
        <w:jc w:val="both"/>
        <w:rPr>
          <w:sz w:val="24"/>
          <w:szCs w:val="24"/>
        </w:rPr>
      </w:pPr>
      <w:bookmarkStart w:id="17" w:name="timing-robustness"/>
      <w:bookmarkEnd w:id="16"/>
      <w:r w:rsidRPr="00901C70">
        <w:rPr>
          <w:sz w:val="24"/>
          <w:szCs w:val="24"/>
        </w:rPr>
        <w:t>4.2 Timing Robustness</w:t>
      </w:r>
    </w:p>
    <w:p w14:paraId="0B7D84C1" w14:textId="77777777" w:rsidR="00A34D1D" w:rsidRPr="00901C70" w:rsidRDefault="00000000" w:rsidP="00901C70">
      <w:pPr>
        <w:pStyle w:val="FirstParagraph"/>
        <w:jc w:val="both"/>
        <w:rPr>
          <w:sz w:val="21"/>
          <w:szCs w:val="21"/>
        </w:rPr>
      </w:pPr>
      <w:r w:rsidRPr="00901C70">
        <w:rPr>
          <w:sz w:val="21"/>
          <w:szCs w:val="21"/>
        </w:rPr>
        <w:t>The timing structure provides an important specification test. If SWH lag-1 captures actual transit conditions, nearby lags should show similar effects, while distant lags should not.</w:t>
      </w:r>
    </w:p>
    <w:tbl>
      <w:tblPr>
        <w:tblStyle w:val="Table"/>
        <w:tblW w:w="0" w:type="auto"/>
        <w:tblLook w:val="0020" w:firstRow="1" w:lastRow="0" w:firstColumn="0" w:lastColumn="0" w:noHBand="0" w:noVBand="0"/>
      </w:tblPr>
      <w:tblGrid>
        <w:gridCol w:w="1578"/>
        <w:gridCol w:w="1270"/>
        <w:gridCol w:w="837"/>
        <w:gridCol w:w="725"/>
        <w:gridCol w:w="1168"/>
        <w:gridCol w:w="725"/>
      </w:tblGrid>
      <w:tr w:rsidR="00A34D1D" w:rsidRPr="00901C70" w14:paraId="5DF4278D" w14:textId="77777777" w:rsidTr="00A34D1D">
        <w:trPr>
          <w:cnfStyle w:val="100000000000" w:firstRow="1" w:lastRow="0" w:firstColumn="0" w:lastColumn="0" w:oddVBand="0" w:evenVBand="0" w:oddHBand="0" w:evenHBand="0" w:firstRowFirstColumn="0" w:firstRowLastColumn="0" w:lastRowFirstColumn="0" w:lastRowLastColumn="0"/>
          <w:tblHeader/>
        </w:trPr>
        <w:tc>
          <w:tcPr>
            <w:tcW w:w="0" w:type="auto"/>
          </w:tcPr>
          <w:p w14:paraId="695A9649" w14:textId="77777777" w:rsidR="00A34D1D" w:rsidRPr="00901C70" w:rsidRDefault="00000000" w:rsidP="00901C70">
            <w:pPr>
              <w:pStyle w:val="Compact"/>
              <w:jc w:val="both"/>
              <w:rPr>
                <w:sz w:val="21"/>
                <w:szCs w:val="21"/>
              </w:rPr>
            </w:pPr>
            <w:r w:rsidRPr="00901C70">
              <w:rPr>
                <w:sz w:val="21"/>
                <w:szCs w:val="21"/>
              </w:rPr>
              <w:t>Lag</w:t>
            </w:r>
          </w:p>
        </w:tc>
        <w:tc>
          <w:tcPr>
            <w:tcW w:w="0" w:type="auto"/>
          </w:tcPr>
          <w:p w14:paraId="534454DF" w14:textId="77777777" w:rsidR="00A34D1D" w:rsidRPr="00901C70" w:rsidRDefault="00000000" w:rsidP="00901C70">
            <w:pPr>
              <w:pStyle w:val="Compact"/>
              <w:jc w:val="both"/>
              <w:rPr>
                <w:sz w:val="21"/>
                <w:szCs w:val="21"/>
              </w:rPr>
            </w:pPr>
            <w:r w:rsidRPr="00901C70">
              <w:rPr>
                <w:sz w:val="21"/>
                <w:szCs w:val="21"/>
              </w:rPr>
              <w:t>FE</w:t>
            </w:r>
          </w:p>
        </w:tc>
        <w:tc>
          <w:tcPr>
            <w:tcW w:w="0" w:type="auto"/>
          </w:tcPr>
          <w:p w14:paraId="7F78CD7E" w14:textId="77777777" w:rsidR="00A34D1D" w:rsidRPr="00901C70" w:rsidRDefault="00000000" w:rsidP="00901C70">
            <w:pPr>
              <w:pStyle w:val="Compact"/>
              <w:jc w:val="both"/>
              <w:rPr>
                <w:sz w:val="21"/>
                <w:szCs w:val="21"/>
              </w:rPr>
            </w:pPr>
            <w:r w:rsidRPr="00901C70">
              <w:rPr>
                <w:sz w:val="21"/>
                <w:szCs w:val="21"/>
              </w:rPr>
              <w:t>beta_3</w:t>
            </w:r>
          </w:p>
        </w:tc>
        <w:tc>
          <w:tcPr>
            <w:tcW w:w="0" w:type="auto"/>
          </w:tcPr>
          <w:p w14:paraId="58705CD9" w14:textId="77777777" w:rsidR="00A34D1D" w:rsidRPr="00901C70" w:rsidRDefault="00000000" w:rsidP="00901C70">
            <w:pPr>
              <w:pStyle w:val="Compact"/>
              <w:jc w:val="both"/>
              <w:rPr>
                <w:sz w:val="21"/>
                <w:szCs w:val="21"/>
              </w:rPr>
            </w:pPr>
            <w:r w:rsidRPr="00901C70">
              <w:rPr>
                <w:sz w:val="21"/>
                <w:szCs w:val="21"/>
              </w:rPr>
              <w:t>SE</w:t>
            </w:r>
          </w:p>
        </w:tc>
        <w:tc>
          <w:tcPr>
            <w:tcW w:w="0" w:type="auto"/>
          </w:tcPr>
          <w:p w14:paraId="69A6D742" w14:textId="77777777" w:rsidR="00A34D1D" w:rsidRPr="00901C70" w:rsidRDefault="00000000" w:rsidP="00901C70">
            <w:pPr>
              <w:pStyle w:val="Compact"/>
              <w:jc w:val="both"/>
              <w:rPr>
                <w:sz w:val="21"/>
                <w:szCs w:val="21"/>
              </w:rPr>
            </w:pPr>
            <w:r w:rsidRPr="00901C70">
              <w:rPr>
                <w:sz w:val="21"/>
                <w:szCs w:val="21"/>
              </w:rPr>
              <w:t>p-value</w:t>
            </w:r>
          </w:p>
        </w:tc>
        <w:tc>
          <w:tcPr>
            <w:tcW w:w="0" w:type="auto"/>
          </w:tcPr>
          <w:p w14:paraId="409CE46E" w14:textId="77777777" w:rsidR="00A34D1D" w:rsidRPr="00901C70" w:rsidRDefault="00000000" w:rsidP="00901C70">
            <w:pPr>
              <w:pStyle w:val="Compact"/>
              <w:jc w:val="both"/>
              <w:rPr>
                <w:sz w:val="21"/>
                <w:szCs w:val="21"/>
              </w:rPr>
            </w:pPr>
            <w:r w:rsidRPr="00901C70">
              <w:rPr>
                <w:sz w:val="21"/>
                <w:szCs w:val="21"/>
              </w:rPr>
              <w:t>IRR</w:t>
            </w:r>
          </w:p>
        </w:tc>
      </w:tr>
      <w:tr w:rsidR="00A34D1D" w:rsidRPr="00901C70" w14:paraId="5E2871E6" w14:textId="77777777">
        <w:tc>
          <w:tcPr>
            <w:tcW w:w="0" w:type="auto"/>
          </w:tcPr>
          <w:p w14:paraId="7A9E3305" w14:textId="77777777" w:rsidR="00A34D1D" w:rsidRPr="00901C70" w:rsidRDefault="00000000" w:rsidP="00901C70">
            <w:pPr>
              <w:pStyle w:val="Compact"/>
              <w:jc w:val="both"/>
              <w:rPr>
                <w:sz w:val="21"/>
                <w:szCs w:val="21"/>
              </w:rPr>
            </w:pPr>
            <w:r w:rsidRPr="00901C70">
              <w:rPr>
                <w:sz w:val="21"/>
                <w:szCs w:val="21"/>
              </w:rPr>
              <w:t>Lag-1 (primary)</w:t>
            </w:r>
          </w:p>
        </w:tc>
        <w:tc>
          <w:tcPr>
            <w:tcW w:w="0" w:type="auto"/>
          </w:tcPr>
          <w:p w14:paraId="22184F1D" w14:textId="77777777" w:rsidR="00A34D1D" w:rsidRPr="00901C70" w:rsidRDefault="00000000" w:rsidP="00901C70">
            <w:pPr>
              <w:pStyle w:val="Compact"/>
              <w:jc w:val="both"/>
              <w:rPr>
                <w:sz w:val="21"/>
                <w:szCs w:val="21"/>
              </w:rPr>
            </w:pPr>
            <w:r w:rsidRPr="00901C70">
              <w:rPr>
                <w:sz w:val="21"/>
                <w:szCs w:val="21"/>
              </w:rPr>
              <w:t>week-year</w:t>
            </w:r>
          </w:p>
        </w:tc>
        <w:tc>
          <w:tcPr>
            <w:tcW w:w="0" w:type="auto"/>
          </w:tcPr>
          <w:p w14:paraId="199FCE99" w14:textId="77777777" w:rsidR="00A34D1D" w:rsidRPr="00901C70" w:rsidRDefault="00000000" w:rsidP="00901C70">
            <w:pPr>
              <w:pStyle w:val="Compact"/>
              <w:jc w:val="both"/>
              <w:rPr>
                <w:sz w:val="21"/>
                <w:szCs w:val="21"/>
              </w:rPr>
            </w:pPr>
            <w:r w:rsidRPr="00901C70">
              <w:rPr>
                <w:sz w:val="21"/>
                <w:szCs w:val="21"/>
              </w:rPr>
              <w:t>+1.355</w:t>
            </w:r>
          </w:p>
        </w:tc>
        <w:tc>
          <w:tcPr>
            <w:tcW w:w="0" w:type="auto"/>
          </w:tcPr>
          <w:p w14:paraId="22C58CDD" w14:textId="77777777" w:rsidR="00A34D1D" w:rsidRPr="00901C70" w:rsidRDefault="00000000" w:rsidP="00901C70">
            <w:pPr>
              <w:pStyle w:val="Compact"/>
              <w:jc w:val="both"/>
              <w:rPr>
                <w:sz w:val="21"/>
                <w:szCs w:val="21"/>
              </w:rPr>
            </w:pPr>
            <w:r w:rsidRPr="00901C70">
              <w:rPr>
                <w:sz w:val="21"/>
                <w:szCs w:val="21"/>
              </w:rPr>
              <w:t>0.530</w:t>
            </w:r>
          </w:p>
        </w:tc>
        <w:tc>
          <w:tcPr>
            <w:tcW w:w="0" w:type="auto"/>
          </w:tcPr>
          <w:p w14:paraId="0FB9C67E" w14:textId="77777777" w:rsidR="00A34D1D" w:rsidRPr="00901C70" w:rsidRDefault="00000000" w:rsidP="00901C70">
            <w:pPr>
              <w:pStyle w:val="Compact"/>
              <w:jc w:val="both"/>
              <w:rPr>
                <w:sz w:val="21"/>
                <w:szCs w:val="21"/>
              </w:rPr>
            </w:pPr>
            <w:r w:rsidRPr="00901C70">
              <w:rPr>
                <w:sz w:val="21"/>
                <w:szCs w:val="21"/>
              </w:rPr>
              <w:t>0.011 **</w:t>
            </w:r>
          </w:p>
        </w:tc>
        <w:tc>
          <w:tcPr>
            <w:tcW w:w="0" w:type="auto"/>
          </w:tcPr>
          <w:p w14:paraId="650078D5" w14:textId="77777777" w:rsidR="00A34D1D" w:rsidRPr="00901C70" w:rsidRDefault="00000000" w:rsidP="00901C70">
            <w:pPr>
              <w:pStyle w:val="Compact"/>
              <w:jc w:val="both"/>
              <w:rPr>
                <w:sz w:val="21"/>
                <w:szCs w:val="21"/>
              </w:rPr>
            </w:pPr>
            <w:r w:rsidRPr="00901C70">
              <w:rPr>
                <w:sz w:val="21"/>
                <w:szCs w:val="21"/>
              </w:rPr>
              <w:t>3.875</w:t>
            </w:r>
          </w:p>
        </w:tc>
      </w:tr>
      <w:tr w:rsidR="00A34D1D" w:rsidRPr="00901C70" w14:paraId="08EA89C8" w14:textId="77777777">
        <w:tc>
          <w:tcPr>
            <w:tcW w:w="0" w:type="auto"/>
          </w:tcPr>
          <w:p w14:paraId="50A65B52" w14:textId="77777777" w:rsidR="00A34D1D" w:rsidRPr="00901C70" w:rsidRDefault="00000000" w:rsidP="00901C70">
            <w:pPr>
              <w:pStyle w:val="Compact"/>
              <w:jc w:val="both"/>
              <w:rPr>
                <w:sz w:val="21"/>
                <w:szCs w:val="21"/>
              </w:rPr>
            </w:pPr>
            <w:r w:rsidRPr="00901C70">
              <w:rPr>
                <w:sz w:val="21"/>
                <w:szCs w:val="21"/>
              </w:rPr>
              <w:t>Lag-2</w:t>
            </w:r>
          </w:p>
        </w:tc>
        <w:tc>
          <w:tcPr>
            <w:tcW w:w="0" w:type="auto"/>
          </w:tcPr>
          <w:p w14:paraId="190A3FAB" w14:textId="77777777" w:rsidR="00A34D1D" w:rsidRPr="00901C70" w:rsidRDefault="00000000" w:rsidP="00901C70">
            <w:pPr>
              <w:pStyle w:val="Compact"/>
              <w:jc w:val="both"/>
              <w:rPr>
                <w:sz w:val="21"/>
                <w:szCs w:val="21"/>
              </w:rPr>
            </w:pPr>
            <w:r w:rsidRPr="00901C70">
              <w:rPr>
                <w:sz w:val="21"/>
                <w:szCs w:val="21"/>
              </w:rPr>
              <w:t>week-year</w:t>
            </w:r>
          </w:p>
        </w:tc>
        <w:tc>
          <w:tcPr>
            <w:tcW w:w="0" w:type="auto"/>
          </w:tcPr>
          <w:p w14:paraId="393945A8" w14:textId="77777777" w:rsidR="00A34D1D" w:rsidRPr="00901C70" w:rsidRDefault="00000000" w:rsidP="00901C70">
            <w:pPr>
              <w:pStyle w:val="Compact"/>
              <w:jc w:val="both"/>
              <w:rPr>
                <w:sz w:val="21"/>
                <w:szCs w:val="21"/>
              </w:rPr>
            </w:pPr>
            <w:r w:rsidRPr="00901C70">
              <w:rPr>
                <w:sz w:val="21"/>
                <w:szCs w:val="21"/>
              </w:rPr>
              <w:t>+1.380</w:t>
            </w:r>
          </w:p>
        </w:tc>
        <w:tc>
          <w:tcPr>
            <w:tcW w:w="0" w:type="auto"/>
          </w:tcPr>
          <w:p w14:paraId="65322342" w14:textId="77777777" w:rsidR="00A34D1D" w:rsidRPr="00901C70" w:rsidRDefault="00000000" w:rsidP="00901C70">
            <w:pPr>
              <w:pStyle w:val="Compact"/>
              <w:jc w:val="both"/>
              <w:rPr>
                <w:sz w:val="21"/>
                <w:szCs w:val="21"/>
              </w:rPr>
            </w:pPr>
            <w:r w:rsidRPr="00901C70">
              <w:rPr>
                <w:sz w:val="21"/>
                <w:szCs w:val="21"/>
              </w:rPr>
              <w:t>0.552</w:t>
            </w:r>
          </w:p>
        </w:tc>
        <w:tc>
          <w:tcPr>
            <w:tcW w:w="0" w:type="auto"/>
          </w:tcPr>
          <w:p w14:paraId="4F7F8407" w14:textId="77777777" w:rsidR="00A34D1D" w:rsidRPr="00901C70" w:rsidRDefault="00000000" w:rsidP="00901C70">
            <w:pPr>
              <w:pStyle w:val="Compact"/>
              <w:jc w:val="both"/>
              <w:rPr>
                <w:sz w:val="21"/>
                <w:szCs w:val="21"/>
              </w:rPr>
            </w:pPr>
            <w:r w:rsidRPr="00901C70">
              <w:rPr>
                <w:sz w:val="21"/>
                <w:szCs w:val="21"/>
              </w:rPr>
              <w:t>0.012 **</w:t>
            </w:r>
          </w:p>
        </w:tc>
        <w:tc>
          <w:tcPr>
            <w:tcW w:w="0" w:type="auto"/>
          </w:tcPr>
          <w:p w14:paraId="69F8CD58" w14:textId="77777777" w:rsidR="00A34D1D" w:rsidRPr="00901C70" w:rsidRDefault="00000000" w:rsidP="00901C70">
            <w:pPr>
              <w:pStyle w:val="Compact"/>
              <w:jc w:val="both"/>
              <w:rPr>
                <w:sz w:val="21"/>
                <w:szCs w:val="21"/>
              </w:rPr>
            </w:pPr>
            <w:r w:rsidRPr="00901C70">
              <w:rPr>
                <w:sz w:val="21"/>
                <w:szCs w:val="21"/>
              </w:rPr>
              <w:t>3.974</w:t>
            </w:r>
          </w:p>
        </w:tc>
      </w:tr>
      <w:tr w:rsidR="00A34D1D" w:rsidRPr="00901C70" w14:paraId="46BC9B3C" w14:textId="77777777">
        <w:tc>
          <w:tcPr>
            <w:tcW w:w="0" w:type="auto"/>
          </w:tcPr>
          <w:p w14:paraId="28B464D8" w14:textId="77777777" w:rsidR="00A34D1D" w:rsidRPr="00901C70" w:rsidRDefault="00000000" w:rsidP="00901C70">
            <w:pPr>
              <w:pStyle w:val="Compact"/>
              <w:jc w:val="both"/>
              <w:rPr>
                <w:sz w:val="21"/>
                <w:szCs w:val="21"/>
              </w:rPr>
            </w:pPr>
            <w:r w:rsidRPr="00901C70">
              <w:rPr>
                <w:sz w:val="21"/>
                <w:szCs w:val="21"/>
              </w:rPr>
              <w:t>Lag-3</w:t>
            </w:r>
          </w:p>
        </w:tc>
        <w:tc>
          <w:tcPr>
            <w:tcW w:w="0" w:type="auto"/>
          </w:tcPr>
          <w:p w14:paraId="2B8D8C3C" w14:textId="77777777" w:rsidR="00A34D1D" w:rsidRPr="00901C70" w:rsidRDefault="00000000" w:rsidP="00901C70">
            <w:pPr>
              <w:pStyle w:val="Compact"/>
              <w:jc w:val="both"/>
              <w:rPr>
                <w:sz w:val="21"/>
                <w:szCs w:val="21"/>
              </w:rPr>
            </w:pPr>
            <w:r w:rsidRPr="00901C70">
              <w:rPr>
                <w:sz w:val="21"/>
                <w:szCs w:val="21"/>
              </w:rPr>
              <w:t>week-year</w:t>
            </w:r>
          </w:p>
        </w:tc>
        <w:tc>
          <w:tcPr>
            <w:tcW w:w="0" w:type="auto"/>
          </w:tcPr>
          <w:p w14:paraId="7049A47F" w14:textId="77777777" w:rsidR="00A34D1D" w:rsidRPr="00901C70" w:rsidRDefault="00000000" w:rsidP="00901C70">
            <w:pPr>
              <w:pStyle w:val="Compact"/>
              <w:jc w:val="both"/>
              <w:rPr>
                <w:sz w:val="21"/>
                <w:szCs w:val="21"/>
              </w:rPr>
            </w:pPr>
            <w:r w:rsidRPr="00901C70">
              <w:rPr>
                <w:sz w:val="21"/>
                <w:szCs w:val="21"/>
              </w:rPr>
              <w:t>-0.588</w:t>
            </w:r>
          </w:p>
        </w:tc>
        <w:tc>
          <w:tcPr>
            <w:tcW w:w="0" w:type="auto"/>
          </w:tcPr>
          <w:p w14:paraId="5438A002" w14:textId="77777777" w:rsidR="00A34D1D" w:rsidRPr="00901C70" w:rsidRDefault="00000000" w:rsidP="00901C70">
            <w:pPr>
              <w:pStyle w:val="Compact"/>
              <w:jc w:val="both"/>
              <w:rPr>
                <w:sz w:val="21"/>
                <w:szCs w:val="21"/>
              </w:rPr>
            </w:pPr>
            <w:r w:rsidRPr="00901C70">
              <w:rPr>
                <w:sz w:val="21"/>
                <w:szCs w:val="21"/>
              </w:rPr>
              <w:t>0.476</w:t>
            </w:r>
          </w:p>
        </w:tc>
        <w:tc>
          <w:tcPr>
            <w:tcW w:w="0" w:type="auto"/>
          </w:tcPr>
          <w:p w14:paraId="1B5F60F1" w14:textId="77777777" w:rsidR="00A34D1D" w:rsidRPr="00901C70" w:rsidRDefault="00000000" w:rsidP="00901C70">
            <w:pPr>
              <w:pStyle w:val="Compact"/>
              <w:jc w:val="both"/>
              <w:rPr>
                <w:sz w:val="21"/>
                <w:szCs w:val="21"/>
              </w:rPr>
            </w:pPr>
            <w:r w:rsidRPr="00901C70">
              <w:rPr>
                <w:sz w:val="21"/>
                <w:szCs w:val="21"/>
              </w:rPr>
              <w:t>0.217</w:t>
            </w:r>
          </w:p>
        </w:tc>
        <w:tc>
          <w:tcPr>
            <w:tcW w:w="0" w:type="auto"/>
          </w:tcPr>
          <w:p w14:paraId="3516CCD3" w14:textId="77777777" w:rsidR="00A34D1D" w:rsidRPr="00901C70" w:rsidRDefault="00000000" w:rsidP="00901C70">
            <w:pPr>
              <w:pStyle w:val="Compact"/>
              <w:jc w:val="both"/>
              <w:rPr>
                <w:sz w:val="21"/>
                <w:szCs w:val="21"/>
              </w:rPr>
            </w:pPr>
            <w:r w:rsidRPr="00901C70">
              <w:rPr>
                <w:sz w:val="21"/>
                <w:szCs w:val="21"/>
              </w:rPr>
              <w:t>0.556</w:t>
            </w:r>
          </w:p>
        </w:tc>
      </w:tr>
      <w:tr w:rsidR="00A34D1D" w:rsidRPr="00901C70" w14:paraId="2B774502" w14:textId="77777777">
        <w:tc>
          <w:tcPr>
            <w:tcW w:w="0" w:type="auto"/>
          </w:tcPr>
          <w:p w14:paraId="4C9C2BCE" w14:textId="77777777" w:rsidR="00A34D1D" w:rsidRPr="00901C70" w:rsidRDefault="00000000" w:rsidP="00901C70">
            <w:pPr>
              <w:pStyle w:val="Compact"/>
              <w:jc w:val="both"/>
              <w:rPr>
                <w:sz w:val="21"/>
                <w:szCs w:val="21"/>
              </w:rPr>
            </w:pPr>
            <w:r w:rsidRPr="00901C70">
              <w:rPr>
                <w:sz w:val="21"/>
                <w:szCs w:val="21"/>
              </w:rPr>
              <w:t>Lag-7</w:t>
            </w:r>
          </w:p>
        </w:tc>
        <w:tc>
          <w:tcPr>
            <w:tcW w:w="0" w:type="auto"/>
          </w:tcPr>
          <w:p w14:paraId="1E4963F7" w14:textId="77777777" w:rsidR="00A34D1D" w:rsidRPr="00901C70" w:rsidRDefault="00000000" w:rsidP="00901C70">
            <w:pPr>
              <w:pStyle w:val="Compact"/>
              <w:jc w:val="both"/>
              <w:rPr>
                <w:sz w:val="21"/>
                <w:szCs w:val="21"/>
              </w:rPr>
            </w:pPr>
            <w:r w:rsidRPr="00901C70">
              <w:rPr>
                <w:sz w:val="21"/>
                <w:szCs w:val="21"/>
              </w:rPr>
              <w:t>week-year</w:t>
            </w:r>
          </w:p>
        </w:tc>
        <w:tc>
          <w:tcPr>
            <w:tcW w:w="0" w:type="auto"/>
          </w:tcPr>
          <w:p w14:paraId="008CC450" w14:textId="77777777" w:rsidR="00A34D1D" w:rsidRPr="00901C70" w:rsidRDefault="00000000" w:rsidP="00901C70">
            <w:pPr>
              <w:pStyle w:val="Compact"/>
              <w:jc w:val="both"/>
              <w:rPr>
                <w:sz w:val="21"/>
                <w:szCs w:val="21"/>
              </w:rPr>
            </w:pPr>
            <w:r w:rsidRPr="00901C70">
              <w:rPr>
                <w:sz w:val="21"/>
                <w:szCs w:val="21"/>
              </w:rPr>
              <w:t>-0.897</w:t>
            </w:r>
          </w:p>
        </w:tc>
        <w:tc>
          <w:tcPr>
            <w:tcW w:w="0" w:type="auto"/>
          </w:tcPr>
          <w:p w14:paraId="3353F2C7" w14:textId="77777777" w:rsidR="00A34D1D" w:rsidRPr="00901C70" w:rsidRDefault="00000000" w:rsidP="00901C70">
            <w:pPr>
              <w:pStyle w:val="Compact"/>
              <w:jc w:val="both"/>
              <w:rPr>
                <w:sz w:val="21"/>
                <w:szCs w:val="21"/>
              </w:rPr>
            </w:pPr>
            <w:r w:rsidRPr="00901C70">
              <w:rPr>
                <w:sz w:val="21"/>
                <w:szCs w:val="21"/>
              </w:rPr>
              <w:t>0.595</w:t>
            </w:r>
          </w:p>
        </w:tc>
        <w:tc>
          <w:tcPr>
            <w:tcW w:w="0" w:type="auto"/>
          </w:tcPr>
          <w:p w14:paraId="36957B3C" w14:textId="77777777" w:rsidR="00A34D1D" w:rsidRPr="00901C70" w:rsidRDefault="00000000" w:rsidP="00901C70">
            <w:pPr>
              <w:pStyle w:val="Compact"/>
              <w:jc w:val="both"/>
              <w:rPr>
                <w:sz w:val="21"/>
                <w:szCs w:val="21"/>
              </w:rPr>
            </w:pPr>
            <w:r w:rsidRPr="00901C70">
              <w:rPr>
                <w:sz w:val="21"/>
                <w:szCs w:val="21"/>
              </w:rPr>
              <w:t>0.132</w:t>
            </w:r>
          </w:p>
        </w:tc>
        <w:tc>
          <w:tcPr>
            <w:tcW w:w="0" w:type="auto"/>
          </w:tcPr>
          <w:p w14:paraId="1FA581F5" w14:textId="77777777" w:rsidR="00A34D1D" w:rsidRPr="00901C70" w:rsidRDefault="00000000" w:rsidP="00901C70">
            <w:pPr>
              <w:pStyle w:val="Compact"/>
              <w:jc w:val="both"/>
              <w:rPr>
                <w:sz w:val="21"/>
                <w:szCs w:val="21"/>
              </w:rPr>
            </w:pPr>
            <w:r w:rsidRPr="00901C70">
              <w:rPr>
                <w:sz w:val="21"/>
                <w:szCs w:val="21"/>
              </w:rPr>
              <w:t>0.408</w:t>
            </w:r>
          </w:p>
        </w:tc>
      </w:tr>
      <w:tr w:rsidR="00A34D1D" w:rsidRPr="00901C70" w14:paraId="7D4594E7" w14:textId="77777777">
        <w:tc>
          <w:tcPr>
            <w:tcW w:w="0" w:type="auto"/>
          </w:tcPr>
          <w:p w14:paraId="199F2FA0" w14:textId="77777777" w:rsidR="00A34D1D" w:rsidRPr="00901C70" w:rsidRDefault="00000000" w:rsidP="00901C70">
            <w:pPr>
              <w:pStyle w:val="Compact"/>
              <w:jc w:val="both"/>
              <w:rPr>
                <w:sz w:val="21"/>
                <w:szCs w:val="21"/>
              </w:rPr>
            </w:pPr>
            <w:r w:rsidRPr="00901C70">
              <w:rPr>
                <w:sz w:val="21"/>
                <w:szCs w:val="21"/>
              </w:rPr>
              <w:t>Lag-1</w:t>
            </w:r>
          </w:p>
        </w:tc>
        <w:tc>
          <w:tcPr>
            <w:tcW w:w="0" w:type="auto"/>
          </w:tcPr>
          <w:p w14:paraId="0AF2D50F" w14:textId="77777777" w:rsidR="00A34D1D" w:rsidRPr="00901C70" w:rsidRDefault="00000000" w:rsidP="00901C70">
            <w:pPr>
              <w:pStyle w:val="Compact"/>
              <w:jc w:val="both"/>
              <w:rPr>
                <w:sz w:val="21"/>
                <w:szCs w:val="21"/>
              </w:rPr>
            </w:pPr>
            <w:r w:rsidRPr="00901C70">
              <w:rPr>
                <w:sz w:val="21"/>
                <w:szCs w:val="21"/>
              </w:rPr>
              <w:t>month-year</w:t>
            </w:r>
          </w:p>
        </w:tc>
        <w:tc>
          <w:tcPr>
            <w:tcW w:w="0" w:type="auto"/>
          </w:tcPr>
          <w:p w14:paraId="20E46250" w14:textId="77777777" w:rsidR="00A34D1D" w:rsidRPr="00901C70" w:rsidRDefault="00000000" w:rsidP="00901C70">
            <w:pPr>
              <w:pStyle w:val="Compact"/>
              <w:jc w:val="both"/>
              <w:rPr>
                <w:sz w:val="21"/>
                <w:szCs w:val="21"/>
              </w:rPr>
            </w:pPr>
            <w:r w:rsidRPr="00901C70">
              <w:rPr>
                <w:sz w:val="21"/>
                <w:szCs w:val="21"/>
              </w:rPr>
              <w:t>+1.394</w:t>
            </w:r>
          </w:p>
        </w:tc>
        <w:tc>
          <w:tcPr>
            <w:tcW w:w="0" w:type="auto"/>
          </w:tcPr>
          <w:p w14:paraId="749C63F0" w14:textId="77777777" w:rsidR="00A34D1D" w:rsidRPr="00901C70" w:rsidRDefault="00000000" w:rsidP="00901C70">
            <w:pPr>
              <w:pStyle w:val="Compact"/>
              <w:jc w:val="both"/>
              <w:rPr>
                <w:sz w:val="21"/>
                <w:szCs w:val="21"/>
              </w:rPr>
            </w:pPr>
            <w:r w:rsidRPr="00901C70">
              <w:rPr>
                <w:sz w:val="21"/>
                <w:szCs w:val="21"/>
              </w:rPr>
              <w:t>0.359</w:t>
            </w:r>
          </w:p>
        </w:tc>
        <w:tc>
          <w:tcPr>
            <w:tcW w:w="0" w:type="auto"/>
          </w:tcPr>
          <w:p w14:paraId="2EB2D5F7" w14:textId="77777777" w:rsidR="00A34D1D" w:rsidRPr="00901C70" w:rsidRDefault="00000000" w:rsidP="00901C70">
            <w:pPr>
              <w:pStyle w:val="Compact"/>
              <w:jc w:val="both"/>
              <w:rPr>
                <w:sz w:val="21"/>
                <w:szCs w:val="21"/>
              </w:rPr>
            </w:pPr>
            <w:r w:rsidRPr="00901C70">
              <w:rPr>
                <w:sz w:val="21"/>
                <w:szCs w:val="21"/>
              </w:rPr>
              <w:t>&lt;0.001 ***</w:t>
            </w:r>
          </w:p>
        </w:tc>
        <w:tc>
          <w:tcPr>
            <w:tcW w:w="0" w:type="auto"/>
          </w:tcPr>
          <w:p w14:paraId="1DC72E3D" w14:textId="77777777" w:rsidR="00A34D1D" w:rsidRPr="00901C70" w:rsidRDefault="00000000" w:rsidP="00901C70">
            <w:pPr>
              <w:pStyle w:val="Compact"/>
              <w:jc w:val="both"/>
              <w:rPr>
                <w:sz w:val="21"/>
                <w:szCs w:val="21"/>
              </w:rPr>
            </w:pPr>
            <w:r w:rsidRPr="00901C70">
              <w:rPr>
                <w:sz w:val="21"/>
                <w:szCs w:val="21"/>
              </w:rPr>
              <w:t>4.032</w:t>
            </w:r>
          </w:p>
        </w:tc>
      </w:tr>
      <w:tr w:rsidR="00A34D1D" w:rsidRPr="00901C70" w14:paraId="43D1B898" w14:textId="77777777">
        <w:tc>
          <w:tcPr>
            <w:tcW w:w="0" w:type="auto"/>
          </w:tcPr>
          <w:p w14:paraId="716E4B57" w14:textId="77777777" w:rsidR="00A34D1D" w:rsidRPr="00901C70" w:rsidRDefault="00000000" w:rsidP="00901C70">
            <w:pPr>
              <w:pStyle w:val="Compact"/>
              <w:jc w:val="both"/>
              <w:rPr>
                <w:sz w:val="21"/>
                <w:szCs w:val="21"/>
              </w:rPr>
            </w:pPr>
            <w:r w:rsidRPr="00901C70">
              <w:rPr>
                <w:sz w:val="21"/>
                <w:szCs w:val="21"/>
              </w:rPr>
              <w:t>Lag-2</w:t>
            </w:r>
          </w:p>
        </w:tc>
        <w:tc>
          <w:tcPr>
            <w:tcW w:w="0" w:type="auto"/>
          </w:tcPr>
          <w:p w14:paraId="2F4D3853" w14:textId="77777777" w:rsidR="00A34D1D" w:rsidRPr="00901C70" w:rsidRDefault="00000000" w:rsidP="00901C70">
            <w:pPr>
              <w:pStyle w:val="Compact"/>
              <w:jc w:val="both"/>
              <w:rPr>
                <w:sz w:val="21"/>
                <w:szCs w:val="21"/>
              </w:rPr>
            </w:pPr>
            <w:r w:rsidRPr="00901C70">
              <w:rPr>
                <w:sz w:val="21"/>
                <w:szCs w:val="21"/>
              </w:rPr>
              <w:t>month-year</w:t>
            </w:r>
          </w:p>
        </w:tc>
        <w:tc>
          <w:tcPr>
            <w:tcW w:w="0" w:type="auto"/>
          </w:tcPr>
          <w:p w14:paraId="40769B66" w14:textId="77777777" w:rsidR="00A34D1D" w:rsidRPr="00901C70" w:rsidRDefault="00000000" w:rsidP="00901C70">
            <w:pPr>
              <w:pStyle w:val="Compact"/>
              <w:jc w:val="both"/>
              <w:rPr>
                <w:sz w:val="21"/>
                <w:szCs w:val="21"/>
              </w:rPr>
            </w:pPr>
            <w:r w:rsidRPr="00901C70">
              <w:rPr>
                <w:sz w:val="21"/>
                <w:szCs w:val="21"/>
              </w:rPr>
              <w:t>+1.182</w:t>
            </w:r>
          </w:p>
        </w:tc>
        <w:tc>
          <w:tcPr>
            <w:tcW w:w="0" w:type="auto"/>
          </w:tcPr>
          <w:p w14:paraId="21346A54" w14:textId="77777777" w:rsidR="00A34D1D" w:rsidRPr="00901C70" w:rsidRDefault="00000000" w:rsidP="00901C70">
            <w:pPr>
              <w:pStyle w:val="Compact"/>
              <w:jc w:val="both"/>
              <w:rPr>
                <w:sz w:val="21"/>
                <w:szCs w:val="21"/>
              </w:rPr>
            </w:pPr>
            <w:r w:rsidRPr="00901C70">
              <w:rPr>
                <w:sz w:val="21"/>
                <w:szCs w:val="21"/>
              </w:rPr>
              <w:t>0.402</w:t>
            </w:r>
          </w:p>
        </w:tc>
        <w:tc>
          <w:tcPr>
            <w:tcW w:w="0" w:type="auto"/>
          </w:tcPr>
          <w:p w14:paraId="72DFDCEC" w14:textId="77777777" w:rsidR="00A34D1D" w:rsidRPr="00901C70" w:rsidRDefault="00000000" w:rsidP="00901C70">
            <w:pPr>
              <w:pStyle w:val="Compact"/>
              <w:jc w:val="both"/>
              <w:rPr>
                <w:sz w:val="21"/>
                <w:szCs w:val="21"/>
              </w:rPr>
            </w:pPr>
            <w:r w:rsidRPr="00901C70">
              <w:rPr>
                <w:sz w:val="21"/>
                <w:szCs w:val="21"/>
              </w:rPr>
              <w:t>0.003 ***</w:t>
            </w:r>
          </w:p>
        </w:tc>
        <w:tc>
          <w:tcPr>
            <w:tcW w:w="0" w:type="auto"/>
          </w:tcPr>
          <w:p w14:paraId="112B43B9" w14:textId="77777777" w:rsidR="00A34D1D" w:rsidRPr="00901C70" w:rsidRDefault="00000000" w:rsidP="00901C70">
            <w:pPr>
              <w:pStyle w:val="Compact"/>
              <w:jc w:val="both"/>
              <w:rPr>
                <w:sz w:val="21"/>
                <w:szCs w:val="21"/>
              </w:rPr>
            </w:pPr>
            <w:r w:rsidRPr="00901C70">
              <w:rPr>
                <w:sz w:val="21"/>
                <w:szCs w:val="21"/>
              </w:rPr>
              <w:t>3.262</w:t>
            </w:r>
          </w:p>
        </w:tc>
      </w:tr>
      <w:tr w:rsidR="00A34D1D" w:rsidRPr="00901C70" w14:paraId="1EF84325" w14:textId="77777777">
        <w:tc>
          <w:tcPr>
            <w:tcW w:w="0" w:type="auto"/>
          </w:tcPr>
          <w:p w14:paraId="5FA37562" w14:textId="77777777" w:rsidR="00A34D1D" w:rsidRPr="00901C70" w:rsidRDefault="00000000" w:rsidP="00901C70">
            <w:pPr>
              <w:pStyle w:val="Compact"/>
              <w:jc w:val="both"/>
              <w:rPr>
                <w:sz w:val="21"/>
                <w:szCs w:val="21"/>
              </w:rPr>
            </w:pPr>
            <w:r w:rsidRPr="00901C70">
              <w:rPr>
                <w:sz w:val="21"/>
                <w:szCs w:val="21"/>
              </w:rPr>
              <w:t>Lag-3</w:t>
            </w:r>
          </w:p>
        </w:tc>
        <w:tc>
          <w:tcPr>
            <w:tcW w:w="0" w:type="auto"/>
          </w:tcPr>
          <w:p w14:paraId="1CDB2C76" w14:textId="77777777" w:rsidR="00A34D1D" w:rsidRPr="00901C70" w:rsidRDefault="00000000" w:rsidP="00901C70">
            <w:pPr>
              <w:pStyle w:val="Compact"/>
              <w:jc w:val="both"/>
              <w:rPr>
                <w:sz w:val="21"/>
                <w:szCs w:val="21"/>
              </w:rPr>
            </w:pPr>
            <w:r w:rsidRPr="00901C70">
              <w:rPr>
                <w:sz w:val="21"/>
                <w:szCs w:val="21"/>
              </w:rPr>
              <w:t>month-year</w:t>
            </w:r>
          </w:p>
        </w:tc>
        <w:tc>
          <w:tcPr>
            <w:tcW w:w="0" w:type="auto"/>
          </w:tcPr>
          <w:p w14:paraId="1F456803" w14:textId="77777777" w:rsidR="00A34D1D" w:rsidRPr="00901C70" w:rsidRDefault="00000000" w:rsidP="00901C70">
            <w:pPr>
              <w:pStyle w:val="Compact"/>
              <w:jc w:val="both"/>
              <w:rPr>
                <w:sz w:val="21"/>
                <w:szCs w:val="21"/>
              </w:rPr>
            </w:pPr>
            <w:r w:rsidRPr="00901C70">
              <w:rPr>
                <w:sz w:val="21"/>
                <w:szCs w:val="21"/>
              </w:rPr>
              <w:t>+0.964</w:t>
            </w:r>
          </w:p>
        </w:tc>
        <w:tc>
          <w:tcPr>
            <w:tcW w:w="0" w:type="auto"/>
          </w:tcPr>
          <w:p w14:paraId="44B3F6F5" w14:textId="77777777" w:rsidR="00A34D1D" w:rsidRPr="00901C70" w:rsidRDefault="00000000" w:rsidP="00901C70">
            <w:pPr>
              <w:pStyle w:val="Compact"/>
              <w:jc w:val="both"/>
              <w:rPr>
                <w:sz w:val="21"/>
                <w:szCs w:val="21"/>
              </w:rPr>
            </w:pPr>
            <w:r w:rsidRPr="00901C70">
              <w:rPr>
                <w:sz w:val="21"/>
                <w:szCs w:val="21"/>
              </w:rPr>
              <w:t>0.310</w:t>
            </w:r>
          </w:p>
        </w:tc>
        <w:tc>
          <w:tcPr>
            <w:tcW w:w="0" w:type="auto"/>
          </w:tcPr>
          <w:p w14:paraId="4715F3DD" w14:textId="77777777" w:rsidR="00A34D1D" w:rsidRPr="00901C70" w:rsidRDefault="00000000" w:rsidP="00901C70">
            <w:pPr>
              <w:pStyle w:val="Compact"/>
              <w:jc w:val="both"/>
              <w:rPr>
                <w:sz w:val="21"/>
                <w:szCs w:val="21"/>
              </w:rPr>
            </w:pPr>
            <w:r w:rsidRPr="00901C70">
              <w:rPr>
                <w:sz w:val="21"/>
                <w:szCs w:val="21"/>
              </w:rPr>
              <w:t>0.002 ***</w:t>
            </w:r>
          </w:p>
        </w:tc>
        <w:tc>
          <w:tcPr>
            <w:tcW w:w="0" w:type="auto"/>
          </w:tcPr>
          <w:p w14:paraId="30393D7A" w14:textId="77777777" w:rsidR="00A34D1D" w:rsidRPr="00901C70" w:rsidRDefault="00000000" w:rsidP="00901C70">
            <w:pPr>
              <w:pStyle w:val="Compact"/>
              <w:jc w:val="both"/>
              <w:rPr>
                <w:sz w:val="21"/>
                <w:szCs w:val="21"/>
              </w:rPr>
            </w:pPr>
            <w:r w:rsidRPr="00901C70">
              <w:rPr>
                <w:sz w:val="21"/>
                <w:szCs w:val="21"/>
              </w:rPr>
              <w:t>2.622</w:t>
            </w:r>
          </w:p>
        </w:tc>
      </w:tr>
      <w:tr w:rsidR="00A34D1D" w:rsidRPr="00901C70" w14:paraId="4972B7FF" w14:textId="77777777">
        <w:tc>
          <w:tcPr>
            <w:tcW w:w="0" w:type="auto"/>
          </w:tcPr>
          <w:p w14:paraId="3534A368" w14:textId="77777777" w:rsidR="00A34D1D" w:rsidRPr="00901C70" w:rsidRDefault="00000000" w:rsidP="00901C70">
            <w:pPr>
              <w:pStyle w:val="Compact"/>
              <w:jc w:val="both"/>
              <w:rPr>
                <w:sz w:val="21"/>
                <w:szCs w:val="21"/>
              </w:rPr>
            </w:pPr>
            <w:r w:rsidRPr="00901C70">
              <w:rPr>
                <w:sz w:val="21"/>
                <w:szCs w:val="21"/>
              </w:rPr>
              <w:t>Lag-7</w:t>
            </w:r>
          </w:p>
        </w:tc>
        <w:tc>
          <w:tcPr>
            <w:tcW w:w="0" w:type="auto"/>
          </w:tcPr>
          <w:p w14:paraId="3F6D92C4" w14:textId="77777777" w:rsidR="00A34D1D" w:rsidRPr="00901C70" w:rsidRDefault="00000000" w:rsidP="00901C70">
            <w:pPr>
              <w:pStyle w:val="Compact"/>
              <w:jc w:val="both"/>
              <w:rPr>
                <w:sz w:val="21"/>
                <w:szCs w:val="21"/>
              </w:rPr>
            </w:pPr>
            <w:r w:rsidRPr="00901C70">
              <w:rPr>
                <w:sz w:val="21"/>
                <w:szCs w:val="21"/>
              </w:rPr>
              <w:t>month-year</w:t>
            </w:r>
          </w:p>
        </w:tc>
        <w:tc>
          <w:tcPr>
            <w:tcW w:w="0" w:type="auto"/>
          </w:tcPr>
          <w:p w14:paraId="69A435B4" w14:textId="77777777" w:rsidR="00A34D1D" w:rsidRPr="00901C70" w:rsidRDefault="00000000" w:rsidP="00901C70">
            <w:pPr>
              <w:pStyle w:val="Compact"/>
              <w:jc w:val="both"/>
              <w:rPr>
                <w:sz w:val="21"/>
                <w:szCs w:val="21"/>
              </w:rPr>
            </w:pPr>
            <w:r w:rsidRPr="00901C70">
              <w:rPr>
                <w:sz w:val="21"/>
                <w:szCs w:val="21"/>
              </w:rPr>
              <w:t>-0.491</w:t>
            </w:r>
          </w:p>
        </w:tc>
        <w:tc>
          <w:tcPr>
            <w:tcW w:w="0" w:type="auto"/>
          </w:tcPr>
          <w:p w14:paraId="5BAD25B0" w14:textId="77777777" w:rsidR="00A34D1D" w:rsidRPr="00901C70" w:rsidRDefault="00000000" w:rsidP="00901C70">
            <w:pPr>
              <w:pStyle w:val="Compact"/>
              <w:jc w:val="both"/>
              <w:rPr>
                <w:sz w:val="21"/>
                <w:szCs w:val="21"/>
              </w:rPr>
            </w:pPr>
            <w:r w:rsidRPr="00901C70">
              <w:rPr>
                <w:sz w:val="21"/>
                <w:szCs w:val="21"/>
              </w:rPr>
              <w:t>0.313</w:t>
            </w:r>
          </w:p>
        </w:tc>
        <w:tc>
          <w:tcPr>
            <w:tcW w:w="0" w:type="auto"/>
          </w:tcPr>
          <w:p w14:paraId="1C8BAEFA" w14:textId="77777777" w:rsidR="00A34D1D" w:rsidRPr="00901C70" w:rsidRDefault="00000000" w:rsidP="00901C70">
            <w:pPr>
              <w:pStyle w:val="Compact"/>
              <w:jc w:val="both"/>
              <w:rPr>
                <w:sz w:val="21"/>
                <w:szCs w:val="21"/>
              </w:rPr>
            </w:pPr>
            <w:r w:rsidRPr="00901C70">
              <w:rPr>
                <w:sz w:val="21"/>
                <w:szCs w:val="21"/>
              </w:rPr>
              <w:t>0.117</w:t>
            </w:r>
          </w:p>
        </w:tc>
        <w:tc>
          <w:tcPr>
            <w:tcW w:w="0" w:type="auto"/>
          </w:tcPr>
          <w:p w14:paraId="35C45EB9" w14:textId="77777777" w:rsidR="00A34D1D" w:rsidRPr="00901C70" w:rsidRDefault="00000000" w:rsidP="00901C70">
            <w:pPr>
              <w:pStyle w:val="Compact"/>
              <w:jc w:val="both"/>
              <w:rPr>
                <w:sz w:val="21"/>
                <w:szCs w:val="21"/>
              </w:rPr>
            </w:pPr>
            <w:r w:rsidRPr="00901C70">
              <w:rPr>
                <w:sz w:val="21"/>
                <w:szCs w:val="21"/>
              </w:rPr>
              <w:t>0.612</w:t>
            </w:r>
          </w:p>
        </w:tc>
      </w:tr>
    </w:tbl>
    <w:p w14:paraId="510994D7" w14:textId="41BD09A6" w:rsidR="00A34D1D" w:rsidRPr="00901C70" w:rsidRDefault="00000000" w:rsidP="00901C70">
      <w:pPr>
        <w:pStyle w:val="Corpotesto"/>
        <w:jc w:val="both"/>
        <w:rPr>
          <w:sz w:val="21"/>
          <w:szCs w:val="21"/>
        </w:rPr>
      </w:pPr>
      <w:r w:rsidRPr="00901C70">
        <w:rPr>
          <w:sz w:val="21"/>
          <w:szCs w:val="21"/>
        </w:rPr>
        <w:t>With week-year FE: lag-1 and lag-2 are both significant and similar in magnitude (+1.36 and +1.38). Lag-3 switches sign and is not significant</w:t>
      </w:r>
      <w:r w:rsidR="00901C70">
        <w:rPr>
          <w:sz w:val="21"/>
          <w:szCs w:val="21"/>
        </w:rPr>
        <w:t xml:space="preserve"> (problematic?)</w:t>
      </w:r>
      <w:r w:rsidRPr="00901C70">
        <w:rPr>
          <w:sz w:val="21"/>
          <w:szCs w:val="21"/>
        </w:rPr>
        <w:t>; lag-7 is null. This is consistent with a 1-2</w:t>
      </w:r>
      <w:r w:rsidR="00901C70">
        <w:rPr>
          <w:sz w:val="21"/>
          <w:szCs w:val="21"/>
        </w:rPr>
        <w:t xml:space="preserve"> </w:t>
      </w:r>
      <w:r w:rsidRPr="00901C70">
        <w:rPr>
          <w:sz w:val="21"/>
          <w:szCs w:val="21"/>
        </w:rPr>
        <w:t>day crossing</w:t>
      </w:r>
      <w:r w:rsidR="00901C70">
        <w:rPr>
          <w:sz w:val="21"/>
          <w:szCs w:val="21"/>
        </w:rPr>
        <w:t xml:space="preserve"> time</w:t>
      </w:r>
      <w:r w:rsidRPr="00901C70">
        <w:rPr>
          <w:sz w:val="21"/>
          <w:szCs w:val="21"/>
        </w:rPr>
        <w:t>: weather during transit matters</w:t>
      </w:r>
      <w:r w:rsidR="00901C70">
        <w:rPr>
          <w:sz w:val="21"/>
          <w:szCs w:val="21"/>
        </w:rPr>
        <w:t>;</w:t>
      </w:r>
      <w:r w:rsidRPr="00901C70">
        <w:rPr>
          <w:sz w:val="21"/>
          <w:szCs w:val="21"/>
        </w:rPr>
        <w:t xml:space="preserve"> weather a week before does not.</w:t>
      </w:r>
    </w:p>
    <w:p w14:paraId="779FE8D3" w14:textId="77777777" w:rsidR="00A34D1D" w:rsidRPr="00901C70" w:rsidRDefault="00000000" w:rsidP="00901C70">
      <w:pPr>
        <w:pStyle w:val="Corpotesto"/>
        <w:jc w:val="both"/>
        <w:rPr>
          <w:sz w:val="21"/>
          <w:szCs w:val="21"/>
        </w:rPr>
      </w:pPr>
      <w:r w:rsidRPr="00901C70">
        <w:rPr>
          <w:sz w:val="21"/>
          <w:szCs w:val="21"/>
        </w:rPr>
        <w:t>With month-year FE: the pattern is more persistent (lag-3 still significant), consistent with within-month weather autocorrelation. The less aggressive FE structure does not absorb as much slow-moving weather variation. Lag-7 is null under both FE structures.</w:t>
      </w:r>
    </w:p>
    <w:p w14:paraId="4CB3D5FF" w14:textId="77777777" w:rsidR="00A34D1D" w:rsidRPr="00901C70" w:rsidRDefault="00000000" w:rsidP="00901C70">
      <w:pPr>
        <w:pStyle w:val="Titolo2"/>
        <w:jc w:val="both"/>
        <w:rPr>
          <w:sz w:val="24"/>
          <w:szCs w:val="24"/>
        </w:rPr>
      </w:pPr>
      <w:bookmarkStart w:id="18" w:name="interpretation-of-the-primary-result"/>
      <w:bookmarkEnd w:id="17"/>
      <w:r w:rsidRPr="00901C70">
        <w:rPr>
          <w:sz w:val="24"/>
          <w:szCs w:val="24"/>
        </w:rPr>
        <w:t>4.3 Interpretation of the Primary Result</w:t>
      </w:r>
    </w:p>
    <w:p w14:paraId="2A256E55" w14:textId="77777777" w:rsidR="00A34D1D" w:rsidRPr="00901C70" w:rsidRDefault="00000000" w:rsidP="00901C70">
      <w:pPr>
        <w:pStyle w:val="FirstParagraph"/>
        <w:jc w:val="both"/>
        <w:rPr>
          <w:sz w:val="21"/>
          <w:szCs w:val="21"/>
        </w:rPr>
      </w:pPr>
      <w:r w:rsidRPr="00901C70">
        <w:rPr>
          <w:sz w:val="21"/>
          <w:szCs w:val="21"/>
        </w:rPr>
        <w:t>The primary result is internally consistent across timing variants (lag-1 and lag-2), FE structures (week-year and month-year), and outcome definitions (drowning-only and all causes). The estimated IRR of ~3.9 means that, after the MoU, a 1m increase in SWH multiplies expected daily drowning deaths by nearly four times more than it did before the MoU.</w:t>
      </w:r>
    </w:p>
    <w:p w14:paraId="79066C6C" w14:textId="77777777" w:rsidR="00A34D1D" w:rsidRPr="00901C70" w:rsidRDefault="00000000" w:rsidP="00901C70">
      <w:pPr>
        <w:pStyle w:val="Corpotesto"/>
        <w:jc w:val="both"/>
        <w:rPr>
          <w:sz w:val="21"/>
          <w:szCs w:val="21"/>
        </w:rPr>
      </w:pPr>
      <w:r w:rsidRPr="00901C70">
        <w:rPr>
          <w:sz w:val="21"/>
          <w:szCs w:val="21"/>
        </w:rPr>
        <w:lastRenderedPageBreak/>
        <w:t>However, three caveats require attention before drawing causal conclusions:</w:t>
      </w:r>
    </w:p>
    <w:p w14:paraId="067A5842" w14:textId="0C27FD6D" w:rsidR="00A34D1D" w:rsidRPr="00901C70" w:rsidRDefault="00000000" w:rsidP="00901C70">
      <w:pPr>
        <w:pStyle w:val="Compact"/>
        <w:numPr>
          <w:ilvl w:val="0"/>
          <w:numId w:val="11"/>
        </w:numPr>
        <w:jc w:val="both"/>
        <w:rPr>
          <w:sz w:val="21"/>
          <w:szCs w:val="21"/>
        </w:rPr>
      </w:pPr>
      <w:r w:rsidRPr="00901C70">
        <w:rPr>
          <w:sz w:val="21"/>
          <w:szCs w:val="21"/>
        </w:rPr>
        <w:t>Clustered SEs (p = 0.105) are at the margin of conventional significance.</w:t>
      </w:r>
    </w:p>
    <w:p w14:paraId="1E989A8B" w14:textId="7531E316" w:rsidR="00A34D1D" w:rsidRPr="00901C70" w:rsidRDefault="00000000" w:rsidP="00901C70">
      <w:pPr>
        <w:pStyle w:val="Compact"/>
        <w:numPr>
          <w:ilvl w:val="0"/>
          <w:numId w:val="11"/>
        </w:numPr>
        <w:jc w:val="both"/>
        <w:rPr>
          <w:sz w:val="21"/>
          <w:szCs w:val="21"/>
        </w:rPr>
      </w:pPr>
      <w:r w:rsidRPr="00901C70">
        <w:rPr>
          <w:sz w:val="21"/>
          <w:szCs w:val="21"/>
        </w:rPr>
        <w:t>The restricted 2014-2021 sample attenuates the result (p = 0.098), suggesting later years contribute.</w:t>
      </w:r>
    </w:p>
    <w:p w14:paraId="5F6D93AC" w14:textId="77777777" w:rsidR="00A34D1D" w:rsidRPr="00901C70" w:rsidRDefault="00000000" w:rsidP="00901C70">
      <w:pPr>
        <w:pStyle w:val="Compact"/>
        <w:numPr>
          <w:ilvl w:val="0"/>
          <w:numId w:val="11"/>
        </w:numPr>
        <w:jc w:val="both"/>
        <w:rPr>
          <w:sz w:val="21"/>
          <w:szCs w:val="21"/>
        </w:rPr>
      </w:pPr>
      <w:r w:rsidRPr="00901C70">
        <w:rPr>
          <w:sz w:val="21"/>
          <w:szCs w:val="21"/>
        </w:rPr>
        <w:t>The diagnostics in Section 5 raise concerns about gradient stability and MoU specificity.</w:t>
      </w:r>
    </w:p>
    <w:p w14:paraId="09C70AC6" w14:textId="77777777" w:rsidR="00A34D1D" w:rsidRPr="00901C70" w:rsidRDefault="00000000" w:rsidP="00901C70">
      <w:pPr>
        <w:pStyle w:val="Titolo1"/>
        <w:jc w:val="both"/>
        <w:rPr>
          <w:sz w:val="32"/>
          <w:szCs w:val="32"/>
        </w:rPr>
      </w:pPr>
      <w:bookmarkStart w:id="19" w:name="diagnostics-does-the-mou-date-stand-out"/>
      <w:bookmarkEnd w:id="15"/>
      <w:bookmarkEnd w:id="18"/>
      <w:r w:rsidRPr="00901C70">
        <w:rPr>
          <w:sz w:val="32"/>
          <w:szCs w:val="32"/>
        </w:rPr>
        <w:t>5. Diagnostics: Does the MoU Date Stand Out?</w:t>
      </w:r>
    </w:p>
    <w:p w14:paraId="33F506E0" w14:textId="77777777" w:rsidR="00A34D1D" w:rsidRPr="00901C70" w:rsidRDefault="00000000" w:rsidP="00901C70">
      <w:pPr>
        <w:pStyle w:val="Titolo2"/>
        <w:jc w:val="both"/>
        <w:rPr>
          <w:sz w:val="24"/>
          <w:szCs w:val="24"/>
        </w:rPr>
      </w:pPr>
      <w:bookmarkStart w:id="20" w:name="X71b057e50566ae4b9027e8440d3d72017750ec1"/>
      <w:r w:rsidRPr="00901C70">
        <w:rPr>
          <w:sz w:val="24"/>
          <w:szCs w:val="24"/>
        </w:rPr>
        <w:t>5.1 Placebo Treatment Dates (Lag-1 Specification)</w:t>
      </w:r>
    </w:p>
    <w:p w14:paraId="5A159B03" w14:textId="77777777" w:rsidR="00A34D1D" w:rsidRPr="00901C70" w:rsidRDefault="00000000" w:rsidP="00901C70">
      <w:pPr>
        <w:pStyle w:val="FirstParagraph"/>
        <w:jc w:val="both"/>
        <w:rPr>
          <w:sz w:val="21"/>
          <w:szCs w:val="21"/>
        </w:rPr>
      </w:pPr>
      <w:r w:rsidRPr="00901C70">
        <w:rPr>
          <w:sz w:val="21"/>
          <w:szCs w:val="21"/>
        </w:rPr>
        <w:t>Re-estimating beta_3 at 19 quarterly placebo dates (2015-Q1 to 2021-Q1). All 19 estimates converged under both FE structures. Source: 03b3_placebo_lag1.R.</w:t>
      </w:r>
    </w:p>
    <w:p w14:paraId="09E8A18D" w14:textId="77777777" w:rsidR="00A34D1D" w:rsidRPr="00901C70" w:rsidRDefault="00000000" w:rsidP="00901C70">
      <w:pPr>
        <w:pStyle w:val="Corpotesto"/>
        <w:jc w:val="both"/>
        <w:rPr>
          <w:sz w:val="21"/>
          <w:szCs w:val="21"/>
        </w:rPr>
      </w:pPr>
      <w:r w:rsidRPr="00901C70">
        <w:rPr>
          <w:b/>
          <w:bCs/>
          <w:sz w:val="21"/>
          <w:szCs w:val="21"/>
        </w:rPr>
        <w:t>Week-year FE:</w:t>
      </w:r>
    </w:p>
    <w:tbl>
      <w:tblPr>
        <w:tblStyle w:val="Table"/>
        <w:tblW w:w="5000" w:type="pct"/>
        <w:tblLayout w:type="fixed"/>
        <w:tblLook w:val="0020" w:firstRow="1" w:lastRow="0" w:firstColumn="0" w:lastColumn="0" w:noHBand="0" w:noVBand="0"/>
      </w:tblPr>
      <w:tblGrid>
        <w:gridCol w:w="3351"/>
        <w:gridCol w:w="1915"/>
        <w:gridCol w:w="958"/>
        <w:gridCol w:w="2155"/>
        <w:gridCol w:w="1197"/>
      </w:tblGrid>
      <w:tr w:rsidR="00A34D1D" w:rsidRPr="00901C70" w14:paraId="5BF5EE12" w14:textId="77777777" w:rsidTr="00A34D1D">
        <w:trPr>
          <w:cnfStyle w:val="100000000000" w:firstRow="1" w:lastRow="0" w:firstColumn="0" w:lastColumn="0" w:oddVBand="0" w:evenVBand="0" w:oddHBand="0" w:evenHBand="0" w:firstRowFirstColumn="0" w:firstRowLastColumn="0" w:lastRowFirstColumn="0" w:lastRowLastColumn="0"/>
          <w:tblHeader/>
        </w:trPr>
        <w:tc>
          <w:tcPr>
            <w:tcW w:w="2772" w:type="dxa"/>
          </w:tcPr>
          <w:p w14:paraId="3C8A616F" w14:textId="77777777" w:rsidR="00A34D1D" w:rsidRPr="00901C70" w:rsidRDefault="00000000" w:rsidP="00901C70">
            <w:pPr>
              <w:pStyle w:val="Compact"/>
              <w:jc w:val="both"/>
              <w:rPr>
                <w:sz w:val="21"/>
                <w:szCs w:val="21"/>
              </w:rPr>
            </w:pPr>
            <w:r w:rsidRPr="00901C70">
              <w:rPr>
                <w:sz w:val="21"/>
                <w:szCs w:val="21"/>
              </w:rPr>
              <w:t>Placebo date</w:t>
            </w:r>
          </w:p>
        </w:tc>
        <w:tc>
          <w:tcPr>
            <w:tcW w:w="1584" w:type="dxa"/>
          </w:tcPr>
          <w:p w14:paraId="23C8B68B" w14:textId="77777777" w:rsidR="00A34D1D" w:rsidRPr="00901C70" w:rsidRDefault="00000000" w:rsidP="00901C70">
            <w:pPr>
              <w:pStyle w:val="Compact"/>
              <w:jc w:val="both"/>
              <w:rPr>
                <w:sz w:val="21"/>
                <w:szCs w:val="21"/>
              </w:rPr>
            </w:pPr>
            <w:r w:rsidRPr="00901C70">
              <w:rPr>
                <w:sz w:val="21"/>
                <w:szCs w:val="21"/>
              </w:rPr>
              <w:t>beta_3</w:t>
            </w:r>
          </w:p>
        </w:tc>
        <w:tc>
          <w:tcPr>
            <w:tcW w:w="792" w:type="dxa"/>
          </w:tcPr>
          <w:p w14:paraId="660FB674" w14:textId="77777777" w:rsidR="00A34D1D" w:rsidRPr="00901C70" w:rsidRDefault="00000000" w:rsidP="00901C70">
            <w:pPr>
              <w:pStyle w:val="Compact"/>
              <w:jc w:val="both"/>
              <w:rPr>
                <w:sz w:val="21"/>
                <w:szCs w:val="21"/>
              </w:rPr>
            </w:pPr>
            <w:r w:rsidRPr="00901C70">
              <w:rPr>
                <w:sz w:val="21"/>
                <w:szCs w:val="21"/>
              </w:rPr>
              <w:t>SE</w:t>
            </w:r>
          </w:p>
        </w:tc>
        <w:tc>
          <w:tcPr>
            <w:tcW w:w="1782" w:type="dxa"/>
          </w:tcPr>
          <w:p w14:paraId="03D776AE" w14:textId="77777777" w:rsidR="00A34D1D" w:rsidRPr="00901C70" w:rsidRDefault="00000000" w:rsidP="00901C70">
            <w:pPr>
              <w:pStyle w:val="Compact"/>
              <w:jc w:val="both"/>
              <w:rPr>
                <w:sz w:val="21"/>
                <w:szCs w:val="21"/>
              </w:rPr>
            </w:pPr>
            <w:r w:rsidRPr="00901C70">
              <w:rPr>
                <w:sz w:val="21"/>
                <w:szCs w:val="21"/>
              </w:rPr>
              <w:t>p-value</w:t>
            </w:r>
          </w:p>
        </w:tc>
        <w:tc>
          <w:tcPr>
            <w:tcW w:w="990" w:type="dxa"/>
          </w:tcPr>
          <w:p w14:paraId="7BF0B252" w14:textId="77777777" w:rsidR="00A34D1D" w:rsidRPr="00901C70" w:rsidRDefault="00000000" w:rsidP="00901C70">
            <w:pPr>
              <w:pStyle w:val="Compact"/>
              <w:jc w:val="both"/>
              <w:rPr>
                <w:sz w:val="21"/>
                <w:szCs w:val="21"/>
              </w:rPr>
            </w:pPr>
            <w:r w:rsidRPr="00901C70">
              <w:rPr>
                <w:sz w:val="21"/>
                <w:szCs w:val="21"/>
              </w:rPr>
              <w:t>IRR</w:t>
            </w:r>
          </w:p>
        </w:tc>
      </w:tr>
      <w:tr w:rsidR="00A34D1D" w:rsidRPr="00901C70" w14:paraId="2CA4EFED" w14:textId="77777777">
        <w:tc>
          <w:tcPr>
            <w:tcW w:w="2772" w:type="dxa"/>
          </w:tcPr>
          <w:p w14:paraId="04BB132A" w14:textId="77777777" w:rsidR="00A34D1D" w:rsidRPr="00901C70" w:rsidRDefault="00000000" w:rsidP="00901C70">
            <w:pPr>
              <w:pStyle w:val="Compact"/>
              <w:jc w:val="both"/>
              <w:rPr>
                <w:sz w:val="21"/>
                <w:szCs w:val="21"/>
              </w:rPr>
            </w:pPr>
            <w:r w:rsidRPr="00901C70">
              <w:rPr>
                <w:sz w:val="21"/>
                <w:szCs w:val="21"/>
              </w:rPr>
              <w:t>2015-01</w:t>
            </w:r>
          </w:p>
        </w:tc>
        <w:tc>
          <w:tcPr>
            <w:tcW w:w="1584" w:type="dxa"/>
          </w:tcPr>
          <w:p w14:paraId="17DAF7F2" w14:textId="77777777" w:rsidR="00A34D1D" w:rsidRPr="00901C70" w:rsidRDefault="00000000" w:rsidP="00901C70">
            <w:pPr>
              <w:pStyle w:val="Compact"/>
              <w:jc w:val="both"/>
              <w:rPr>
                <w:sz w:val="21"/>
                <w:szCs w:val="21"/>
              </w:rPr>
            </w:pPr>
            <w:r w:rsidRPr="00901C70">
              <w:rPr>
                <w:sz w:val="21"/>
                <w:szCs w:val="21"/>
              </w:rPr>
              <w:t>+0.548</w:t>
            </w:r>
          </w:p>
        </w:tc>
        <w:tc>
          <w:tcPr>
            <w:tcW w:w="792" w:type="dxa"/>
          </w:tcPr>
          <w:p w14:paraId="4666AF8B" w14:textId="77777777" w:rsidR="00A34D1D" w:rsidRPr="00901C70" w:rsidRDefault="00000000" w:rsidP="00901C70">
            <w:pPr>
              <w:pStyle w:val="Compact"/>
              <w:jc w:val="both"/>
              <w:rPr>
                <w:sz w:val="21"/>
                <w:szCs w:val="21"/>
              </w:rPr>
            </w:pPr>
            <w:r w:rsidRPr="00901C70">
              <w:rPr>
                <w:sz w:val="21"/>
                <w:szCs w:val="21"/>
              </w:rPr>
              <w:t>1.033</w:t>
            </w:r>
          </w:p>
        </w:tc>
        <w:tc>
          <w:tcPr>
            <w:tcW w:w="1782" w:type="dxa"/>
          </w:tcPr>
          <w:p w14:paraId="6C693CE9" w14:textId="77777777" w:rsidR="00A34D1D" w:rsidRPr="00901C70" w:rsidRDefault="00000000" w:rsidP="00901C70">
            <w:pPr>
              <w:pStyle w:val="Compact"/>
              <w:jc w:val="both"/>
              <w:rPr>
                <w:sz w:val="21"/>
                <w:szCs w:val="21"/>
              </w:rPr>
            </w:pPr>
            <w:r w:rsidRPr="00901C70">
              <w:rPr>
                <w:sz w:val="21"/>
                <w:szCs w:val="21"/>
              </w:rPr>
              <w:t>0.596</w:t>
            </w:r>
          </w:p>
        </w:tc>
        <w:tc>
          <w:tcPr>
            <w:tcW w:w="990" w:type="dxa"/>
          </w:tcPr>
          <w:p w14:paraId="1C52B98C" w14:textId="77777777" w:rsidR="00A34D1D" w:rsidRPr="00901C70" w:rsidRDefault="00000000" w:rsidP="00901C70">
            <w:pPr>
              <w:pStyle w:val="Compact"/>
              <w:jc w:val="both"/>
              <w:rPr>
                <w:sz w:val="21"/>
                <w:szCs w:val="21"/>
              </w:rPr>
            </w:pPr>
            <w:r w:rsidRPr="00901C70">
              <w:rPr>
                <w:sz w:val="21"/>
                <w:szCs w:val="21"/>
              </w:rPr>
              <w:t>1.730</w:t>
            </w:r>
          </w:p>
        </w:tc>
      </w:tr>
      <w:tr w:rsidR="00A34D1D" w:rsidRPr="00901C70" w14:paraId="69EF3597" w14:textId="77777777">
        <w:tc>
          <w:tcPr>
            <w:tcW w:w="2772" w:type="dxa"/>
          </w:tcPr>
          <w:p w14:paraId="4E951630" w14:textId="77777777" w:rsidR="00A34D1D" w:rsidRPr="00901C70" w:rsidRDefault="00000000" w:rsidP="00901C70">
            <w:pPr>
              <w:pStyle w:val="Compact"/>
              <w:jc w:val="both"/>
              <w:rPr>
                <w:sz w:val="21"/>
                <w:szCs w:val="21"/>
              </w:rPr>
            </w:pPr>
            <w:r w:rsidRPr="00901C70">
              <w:rPr>
                <w:sz w:val="21"/>
                <w:szCs w:val="21"/>
              </w:rPr>
              <w:t>2015-04</w:t>
            </w:r>
          </w:p>
        </w:tc>
        <w:tc>
          <w:tcPr>
            <w:tcW w:w="1584" w:type="dxa"/>
          </w:tcPr>
          <w:p w14:paraId="48810707" w14:textId="77777777" w:rsidR="00A34D1D" w:rsidRPr="00901C70" w:rsidRDefault="00000000" w:rsidP="00901C70">
            <w:pPr>
              <w:pStyle w:val="Compact"/>
              <w:jc w:val="both"/>
              <w:rPr>
                <w:sz w:val="21"/>
                <w:szCs w:val="21"/>
              </w:rPr>
            </w:pPr>
            <w:r w:rsidRPr="00901C70">
              <w:rPr>
                <w:sz w:val="21"/>
                <w:szCs w:val="21"/>
              </w:rPr>
              <w:t>+2.399</w:t>
            </w:r>
          </w:p>
        </w:tc>
        <w:tc>
          <w:tcPr>
            <w:tcW w:w="792" w:type="dxa"/>
          </w:tcPr>
          <w:p w14:paraId="18F77E59" w14:textId="77777777" w:rsidR="00A34D1D" w:rsidRPr="00901C70" w:rsidRDefault="00000000" w:rsidP="00901C70">
            <w:pPr>
              <w:pStyle w:val="Compact"/>
              <w:jc w:val="both"/>
              <w:rPr>
                <w:sz w:val="21"/>
                <w:szCs w:val="21"/>
              </w:rPr>
            </w:pPr>
            <w:r w:rsidRPr="00901C70">
              <w:rPr>
                <w:sz w:val="21"/>
                <w:szCs w:val="21"/>
              </w:rPr>
              <w:t>1.015</w:t>
            </w:r>
          </w:p>
        </w:tc>
        <w:tc>
          <w:tcPr>
            <w:tcW w:w="1782" w:type="dxa"/>
          </w:tcPr>
          <w:p w14:paraId="69B6D7E6" w14:textId="77777777" w:rsidR="00A34D1D" w:rsidRPr="00901C70" w:rsidRDefault="00000000" w:rsidP="00901C70">
            <w:pPr>
              <w:pStyle w:val="Compact"/>
              <w:jc w:val="both"/>
              <w:rPr>
                <w:sz w:val="21"/>
                <w:szCs w:val="21"/>
              </w:rPr>
            </w:pPr>
            <w:r w:rsidRPr="00901C70">
              <w:rPr>
                <w:sz w:val="21"/>
                <w:szCs w:val="21"/>
              </w:rPr>
              <w:t>0.018 **</w:t>
            </w:r>
          </w:p>
        </w:tc>
        <w:tc>
          <w:tcPr>
            <w:tcW w:w="990" w:type="dxa"/>
          </w:tcPr>
          <w:p w14:paraId="26857BE8" w14:textId="77777777" w:rsidR="00A34D1D" w:rsidRPr="00901C70" w:rsidRDefault="00000000" w:rsidP="00901C70">
            <w:pPr>
              <w:pStyle w:val="Compact"/>
              <w:jc w:val="both"/>
              <w:rPr>
                <w:sz w:val="21"/>
                <w:szCs w:val="21"/>
              </w:rPr>
            </w:pPr>
            <w:r w:rsidRPr="00901C70">
              <w:rPr>
                <w:sz w:val="21"/>
                <w:szCs w:val="21"/>
              </w:rPr>
              <w:t>11.007</w:t>
            </w:r>
          </w:p>
        </w:tc>
      </w:tr>
      <w:tr w:rsidR="00A34D1D" w:rsidRPr="00901C70" w14:paraId="40820FC6" w14:textId="77777777">
        <w:tc>
          <w:tcPr>
            <w:tcW w:w="2772" w:type="dxa"/>
          </w:tcPr>
          <w:p w14:paraId="18E7D88B" w14:textId="77777777" w:rsidR="00A34D1D" w:rsidRPr="00901C70" w:rsidRDefault="00000000" w:rsidP="00901C70">
            <w:pPr>
              <w:pStyle w:val="Compact"/>
              <w:jc w:val="both"/>
              <w:rPr>
                <w:sz w:val="21"/>
                <w:szCs w:val="21"/>
              </w:rPr>
            </w:pPr>
            <w:r w:rsidRPr="00901C70">
              <w:rPr>
                <w:sz w:val="21"/>
                <w:szCs w:val="21"/>
              </w:rPr>
              <w:t>2015-07</w:t>
            </w:r>
          </w:p>
        </w:tc>
        <w:tc>
          <w:tcPr>
            <w:tcW w:w="1584" w:type="dxa"/>
          </w:tcPr>
          <w:p w14:paraId="116B1B8C" w14:textId="77777777" w:rsidR="00A34D1D" w:rsidRPr="00901C70" w:rsidRDefault="00000000" w:rsidP="00901C70">
            <w:pPr>
              <w:pStyle w:val="Compact"/>
              <w:jc w:val="both"/>
              <w:rPr>
                <w:sz w:val="21"/>
                <w:szCs w:val="21"/>
              </w:rPr>
            </w:pPr>
            <w:r w:rsidRPr="00901C70">
              <w:rPr>
                <w:sz w:val="21"/>
                <w:szCs w:val="21"/>
              </w:rPr>
              <w:t>+0.765</w:t>
            </w:r>
          </w:p>
        </w:tc>
        <w:tc>
          <w:tcPr>
            <w:tcW w:w="792" w:type="dxa"/>
          </w:tcPr>
          <w:p w14:paraId="550C9589" w14:textId="77777777" w:rsidR="00A34D1D" w:rsidRPr="00901C70" w:rsidRDefault="00000000" w:rsidP="00901C70">
            <w:pPr>
              <w:pStyle w:val="Compact"/>
              <w:jc w:val="both"/>
              <w:rPr>
                <w:sz w:val="21"/>
                <w:szCs w:val="21"/>
              </w:rPr>
            </w:pPr>
            <w:r w:rsidRPr="00901C70">
              <w:rPr>
                <w:sz w:val="21"/>
                <w:szCs w:val="21"/>
              </w:rPr>
              <w:t>0.901</w:t>
            </w:r>
          </w:p>
        </w:tc>
        <w:tc>
          <w:tcPr>
            <w:tcW w:w="1782" w:type="dxa"/>
          </w:tcPr>
          <w:p w14:paraId="5ED19424" w14:textId="77777777" w:rsidR="00A34D1D" w:rsidRPr="00901C70" w:rsidRDefault="00000000" w:rsidP="00901C70">
            <w:pPr>
              <w:pStyle w:val="Compact"/>
              <w:jc w:val="both"/>
              <w:rPr>
                <w:sz w:val="21"/>
                <w:szCs w:val="21"/>
              </w:rPr>
            </w:pPr>
            <w:r w:rsidRPr="00901C70">
              <w:rPr>
                <w:sz w:val="21"/>
                <w:szCs w:val="21"/>
              </w:rPr>
              <w:t>0.396</w:t>
            </w:r>
          </w:p>
        </w:tc>
        <w:tc>
          <w:tcPr>
            <w:tcW w:w="990" w:type="dxa"/>
          </w:tcPr>
          <w:p w14:paraId="292D0E15" w14:textId="77777777" w:rsidR="00A34D1D" w:rsidRPr="00901C70" w:rsidRDefault="00000000" w:rsidP="00901C70">
            <w:pPr>
              <w:pStyle w:val="Compact"/>
              <w:jc w:val="both"/>
              <w:rPr>
                <w:sz w:val="21"/>
                <w:szCs w:val="21"/>
              </w:rPr>
            </w:pPr>
            <w:r w:rsidRPr="00901C70">
              <w:rPr>
                <w:sz w:val="21"/>
                <w:szCs w:val="21"/>
              </w:rPr>
              <w:t>2.148</w:t>
            </w:r>
          </w:p>
        </w:tc>
      </w:tr>
      <w:tr w:rsidR="00A34D1D" w:rsidRPr="00901C70" w14:paraId="67279539" w14:textId="77777777">
        <w:tc>
          <w:tcPr>
            <w:tcW w:w="2772" w:type="dxa"/>
          </w:tcPr>
          <w:p w14:paraId="58A3F818" w14:textId="77777777" w:rsidR="00A34D1D" w:rsidRPr="00901C70" w:rsidRDefault="00000000" w:rsidP="00901C70">
            <w:pPr>
              <w:pStyle w:val="Compact"/>
              <w:jc w:val="both"/>
              <w:rPr>
                <w:sz w:val="21"/>
                <w:szCs w:val="21"/>
              </w:rPr>
            </w:pPr>
            <w:r w:rsidRPr="00901C70">
              <w:rPr>
                <w:sz w:val="21"/>
                <w:szCs w:val="21"/>
              </w:rPr>
              <w:t>2015-10</w:t>
            </w:r>
          </w:p>
        </w:tc>
        <w:tc>
          <w:tcPr>
            <w:tcW w:w="1584" w:type="dxa"/>
          </w:tcPr>
          <w:p w14:paraId="25719067" w14:textId="77777777" w:rsidR="00A34D1D" w:rsidRPr="00901C70" w:rsidRDefault="00000000" w:rsidP="00901C70">
            <w:pPr>
              <w:pStyle w:val="Compact"/>
              <w:jc w:val="both"/>
              <w:rPr>
                <w:sz w:val="21"/>
                <w:szCs w:val="21"/>
              </w:rPr>
            </w:pPr>
            <w:r w:rsidRPr="00901C70">
              <w:rPr>
                <w:sz w:val="21"/>
                <w:szCs w:val="21"/>
              </w:rPr>
              <w:t>+0.759</w:t>
            </w:r>
          </w:p>
        </w:tc>
        <w:tc>
          <w:tcPr>
            <w:tcW w:w="792" w:type="dxa"/>
          </w:tcPr>
          <w:p w14:paraId="10BD9789" w14:textId="77777777" w:rsidR="00A34D1D" w:rsidRPr="00901C70" w:rsidRDefault="00000000" w:rsidP="00901C70">
            <w:pPr>
              <w:pStyle w:val="Compact"/>
              <w:jc w:val="both"/>
              <w:rPr>
                <w:sz w:val="21"/>
                <w:szCs w:val="21"/>
              </w:rPr>
            </w:pPr>
            <w:r w:rsidRPr="00901C70">
              <w:rPr>
                <w:sz w:val="21"/>
                <w:szCs w:val="21"/>
              </w:rPr>
              <w:t>0.883</w:t>
            </w:r>
          </w:p>
        </w:tc>
        <w:tc>
          <w:tcPr>
            <w:tcW w:w="1782" w:type="dxa"/>
          </w:tcPr>
          <w:p w14:paraId="546B2D9F" w14:textId="77777777" w:rsidR="00A34D1D" w:rsidRPr="00901C70" w:rsidRDefault="00000000" w:rsidP="00901C70">
            <w:pPr>
              <w:pStyle w:val="Compact"/>
              <w:jc w:val="both"/>
              <w:rPr>
                <w:sz w:val="21"/>
                <w:szCs w:val="21"/>
              </w:rPr>
            </w:pPr>
            <w:r w:rsidRPr="00901C70">
              <w:rPr>
                <w:sz w:val="21"/>
                <w:szCs w:val="21"/>
              </w:rPr>
              <w:t>0.390</w:t>
            </w:r>
          </w:p>
        </w:tc>
        <w:tc>
          <w:tcPr>
            <w:tcW w:w="990" w:type="dxa"/>
          </w:tcPr>
          <w:p w14:paraId="2EC21836" w14:textId="77777777" w:rsidR="00A34D1D" w:rsidRPr="00901C70" w:rsidRDefault="00000000" w:rsidP="00901C70">
            <w:pPr>
              <w:pStyle w:val="Compact"/>
              <w:jc w:val="both"/>
              <w:rPr>
                <w:sz w:val="21"/>
                <w:szCs w:val="21"/>
              </w:rPr>
            </w:pPr>
            <w:r w:rsidRPr="00901C70">
              <w:rPr>
                <w:sz w:val="21"/>
                <w:szCs w:val="21"/>
              </w:rPr>
              <w:t>2.136</w:t>
            </w:r>
          </w:p>
        </w:tc>
      </w:tr>
      <w:tr w:rsidR="00A34D1D" w:rsidRPr="00901C70" w14:paraId="7194622C" w14:textId="77777777">
        <w:tc>
          <w:tcPr>
            <w:tcW w:w="2772" w:type="dxa"/>
          </w:tcPr>
          <w:p w14:paraId="7494A217" w14:textId="77777777" w:rsidR="00A34D1D" w:rsidRPr="00901C70" w:rsidRDefault="00000000" w:rsidP="00901C70">
            <w:pPr>
              <w:pStyle w:val="Compact"/>
              <w:jc w:val="both"/>
              <w:rPr>
                <w:sz w:val="21"/>
                <w:szCs w:val="21"/>
              </w:rPr>
            </w:pPr>
            <w:r w:rsidRPr="00901C70">
              <w:rPr>
                <w:sz w:val="21"/>
                <w:szCs w:val="21"/>
              </w:rPr>
              <w:t>2016-01</w:t>
            </w:r>
          </w:p>
        </w:tc>
        <w:tc>
          <w:tcPr>
            <w:tcW w:w="1584" w:type="dxa"/>
          </w:tcPr>
          <w:p w14:paraId="051B4C43" w14:textId="77777777" w:rsidR="00A34D1D" w:rsidRPr="00901C70" w:rsidRDefault="00000000" w:rsidP="00901C70">
            <w:pPr>
              <w:pStyle w:val="Compact"/>
              <w:jc w:val="both"/>
              <w:rPr>
                <w:sz w:val="21"/>
                <w:szCs w:val="21"/>
              </w:rPr>
            </w:pPr>
            <w:r w:rsidRPr="00901C70">
              <w:rPr>
                <w:sz w:val="21"/>
                <w:szCs w:val="21"/>
              </w:rPr>
              <w:t>+0.501</w:t>
            </w:r>
          </w:p>
        </w:tc>
        <w:tc>
          <w:tcPr>
            <w:tcW w:w="792" w:type="dxa"/>
          </w:tcPr>
          <w:p w14:paraId="03495C38" w14:textId="77777777" w:rsidR="00A34D1D" w:rsidRPr="00901C70" w:rsidRDefault="00000000" w:rsidP="00901C70">
            <w:pPr>
              <w:pStyle w:val="Compact"/>
              <w:jc w:val="both"/>
              <w:rPr>
                <w:sz w:val="21"/>
                <w:szCs w:val="21"/>
              </w:rPr>
            </w:pPr>
            <w:r w:rsidRPr="00901C70">
              <w:rPr>
                <w:sz w:val="21"/>
                <w:szCs w:val="21"/>
              </w:rPr>
              <w:t>0.913</w:t>
            </w:r>
          </w:p>
        </w:tc>
        <w:tc>
          <w:tcPr>
            <w:tcW w:w="1782" w:type="dxa"/>
          </w:tcPr>
          <w:p w14:paraId="30637476" w14:textId="77777777" w:rsidR="00A34D1D" w:rsidRPr="00901C70" w:rsidRDefault="00000000" w:rsidP="00901C70">
            <w:pPr>
              <w:pStyle w:val="Compact"/>
              <w:jc w:val="both"/>
              <w:rPr>
                <w:sz w:val="21"/>
                <w:szCs w:val="21"/>
              </w:rPr>
            </w:pPr>
            <w:r w:rsidRPr="00901C70">
              <w:rPr>
                <w:sz w:val="21"/>
                <w:szCs w:val="21"/>
              </w:rPr>
              <w:t>0.583</w:t>
            </w:r>
          </w:p>
        </w:tc>
        <w:tc>
          <w:tcPr>
            <w:tcW w:w="990" w:type="dxa"/>
          </w:tcPr>
          <w:p w14:paraId="72779B79" w14:textId="77777777" w:rsidR="00A34D1D" w:rsidRPr="00901C70" w:rsidRDefault="00000000" w:rsidP="00901C70">
            <w:pPr>
              <w:pStyle w:val="Compact"/>
              <w:jc w:val="both"/>
              <w:rPr>
                <w:sz w:val="21"/>
                <w:szCs w:val="21"/>
              </w:rPr>
            </w:pPr>
            <w:r w:rsidRPr="00901C70">
              <w:rPr>
                <w:sz w:val="21"/>
                <w:szCs w:val="21"/>
              </w:rPr>
              <w:t>1.650</w:t>
            </w:r>
          </w:p>
        </w:tc>
      </w:tr>
      <w:tr w:rsidR="00A34D1D" w:rsidRPr="00901C70" w14:paraId="7C6160A1" w14:textId="77777777">
        <w:tc>
          <w:tcPr>
            <w:tcW w:w="2772" w:type="dxa"/>
          </w:tcPr>
          <w:p w14:paraId="64871D81" w14:textId="77777777" w:rsidR="00A34D1D" w:rsidRPr="00901C70" w:rsidRDefault="00000000" w:rsidP="00901C70">
            <w:pPr>
              <w:pStyle w:val="Compact"/>
              <w:jc w:val="both"/>
              <w:rPr>
                <w:sz w:val="21"/>
                <w:szCs w:val="21"/>
              </w:rPr>
            </w:pPr>
            <w:r w:rsidRPr="00901C70">
              <w:rPr>
                <w:sz w:val="21"/>
                <w:szCs w:val="21"/>
              </w:rPr>
              <w:t>2016-04</w:t>
            </w:r>
          </w:p>
        </w:tc>
        <w:tc>
          <w:tcPr>
            <w:tcW w:w="1584" w:type="dxa"/>
          </w:tcPr>
          <w:p w14:paraId="2E83D0E1" w14:textId="77777777" w:rsidR="00A34D1D" w:rsidRPr="00901C70" w:rsidRDefault="00000000" w:rsidP="00901C70">
            <w:pPr>
              <w:pStyle w:val="Compact"/>
              <w:jc w:val="both"/>
              <w:rPr>
                <w:sz w:val="21"/>
                <w:szCs w:val="21"/>
              </w:rPr>
            </w:pPr>
            <w:r w:rsidRPr="00901C70">
              <w:rPr>
                <w:sz w:val="21"/>
                <w:szCs w:val="21"/>
              </w:rPr>
              <w:t>+0.441</w:t>
            </w:r>
          </w:p>
        </w:tc>
        <w:tc>
          <w:tcPr>
            <w:tcW w:w="792" w:type="dxa"/>
          </w:tcPr>
          <w:p w14:paraId="11F11A9D" w14:textId="77777777" w:rsidR="00A34D1D" w:rsidRPr="00901C70" w:rsidRDefault="00000000" w:rsidP="00901C70">
            <w:pPr>
              <w:pStyle w:val="Compact"/>
              <w:jc w:val="both"/>
              <w:rPr>
                <w:sz w:val="21"/>
                <w:szCs w:val="21"/>
              </w:rPr>
            </w:pPr>
            <w:r w:rsidRPr="00901C70">
              <w:rPr>
                <w:sz w:val="21"/>
                <w:szCs w:val="21"/>
              </w:rPr>
              <w:t>0.809</w:t>
            </w:r>
          </w:p>
        </w:tc>
        <w:tc>
          <w:tcPr>
            <w:tcW w:w="1782" w:type="dxa"/>
          </w:tcPr>
          <w:p w14:paraId="6996A876" w14:textId="77777777" w:rsidR="00A34D1D" w:rsidRPr="00901C70" w:rsidRDefault="00000000" w:rsidP="00901C70">
            <w:pPr>
              <w:pStyle w:val="Compact"/>
              <w:jc w:val="both"/>
              <w:rPr>
                <w:sz w:val="21"/>
                <w:szCs w:val="21"/>
              </w:rPr>
            </w:pPr>
            <w:r w:rsidRPr="00901C70">
              <w:rPr>
                <w:sz w:val="21"/>
                <w:szCs w:val="21"/>
              </w:rPr>
              <w:t>0.586</w:t>
            </w:r>
          </w:p>
        </w:tc>
        <w:tc>
          <w:tcPr>
            <w:tcW w:w="990" w:type="dxa"/>
          </w:tcPr>
          <w:p w14:paraId="53C9B63F" w14:textId="77777777" w:rsidR="00A34D1D" w:rsidRPr="00901C70" w:rsidRDefault="00000000" w:rsidP="00901C70">
            <w:pPr>
              <w:pStyle w:val="Compact"/>
              <w:jc w:val="both"/>
              <w:rPr>
                <w:sz w:val="21"/>
                <w:szCs w:val="21"/>
              </w:rPr>
            </w:pPr>
            <w:r w:rsidRPr="00901C70">
              <w:rPr>
                <w:sz w:val="21"/>
                <w:szCs w:val="21"/>
              </w:rPr>
              <w:t>1.554</w:t>
            </w:r>
          </w:p>
        </w:tc>
      </w:tr>
      <w:tr w:rsidR="00A34D1D" w:rsidRPr="00901C70" w14:paraId="2A4E68A8" w14:textId="77777777">
        <w:tc>
          <w:tcPr>
            <w:tcW w:w="2772" w:type="dxa"/>
          </w:tcPr>
          <w:p w14:paraId="3EC50736" w14:textId="77777777" w:rsidR="00A34D1D" w:rsidRPr="00901C70" w:rsidRDefault="00000000" w:rsidP="00901C70">
            <w:pPr>
              <w:pStyle w:val="Compact"/>
              <w:jc w:val="both"/>
              <w:rPr>
                <w:sz w:val="21"/>
                <w:szCs w:val="21"/>
              </w:rPr>
            </w:pPr>
            <w:r w:rsidRPr="00901C70">
              <w:rPr>
                <w:sz w:val="21"/>
                <w:szCs w:val="21"/>
              </w:rPr>
              <w:t>2016-07</w:t>
            </w:r>
          </w:p>
        </w:tc>
        <w:tc>
          <w:tcPr>
            <w:tcW w:w="1584" w:type="dxa"/>
          </w:tcPr>
          <w:p w14:paraId="27B26CB9" w14:textId="77777777" w:rsidR="00A34D1D" w:rsidRPr="00901C70" w:rsidRDefault="00000000" w:rsidP="00901C70">
            <w:pPr>
              <w:pStyle w:val="Compact"/>
              <w:jc w:val="both"/>
              <w:rPr>
                <w:sz w:val="21"/>
                <w:szCs w:val="21"/>
              </w:rPr>
            </w:pPr>
            <w:r w:rsidRPr="00901C70">
              <w:rPr>
                <w:sz w:val="21"/>
                <w:szCs w:val="21"/>
              </w:rPr>
              <w:t>+1.229</w:t>
            </w:r>
          </w:p>
        </w:tc>
        <w:tc>
          <w:tcPr>
            <w:tcW w:w="792" w:type="dxa"/>
          </w:tcPr>
          <w:p w14:paraId="0301C157" w14:textId="77777777" w:rsidR="00A34D1D" w:rsidRPr="00901C70" w:rsidRDefault="00000000" w:rsidP="00901C70">
            <w:pPr>
              <w:pStyle w:val="Compact"/>
              <w:jc w:val="both"/>
              <w:rPr>
                <w:sz w:val="21"/>
                <w:szCs w:val="21"/>
              </w:rPr>
            </w:pPr>
            <w:r w:rsidRPr="00901C70">
              <w:rPr>
                <w:sz w:val="21"/>
                <w:szCs w:val="21"/>
              </w:rPr>
              <w:t>0.725</w:t>
            </w:r>
          </w:p>
        </w:tc>
        <w:tc>
          <w:tcPr>
            <w:tcW w:w="1782" w:type="dxa"/>
          </w:tcPr>
          <w:p w14:paraId="7562C8B2" w14:textId="77777777" w:rsidR="00A34D1D" w:rsidRPr="00901C70" w:rsidRDefault="00000000" w:rsidP="00901C70">
            <w:pPr>
              <w:pStyle w:val="Compact"/>
              <w:jc w:val="both"/>
              <w:rPr>
                <w:sz w:val="21"/>
                <w:szCs w:val="21"/>
              </w:rPr>
            </w:pPr>
            <w:r w:rsidRPr="00901C70">
              <w:rPr>
                <w:sz w:val="21"/>
                <w:szCs w:val="21"/>
              </w:rPr>
              <w:t>0.090 *</w:t>
            </w:r>
          </w:p>
        </w:tc>
        <w:tc>
          <w:tcPr>
            <w:tcW w:w="990" w:type="dxa"/>
          </w:tcPr>
          <w:p w14:paraId="69BA474E" w14:textId="77777777" w:rsidR="00A34D1D" w:rsidRPr="00901C70" w:rsidRDefault="00000000" w:rsidP="00901C70">
            <w:pPr>
              <w:pStyle w:val="Compact"/>
              <w:jc w:val="both"/>
              <w:rPr>
                <w:sz w:val="21"/>
                <w:szCs w:val="21"/>
              </w:rPr>
            </w:pPr>
            <w:r w:rsidRPr="00901C70">
              <w:rPr>
                <w:sz w:val="21"/>
                <w:szCs w:val="21"/>
              </w:rPr>
              <w:t>3.419</w:t>
            </w:r>
          </w:p>
        </w:tc>
      </w:tr>
      <w:tr w:rsidR="00A34D1D" w:rsidRPr="00901C70" w14:paraId="102211CD" w14:textId="77777777">
        <w:tc>
          <w:tcPr>
            <w:tcW w:w="2772" w:type="dxa"/>
          </w:tcPr>
          <w:p w14:paraId="1D11CF66" w14:textId="77777777" w:rsidR="00A34D1D" w:rsidRPr="00901C70" w:rsidRDefault="00000000" w:rsidP="00901C70">
            <w:pPr>
              <w:pStyle w:val="Compact"/>
              <w:jc w:val="both"/>
              <w:rPr>
                <w:sz w:val="21"/>
                <w:szCs w:val="21"/>
              </w:rPr>
            </w:pPr>
            <w:r w:rsidRPr="00901C70">
              <w:rPr>
                <w:sz w:val="21"/>
                <w:szCs w:val="21"/>
              </w:rPr>
              <w:t>2016-10</w:t>
            </w:r>
          </w:p>
        </w:tc>
        <w:tc>
          <w:tcPr>
            <w:tcW w:w="1584" w:type="dxa"/>
          </w:tcPr>
          <w:p w14:paraId="4F4E31C7" w14:textId="77777777" w:rsidR="00A34D1D" w:rsidRPr="00901C70" w:rsidRDefault="00000000" w:rsidP="00901C70">
            <w:pPr>
              <w:pStyle w:val="Compact"/>
              <w:jc w:val="both"/>
              <w:rPr>
                <w:sz w:val="21"/>
                <w:szCs w:val="21"/>
              </w:rPr>
            </w:pPr>
            <w:r w:rsidRPr="00901C70">
              <w:rPr>
                <w:sz w:val="21"/>
                <w:szCs w:val="21"/>
              </w:rPr>
              <w:t>+1.045</w:t>
            </w:r>
          </w:p>
        </w:tc>
        <w:tc>
          <w:tcPr>
            <w:tcW w:w="792" w:type="dxa"/>
          </w:tcPr>
          <w:p w14:paraId="05D88234" w14:textId="77777777" w:rsidR="00A34D1D" w:rsidRPr="00901C70" w:rsidRDefault="00000000" w:rsidP="00901C70">
            <w:pPr>
              <w:pStyle w:val="Compact"/>
              <w:jc w:val="both"/>
              <w:rPr>
                <w:sz w:val="21"/>
                <w:szCs w:val="21"/>
              </w:rPr>
            </w:pPr>
            <w:r w:rsidRPr="00901C70">
              <w:rPr>
                <w:sz w:val="21"/>
                <w:szCs w:val="21"/>
              </w:rPr>
              <w:t>0.659</w:t>
            </w:r>
          </w:p>
        </w:tc>
        <w:tc>
          <w:tcPr>
            <w:tcW w:w="1782" w:type="dxa"/>
          </w:tcPr>
          <w:p w14:paraId="5E07AF60" w14:textId="77777777" w:rsidR="00A34D1D" w:rsidRPr="00901C70" w:rsidRDefault="00000000" w:rsidP="00901C70">
            <w:pPr>
              <w:pStyle w:val="Compact"/>
              <w:jc w:val="both"/>
              <w:rPr>
                <w:sz w:val="21"/>
                <w:szCs w:val="21"/>
              </w:rPr>
            </w:pPr>
            <w:r w:rsidRPr="00901C70">
              <w:rPr>
                <w:sz w:val="21"/>
                <w:szCs w:val="21"/>
              </w:rPr>
              <w:t>0.113</w:t>
            </w:r>
          </w:p>
        </w:tc>
        <w:tc>
          <w:tcPr>
            <w:tcW w:w="990" w:type="dxa"/>
          </w:tcPr>
          <w:p w14:paraId="67DFCF56" w14:textId="77777777" w:rsidR="00A34D1D" w:rsidRPr="00901C70" w:rsidRDefault="00000000" w:rsidP="00901C70">
            <w:pPr>
              <w:pStyle w:val="Compact"/>
              <w:jc w:val="both"/>
              <w:rPr>
                <w:sz w:val="21"/>
                <w:szCs w:val="21"/>
              </w:rPr>
            </w:pPr>
            <w:r w:rsidRPr="00901C70">
              <w:rPr>
                <w:sz w:val="21"/>
                <w:szCs w:val="21"/>
              </w:rPr>
              <w:t>2.845</w:t>
            </w:r>
          </w:p>
        </w:tc>
      </w:tr>
      <w:tr w:rsidR="00A34D1D" w:rsidRPr="00901C70" w14:paraId="23974FCE" w14:textId="77777777">
        <w:tc>
          <w:tcPr>
            <w:tcW w:w="2772" w:type="dxa"/>
          </w:tcPr>
          <w:p w14:paraId="0611AD1C" w14:textId="77777777" w:rsidR="00A34D1D" w:rsidRPr="00901C70" w:rsidRDefault="00000000" w:rsidP="00901C70">
            <w:pPr>
              <w:pStyle w:val="Compact"/>
              <w:jc w:val="both"/>
              <w:rPr>
                <w:sz w:val="21"/>
                <w:szCs w:val="21"/>
              </w:rPr>
            </w:pPr>
            <w:r w:rsidRPr="00901C70">
              <w:rPr>
                <w:b/>
                <w:bCs/>
                <w:sz w:val="21"/>
                <w:szCs w:val="21"/>
              </w:rPr>
              <w:t>2017-02 (MoU)</w:t>
            </w:r>
          </w:p>
        </w:tc>
        <w:tc>
          <w:tcPr>
            <w:tcW w:w="1584" w:type="dxa"/>
          </w:tcPr>
          <w:p w14:paraId="6F2AB128" w14:textId="77777777" w:rsidR="00A34D1D" w:rsidRPr="00901C70" w:rsidRDefault="00000000" w:rsidP="00901C70">
            <w:pPr>
              <w:pStyle w:val="Compact"/>
              <w:jc w:val="both"/>
              <w:rPr>
                <w:sz w:val="21"/>
                <w:szCs w:val="21"/>
              </w:rPr>
            </w:pPr>
            <w:r w:rsidRPr="00901C70">
              <w:rPr>
                <w:b/>
                <w:bCs/>
                <w:sz w:val="21"/>
                <w:szCs w:val="21"/>
              </w:rPr>
              <w:t>+1.355</w:t>
            </w:r>
          </w:p>
        </w:tc>
        <w:tc>
          <w:tcPr>
            <w:tcW w:w="792" w:type="dxa"/>
          </w:tcPr>
          <w:p w14:paraId="53DB4F41" w14:textId="77777777" w:rsidR="00A34D1D" w:rsidRPr="00901C70" w:rsidRDefault="00000000" w:rsidP="00901C70">
            <w:pPr>
              <w:pStyle w:val="Compact"/>
              <w:jc w:val="both"/>
              <w:rPr>
                <w:sz w:val="21"/>
                <w:szCs w:val="21"/>
              </w:rPr>
            </w:pPr>
            <w:r w:rsidRPr="00901C70">
              <w:rPr>
                <w:b/>
                <w:bCs/>
                <w:sz w:val="21"/>
                <w:szCs w:val="21"/>
              </w:rPr>
              <w:t>0.530</w:t>
            </w:r>
          </w:p>
        </w:tc>
        <w:tc>
          <w:tcPr>
            <w:tcW w:w="1782" w:type="dxa"/>
          </w:tcPr>
          <w:p w14:paraId="1F7C56E5" w14:textId="77777777" w:rsidR="00A34D1D" w:rsidRPr="00901C70" w:rsidRDefault="00000000" w:rsidP="00901C70">
            <w:pPr>
              <w:pStyle w:val="Compact"/>
              <w:jc w:val="both"/>
              <w:rPr>
                <w:sz w:val="21"/>
                <w:szCs w:val="21"/>
              </w:rPr>
            </w:pPr>
            <w:r w:rsidRPr="00901C70">
              <w:rPr>
                <w:b/>
                <w:bCs/>
                <w:sz w:val="21"/>
                <w:szCs w:val="21"/>
              </w:rPr>
              <w:t xml:space="preserve">0.011 </w:t>
            </w:r>
            <w:r w:rsidRPr="00901C70">
              <w:rPr>
                <w:sz w:val="21"/>
                <w:szCs w:val="21"/>
              </w:rPr>
              <w:t>**</w:t>
            </w:r>
          </w:p>
        </w:tc>
        <w:tc>
          <w:tcPr>
            <w:tcW w:w="990" w:type="dxa"/>
          </w:tcPr>
          <w:p w14:paraId="001E4059" w14:textId="77777777" w:rsidR="00A34D1D" w:rsidRPr="00901C70" w:rsidRDefault="00000000" w:rsidP="00901C70">
            <w:pPr>
              <w:pStyle w:val="Compact"/>
              <w:jc w:val="both"/>
              <w:rPr>
                <w:sz w:val="21"/>
                <w:szCs w:val="21"/>
              </w:rPr>
            </w:pPr>
            <w:r w:rsidRPr="00901C70">
              <w:rPr>
                <w:b/>
                <w:bCs/>
                <w:sz w:val="21"/>
                <w:szCs w:val="21"/>
              </w:rPr>
              <w:t>3.875</w:t>
            </w:r>
          </w:p>
        </w:tc>
      </w:tr>
      <w:tr w:rsidR="00A34D1D" w:rsidRPr="00901C70" w14:paraId="508650DE" w14:textId="77777777">
        <w:tc>
          <w:tcPr>
            <w:tcW w:w="2772" w:type="dxa"/>
          </w:tcPr>
          <w:p w14:paraId="7EDD5186" w14:textId="77777777" w:rsidR="00A34D1D" w:rsidRPr="00901C70" w:rsidRDefault="00000000" w:rsidP="00901C70">
            <w:pPr>
              <w:pStyle w:val="Compact"/>
              <w:jc w:val="both"/>
              <w:rPr>
                <w:sz w:val="21"/>
                <w:szCs w:val="21"/>
              </w:rPr>
            </w:pPr>
            <w:r w:rsidRPr="00901C70">
              <w:rPr>
                <w:sz w:val="21"/>
                <w:szCs w:val="21"/>
              </w:rPr>
              <w:t>2017-07</w:t>
            </w:r>
          </w:p>
        </w:tc>
        <w:tc>
          <w:tcPr>
            <w:tcW w:w="1584" w:type="dxa"/>
          </w:tcPr>
          <w:p w14:paraId="0B8D790B" w14:textId="77777777" w:rsidR="00A34D1D" w:rsidRPr="00901C70" w:rsidRDefault="00000000" w:rsidP="00901C70">
            <w:pPr>
              <w:pStyle w:val="Compact"/>
              <w:jc w:val="both"/>
              <w:rPr>
                <w:sz w:val="21"/>
                <w:szCs w:val="21"/>
              </w:rPr>
            </w:pPr>
            <w:r w:rsidRPr="00901C70">
              <w:rPr>
                <w:sz w:val="21"/>
                <w:szCs w:val="21"/>
              </w:rPr>
              <w:t>+0.600</w:t>
            </w:r>
          </w:p>
        </w:tc>
        <w:tc>
          <w:tcPr>
            <w:tcW w:w="792" w:type="dxa"/>
          </w:tcPr>
          <w:p w14:paraId="4D695C1C" w14:textId="77777777" w:rsidR="00A34D1D" w:rsidRPr="00901C70" w:rsidRDefault="00000000" w:rsidP="00901C70">
            <w:pPr>
              <w:pStyle w:val="Compact"/>
              <w:jc w:val="both"/>
              <w:rPr>
                <w:sz w:val="21"/>
                <w:szCs w:val="21"/>
              </w:rPr>
            </w:pPr>
            <w:r w:rsidRPr="00901C70">
              <w:rPr>
                <w:sz w:val="21"/>
                <w:szCs w:val="21"/>
              </w:rPr>
              <w:t>0.600</w:t>
            </w:r>
          </w:p>
        </w:tc>
        <w:tc>
          <w:tcPr>
            <w:tcW w:w="1782" w:type="dxa"/>
          </w:tcPr>
          <w:p w14:paraId="5DFF7217" w14:textId="77777777" w:rsidR="00A34D1D" w:rsidRPr="00901C70" w:rsidRDefault="00000000" w:rsidP="00901C70">
            <w:pPr>
              <w:pStyle w:val="Compact"/>
              <w:jc w:val="both"/>
              <w:rPr>
                <w:sz w:val="21"/>
                <w:szCs w:val="21"/>
              </w:rPr>
            </w:pPr>
            <w:r w:rsidRPr="00901C70">
              <w:rPr>
                <w:sz w:val="21"/>
                <w:szCs w:val="21"/>
              </w:rPr>
              <w:t>0.318</w:t>
            </w:r>
          </w:p>
        </w:tc>
        <w:tc>
          <w:tcPr>
            <w:tcW w:w="990" w:type="dxa"/>
          </w:tcPr>
          <w:p w14:paraId="2BC8C6FB" w14:textId="77777777" w:rsidR="00A34D1D" w:rsidRPr="00901C70" w:rsidRDefault="00000000" w:rsidP="00901C70">
            <w:pPr>
              <w:pStyle w:val="Compact"/>
              <w:jc w:val="both"/>
              <w:rPr>
                <w:sz w:val="21"/>
                <w:szCs w:val="21"/>
              </w:rPr>
            </w:pPr>
            <w:r w:rsidRPr="00901C70">
              <w:rPr>
                <w:sz w:val="21"/>
                <w:szCs w:val="21"/>
              </w:rPr>
              <w:t>1.822</w:t>
            </w:r>
          </w:p>
        </w:tc>
      </w:tr>
      <w:tr w:rsidR="00A34D1D" w:rsidRPr="00901C70" w14:paraId="2A57DC49" w14:textId="77777777">
        <w:tc>
          <w:tcPr>
            <w:tcW w:w="2772" w:type="dxa"/>
          </w:tcPr>
          <w:p w14:paraId="4BD92BA4" w14:textId="77777777" w:rsidR="00A34D1D" w:rsidRPr="00901C70" w:rsidRDefault="00000000" w:rsidP="00901C70">
            <w:pPr>
              <w:pStyle w:val="Compact"/>
              <w:jc w:val="both"/>
              <w:rPr>
                <w:sz w:val="21"/>
                <w:szCs w:val="21"/>
              </w:rPr>
            </w:pPr>
            <w:r w:rsidRPr="00901C70">
              <w:rPr>
                <w:sz w:val="21"/>
                <w:szCs w:val="21"/>
              </w:rPr>
              <w:t>2017-10</w:t>
            </w:r>
          </w:p>
        </w:tc>
        <w:tc>
          <w:tcPr>
            <w:tcW w:w="1584" w:type="dxa"/>
          </w:tcPr>
          <w:p w14:paraId="656C07FF" w14:textId="77777777" w:rsidR="00A34D1D" w:rsidRPr="00901C70" w:rsidRDefault="00000000" w:rsidP="00901C70">
            <w:pPr>
              <w:pStyle w:val="Compact"/>
              <w:jc w:val="both"/>
              <w:rPr>
                <w:sz w:val="21"/>
                <w:szCs w:val="21"/>
              </w:rPr>
            </w:pPr>
            <w:r w:rsidRPr="00901C70">
              <w:rPr>
                <w:sz w:val="21"/>
                <w:szCs w:val="21"/>
              </w:rPr>
              <w:t>+0.874</w:t>
            </w:r>
          </w:p>
        </w:tc>
        <w:tc>
          <w:tcPr>
            <w:tcW w:w="792" w:type="dxa"/>
          </w:tcPr>
          <w:p w14:paraId="7C7B9E2B" w14:textId="77777777" w:rsidR="00A34D1D" w:rsidRPr="00901C70" w:rsidRDefault="00000000" w:rsidP="00901C70">
            <w:pPr>
              <w:pStyle w:val="Compact"/>
              <w:jc w:val="both"/>
              <w:rPr>
                <w:sz w:val="21"/>
                <w:szCs w:val="21"/>
              </w:rPr>
            </w:pPr>
            <w:r w:rsidRPr="00901C70">
              <w:rPr>
                <w:sz w:val="21"/>
                <w:szCs w:val="21"/>
              </w:rPr>
              <w:t>0.502</w:t>
            </w:r>
          </w:p>
        </w:tc>
        <w:tc>
          <w:tcPr>
            <w:tcW w:w="1782" w:type="dxa"/>
          </w:tcPr>
          <w:p w14:paraId="2D6FE456" w14:textId="77777777" w:rsidR="00A34D1D" w:rsidRPr="00901C70" w:rsidRDefault="00000000" w:rsidP="00901C70">
            <w:pPr>
              <w:pStyle w:val="Compact"/>
              <w:jc w:val="both"/>
              <w:rPr>
                <w:sz w:val="21"/>
                <w:szCs w:val="21"/>
              </w:rPr>
            </w:pPr>
            <w:r w:rsidRPr="00901C70">
              <w:rPr>
                <w:sz w:val="21"/>
                <w:szCs w:val="21"/>
              </w:rPr>
              <w:t>0.082 *</w:t>
            </w:r>
          </w:p>
        </w:tc>
        <w:tc>
          <w:tcPr>
            <w:tcW w:w="990" w:type="dxa"/>
          </w:tcPr>
          <w:p w14:paraId="389795BA" w14:textId="77777777" w:rsidR="00A34D1D" w:rsidRPr="00901C70" w:rsidRDefault="00000000" w:rsidP="00901C70">
            <w:pPr>
              <w:pStyle w:val="Compact"/>
              <w:jc w:val="both"/>
              <w:rPr>
                <w:sz w:val="21"/>
                <w:szCs w:val="21"/>
              </w:rPr>
            </w:pPr>
            <w:r w:rsidRPr="00901C70">
              <w:rPr>
                <w:sz w:val="21"/>
                <w:szCs w:val="21"/>
              </w:rPr>
              <w:t>2.397</w:t>
            </w:r>
          </w:p>
        </w:tc>
      </w:tr>
      <w:tr w:rsidR="00A34D1D" w:rsidRPr="00901C70" w14:paraId="5970705C" w14:textId="77777777">
        <w:tc>
          <w:tcPr>
            <w:tcW w:w="2772" w:type="dxa"/>
          </w:tcPr>
          <w:p w14:paraId="07AA9C96" w14:textId="77777777" w:rsidR="00A34D1D" w:rsidRPr="00901C70" w:rsidRDefault="00000000" w:rsidP="00901C70">
            <w:pPr>
              <w:pStyle w:val="Compact"/>
              <w:jc w:val="both"/>
              <w:rPr>
                <w:sz w:val="21"/>
                <w:szCs w:val="21"/>
              </w:rPr>
            </w:pPr>
            <w:r w:rsidRPr="00901C70">
              <w:rPr>
                <w:sz w:val="21"/>
                <w:szCs w:val="21"/>
              </w:rPr>
              <w:t>2018-01</w:t>
            </w:r>
          </w:p>
        </w:tc>
        <w:tc>
          <w:tcPr>
            <w:tcW w:w="1584" w:type="dxa"/>
          </w:tcPr>
          <w:p w14:paraId="3745E595" w14:textId="77777777" w:rsidR="00A34D1D" w:rsidRPr="00901C70" w:rsidRDefault="00000000" w:rsidP="00901C70">
            <w:pPr>
              <w:pStyle w:val="Compact"/>
              <w:jc w:val="both"/>
              <w:rPr>
                <w:sz w:val="21"/>
                <w:szCs w:val="21"/>
              </w:rPr>
            </w:pPr>
            <w:r w:rsidRPr="00901C70">
              <w:rPr>
                <w:sz w:val="21"/>
                <w:szCs w:val="21"/>
              </w:rPr>
              <w:t>+0.444</w:t>
            </w:r>
          </w:p>
        </w:tc>
        <w:tc>
          <w:tcPr>
            <w:tcW w:w="792" w:type="dxa"/>
          </w:tcPr>
          <w:p w14:paraId="0F855CB9" w14:textId="77777777" w:rsidR="00A34D1D" w:rsidRPr="00901C70" w:rsidRDefault="00000000" w:rsidP="00901C70">
            <w:pPr>
              <w:pStyle w:val="Compact"/>
              <w:jc w:val="both"/>
              <w:rPr>
                <w:sz w:val="21"/>
                <w:szCs w:val="21"/>
              </w:rPr>
            </w:pPr>
            <w:r w:rsidRPr="00901C70">
              <w:rPr>
                <w:sz w:val="21"/>
                <w:szCs w:val="21"/>
              </w:rPr>
              <w:t>0.462</w:t>
            </w:r>
          </w:p>
        </w:tc>
        <w:tc>
          <w:tcPr>
            <w:tcW w:w="1782" w:type="dxa"/>
          </w:tcPr>
          <w:p w14:paraId="0A42E5A6" w14:textId="77777777" w:rsidR="00A34D1D" w:rsidRPr="00901C70" w:rsidRDefault="00000000" w:rsidP="00901C70">
            <w:pPr>
              <w:pStyle w:val="Compact"/>
              <w:jc w:val="both"/>
              <w:rPr>
                <w:sz w:val="21"/>
                <w:szCs w:val="21"/>
              </w:rPr>
            </w:pPr>
            <w:r w:rsidRPr="00901C70">
              <w:rPr>
                <w:sz w:val="21"/>
                <w:szCs w:val="21"/>
              </w:rPr>
              <w:t>0.337</w:t>
            </w:r>
          </w:p>
        </w:tc>
        <w:tc>
          <w:tcPr>
            <w:tcW w:w="990" w:type="dxa"/>
          </w:tcPr>
          <w:p w14:paraId="4370CCDF" w14:textId="77777777" w:rsidR="00A34D1D" w:rsidRPr="00901C70" w:rsidRDefault="00000000" w:rsidP="00901C70">
            <w:pPr>
              <w:pStyle w:val="Compact"/>
              <w:jc w:val="both"/>
              <w:rPr>
                <w:sz w:val="21"/>
                <w:szCs w:val="21"/>
              </w:rPr>
            </w:pPr>
            <w:r w:rsidRPr="00901C70">
              <w:rPr>
                <w:sz w:val="21"/>
                <w:szCs w:val="21"/>
              </w:rPr>
              <w:t>1.559</w:t>
            </w:r>
          </w:p>
        </w:tc>
      </w:tr>
      <w:tr w:rsidR="00A34D1D" w:rsidRPr="00901C70" w14:paraId="4586FD82" w14:textId="77777777">
        <w:tc>
          <w:tcPr>
            <w:tcW w:w="2772" w:type="dxa"/>
          </w:tcPr>
          <w:p w14:paraId="49936219" w14:textId="77777777" w:rsidR="00A34D1D" w:rsidRPr="00901C70" w:rsidRDefault="00000000" w:rsidP="00901C70">
            <w:pPr>
              <w:pStyle w:val="Compact"/>
              <w:jc w:val="both"/>
              <w:rPr>
                <w:sz w:val="21"/>
                <w:szCs w:val="21"/>
              </w:rPr>
            </w:pPr>
            <w:r w:rsidRPr="00901C70">
              <w:rPr>
                <w:sz w:val="21"/>
                <w:szCs w:val="21"/>
              </w:rPr>
              <w:t>2018-04</w:t>
            </w:r>
          </w:p>
        </w:tc>
        <w:tc>
          <w:tcPr>
            <w:tcW w:w="1584" w:type="dxa"/>
          </w:tcPr>
          <w:p w14:paraId="36272968" w14:textId="77777777" w:rsidR="00A34D1D" w:rsidRPr="00901C70" w:rsidRDefault="00000000" w:rsidP="00901C70">
            <w:pPr>
              <w:pStyle w:val="Compact"/>
              <w:jc w:val="both"/>
              <w:rPr>
                <w:sz w:val="21"/>
                <w:szCs w:val="21"/>
              </w:rPr>
            </w:pPr>
            <w:r w:rsidRPr="00901C70">
              <w:rPr>
                <w:sz w:val="21"/>
                <w:szCs w:val="21"/>
              </w:rPr>
              <w:t>+0.552</w:t>
            </w:r>
          </w:p>
        </w:tc>
        <w:tc>
          <w:tcPr>
            <w:tcW w:w="792" w:type="dxa"/>
          </w:tcPr>
          <w:p w14:paraId="176C49D5" w14:textId="77777777" w:rsidR="00A34D1D" w:rsidRPr="00901C70" w:rsidRDefault="00000000" w:rsidP="00901C70">
            <w:pPr>
              <w:pStyle w:val="Compact"/>
              <w:jc w:val="both"/>
              <w:rPr>
                <w:sz w:val="21"/>
                <w:szCs w:val="21"/>
              </w:rPr>
            </w:pPr>
            <w:r w:rsidRPr="00901C70">
              <w:rPr>
                <w:sz w:val="21"/>
                <w:szCs w:val="21"/>
              </w:rPr>
              <w:t>0.441</w:t>
            </w:r>
          </w:p>
        </w:tc>
        <w:tc>
          <w:tcPr>
            <w:tcW w:w="1782" w:type="dxa"/>
          </w:tcPr>
          <w:p w14:paraId="30593C0F" w14:textId="77777777" w:rsidR="00A34D1D" w:rsidRPr="00901C70" w:rsidRDefault="00000000" w:rsidP="00901C70">
            <w:pPr>
              <w:pStyle w:val="Compact"/>
              <w:jc w:val="both"/>
              <w:rPr>
                <w:sz w:val="21"/>
                <w:szCs w:val="21"/>
              </w:rPr>
            </w:pPr>
            <w:r w:rsidRPr="00901C70">
              <w:rPr>
                <w:sz w:val="21"/>
                <w:szCs w:val="21"/>
              </w:rPr>
              <w:t>0.211</w:t>
            </w:r>
          </w:p>
        </w:tc>
        <w:tc>
          <w:tcPr>
            <w:tcW w:w="990" w:type="dxa"/>
          </w:tcPr>
          <w:p w14:paraId="6A61D075" w14:textId="77777777" w:rsidR="00A34D1D" w:rsidRPr="00901C70" w:rsidRDefault="00000000" w:rsidP="00901C70">
            <w:pPr>
              <w:pStyle w:val="Compact"/>
              <w:jc w:val="both"/>
              <w:rPr>
                <w:sz w:val="21"/>
                <w:szCs w:val="21"/>
              </w:rPr>
            </w:pPr>
            <w:r w:rsidRPr="00901C70">
              <w:rPr>
                <w:sz w:val="21"/>
                <w:szCs w:val="21"/>
              </w:rPr>
              <w:t>1.736</w:t>
            </w:r>
          </w:p>
        </w:tc>
      </w:tr>
      <w:tr w:rsidR="00A34D1D" w:rsidRPr="00901C70" w14:paraId="45B409DA" w14:textId="77777777">
        <w:tc>
          <w:tcPr>
            <w:tcW w:w="2772" w:type="dxa"/>
          </w:tcPr>
          <w:p w14:paraId="66B8385E" w14:textId="77777777" w:rsidR="00A34D1D" w:rsidRPr="00901C70" w:rsidRDefault="00000000" w:rsidP="00901C70">
            <w:pPr>
              <w:pStyle w:val="Compact"/>
              <w:jc w:val="both"/>
              <w:rPr>
                <w:sz w:val="21"/>
                <w:szCs w:val="21"/>
              </w:rPr>
            </w:pPr>
            <w:r w:rsidRPr="00901C70">
              <w:rPr>
                <w:sz w:val="21"/>
                <w:szCs w:val="21"/>
              </w:rPr>
              <w:t>2018-07</w:t>
            </w:r>
          </w:p>
        </w:tc>
        <w:tc>
          <w:tcPr>
            <w:tcW w:w="1584" w:type="dxa"/>
          </w:tcPr>
          <w:p w14:paraId="44576DAD" w14:textId="77777777" w:rsidR="00A34D1D" w:rsidRPr="00901C70" w:rsidRDefault="00000000" w:rsidP="00901C70">
            <w:pPr>
              <w:pStyle w:val="Compact"/>
              <w:jc w:val="both"/>
              <w:rPr>
                <w:sz w:val="21"/>
                <w:szCs w:val="21"/>
              </w:rPr>
            </w:pPr>
            <w:r w:rsidRPr="00901C70">
              <w:rPr>
                <w:sz w:val="21"/>
                <w:szCs w:val="21"/>
              </w:rPr>
              <w:t>+0.468</w:t>
            </w:r>
          </w:p>
        </w:tc>
        <w:tc>
          <w:tcPr>
            <w:tcW w:w="792" w:type="dxa"/>
          </w:tcPr>
          <w:p w14:paraId="69176587" w14:textId="77777777" w:rsidR="00A34D1D" w:rsidRPr="00901C70" w:rsidRDefault="00000000" w:rsidP="00901C70">
            <w:pPr>
              <w:pStyle w:val="Compact"/>
              <w:jc w:val="both"/>
              <w:rPr>
                <w:sz w:val="21"/>
                <w:szCs w:val="21"/>
              </w:rPr>
            </w:pPr>
            <w:r w:rsidRPr="00901C70">
              <w:rPr>
                <w:sz w:val="21"/>
                <w:szCs w:val="21"/>
              </w:rPr>
              <w:t>0.420</w:t>
            </w:r>
          </w:p>
        </w:tc>
        <w:tc>
          <w:tcPr>
            <w:tcW w:w="1782" w:type="dxa"/>
          </w:tcPr>
          <w:p w14:paraId="419EEA86" w14:textId="77777777" w:rsidR="00A34D1D" w:rsidRPr="00901C70" w:rsidRDefault="00000000" w:rsidP="00901C70">
            <w:pPr>
              <w:pStyle w:val="Compact"/>
              <w:jc w:val="both"/>
              <w:rPr>
                <w:sz w:val="21"/>
                <w:szCs w:val="21"/>
              </w:rPr>
            </w:pPr>
            <w:r w:rsidRPr="00901C70">
              <w:rPr>
                <w:sz w:val="21"/>
                <w:szCs w:val="21"/>
              </w:rPr>
              <w:t>0.265</w:t>
            </w:r>
          </w:p>
        </w:tc>
        <w:tc>
          <w:tcPr>
            <w:tcW w:w="990" w:type="dxa"/>
          </w:tcPr>
          <w:p w14:paraId="0897E189" w14:textId="77777777" w:rsidR="00A34D1D" w:rsidRPr="00901C70" w:rsidRDefault="00000000" w:rsidP="00901C70">
            <w:pPr>
              <w:pStyle w:val="Compact"/>
              <w:jc w:val="both"/>
              <w:rPr>
                <w:sz w:val="21"/>
                <w:szCs w:val="21"/>
              </w:rPr>
            </w:pPr>
            <w:r w:rsidRPr="00901C70">
              <w:rPr>
                <w:sz w:val="21"/>
                <w:szCs w:val="21"/>
              </w:rPr>
              <w:t>1.597</w:t>
            </w:r>
          </w:p>
        </w:tc>
      </w:tr>
      <w:tr w:rsidR="00A34D1D" w:rsidRPr="00901C70" w14:paraId="5CE0DAB2" w14:textId="77777777">
        <w:tc>
          <w:tcPr>
            <w:tcW w:w="2772" w:type="dxa"/>
          </w:tcPr>
          <w:p w14:paraId="26EADC2B" w14:textId="77777777" w:rsidR="00A34D1D" w:rsidRPr="00901C70" w:rsidRDefault="00000000" w:rsidP="00901C70">
            <w:pPr>
              <w:pStyle w:val="Compact"/>
              <w:jc w:val="both"/>
              <w:rPr>
                <w:sz w:val="21"/>
                <w:szCs w:val="21"/>
              </w:rPr>
            </w:pPr>
            <w:r w:rsidRPr="00901C70">
              <w:rPr>
                <w:sz w:val="21"/>
                <w:szCs w:val="21"/>
              </w:rPr>
              <w:t>2019-01</w:t>
            </w:r>
          </w:p>
        </w:tc>
        <w:tc>
          <w:tcPr>
            <w:tcW w:w="1584" w:type="dxa"/>
          </w:tcPr>
          <w:p w14:paraId="1B0D2DA6" w14:textId="77777777" w:rsidR="00A34D1D" w:rsidRPr="00901C70" w:rsidRDefault="00000000" w:rsidP="00901C70">
            <w:pPr>
              <w:pStyle w:val="Compact"/>
              <w:jc w:val="both"/>
              <w:rPr>
                <w:sz w:val="21"/>
                <w:szCs w:val="21"/>
              </w:rPr>
            </w:pPr>
            <w:r w:rsidRPr="00901C70">
              <w:rPr>
                <w:sz w:val="21"/>
                <w:szCs w:val="21"/>
              </w:rPr>
              <w:t>+0.520</w:t>
            </w:r>
          </w:p>
        </w:tc>
        <w:tc>
          <w:tcPr>
            <w:tcW w:w="792" w:type="dxa"/>
          </w:tcPr>
          <w:p w14:paraId="639CEC7B" w14:textId="77777777" w:rsidR="00A34D1D" w:rsidRPr="00901C70" w:rsidRDefault="00000000" w:rsidP="00901C70">
            <w:pPr>
              <w:pStyle w:val="Compact"/>
              <w:jc w:val="both"/>
              <w:rPr>
                <w:sz w:val="21"/>
                <w:szCs w:val="21"/>
              </w:rPr>
            </w:pPr>
            <w:r w:rsidRPr="00901C70">
              <w:rPr>
                <w:sz w:val="21"/>
                <w:szCs w:val="21"/>
              </w:rPr>
              <w:t>0.427</w:t>
            </w:r>
          </w:p>
        </w:tc>
        <w:tc>
          <w:tcPr>
            <w:tcW w:w="1782" w:type="dxa"/>
          </w:tcPr>
          <w:p w14:paraId="162906D9" w14:textId="77777777" w:rsidR="00A34D1D" w:rsidRPr="00901C70" w:rsidRDefault="00000000" w:rsidP="00901C70">
            <w:pPr>
              <w:pStyle w:val="Compact"/>
              <w:jc w:val="both"/>
              <w:rPr>
                <w:sz w:val="21"/>
                <w:szCs w:val="21"/>
              </w:rPr>
            </w:pPr>
            <w:r w:rsidRPr="00901C70">
              <w:rPr>
                <w:sz w:val="21"/>
                <w:szCs w:val="21"/>
              </w:rPr>
              <w:t>0.223</w:t>
            </w:r>
          </w:p>
        </w:tc>
        <w:tc>
          <w:tcPr>
            <w:tcW w:w="990" w:type="dxa"/>
          </w:tcPr>
          <w:p w14:paraId="3EF87658" w14:textId="77777777" w:rsidR="00A34D1D" w:rsidRPr="00901C70" w:rsidRDefault="00000000" w:rsidP="00901C70">
            <w:pPr>
              <w:pStyle w:val="Compact"/>
              <w:jc w:val="both"/>
              <w:rPr>
                <w:sz w:val="21"/>
                <w:szCs w:val="21"/>
              </w:rPr>
            </w:pPr>
            <w:r w:rsidRPr="00901C70">
              <w:rPr>
                <w:sz w:val="21"/>
                <w:szCs w:val="21"/>
              </w:rPr>
              <w:t>1.682</w:t>
            </w:r>
          </w:p>
        </w:tc>
      </w:tr>
      <w:tr w:rsidR="00A34D1D" w:rsidRPr="00901C70" w14:paraId="397D806E" w14:textId="77777777">
        <w:tc>
          <w:tcPr>
            <w:tcW w:w="2772" w:type="dxa"/>
          </w:tcPr>
          <w:p w14:paraId="3932B881" w14:textId="77777777" w:rsidR="00A34D1D" w:rsidRPr="00901C70" w:rsidRDefault="00000000" w:rsidP="00901C70">
            <w:pPr>
              <w:pStyle w:val="Compact"/>
              <w:jc w:val="both"/>
              <w:rPr>
                <w:sz w:val="21"/>
                <w:szCs w:val="21"/>
              </w:rPr>
            </w:pPr>
            <w:r w:rsidRPr="00901C70">
              <w:rPr>
                <w:sz w:val="21"/>
                <w:szCs w:val="21"/>
              </w:rPr>
              <w:t>2019-07</w:t>
            </w:r>
          </w:p>
        </w:tc>
        <w:tc>
          <w:tcPr>
            <w:tcW w:w="1584" w:type="dxa"/>
          </w:tcPr>
          <w:p w14:paraId="69DCFE88" w14:textId="77777777" w:rsidR="00A34D1D" w:rsidRPr="00901C70" w:rsidRDefault="00000000" w:rsidP="00901C70">
            <w:pPr>
              <w:pStyle w:val="Compact"/>
              <w:jc w:val="both"/>
              <w:rPr>
                <w:sz w:val="21"/>
                <w:szCs w:val="21"/>
              </w:rPr>
            </w:pPr>
            <w:r w:rsidRPr="00901C70">
              <w:rPr>
                <w:sz w:val="21"/>
                <w:szCs w:val="21"/>
              </w:rPr>
              <w:t>+0.699</w:t>
            </w:r>
          </w:p>
        </w:tc>
        <w:tc>
          <w:tcPr>
            <w:tcW w:w="792" w:type="dxa"/>
          </w:tcPr>
          <w:p w14:paraId="5E1DA728" w14:textId="77777777" w:rsidR="00A34D1D" w:rsidRPr="00901C70" w:rsidRDefault="00000000" w:rsidP="00901C70">
            <w:pPr>
              <w:pStyle w:val="Compact"/>
              <w:jc w:val="both"/>
              <w:rPr>
                <w:sz w:val="21"/>
                <w:szCs w:val="21"/>
              </w:rPr>
            </w:pPr>
            <w:r w:rsidRPr="00901C70">
              <w:rPr>
                <w:sz w:val="21"/>
                <w:szCs w:val="21"/>
              </w:rPr>
              <w:t>0.417</w:t>
            </w:r>
          </w:p>
        </w:tc>
        <w:tc>
          <w:tcPr>
            <w:tcW w:w="1782" w:type="dxa"/>
          </w:tcPr>
          <w:p w14:paraId="32A29E1F" w14:textId="77777777" w:rsidR="00A34D1D" w:rsidRPr="00901C70" w:rsidRDefault="00000000" w:rsidP="00901C70">
            <w:pPr>
              <w:pStyle w:val="Compact"/>
              <w:jc w:val="both"/>
              <w:rPr>
                <w:sz w:val="21"/>
                <w:szCs w:val="21"/>
              </w:rPr>
            </w:pPr>
            <w:r w:rsidRPr="00901C70">
              <w:rPr>
                <w:sz w:val="21"/>
                <w:szCs w:val="21"/>
              </w:rPr>
              <w:t>0.094 *</w:t>
            </w:r>
          </w:p>
        </w:tc>
        <w:tc>
          <w:tcPr>
            <w:tcW w:w="990" w:type="dxa"/>
          </w:tcPr>
          <w:p w14:paraId="2398D704" w14:textId="77777777" w:rsidR="00A34D1D" w:rsidRPr="00901C70" w:rsidRDefault="00000000" w:rsidP="00901C70">
            <w:pPr>
              <w:pStyle w:val="Compact"/>
              <w:jc w:val="both"/>
              <w:rPr>
                <w:sz w:val="21"/>
                <w:szCs w:val="21"/>
              </w:rPr>
            </w:pPr>
            <w:r w:rsidRPr="00901C70">
              <w:rPr>
                <w:sz w:val="21"/>
                <w:szCs w:val="21"/>
              </w:rPr>
              <w:t>2.012</w:t>
            </w:r>
          </w:p>
        </w:tc>
      </w:tr>
      <w:tr w:rsidR="00A34D1D" w:rsidRPr="00901C70" w14:paraId="0BAB0100" w14:textId="77777777">
        <w:tc>
          <w:tcPr>
            <w:tcW w:w="2772" w:type="dxa"/>
          </w:tcPr>
          <w:p w14:paraId="1EB4DCD8" w14:textId="77777777" w:rsidR="00A34D1D" w:rsidRPr="00901C70" w:rsidRDefault="00000000" w:rsidP="00901C70">
            <w:pPr>
              <w:pStyle w:val="Compact"/>
              <w:jc w:val="both"/>
              <w:rPr>
                <w:sz w:val="21"/>
                <w:szCs w:val="21"/>
              </w:rPr>
            </w:pPr>
            <w:r w:rsidRPr="00901C70">
              <w:rPr>
                <w:sz w:val="21"/>
                <w:szCs w:val="21"/>
              </w:rPr>
              <w:t>2020-01</w:t>
            </w:r>
          </w:p>
        </w:tc>
        <w:tc>
          <w:tcPr>
            <w:tcW w:w="1584" w:type="dxa"/>
          </w:tcPr>
          <w:p w14:paraId="1B891EFE" w14:textId="77777777" w:rsidR="00A34D1D" w:rsidRPr="00901C70" w:rsidRDefault="00000000" w:rsidP="00901C70">
            <w:pPr>
              <w:pStyle w:val="Compact"/>
              <w:jc w:val="both"/>
              <w:rPr>
                <w:sz w:val="21"/>
                <w:szCs w:val="21"/>
              </w:rPr>
            </w:pPr>
            <w:r w:rsidRPr="00901C70">
              <w:rPr>
                <w:sz w:val="21"/>
                <w:szCs w:val="21"/>
              </w:rPr>
              <w:t>+0.500</w:t>
            </w:r>
          </w:p>
        </w:tc>
        <w:tc>
          <w:tcPr>
            <w:tcW w:w="792" w:type="dxa"/>
          </w:tcPr>
          <w:p w14:paraId="7676A58D" w14:textId="77777777" w:rsidR="00A34D1D" w:rsidRPr="00901C70" w:rsidRDefault="00000000" w:rsidP="00901C70">
            <w:pPr>
              <w:pStyle w:val="Compact"/>
              <w:jc w:val="both"/>
              <w:rPr>
                <w:sz w:val="21"/>
                <w:szCs w:val="21"/>
              </w:rPr>
            </w:pPr>
            <w:r w:rsidRPr="00901C70">
              <w:rPr>
                <w:sz w:val="21"/>
                <w:szCs w:val="21"/>
              </w:rPr>
              <w:t>0.402</w:t>
            </w:r>
          </w:p>
        </w:tc>
        <w:tc>
          <w:tcPr>
            <w:tcW w:w="1782" w:type="dxa"/>
          </w:tcPr>
          <w:p w14:paraId="40BA03AA" w14:textId="77777777" w:rsidR="00A34D1D" w:rsidRPr="00901C70" w:rsidRDefault="00000000" w:rsidP="00901C70">
            <w:pPr>
              <w:pStyle w:val="Compact"/>
              <w:jc w:val="both"/>
              <w:rPr>
                <w:sz w:val="21"/>
                <w:szCs w:val="21"/>
              </w:rPr>
            </w:pPr>
            <w:r w:rsidRPr="00901C70">
              <w:rPr>
                <w:sz w:val="21"/>
                <w:szCs w:val="21"/>
              </w:rPr>
              <w:t>0.213</w:t>
            </w:r>
          </w:p>
        </w:tc>
        <w:tc>
          <w:tcPr>
            <w:tcW w:w="990" w:type="dxa"/>
          </w:tcPr>
          <w:p w14:paraId="3B2B6ABF" w14:textId="77777777" w:rsidR="00A34D1D" w:rsidRPr="00901C70" w:rsidRDefault="00000000" w:rsidP="00901C70">
            <w:pPr>
              <w:pStyle w:val="Compact"/>
              <w:jc w:val="both"/>
              <w:rPr>
                <w:sz w:val="21"/>
                <w:szCs w:val="21"/>
              </w:rPr>
            </w:pPr>
            <w:r w:rsidRPr="00901C70">
              <w:rPr>
                <w:sz w:val="21"/>
                <w:szCs w:val="21"/>
              </w:rPr>
              <w:t>1.649</w:t>
            </w:r>
          </w:p>
        </w:tc>
      </w:tr>
      <w:tr w:rsidR="00A34D1D" w:rsidRPr="00901C70" w14:paraId="6C4DC690" w14:textId="77777777">
        <w:tc>
          <w:tcPr>
            <w:tcW w:w="2772" w:type="dxa"/>
          </w:tcPr>
          <w:p w14:paraId="3A5207C9" w14:textId="77777777" w:rsidR="00A34D1D" w:rsidRPr="00901C70" w:rsidRDefault="00000000" w:rsidP="00901C70">
            <w:pPr>
              <w:pStyle w:val="Compact"/>
              <w:jc w:val="both"/>
              <w:rPr>
                <w:sz w:val="21"/>
                <w:szCs w:val="21"/>
              </w:rPr>
            </w:pPr>
            <w:r w:rsidRPr="00901C70">
              <w:rPr>
                <w:sz w:val="21"/>
                <w:szCs w:val="21"/>
              </w:rPr>
              <w:t>2020-07</w:t>
            </w:r>
          </w:p>
        </w:tc>
        <w:tc>
          <w:tcPr>
            <w:tcW w:w="1584" w:type="dxa"/>
          </w:tcPr>
          <w:p w14:paraId="780178FE" w14:textId="77777777" w:rsidR="00A34D1D" w:rsidRPr="00901C70" w:rsidRDefault="00000000" w:rsidP="00901C70">
            <w:pPr>
              <w:pStyle w:val="Compact"/>
              <w:jc w:val="both"/>
              <w:rPr>
                <w:sz w:val="21"/>
                <w:szCs w:val="21"/>
              </w:rPr>
            </w:pPr>
            <w:r w:rsidRPr="00901C70">
              <w:rPr>
                <w:sz w:val="21"/>
                <w:szCs w:val="21"/>
              </w:rPr>
              <w:t>+0.734</w:t>
            </w:r>
          </w:p>
        </w:tc>
        <w:tc>
          <w:tcPr>
            <w:tcW w:w="792" w:type="dxa"/>
          </w:tcPr>
          <w:p w14:paraId="6B8B9358" w14:textId="77777777" w:rsidR="00A34D1D" w:rsidRPr="00901C70" w:rsidRDefault="00000000" w:rsidP="00901C70">
            <w:pPr>
              <w:pStyle w:val="Compact"/>
              <w:jc w:val="both"/>
              <w:rPr>
                <w:sz w:val="21"/>
                <w:szCs w:val="21"/>
              </w:rPr>
            </w:pPr>
            <w:r w:rsidRPr="00901C70">
              <w:rPr>
                <w:sz w:val="21"/>
                <w:szCs w:val="21"/>
              </w:rPr>
              <w:t>0.390</w:t>
            </w:r>
          </w:p>
        </w:tc>
        <w:tc>
          <w:tcPr>
            <w:tcW w:w="1782" w:type="dxa"/>
          </w:tcPr>
          <w:p w14:paraId="64A08689" w14:textId="77777777" w:rsidR="00A34D1D" w:rsidRPr="00901C70" w:rsidRDefault="00000000" w:rsidP="00901C70">
            <w:pPr>
              <w:pStyle w:val="Compact"/>
              <w:jc w:val="both"/>
              <w:rPr>
                <w:sz w:val="21"/>
                <w:szCs w:val="21"/>
              </w:rPr>
            </w:pPr>
            <w:r w:rsidRPr="00901C70">
              <w:rPr>
                <w:sz w:val="21"/>
                <w:szCs w:val="21"/>
              </w:rPr>
              <w:t>0.060 *</w:t>
            </w:r>
          </w:p>
        </w:tc>
        <w:tc>
          <w:tcPr>
            <w:tcW w:w="990" w:type="dxa"/>
          </w:tcPr>
          <w:p w14:paraId="7D562170" w14:textId="77777777" w:rsidR="00A34D1D" w:rsidRPr="00901C70" w:rsidRDefault="00000000" w:rsidP="00901C70">
            <w:pPr>
              <w:pStyle w:val="Compact"/>
              <w:jc w:val="both"/>
              <w:rPr>
                <w:sz w:val="21"/>
                <w:szCs w:val="21"/>
              </w:rPr>
            </w:pPr>
            <w:r w:rsidRPr="00901C70">
              <w:rPr>
                <w:sz w:val="21"/>
                <w:szCs w:val="21"/>
              </w:rPr>
              <w:t>2.083</w:t>
            </w:r>
          </w:p>
        </w:tc>
      </w:tr>
      <w:tr w:rsidR="00A34D1D" w:rsidRPr="00901C70" w14:paraId="4D508479" w14:textId="77777777">
        <w:tc>
          <w:tcPr>
            <w:tcW w:w="2772" w:type="dxa"/>
          </w:tcPr>
          <w:p w14:paraId="7EC76C55" w14:textId="77777777" w:rsidR="00A34D1D" w:rsidRPr="00901C70" w:rsidRDefault="00000000" w:rsidP="00901C70">
            <w:pPr>
              <w:pStyle w:val="Compact"/>
              <w:jc w:val="both"/>
              <w:rPr>
                <w:sz w:val="21"/>
                <w:szCs w:val="21"/>
              </w:rPr>
            </w:pPr>
            <w:r w:rsidRPr="00901C70">
              <w:rPr>
                <w:sz w:val="21"/>
                <w:szCs w:val="21"/>
              </w:rPr>
              <w:t>2021-01</w:t>
            </w:r>
          </w:p>
        </w:tc>
        <w:tc>
          <w:tcPr>
            <w:tcW w:w="1584" w:type="dxa"/>
          </w:tcPr>
          <w:p w14:paraId="4393F9FB" w14:textId="77777777" w:rsidR="00A34D1D" w:rsidRPr="00901C70" w:rsidRDefault="00000000" w:rsidP="00901C70">
            <w:pPr>
              <w:pStyle w:val="Compact"/>
              <w:jc w:val="both"/>
              <w:rPr>
                <w:sz w:val="21"/>
                <w:szCs w:val="21"/>
              </w:rPr>
            </w:pPr>
            <w:r w:rsidRPr="00901C70">
              <w:rPr>
                <w:sz w:val="21"/>
                <w:szCs w:val="21"/>
              </w:rPr>
              <w:t>+1.008</w:t>
            </w:r>
          </w:p>
        </w:tc>
        <w:tc>
          <w:tcPr>
            <w:tcW w:w="792" w:type="dxa"/>
          </w:tcPr>
          <w:p w14:paraId="1EE9EAD3" w14:textId="77777777" w:rsidR="00A34D1D" w:rsidRPr="00901C70" w:rsidRDefault="00000000" w:rsidP="00901C70">
            <w:pPr>
              <w:pStyle w:val="Compact"/>
              <w:jc w:val="both"/>
              <w:rPr>
                <w:sz w:val="21"/>
                <w:szCs w:val="21"/>
              </w:rPr>
            </w:pPr>
            <w:r w:rsidRPr="00901C70">
              <w:rPr>
                <w:sz w:val="21"/>
                <w:szCs w:val="21"/>
              </w:rPr>
              <w:t>0.387</w:t>
            </w:r>
          </w:p>
        </w:tc>
        <w:tc>
          <w:tcPr>
            <w:tcW w:w="1782" w:type="dxa"/>
          </w:tcPr>
          <w:p w14:paraId="0EE275ED" w14:textId="77777777" w:rsidR="00A34D1D" w:rsidRPr="00901C70" w:rsidRDefault="00000000" w:rsidP="00901C70">
            <w:pPr>
              <w:pStyle w:val="Compact"/>
              <w:jc w:val="both"/>
              <w:rPr>
                <w:sz w:val="21"/>
                <w:szCs w:val="21"/>
              </w:rPr>
            </w:pPr>
            <w:r w:rsidRPr="00901C70">
              <w:rPr>
                <w:sz w:val="21"/>
                <w:szCs w:val="21"/>
              </w:rPr>
              <w:t>0.009 ***</w:t>
            </w:r>
          </w:p>
        </w:tc>
        <w:tc>
          <w:tcPr>
            <w:tcW w:w="990" w:type="dxa"/>
          </w:tcPr>
          <w:p w14:paraId="20D2AD56" w14:textId="77777777" w:rsidR="00A34D1D" w:rsidRPr="00901C70" w:rsidRDefault="00000000" w:rsidP="00901C70">
            <w:pPr>
              <w:pStyle w:val="Compact"/>
              <w:jc w:val="both"/>
              <w:rPr>
                <w:sz w:val="21"/>
                <w:szCs w:val="21"/>
              </w:rPr>
            </w:pPr>
            <w:r w:rsidRPr="00901C70">
              <w:rPr>
                <w:sz w:val="21"/>
                <w:szCs w:val="21"/>
              </w:rPr>
              <w:t>2.740</w:t>
            </w:r>
          </w:p>
        </w:tc>
      </w:tr>
    </w:tbl>
    <w:p w14:paraId="24F6F3B2" w14:textId="3A71FC46" w:rsidR="00A34D1D" w:rsidRPr="00901C70" w:rsidRDefault="00000000" w:rsidP="00901C70">
      <w:pPr>
        <w:pStyle w:val="Corpotesto"/>
        <w:jc w:val="both"/>
        <w:rPr>
          <w:sz w:val="21"/>
          <w:szCs w:val="21"/>
        </w:rPr>
      </w:pPr>
      <w:r w:rsidRPr="00901C70">
        <w:rPr>
          <w:sz w:val="21"/>
          <w:szCs w:val="21"/>
        </w:rPr>
        <w:t>With week-year FE, the MoU date (beta = +1.36, p = 0.011) is among the most significant dates. However, it is not uniquely special: 2015-04 gives a larger coefficient (+2.40, p = 0.018)</w:t>
      </w:r>
      <w:r w:rsidR="00901C70">
        <w:rPr>
          <w:sz w:val="21"/>
          <w:szCs w:val="21"/>
        </w:rPr>
        <w:t xml:space="preserve"> BUT IT’S AN OUTLIER (full migration crisis)</w:t>
      </w:r>
      <w:r w:rsidRPr="00901C70">
        <w:rPr>
          <w:sz w:val="21"/>
          <w:szCs w:val="21"/>
        </w:rPr>
        <w:t>, and 2021-01 is also significant (+1.01, p = 0.009). The coefficient path does not show a monotonic decline from early dates, but rather an irregular pattern with the MoU among the strongest points.</w:t>
      </w:r>
    </w:p>
    <w:p w14:paraId="30EFB00F" w14:textId="77777777" w:rsidR="00A34D1D" w:rsidRPr="00901C70" w:rsidRDefault="00000000" w:rsidP="00901C70">
      <w:pPr>
        <w:pStyle w:val="Corpotesto"/>
        <w:jc w:val="both"/>
        <w:rPr>
          <w:sz w:val="21"/>
          <w:szCs w:val="21"/>
        </w:rPr>
      </w:pPr>
      <w:r w:rsidRPr="00901C70">
        <w:rPr>
          <w:b/>
          <w:bCs/>
          <w:sz w:val="21"/>
          <w:szCs w:val="21"/>
        </w:rPr>
        <w:t>Month-year FE:</w:t>
      </w:r>
      <w:r w:rsidRPr="00901C70">
        <w:rPr>
          <w:sz w:val="21"/>
          <w:szCs w:val="21"/>
        </w:rPr>
        <w:t xml:space="preserve"> With the less aggressive FE structure, multiple dates before the MoU produce larger, more significant coefficients: 2015-04 (+2.83, p &lt; 0.001), 2016-07 (+1.56, p = 0.001), 2016-10 (+1.43, p = </w:t>
      </w:r>
      <w:r w:rsidRPr="00901C70">
        <w:rPr>
          <w:sz w:val="21"/>
          <w:szCs w:val="21"/>
        </w:rPr>
        <w:lastRenderedPageBreak/>
        <w:t>0.001), 2015-10 (+1.64, p = 0.005), 2016-04 (+1.31, p = 0.008). The MoU date (+1.39, p &lt; 0.001) sits within this sequence, not above it. Dates after 2017-07 are all near zero and insignificant, suggesting the entire pre-to-post gradient shift is driving the result, not a discrete break at the MoU.</w:t>
      </w:r>
    </w:p>
    <w:p w14:paraId="7641F25B" w14:textId="77777777" w:rsidR="00A34D1D" w:rsidRPr="00901C70" w:rsidRDefault="00000000" w:rsidP="00901C70">
      <w:pPr>
        <w:pStyle w:val="CaptionedFigure"/>
        <w:jc w:val="both"/>
        <w:rPr>
          <w:sz w:val="21"/>
          <w:szCs w:val="21"/>
        </w:rPr>
      </w:pPr>
      <w:r w:rsidRPr="00901C70">
        <w:rPr>
          <w:noProof/>
          <w:sz w:val="21"/>
          <w:szCs w:val="21"/>
        </w:rPr>
        <w:drawing>
          <wp:inline distT="0" distB="0" distL="0" distR="0" wp14:anchorId="2ED7699E" wp14:editId="18FBA652">
            <wp:extent cx="5334000" cy="3200400"/>
            <wp:effectExtent l="0" t="0" r="0" b="0"/>
            <wp:docPr id="49" name="Picture" descr="Figure 2: Placebo treatment dates (SWH lag-1, daily panel). Both FE structures shown. Diamond = true MoU (Feb 2017)."/>
            <wp:cNvGraphicFramePr/>
            <a:graphic xmlns:a="http://schemas.openxmlformats.org/drawingml/2006/main">
              <a:graphicData uri="http://schemas.openxmlformats.org/drawingml/2006/picture">
                <pic:pic xmlns:pic="http://schemas.openxmlformats.org/drawingml/2006/picture">
                  <pic:nvPicPr>
                    <pic:cNvPr id="50" name="Picture" descr="../output/figures/placebo_lag1.png"/>
                    <pic:cNvPicPr>
                      <a:picLocks noChangeAspect="1" noChangeArrowheads="1"/>
                    </pic:cNvPicPr>
                  </pic:nvPicPr>
                  <pic:blipFill>
                    <a:blip r:embed="rId8"/>
                    <a:stretch>
                      <a:fillRect/>
                    </a:stretch>
                  </pic:blipFill>
                  <pic:spPr bwMode="auto">
                    <a:xfrm>
                      <a:off x="0" y="0"/>
                      <a:ext cx="5334000" cy="3200400"/>
                    </a:xfrm>
                    <a:prstGeom prst="rect">
                      <a:avLst/>
                    </a:prstGeom>
                    <a:noFill/>
                    <a:ln w="9525">
                      <a:noFill/>
                      <a:headEnd/>
                      <a:tailEnd/>
                    </a:ln>
                  </pic:spPr>
                </pic:pic>
              </a:graphicData>
            </a:graphic>
          </wp:inline>
        </w:drawing>
      </w:r>
    </w:p>
    <w:p w14:paraId="5AFB9521" w14:textId="77777777" w:rsidR="00A34D1D" w:rsidRPr="00901C70" w:rsidRDefault="00000000" w:rsidP="00901C70">
      <w:pPr>
        <w:pStyle w:val="ImageCaption"/>
        <w:jc w:val="both"/>
        <w:rPr>
          <w:sz w:val="21"/>
          <w:szCs w:val="21"/>
        </w:rPr>
      </w:pPr>
      <w:r w:rsidRPr="00901C70">
        <w:rPr>
          <w:sz w:val="21"/>
          <w:szCs w:val="21"/>
        </w:rPr>
        <w:t>Figure 2: Placebo treatment dates (SWH lag-1, daily panel). Both FE structures shown. Diamond = true MoU (Feb 2017).</w:t>
      </w:r>
    </w:p>
    <w:p w14:paraId="0094E770" w14:textId="77777777" w:rsidR="00A34D1D" w:rsidRPr="00901C70" w:rsidRDefault="00000000" w:rsidP="00901C70">
      <w:pPr>
        <w:pStyle w:val="Titolo2"/>
        <w:jc w:val="both"/>
        <w:rPr>
          <w:sz w:val="24"/>
          <w:szCs w:val="24"/>
        </w:rPr>
      </w:pPr>
      <w:bookmarkStart w:id="21" w:name="day-0-placebo-comparison"/>
      <w:bookmarkEnd w:id="20"/>
      <w:r w:rsidRPr="00901C70">
        <w:rPr>
          <w:sz w:val="24"/>
          <w:szCs w:val="24"/>
        </w:rPr>
        <w:t>5.2 Day-0 Placebo Comparison</w:t>
      </w:r>
    </w:p>
    <w:p w14:paraId="6B7F5BFF" w14:textId="77777777" w:rsidR="00A34D1D" w:rsidRPr="00901C70" w:rsidRDefault="00000000" w:rsidP="00901C70">
      <w:pPr>
        <w:pStyle w:val="FirstParagraph"/>
        <w:jc w:val="both"/>
        <w:rPr>
          <w:sz w:val="21"/>
          <w:szCs w:val="21"/>
        </w:rPr>
      </w:pPr>
      <w:r w:rsidRPr="00901C70">
        <w:rPr>
          <w:sz w:val="21"/>
          <w:szCs w:val="21"/>
        </w:rPr>
        <w:t>As a contrast, the original day-0 SWH specification (weather on the reporting day) was also tested at 15 placebo dates.</w:t>
      </w:r>
    </w:p>
    <w:p w14:paraId="0FF93B34" w14:textId="77777777" w:rsidR="00A34D1D" w:rsidRPr="00901C70" w:rsidRDefault="00000000" w:rsidP="00901C70">
      <w:pPr>
        <w:pStyle w:val="Corpotesto"/>
        <w:jc w:val="both"/>
        <w:rPr>
          <w:sz w:val="21"/>
          <w:szCs w:val="21"/>
        </w:rPr>
      </w:pPr>
      <w:r w:rsidRPr="00901C70">
        <w:rPr>
          <w:sz w:val="21"/>
          <w:szCs w:val="21"/>
        </w:rPr>
        <w:t>The day-0 specification gives beta_3 = +0.15 (p = 0.823) at the MoU date – essentially null. All other placebo dates are also null except 2015-01 (+4.95, p = 0.027). This confirms that the timing matters: weather on the documentation day does not predict deaths, but weather during transit (lag-1) does. The sensitivity to timing is itself informative – it suggests a real mechanism (exposure during crossing) rather than a spurious correlation.</w:t>
      </w:r>
    </w:p>
    <w:p w14:paraId="6760F89B" w14:textId="77777777" w:rsidR="00A34D1D" w:rsidRPr="00901C70" w:rsidRDefault="00000000" w:rsidP="00901C70">
      <w:pPr>
        <w:pStyle w:val="CaptionedFigure"/>
        <w:jc w:val="both"/>
        <w:rPr>
          <w:sz w:val="21"/>
          <w:szCs w:val="21"/>
        </w:rPr>
      </w:pPr>
      <w:r w:rsidRPr="00901C70">
        <w:rPr>
          <w:noProof/>
          <w:sz w:val="21"/>
          <w:szCs w:val="21"/>
        </w:rPr>
        <w:lastRenderedPageBreak/>
        <w:drawing>
          <wp:inline distT="0" distB="0" distL="0" distR="0" wp14:anchorId="09285C0D" wp14:editId="6C602467">
            <wp:extent cx="5029200" cy="3017520"/>
            <wp:effectExtent l="0" t="0" r="0" b="0"/>
            <wp:docPr id="53" name="Picture" descr="Figure 3: Placebo treatment dates (SWH day-0, daily panel). NegBin, week-year FE."/>
            <wp:cNvGraphicFramePr/>
            <a:graphic xmlns:a="http://schemas.openxmlformats.org/drawingml/2006/main">
              <a:graphicData uri="http://schemas.openxmlformats.org/drawingml/2006/picture">
                <pic:pic xmlns:pic="http://schemas.openxmlformats.org/drawingml/2006/picture">
                  <pic:nvPicPr>
                    <pic:cNvPr id="54" name="Picture" descr="../output/figures/placebo_beta3.png"/>
                    <pic:cNvPicPr>
                      <a:picLocks noChangeAspect="1" noChangeArrowheads="1"/>
                    </pic:cNvPicPr>
                  </pic:nvPicPr>
                  <pic:blipFill>
                    <a:blip r:embed="rId9"/>
                    <a:stretch>
                      <a:fillRect/>
                    </a:stretch>
                  </pic:blipFill>
                  <pic:spPr bwMode="auto">
                    <a:xfrm>
                      <a:off x="0" y="0"/>
                      <a:ext cx="5029200" cy="3017520"/>
                    </a:xfrm>
                    <a:prstGeom prst="rect">
                      <a:avLst/>
                    </a:prstGeom>
                    <a:noFill/>
                    <a:ln w="9525">
                      <a:noFill/>
                      <a:headEnd/>
                      <a:tailEnd/>
                    </a:ln>
                  </pic:spPr>
                </pic:pic>
              </a:graphicData>
            </a:graphic>
          </wp:inline>
        </w:drawing>
      </w:r>
    </w:p>
    <w:p w14:paraId="0E2E2D6D" w14:textId="77777777" w:rsidR="00A34D1D" w:rsidRPr="00901C70" w:rsidRDefault="00000000" w:rsidP="00901C70">
      <w:pPr>
        <w:pStyle w:val="ImageCaption"/>
        <w:jc w:val="both"/>
        <w:rPr>
          <w:sz w:val="21"/>
          <w:szCs w:val="21"/>
        </w:rPr>
      </w:pPr>
      <w:r w:rsidRPr="00901C70">
        <w:rPr>
          <w:sz w:val="21"/>
          <w:szCs w:val="21"/>
        </w:rPr>
        <w:t>Figure 3: Placebo treatment dates (SWH day-0, daily panel). NegBin, week-year FE.</w:t>
      </w:r>
    </w:p>
    <w:p w14:paraId="1C915D48" w14:textId="77777777" w:rsidR="00A34D1D" w:rsidRPr="00901C70" w:rsidRDefault="00000000" w:rsidP="00901C70">
      <w:pPr>
        <w:pStyle w:val="Titolo2"/>
        <w:jc w:val="both"/>
        <w:rPr>
          <w:sz w:val="24"/>
          <w:szCs w:val="24"/>
        </w:rPr>
      </w:pPr>
      <w:bookmarkStart w:id="22" w:name="gradient-evolution-over-time-lag-1"/>
      <w:bookmarkEnd w:id="21"/>
      <w:r w:rsidRPr="00901C70">
        <w:rPr>
          <w:sz w:val="24"/>
          <w:szCs w:val="24"/>
        </w:rPr>
        <w:t>5.3 Gradient Evolution Over Time (Lag-1)</w:t>
      </w:r>
    </w:p>
    <w:p w14:paraId="0FB44CDB" w14:textId="77777777" w:rsidR="00A34D1D" w:rsidRPr="00901C70" w:rsidRDefault="00000000" w:rsidP="00901C70">
      <w:pPr>
        <w:pStyle w:val="FirstParagraph"/>
        <w:jc w:val="both"/>
        <w:rPr>
          <w:sz w:val="21"/>
          <w:szCs w:val="21"/>
        </w:rPr>
      </w:pPr>
      <w:r w:rsidRPr="00901C70">
        <w:rPr>
          <w:sz w:val="21"/>
          <w:szCs w:val="21"/>
        </w:rPr>
        <w:t>Two diagnostics examine the gradient stability assumption. They answer different questions:</w:t>
      </w:r>
    </w:p>
    <w:p w14:paraId="12F51BCB" w14:textId="41E7ED29" w:rsidR="00A34D1D" w:rsidRPr="00901C70" w:rsidRDefault="00000000" w:rsidP="00901C70">
      <w:pPr>
        <w:pStyle w:val="Compact"/>
        <w:numPr>
          <w:ilvl w:val="0"/>
          <w:numId w:val="12"/>
        </w:numPr>
        <w:jc w:val="both"/>
        <w:rPr>
          <w:sz w:val="21"/>
          <w:szCs w:val="21"/>
        </w:rPr>
      </w:pPr>
      <w:r w:rsidRPr="00901C70">
        <w:rPr>
          <w:b/>
          <w:bCs/>
          <w:sz w:val="21"/>
          <w:szCs w:val="21"/>
        </w:rPr>
        <w:t>Gradient level</w:t>
      </w:r>
      <w:r w:rsidRPr="00901C70">
        <w:rPr>
          <w:sz w:val="21"/>
          <w:szCs w:val="21"/>
        </w:rPr>
        <w:t xml:space="preserve"> (rolling 2-year windows): estimates </w:t>
      </w:r>
      <w:r w:rsidRPr="00901C70">
        <w:rPr>
          <w:rStyle w:val="VerbatimChar"/>
          <w:sz w:val="20"/>
          <w:szCs w:val="21"/>
        </w:rPr>
        <w:t>deaths ~ SWH | FE</w:t>
      </w:r>
      <w:r w:rsidRPr="00901C70">
        <w:rPr>
          <w:sz w:val="21"/>
          <w:szCs w:val="21"/>
        </w:rPr>
        <w:t xml:space="preserve"> within each window. This shows the trajectory of the weather-mortality relationship over time. A gradient that goes from negative to positive around the MoU is </w:t>
      </w:r>
      <w:r w:rsidRPr="00901C70">
        <w:rPr>
          <w:i/>
          <w:iCs/>
          <w:sz w:val="21"/>
          <w:szCs w:val="21"/>
        </w:rPr>
        <w:t>consistent</w:t>
      </w:r>
      <w:r w:rsidRPr="00901C70">
        <w:rPr>
          <w:sz w:val="21"/>
          <w:szCs w:val="21"/>
        </w:rPr>
        <w:t xml:space="preserve"> with a positive beta_3.</w:t>
      </w:r>
    </w:p>
    <w:p w14:paraId="6037F0FE" w14:textId="77777777" w:rsidR="00A34D1D" w:rsidRPr="00901C70" w:rsidRDefault="00000000" w:rsidP="00901C70">
      <w:pPr>
        <w:pStyle w:val="Compact"/>
        <w:numPr>
          <w:ilvl w:val="0"/>
          <w:numId w:val="12"/>
        </w:numPr>
        <w:jc w:val="both"/>
        <w:rPr>
          <w:sz w:val="21"/>
          <w:szCs w:val="21"/>
        </w:rPr>
      </w:pPr>
      <w:r w:rsidRPr="00901C70">
        <w:rPr>
          <w:b/>
          <w:bCs/>
          <w:sz w:val="21"/>
          <w:szCs w:val="21"/>
        </w:rPr>
        <w:t>Gradient change</w:t>
      </w:r>
      <w:r w:rsidRPr="00901C70">
        <w:rPr>
          <w:sz w:val="21"/>
          <w:szCs w:val="21"/>
        </w:rPr>
        <w:t xml:space="preserve"> (expanding windows around the MoU): estimates </w:t>
      </w:r>
      <w:r w:rsidRPr="00901C70">
        <w:rPr>
          <w:rStyle w:val="VerbatimChar"/>
          <w:sz w:val="20"/>
          <w:szCs w:val="21"/>
        </w:rPr>
        <w:t>deaths ~ SWH + SWH x Post | FE</w:t>
      </w:r>
      <w:r w:rsidRPr="00901C70">
        <w:rPr>
          <w:sz w:val="21"/>
          <w:szCs w:val="21"/>
        </w:rPr>
        <w:t xml:space="preserve"> in windows that expand symmetrically from the MoU date. This directly estimates beta_3 and shows whether it is stable as more data is included.</w:t>
      </w:r>
    </w:p>
    <w:p w14:paraId="5D252D98" w14:textId="77777777" w:rsidR="00A34D1D" w:rsidRPr="00901C70" w:rsidRDefault="00000000" w:rsidP="00901C70">
      <w:pPr>
        <w:pStyle w:val="Titolo3"/>
        <w:jc w:val="both"/>
        <w:rPr>
          <w:sz w:val="22"/>
          <w:szCs w:val="22"/>
        </w:rPr>
      </w:pPr>
      <w:bookmarkStart w:id="23" w:name="gradient-level-over-time"/>
      <w:r w:rsidRPr="00901C70">
        <w:rPr>
          <w:sz w:val="22"/>
          <w:szCs w:val="22"/>
        </w:rPr>
        <w:t>Gradient level over time</w:t>
      </w:r>
    </w:p>
    <w:p w14:paraId="7652FA94" w14:textId="77777777" w:rsidR="00A34D1D" w:rsidRPr="00901C70" w:rsidRDefault="00000000" w:rsidP="00901C70">
      <w:pPr>
        <w:pStyle w:val="FirstParagraph"/>
        <w:jc w:val="both"/>
        <w:rPr>
          <w:sz w:val="21"/>
          <w:szCs w:val="21"/>
        </w:rPr>
      </w:pPr>
      <w:r w:rsidRPr="00901C70">
        <w:rPr>
          <w:sz w:val="21"/>
          <w:szCs w:val="21"/>
        </w:rPr>
        <w:t xml:space="preserve">Rolling 2-year windows (NegBin, stepping by 6 months) show the SWH lag-1 coefficient is </w:t>
      </w:r>
      <w:r w:rsidRPr="00901C70">
        <w:rPr>
          <w:b/>
          <w:bCs/>
          <w:sz w:val="21"/>
          <w:szCs w:val="21"/>
        </w:rPr>
        <w:t>negative throughout the entire period</w:t>
      </w:r>
      <w:r w:rsidRPr="00901C70">
        <w:rPr>
          <w:sz w:val="21"/>
          <w:szCs w:val="21"/>
        </w:rPr>
        <w:t xml:space="preserve"> under both FE structures. Higher SWH is always associated with fewer daily deaths – the net effect of weather is deterrence: rough seas reduce the number of people at sea and thus the number of deaths.</w:t>
      </w:r>
    </w:p>
    <w:p w14:paraId="68640237" w14:textId="77777777" w:rsidR="00A34D1D" w:rsidRPr="00901C70" w:rsidRDefault="00000000" w:rsidP="00901C70">
      <w:pPr>
        <w:pStyle w:val="Corpotesto"/>
        <w:jc w:val="both"/>
        <w:rPr>
          <w:sz w:val="21"/>
          <w:szCs w:val="21"/>
        </w:rPr>
      </w:pPr>
      <w:r w:rsidRPr="00901C70">
        <w:rPr>
          <w:sz w:val="21"/>
          <w:szCs w:val="21"/>
        </w:rPr>
        <w:t>The magnitude of this deterrence varies substantially:</w:t>
      </w:r>
    </w:p>
    <w:tbl>
      <w:tblPr>
        <w:tblStyle w:val="Table"/>
        <w:tblW w:w="0" w:type="auto"/>
        <w:tblLook w:val="0020" w:firstRow="1" w:lastRow="0" w:firstColumn="0" w:lastColumn="0" w:noHBand="0" w:noVBand="0"/>
      </w:tblPr>
      <w:tblGrid>
        <w:gridCol w:w="2401"/>
        <w:gridCol w:w="1456"/>
        <w:gridCol w:w="1526"/>
      </w:tblGrid>
      <w:tr w:rsidR="00A34D1D" w:rsidRPr="00901C70" w14:paraId="1B1A9D71" w14:textId="77777777" w:rsidTr="00A34D1D">
        <w:trPr>
          <w:cnfStyle w:val="100000000000" w:firstRow="1" w:lastRow="0" w:firstColumn="0" w:lastColumn="0" w:oddVBand="0" w:evenVBand="0" w:oddHBand="0" w:evenHBand="0" w:firstRowFirstColumn="0" w:firstRowLastColumn="0" w:lastRowFirstColumn="0" w:lastRowLastColumn="0"/>
          <w:tblHeader/>
        </w:trPr>
        <w:tc>
          <w:tcPr>
            <w:tcW w:w="0" w:type="auto"/>
          </w:tcPr>
          <w:p w14:paraId="5FB5DAF6" w14:textId="77777777" w:rsidR="00A34D1D" w:rsidRPr="00901C70" w:rsidRDefault="00000000" w:rsidP="00901C70">
            <w:pPr>
              <w:pStyle w:val="Compact"/>
              <w:jc w:val="both"/>
              <w:rPr>
                <w:sz w:val="21"/>
                <w:szCs w:val="21"/>
              </w:rPr>
            </w:pPr>
            <w:r w:rsidRPr="00901C70">
              <w:rPr>
                <w:sz w:val="21"/>
                <w:szCs w:val="21"/>
              </w:rPr>
              <w:t>Period</w:t>
            </w:r>
          </w:p>
        </w:tc>
        <w:tc>
          <w:tcPr>
            <w:tcW w:w="0" w:type="auto"/>
          </w:tcPr>
          <w:p w14:paraId="5E9DE72E" w14:textId="77777777" w:rsidR="00A34D1D" w:rsidRPr="00901C70" w:rsidRDefault="00000000" w:rsidP="00901C70">
            <w:pPr>
              <w:pStyle w:val="Compact"/>
              <w:jc w:val="both"/>
              <w:rPr>
                <w:sz w:val="21"/>
                <w:szCs w:val="21"/>
              </w:rPr>
            </w:pPr>
            <w:r w:rsidRPr="00901C70">
              <w:rPr>
                <w:sz w:val="21"/>
                <w:szCs w:val="21"/>
              </w:rPr>
              <w:t>Week-year FE</w:t>
            </w:r>
          </w:p>
        </w:tc>
        <w:tc>
          <w:tcPr>
            <w:tcW w:w="0" w:type="auto"/>
          </w:tcPr>
          <w:p w14:paraId="6ABACB6A" w14:textId="77777777" w:rsidR="00A34D1D" w:rsidRPr="00901C70" w:rsidRDefault="00000000" w:rsidP="00901C70">
            <w:pPr>
              <w:pStyle w:val="Compact"/>
              <w:jc w:val="both"/>
              <w:rPr>
                <w:sz w:val="21"/>
                <w:szCs w:val="21"/>
              </w:rPr>
            </w:pPr>
            <w:r w:rsidRPr="00901C70">
              <w:rPr>
                <w:sz w:val="21"/>
                <w:szCs w:val="21"/>
              </w:rPr>
              <w:t>Month-year FE</w:t>
            </w:r>
          </w:p>
        </w:tc>
      </w:tr>
      <w:tr w:rsidR="00A34D1D" w:rsidRPr="00901C70" w14:paraId="20129A54" w14:textId="77777777">
        <w:tc>
          <w:tcPr>
            <w:tcW w:w="0" w:type="auto"/>
          </w:tcPr>
          <w:p w14:paraId="6716BC29" w14:textId="77777777" w:rsidR="00A34D1D" w:rsidRPr="00901C70" w:rsidRDefault="00000000" w:rsidP="00901C70">
            <w:pPr>
              <w:pStyle w:val="Compact"/>
              <w:jc w:val="both"/>
              <w:rPr>
                <w:sz w:val="21"/>
                <w:szCs w:val="21"/>
              </w:rPr>
            </w:pPr>
            <w:r w:rsidRPr="00901C70">
              <w:rPr>
                <w:sz w:val="21"/>
                <w:szCs w:val="21"/>
              </w:rPr>
              <w:t>2015-2016 (pre-MoU)</w:t>
            </w:r>
          </w:p>
        </w:tc>
        <w:tc>
          <w:tcPr>
            <w:tcW w:w="0" w:type="auto"/>
          </w:tcPr>
          <w:p w14:paraId="6E3D4F01" w14:textId="77777777" w:rsidR="00A34D1D" w:rsidRPr="00901C70" w:rsidRDefault="00000000" w:rsidP="00901C70">
            <w:pPr>
              <w:pStyle w:val="Compact"/>
              <w:jc w:val="both"/>
              <w:rPr>
                <w:sz w:val="21"/>
                <w:szCs w:val="21"/>
              </w:rPr>
            </w:pPr>
            <w:r w:rsidRPr="00901C70">
              <w:rPr>
                <w:sz w:val="21"/>
                <w:szCs w:val="21"/>
              </w:rPr>
              <w:t>-1.8 to -2.5</w:t>
            </w:r>
          </w:p>
        </w:tc>
        <w:tc>
          <w:tcPr>
            <w:tcW w:w="0" w:type="auto"/>
          </w:tcPr>
          <w:p w14:paraId="410CB899" w14:textId="77777777" w:rsidR="00A34D1D" w:rsidRPr="00901C70" w:rsidRDefault="00000000" w:rsidP="00901C70">
            <w:pPr>
              <w:pStyle w:val="Compact"/>
              <w:jc w:val="both"/>
              <w:rPr>
                <w:sz w:val="21"/>
                <w:szCs w:val="21"/>
              </w:rPr>
            </w:pPr>
            <w:r w:rsidRPr="00901C70">
              <w:rPr>
                <w:sz w:val="21"/>
                <w:szCs w:val="21"/>
              </w:rPr>
              <w:t>-2.3 to -3.4</w:t>
            </w:r>
          </w:p>
        </w:tc>
      </w:tr>
      <w:tr w:rsidR="00A34D1D" w:rsidRPr="00901C70" w14:paraId="4E73B4C7" w14:textId="77777777">
        <w:tc>
          <w:tcPr>
            <w:tcW w:w="0" w:type="auto"/>
          </w:tcPr>
          <w:p w14:paraId="04B74CB4" w14:textId="77777777" w:rsidR="00A34D1D" w:rsidRPr="00901C70" w:rsidRDefault="00000000" w:rsidP="00901C70">
            <w:pPr>
              <w:pStyle w:val="Compact"/>
              <w:jc w:val="both"/>
              <w:rPr>
                <w:sz w:val="21"/>
                <w:szCs w:val="21"/>
              </w:rPr>
            </w:pPr>
            <w:r w:rsidRPr="00901C70">
              <w:rPr>
                <w:sz w:val="21"/>
                <w:szCs w:val="21"/>
              </w:rPr>
              <w:t>2017-2018 (MoU period)</w:t>
            </w:r>
          </w:p>
        </w:tc>
        <w:tc>
          <w:tcPr>
            <w:tcW w:w="0" w:type="auto"/>
          </w:tcPr>
          <w:p w14:paraId="0706541C" w14:textId="77777777" w:rsidR="00A34D1D" w:rsidRPr="00901C70" w:rsidRDefault="00000000" w:rsidP="00901C70">
            <w:pPr>
              <w:pStyle w:val="Compact"/>
              <w:jc w:val="both"/>
              <w:rPr>
                <w:sz w:val="21"/>
                <w:szCs w:val="21"/>
              </w:rPr>
            </w:pPr>
            <w:r w:rsidRPr="00901C70">
              <w:rPr>
                <w:sz w:val="21"/>
                <w:szCs w:val="21"/>
              </w:rPr>
              <w:t>-0.9 to -1.3</w:t>
            </w:r>
          </w:p>
        </w:tc>
        <w:tc>
          <w:tcPr>
            <w:tcW w:w="0" w:type="auto"/>
          </w:tcPr>
          <w:p w14:paraId="18D56AED" w14:textId="77777777" w:rsidR="00A34D1D" w:rsidRPr="00901C70" w:rsidRDefault="00000000" w:rsidP="00901C70">
            <w:pPr>
              <w:pStyle w:val="Compact"/>
              <w:jc w:val="both"/>
              <w:rPr>
                <w:sz w:val="21"/>
                <w:szCs w:val="21"/>
              </w:rPr>
            </w:pPr>
            <w:r w:rsidRPr="00901C70">
              <w:rPr>
                <w:sz w:val="21"/>
                <w:szCs w:val="21"/>
              </w:rPr>
              <w:t>-0.5 to -0.9</w:t>
            </w:r>
          </w:p>
        </w:tc>
      </w:tr>
      <w:tr w:rsidR="00A34D1D" w:rsidRPr="00901C70" w14:paraId="58231D18" w14:textId="77777777">
        <w:tc>
          <w:tcPr>
            <w:tcW w:w="0" w:type="auto"/>
          </w:tcPr>
          <w:p w14:paraId="47EB165A" w14:textId="77777777" w:rsidR="00A34D1D" w:rsidRPr="00901C70" w:rsidRDefault="00000000" w:rsidP="00901C70">
            <w:pPr>
              <w:pStyle w:val="Compact"/>
              <w:jc w:val="both"/>
              <w:rPr>
                <w:sz w:val="21"/>
                <w:szCs w:val="21"/>
              </w:rPr>
            </w:pPr>
            <w:r w:rsidRPr="00901C70">
              <w:rPr>
                <w:sz w:val="21"/>
                <w:szCs w:val="21"/>
              </w:rPr>
              <w:t>2019-2021</w:t>
            </w:r>
          </w:p>
        </w:tc>
        <w:tc>
          <w:tcPr>
            <w:tcW w:w="0" w:type="auto"/>
          </w:tcPr>
          <w:p w14:paraId="20C54F4B" w14:textId="77777777" w:rsidR="00A34D1D" w:rsidRPr="00901C70" w:rsidRDefault="00000000" w:rsidP="00901C70">
            <w:pPr>
              <w:pStyle w:val="Compact"/>
              <w:jc w:val="both"/>
              <w:rPr>
                <w:sz w:val="21"/>
                <w:szCs w:val="21"/>
              </w:rPr>
            </w:pPr>
            <w:r w:rsidRPr="00901C70">
              <w:rPr>
                <w:sz w:val="21"/>
                <w:szCs w:val="21"/>
              </w:rPr>
              <w:t>-1.3 to -2.1</w:t>
            </w:r>
          </w:p>
        </w:tc>
        <w:tc>
          <w:tcPr>
            <w:tcW w:w="0" w:type="auto"/>
          </w:tcPr>
          <w:p w14:paraId="4C7FA67E" w14:textId="77777777" w:rsidR="00A34D1D" w:rsidRPr="00901C70" w:rsidRDefault="00000000" w:rsidP="00901C70">
            <w:pPr>
              <w:pStyle w:val="Compact"/>
              <w:jc w:val="both"/>
              <w:rPr>
                <w:sz w:val="21"/>
                <w:szCs w:val="21"/>
              </w:rPr>
            </w:pPr>
            <w:r w:rsidRPr="00901C70">
              <w:rPr>
                <w:sz w:val="21"/>
                <w:szCs w:val="21"/>
              </w:rPr>
              <w:t>-1.1 to -1.7</w:t>
            </w:r>
          </w:p>
        </w:tc>
      </w:tr>
      <w:tr w:rsidR="00A34D1D" w:rsidRPr="00901C70" w14:paraId="23480ED1" w14:textId="77777777">
        <w:tc>
          <w:tcPr>
            <w:tcW w:w="0" w:type="auto"/>
          </w:tcPr>
          <w:p w14:paraId="561FFC15" w14:textId="77777777" w:rsidR="00A34D1D" w:rsidRPr="00901C70" w:rsidRDefault="00000000" w:rsidP="00901C70">
            <w:pPr>
              <w:pStyle w:val="Compact"/>
              <w:jc w:val="both"/>
              <w:rPr>
                <w:sz w:val="21"/>
                <w:szCs w:val="21"/>
              </w:rPr>
            </w:pPr>
            <w:r w:rsidRPr="00901C70">
              <w:rPr>
                <w:sz w:val="21"/>
                <w:szCs w:val="21"/>
              </w:rPr>
              <w:t>2022-2024</w:t>
            </w:r>
          </w:p>
        </w:tc>
        <w:tc>
          <w:tcPr>
            <w:tcW w:w="0" w:type="auto"/>
          </w:tcPr>
          <w:p w14:paraId="24168DB8" w14:textId="77777777" w:rsidR="00A34D1D" w:rsidRPr="00901C70" w:rsidRDefault="00000000" w:rsidP="00901C70">
            <w:pPr>
              <w:pStyle w:val="Compact"/>
              <w:jc w:val="both"/>
              <w:rPr>
                <w:sz w:val="21"/>
                <w:szCs w:val="21"/>
              </w:rPr>
            </w:pPr>
            <w:r w:rsidRPr="00901C70">
              <w:rPr>
                <w:sz w:val="21"/>
                <w:szCs w:val="21"/>
              </w:rPr>
              <w:t>-0.1 to -0.5</w:t>
            </w:r>
          </w:p>
        </w:tc>
        <w:tc>
          <w:tcPr>
            <w:tcW w:w="0" w:type="auto"/>
          </w:tcPr>
          <w:p w14:paraId="10478864" w14:textId="77777777" w:rsidR="00A34D1D" w:rsidRPr="00901C70" w:rsidRDefault="00000000" w:rsidP="00901C70">
            <w:pPr>
              <w:pStyle w:val="Compact"/>
              <w:jc w:val="both"/>
              <w:rPr>
                <w:sz w:val="21"/>
                <w:szCs w:val="21"/>
              </w:rPr>
            </w:pPr>
            <w:r w:rsidRPr="00901C70">
              <w:rPr>
                <w:sz w:val="21"/>
                <w:szCs w:val="21"/>
              </w:rPr>
              <w:t>-0.7 to -1.2</w:t>
            </w:r>
          </w:p>
        </w:tc>
      </w:tr>
    </w:tbl>
    <w:p w14:paraId="1E6D1B07" w14:textId="77777777" w:rsidR="00A34D1D" w:rsidRPr="00901C70" w:rsidRDefault="00000000" w:rsidP="00901C70">
      <w:pPr>
        <w:pStyle w:val="Corpotesto"/>
        <w:jc w:val="both"/>
        <w:rPr>
          <w:sz w:val="21"/>
          <w:szCs w:val="21"/>
        </w:rPr>
      </w:pPr>
      <w:r w:rsidRPr="00901C70">
        <w:rPr>
          <w:sz w:val="21"/>
          <w:szCs w:val="21"/>
        </w:rPr>
        <w:t xml:space="preserve">The deterrence is strongest in the early period (2015-2016) and weakest around the MoU (2017-2018) and in recent years (2022-2024). This pattern is consistent with a positive beta_3: the gradient becomes less negative after the MoU, meaning weather’s deterrent effect weakened. The week-year FE produces </w:t>
      </w:r>
      <w:r w:rsidRPr="00901C70">
        <w:rPr>
          <w:sz w:val="21"/>
          <w:szCs w:val="21"/>
        </w:rPr>
        <w:lastRenderedPageBreak/>
        <w:t>noisier estimates (fewer observations survive singleton removal per window). The month-year FE is smoother but less demanding.</w:t>
      </w:r>
    </w:p>
    <w:p w14:paraId="5AB2B0BC" w14:textId="77777777" w:rsidR="00A34D1D" w:rsidRPr="00901C70" w:rsidRDefault="00000000" w:rsidP="00901C70">
      <w:pPr>
        <w:pStyle w:val="CaptionedFigure"/>
        <w:jc w:val="both"/>
        <w:rPr>
          <w:sz w:val="21"/>
          <w:szCs w:val="21"/>
        </w:rPr>
      </w:pPr>
      <w:r w:rsidRPr="00901C70">
        <w:rPr>
          <w:noProof/>
          <w:sz w:val="21"/>
          <w:szCs w:val="21"/>
        </w:rPr>
        <w:drawing>
          <wp:inline distT="0" distB="0" distL="0" distR="0" wp14:anchorId="3F6180C6" wp14:editId="1A96016D">
            <wp:extent cx="5029200" cy="3017520"/>
            <wp:effectExtent l="0" t="0" r="0" b="0"/>
            <wp:docPr id="57" name="Picture" descr="Figure 4: SWH lag-1 mortality gradient over time. Blue = week-year FE, orange = month-year FE. Rolling 2-year windows."/>
            <wp:cNvGraphicFramePr/>
            <a:graphic xmlns:a="http://schemas.openxmlformats.org/drawingml/2006/main">
              <a:graphicData uri="http://schemas.openxmlformats.org/drawingml/2006/picture">
                <pic:pic xmlns:pic="http://schemas.openxmlformats.org/drawingml/2006/picture">
                  <pic:nvPicPr>
                    <pic:cNvPr id="58" name="Picture" descr="../output/figures/gradient_evolution_lag1.png"/>
                    <pic:cNvPicPr>
                      <a:picLocks noChangeAspect="1" noChangeArrowheads="1"/>
                    </pic:cNvPicPr>
                  </pic:nvPicPr>
                  <pic:blipFill>
                    <a:blip r:embed="rId10"/>
                    <a:stretch>
                      <a:fillRect/>
                    </a:stretch>
                  </pic:blipFill>
                  <pic:spPr bwMode="auto">
                    <a:xfrm>
                      <a:off x="0" y="0"/>
                      <a:ext cx="5029200" cy="3017520"/>
                    </a:xfrm>
                    <a:prstGeom prst="rect">
                      <a:avLst/>
                    </a:prstGeom>
                    <a:noFill/>
                    <a:ln w="9525">
                      <a:noFill/>
                      <a:headEnd/>
                      <a:tailEnd/>
                    </a:ln>
                  </pic:spPr>
                </pic:pic>
              </a:graphicData>
            </a:graphic>
          </wp:inline>
        </w:drawing>
      </w:r>
    </w:p>
    <w:p w14:paraId="14330A4B" w14:textId="77777777" w:rsidR="00A34D1D" w:rsidRPr="00901C70" w:rsidRDefault="00000000" w:rsidP="00901C70">
      <w:pPr>
        <w:pStyle w:val="ImageCaption"/>
        <w:jc w:val="both"/>
        <w:rPr>
          <w:sz w:val="21"/>
          <w:szCs w:val="21"/>
        </w:rPr>
      </w:pPr>
      <w:r w:rsidRPr="00901C70">
        <w:rPr>
          <w:sz w:val="21"/>
          <w:szCs w:val="21"/>
        </w:rPr>
        <w:t>Figure 4: SWH lag-1 mortality gradient over time. Blue = week-year FE, orange = month-year FE. Rolling 2-year windows.</w:t>
      </w:r>
    </w:p>
    <w:p w14:paraId="051EAB9A" w14:textId="77777777" w:rsidR="00A34D1D" w:rsidRPr="00901C70" w:rsidRDefault="00000000" w:rsidP="00901C70">
      <w:pPr>
        <w:pStyle w:val="Titolo3"/>
        <w:jc w:val="both"/>
        <w:rPr>
          <w:sz w:val="22"/>
          <w:szCs w:val="22"/>
        </w:rPr>
      </w:pPr>
      <w:bookmarkStart w:id="24" w:name="gradient-change-beta_3-by-sample-width"/>
      <w:bookmarkEnd w:id="23"/>
      <w:r w:rsidRPr="00901C70">
        <w:rPr>
          <w:sz w:val="22"/>
          <w:szCs w:val="22"/>
        </w:rPr>
        <w:t>Gradient change (beta_3) by sample width</w:t>
      </w:r>
    </w:p>
    <w:p w14:paraId="04A9E9F2" w14:textId="77777777" w:rsidR="00A34D1D" w:rsidRPr="00901C70" w:rsidRDefault="00000000" w:rsidP="00901C70">
      <w:pPr>
        <w:pStyle w:val="FirstParagraph"/>
        <w:jc w:val="both"/>
        <w:rPr>
          <w:sz w:val="21"/>
          <w:szCs w:val="21"/>
        </w:rPr>
      </w:pPr>
      <w:r w:rsidRPr="00901C70">
        <w:rPr>
          <w:sz w:val="21"/>
          <w:szCs w:val="21"/>
        </w:rPr>
        <w:t>Expanding windows centered on the MoU estimate beta_3 from progressively larger samples: from +/-6 months (only the data nearest the MoU) to +/-5 years (nearly the full panel). This diagnostic reveals whether the estimated change depends on which data is included.</w:t>
      </w:r>
    </w:p>
    <w:tbl>
      <w:tblPr>
        <w:tblStyle w:val="Table"/>
        <w:tblW w:w="0" w:type="auto"/>
        <w:tblLook w:val="0020" w:firstRow="1" w:lastRow="0" w:firstColumn="0" w:lastColumn="0" w:noHBand="0" w:noVBand="0"/>
      </w:tblPr>
      <w:tblGrid>
        <w:gridCol w:w="964"/>
        <w:gridCol w:w="1933"/>
        <w:gridCol w:w="725"/>
        <w:gridCol w:w="2052"/>
        <w:gridCol w:w="837"/>
      </w:tblGrid>
      <w:tr w:rsidR="00A34D1D" w:rsidRPr="00901C70" w14:paraId="0A8D900E" w14:textId="77777777" w:rsidTr="00A34D1D">
        <w:trPr>
          <w:cnfStyle w:val="100000000000" w:firstRow="1" w:lastRow="0" w:firstColumn="0" w:lastColumn="0" w:oddVBand="0" w:evenVBand="0" w:oddHBand="0" w:evenHBand="0" w:firstRowFirstColumn="0" w:firstRowLastColumn="0" w:lastRowFirstColumn="0" w:lastRowLastColumn="0"/>
          <w:tblHeader/>
        </w:trPr>
        <w:tc>
          <w:tcPr>
            <w:tcW w:w="0" w:type="auto"/>
          </w:tcPr>
          <w:p w14:paraId="0580A8D5" w14:textId="77777777" w:rsidR="00A34D1D" w:rsidRPr="00901C70" w:rsidRDefault="00000000" w:rsidP="00901C70">
            <w:pPr>
              <w:pStyle w:val="Compact"/>
              <w:jc w:val="both"/>
              <w:rPr>
                <w:sz w:val="21"/>
                <w:szCs w:val="21"/>
              </w:rPr>
            </w:pPr>
            <w:r w:rsidRPr="00901C70">
              <w:rPr>
                <w:sz w:val="21"/>
                <w:szCs w:val="21"/>
              </w:rPr>
              <w:t>Window</w:t>
            </w:r>
          </w:p>
        </w:tc>
        <w:tc>
          <w:tcPr>
            <w:tcW w:w="0" w:type="auto"/>
          </w:tcPr>
          <w:p w14:paraId="33D9A488" w14:textId="77777777" w:rsidR="00A34D1D" w:rsidRPr="00901C70" w:rsidRDefault="00000000" w:rsidP="00901C70">
            <w:pPr>
              <w:pStyle w:val="Compact"/>
              <w:jc w:val="both"/>
              <w:rPr>
                <w:sz w:val="21"/>
                <w:szCs w:val="21"/>
              </w:rPr>
            </w:pPr>
            <w:r w:rsidRPr="00901C70">
              <w:rPr>
                <w:sz w:val="21"/>
                <w:szCs w:val="21"/>
              </w:rPr>
              <w:t>beta_3 (week-year)</w:t>
            </w:r>
          </w:p>
        </w:tc>
        <w:tc>
          <w:tcPr>
            <w:tcW w:w="0" w:type="auto"/>
          </w:tcPr>
          <w:p w14:paraId="3F89D53D" w14:textId="77777777" w:rsidR="00A34D1D" w:rsidRPr="00901C70" w:rsidRDefault="00000000" w:rsidP="00901C70">
            <w:pPr>
              <w:pStyle w:val="Compact"/>
              <w:jc w:val="both"/>
              <w:rPr>
                <w:sz w:val="21"/>
                <w:szCs w:val="21"/>
              </w:rPr>
            </w:pPr>
            <w:r w:rsidRPr="00901C70">
              <w:rPr>
                <w:sz w:val="21"/>
                <w:szCs w:val="21"/>
              </w:rPr>
              <w:t>p</w:t>
            </w:r>
          </w:p>
        </w:tc>
        <w:tc>
          <w:tcPr>
            <w:tcW w:w="0" w:type="auto"/>
          </w:tcPr>
          <w:p w14:paraId="25C66B37" w14:textId="77777777" w:rsidR="00A34D1D" w:rsidRPr="00901C70" w:rsidRDefault="00000000" w:rsidP="00901C70">
            <w:pPr>
              <w:pStyle w:val="Compact"/>
              <w:jc w:val="both"/>
              <w:rPr>
                <w:sz w:val="21"/>
                <w:szCs w:val="21"/>
              </w:rPr>
            </w:pPr>
            <w:r w:rsidRPr="00901C70">
              <w:rPr>
                <w:sz w:val="21"/>
                <w:szCs w:val="21"/>
              </w:rPr>
              <w:t>beta_3 (month-year)</w:t>
            </w:r>
          </w:p>
        </w:tc>
        <w:tc>
          <w:tcPr>
            <w:tcW w:w="0" w:type="auto"/>
          </w:tcPr>
          <w:p w14:paraId="480BDF97" w14:textId="77777777" w:rsidR="00A34D1D" w:rsidRPr="00901C70" w:rsidRDefault="00000000" w:rsidP="00901C70">
            <w:pPr>
              <w:pStyle w:val="Compact"/>
              <w:jc w:val="both"/>
              <w:rPr>
                <w:sz w:val="21"/>
                <w:szCs w:val="21"/>
              </w:rPr>
            </w:pPr>
            <w:r w:rsidRPr="00901C70">
              <w:rPr>
                <w:sz w:val="21"/>
                <w:szCs w:val="21"/>
              </w:rPr>
              <w:t>p</w:t>
            </w:r>
          </w:p>
        </w:tc>
      </w:tr>
      <w:tr w:rsidR="00A34D1D" w:rsidRPr="00901C70" w14:paraId="1A1AD479" w14:textId="77777777">
        <w:tc>
          <w:tcPr>
            <w:tcW w:w="0" w:type="auto"/>
          </w:tcPr>
          <w:p w14:paraId="73DC27A6" w14:textId="77777777" w:rsidR="00A34D1D" w:rsidRPr="00901C70" w:rsidRDefault="00000000" w:rsidP="00901C70">
            <w:pPr>
              <w:pStyle w:val="Compact"/>
              <w:jc w:val="both"/>
              <w:rPr>
                <w:sz w:val="21"/>
                <w:szCs w:val="21"/>
              </w:rPr>
            </w:pPr>
            <w:r w:rsidRPr="00901C70">
              <w:rPr>
                <w:sz w:val="21"/>
                <w:szCs w:val="21"/>
              </w:rPr>
              <w:t>+/-0.5 yr</w:t>
            </w:r>
          </w:p>
        </w:tc>
        <w:tc>
          <w:tcPr>
            <w:tcW w:w="0" w:type="auto"/>
          </w:tcPr>
          <w:p w14:paraId="5FE9FED8" w14:textId="77777777" w:rsidR="00A34D1D" w:rsidRPr="00901C70" w:rsidRDefault="00000000" w:rsidP="00901C70">
            <w:pPr>
              <w:pStyle w:val="Compact"/>
              <w:jc w:val="both"/>
              <w:rPr>
                <w:sz w:val="21"/>
                <w:szCs w:val="21"/>
              </w:rPr>
            </w:pPr>
            <w:r w:rsidRPr="00901C70">
              <w:rPr>
                <w:sz w:val="21"/>
                <w:szCs w:val="21"/>
              </w:rPr>
              <w:t>+1.68</w:t>
            </w:r>
          </w:p>
        </w:tc>
        <w:tc>
          <w:tcPr>
            <w:tcW w:w="0" w:type="auto"/>
          </w:tcPr>
          <w:p w14:paraId="2EE281C1" w14:textId="77777777" w:rsidR="00A34D1D" w:rsidRPr="00901C70" w:rsidRDefault="00000000" w:rsidP="00901C70">
            <w:pPr>
              <w:pStyle w:val="Compact"/>
              <w:jc w:val="both"/>
              <w:rPr>
                <w:sz w:val="21"/>
                <w:szCs w:val="21"/>
              </w:rPr>
            </w:pPr>
            <w:r w:rsidRPr="00901C70">
              <w:rPr>
                <w:sz w:val="21"/>
                <w:szCs w:val="21"/>
              </w:rPr>
              <w:t>0.084</w:t>
            </w:r>
          </w:p>
        </w:tc>
        <w:tc>
          <w:tcPr>
            <w:tcW w:w="0" w:type="auto"/>
          </w:tcPr>
          <w:p w14:paraId="4298A86C" w14:textId="77777777" w:rsidR="00A34D1D" w:rsidRPr="00901C70" w:rsidRDefault="00000000" w:rsidP="00901C70">
            <w:pPr>
              <w:pStyle w:val="Compact"/>
              <w:jc w:val="both"/>
              <w:rPr>
                <w:sz w:val="21"/>
                <w:szCs w:val="21"/>
              </w:rPr>
            </w:pPr>
            <w:r w:rsidRPr="00901C70">
              <w:rPr>
                <w:sz w:val="21"/>
                <w:szCs w:val="21"/>
              </w:rPr>
              <w:t>+1.29</w:t>
            </w:r>
          </w:p>
        </w:tc>
        <w:tc>
          <w:tcPr>
            <w:tcW w:w="0" w:type="auto"/>
          </w:tcPr>
          <w:p w14:paraId="758212DE" w14:textId="77777777" w:rsidR="00A34D1D" w:rsidRPr="00901C70" w:rsidRDefault="00000000" w:rsidP="00901C70">
            <w:pPr>
              <w:pStyle w:val="Compact"/>
              <w:jc w:val="both"/>
              <w:rPr>
                <w:sz w:val="21"/>
                <w:szCs w:val="21"/>
              </w:rPr>
            </w:pPr>
            <w:r w:rsidRPr="00901C70">
              <w:rPr>
                <w:sz w:val="21"/>
                <w:szCs w:val="21"/>
              </w:rPr>
              <w:t>0.022</w:t>
            </w:r>
          </w:p>
        </w:tc>
      </w:tr>
      <w:tr w:rsidR="00A34D1D" w:rsidRPr="00901C70" w14:paraId="3ED8A71F" w14:textId="77777777">
        <w:tc>
          <w:tcPr>
            <w:tcW w:w="0" w:type="auto"/>
          </w:tcPr>
          <w:p w14:paraId="1255E92C" w14:textId="77777777" w:rsidR="00A34D1D" w:rsidRPr="00901C70" w:rsidRDefault="00000000" w:rsidP="00901C70">
            <w:pPr>
              <w:pStyle w:val="Compact"/>
              <w:jc w:val="both"/>
              <w:rPr>
                <w:sz w:val="21"/>
                <w:szCs w:val="21"/>
              </w:rPr>
            </w:pPr>
            <w:r w:rsidRPr="00901C70">
              <w:rPr>
                <w:sz w:val="21"/>
                <w:szCs w:val="21"/>
              </w:rPr>
              <w:t>+/-1.0 yr</w:t>
            </w:r>
          </w:p>
        </w:tc>
        <w:tc>
          <w:tcPr>
            <w:tcW w:w="0" w:type="auto"/>
          </w:tcPr>
          <w:p w14:paraId="04DEEDD7" w14:textId="77777777" w:rsidR="00A34D1D" w:rsidRPr="00901C70" w:rsidRDefault="00000000" w:rsidP="00901C70">
            <w:pPr>
              <w:pStyle w:val="Compact"/>
              <w:jc w:val="both"/>
              <w:rPr>
                <w:sz w:val="21"/>
                <w:szCs w:val="21"/>
              </w:rPr>
            </w:pPr>
            <w:r w:rsidRPr="00901C70">
              <w:rPr>
                <w:sz w:val="21"/>
                <w:szCs w:val="21"/>
              </w:rPr>
              <w:t>+2.30</w:t>
            </w:r>
          </w:p>
        </w:tc>
        <w:tc>
          <w:tcPr>
            <w:tcW w:w="0" w:type="auto"/>
          </w:tcPr>
          <w:p w14:paraId="77571510" w14:textId="77777777" w:rsidR="00A34D1D" w:rsidRPr="00901C70" w:rsidRDefault="00000000" w:rsidP="00901C70">
            <w:pPr>
              <w:pStyle w:val="Compact"/>
              <w:jc w:val="both"/>
              <w:rPr>
                <w:sz w:val="21"/>
                <w:szCs w:val="21"/>
              </w:rPr>
            </w:pPr>
            <w:r w:rsidRPr="00901C70">
              <w:rPr>
                <w:sz w:val="21"/>
                <w:szCs w:val="21"/>
              </w:rPr>
              <w:t>0.002</w:t>
            </w:r>
          </w:p>
        </w:tc>
        <w:tc>
          <w:tcPr>
            <w:tcW w:w="0" w:type="auto"/>
          </w:tcPr>
          <w:p w14:paraId="62CFFD59" w14:textId="77777777" w:rsidR="00A34D1D" w:rsidRPr="00901C70" w:rsidRDefault="00000000" w:rsidP="00901C70">
            <w:pPr>
              <w:pStyle w:val="Compact"/>
              <w:jc w:val="both"/>
              <w:rPr>
                <w:sz w:val="21"/>
                <w:szCs w:val="21"/>
              </w:rPr>
            </w:pPr>
            <w:r w:rsidRPr="00901C70">
              <w:rPr>
                <w:sz w:val="21"/>
                <w:szCs w:val="21"/>
              </w:rPr>
              <w:t>+2.20</w:t>
            </w:r>
          </w:p>
        </w:tc>
        <w:tc>
          <w:tcPr>
            <w:tcW w:w="0" w:type="auto"/>
          </w:tcPr>
          <w:p w14:paraId="603726CE" w14:textId="77777777" w:rsidR="00A34D1D" w:rsidRPr="00901C70" w:rsidRDefault="00000000" w:rsidP="00901C70">
            <w:pPr>
              <w:pStyle w:val="Compact"/>
              <w:jc w:val="both"/>
              <w:rPr>
                <w:sz w:val="21"/>
                <w:szCs w:val="21"/>
              </w:rPr>
            </w:pPr>
            <w:r w:rsidRPr="00901C70">
              <w:rPr>
                <w:sz w:val="21"/>
                <w:szCs w:val="21"/>
              </w:rPr>
              <w:t>&lt;0.001</w:t>
            </w:r>
          </w:p>
        </w:tc>
      </w:tr>
      <w:tr w:rsidR="00A34D1D" w:rsidRPr="00901C70" w14:paraId="3E5EC205" w14:textId="77777777">
        <w:tc>
          <w:tcPr>
            <w:tcW w:w="0" w:type="auto"/>
          </w:tcPr>
          <w:p w14:paraId="18901486" w14:textId="77777777" w:rsidR="00A34D1D" w:rsidRPr="00901C70" w:rsidRDefault="00000000" w:rsidP="00901C70">
            <w:pPr>
              <w:pStyle w:val="Compact"/>
              <w:jc w:val="both"/>
              <w:rPr>
                <w:sz w:val="21"/>
                <w:szCs w:val="21"/>
              </w:rPr>
            </w:pPr>
            <w:r w:rsidRPr="00901C70">
              <w:rPr>
                <w:sz w:val="21"/>
                <w:szCs w:val="21"/>
              </w:rPr>
              <w:t>+/-1.5 yr</w:t>
            </w:r>
          </w:p>
        </w:tc>
        <w:tc>
          <w:tcPr>
            <w:tcW w:w="0" w:type="auto"/>
          </w:tcPr>
          <w:p w14:paraId="6A701E5C" w14:textId="77777777" w:rsidR="00A34D1D" w:rsidRPr="00901C70" w:rsidRDefault="00000000" w:rsidP="00901C70">
            <w:pPr>
              <w:pStyle w:val="Compact"/>
              <w:jc w:val="both"/>
              <w:rPr>
                <w:sz w:val="21"/>
                <w:szCs w:val="21"/>
              </w:rPr>
            </w:pPr>
            <w:r w:rsidRPr="00901C70">
              <w:rPr>
                <w:sz w:val="21"/>
                <w:szCs w:val="21"/>
              </w:rPr>
              <w:t>+1.88</w:t>
            </w:r>
          </w:p>
        </w:tc>
        <w:tc>
          <w:tcPr>
            <w:tcW w:w="0" w:type="auto"/>
          </w:tcPr>
          <w:p w14:paraId="6A49ACC6" w14:textId="77777777" w:rsidR="00A34D1D" w:rsidRPr="00901C70" w:rsidRDefault="00000000" w:rsidP="00901C70">
            <w:pPr>
              <w:pStyle w:val="Compact"/>
              <w:jc w:val="both"/>
              <w:rPr>
                <w:sz w:val="21"/>
                <w:szCs w:val="21"/>
              </w:rPr>
            </w:pPr>
            <w:r w:rsidRPr="00901C70">
              <w:rPr>
                <w:sz w:val="21"/>
                <w:szCs w:val="21"/>
              </w:rPr>
              <w:t>0.010</w:t>
            </w:r>
          </w:p>
        </w:tc>
        <w:tc>
          <w:tcPr>
            <w:tcW w:w="0" w:type="auto"/>
          </w:tcPr>
          <w:p w14:paraId="277623B7" w14:textId="77777777" w:rsidR="00A34D1D" w:rsidRPr="00901C70" w:rsidRDefault="00000000" w:rsidP="00901C70">
            <w:pPr>
              <w:pStyle w:val="Compact"/>
              <w:jc w:val="both"/>
              <w:rPr>
                <w:sz w:val="21"/>
                <w:szCs w:val="21"/>
              </w:rPr>
            </w:pPr>
            <w:r w:rsidRPr="00901C70">
              <w:rPr>
                <w:sz w:val="21"/>
                <w:szCs w:val="21"/>
              </w:rPr>
              <w:t>+2.15</w:t>
            </w:r>
          </w:p>
        </w:tc>
        <w:tc>
          <w:tcPr>
            <w:tcW w:w="0" w:type="auto"/>
          </w:tcPr>
          <w:p w14:paraId="7A44D9A7" w14:textId="77777777" w:rsidR="00A34D1D" w:rsidRPr="00901C70" w:rsidRDefault="00000000" w:rsidP="00901C70">
            <w:pPr>
              <w:pStyle w:val="Compact"/>
              <w:jc w:val="both"/>
              <w:rPr>
                <w:sz w:val="21"/>
                <w:szCs w:val="21"/>
              </w:rPr>
            </w:pPr>
            <w:r w:rsidRPr="00901C70">
              <w:rPr>
                <w:sz w:val="21"/>
                <w:szCs w:val="21"/>
              </w:rPr>
              <w:t>&lt;0.001</w:t>
            </w:r>
          </w:p>
        </w:tc>
      </w:tr>
      <w:tr w:rsidR="00A34D1D" w:rsidRPr="00901C70" w14:paraId="659FBBBC" w14:textId="77777777">
        <w:tc>
          <w:tcPr>
            <w:tcW w:w="0" w:type="auto"/>
          </w:tcPr>
          <w:p w14:paraId="5446184D" w14:textId="77777777" w:rsidR="00A34D1D" w:rsidRPr="00901C70" w:rsidRDefault="00000000" w:rsidP="00901C70">
            <w:pPr>
              <w:pStyle w:val="Compact"/>
              <w:jc w:val="both"/>
              <w:rPr>
                <w:sz w:val="21"/>
                <w:szCs w:val="21"/>
              </w:rPr>
            </w:pPr>
            <w:r w:rsidRPr="00901C70">
              <w:rPr>
                <w:sz w:val="21"/>
                <w:szCs w:val="21"/>
              </w:rPr>
              <w:t>+/-2.0 yr</w:t>
            </w:r>
          </w:p>
        </w:tc>
        <w:tc>
          <w:tcPr>
            <w:tcW w:w="0" w:type="auto"/>
          </w:tcPr>
          <w:p w14:paraId="201F1DB0" w14:textId="77777777" w:rsidR="00A34D1D" w:rsidRPr="00901C70" w:rsidRDefault="00000000" w:rsidP="00901C70">
            <w:pPr>
              <w:pStyle w:val="Compact"/>
              <w:jc w:val="both"/>
              <w:rPr>
                <w:sz w:val="21"/>
                <w:szCs w:val="21"/>
              </w:rPr>
            </w:pPr>
            <w:r w:rsidRPr="00901C70">
              <w:rPr>
                <w:sz w:val="21"/>
                <w:szCs w:val="21"/>
              </w:rPr>
              <w:t>+1.23</w:t>
            </w:r>
          </w:p>
        </w:tc>
        <w:tc>
          <w:tcPr>
            <w:tcW w:w="0" w:type="auto"/>
          </w:tcPr>
          <w:p w14:paraId="64C2A900" w14:textId="77777777" w:rsidR="00A34D1D" w:rsidRPr="00901C70" w:rsidRDefault="00000000" w:rsidP="00901C70">
            <w:pPr>
              <w:pStyle w:val="Compact"/>
              <w:jc w:val="both"/>
              <w:rPr>
                <w:sz w:val="21"/>
                <w:szCs w:val="21"/>
              </w:rPr>
            </w:pPr>
            <w:r w:rsidRPr="00901C70">
              <w:rPr>
                <w:sz w:val="21"/>
                <w:szCs w:val="21"/>
              </w:rPr>
              <w:t>0.087</w:t>
            </w:r>
          </w:p>
        </w:tc>
        <w:tc>
          <w:tcPr>
            <w:tcW w:w="0" w:type="auto"/>
          </w:tcPr>
          <w:p w14:paraId="1ADA4A75" w14:textId="77777777" w:rsidR="00A34D1D" w:rsidRPr="00901C70" w:rsidRDefault="00000000" w:rsidP="00901C70">
            <w:pPr>
              <w:pStyle w:val="Compact"/>
              <w:jc w:val="both"/>
              <w:rPr>
                <w:sz w:val="21"/>
                <w:szCs w:val="21"/>
              </w:rPr>
            </w:pPr>
            <w:r w:rsidRPr="00901C70">
              <w:rPr>
                <w:sz w:val="21"/>
                <w:szCs w:val="21"/>
              </w:rPr>
              <w:t>+1.34</w:t>
            </w:r>
          </w:p>
        </w:tc>
        <w:tc>
          <w:tcPr>
            <w:tcW w:w="0" w:type="auto"/>
          </w:tcPr>
          <w:p w14:paraId="43671BBB" w14:textId="77777777" w:rsidR="00A34D1D" w:rsidRPr="00901C70" w:rsidRDefault="00000000" w:rsidP="00901C70">
            <w:pPr>
              <w:pStyle w:val="Compact"/>
              <w:jc w:val="both"/>
              <w:rPr>
                <w:sz w:val="21"/>
                <w:szCs w:val="21"/>
              </w:rPr>
            </w:pPr>
            <w:r w:rsidRPr="00901C70">
              <w:rPr>
                <w:sz w:val="21"/>
                <w:szCs w:val="21"/>
              </w:rPr>
              <w:t>0.004</w:t>
            </w:r>
          </w:p>
        </w:tc>
      </w:tr>
      <w:tr w:rsidR="00A34D1D" w:rsidRPr="00901C70" w14:paraId="184FD44E" w14:textId="77777777">
        <w:tc>
          <w:tcPr>
            <w:tcW w:w="0" w:type="auto"/>
          </w:tcPr>
          <w:p w14:paraId="3BF1FD3B" w14:textId="77777777" w:rsidR="00A34D1D" w:rsidRPr="00901C70" w:rsidRDefault="00000000" w:rsidP="00901C70">
            <w:pPr>
              <w:pStyle w:val="Compact"/>
              <w:jc w:val="both"/>
              <w:rPr>
                <w:sz w:val="21"/>
                <w:szCs w:val="21"/>
              </w:rPr>
            </w:pPr>
            <w:r w:rsidRPr="00901C70">
              <w:rPr>
                <w:sz w:val="21"/>
                <w:szCs w:val="21"/>
              </w:rPr>
              <w:t>+/-2.5 yr</w:t>
            </w:r>
          </w:p>
        </w:tc>
        <w:tc>
          <w:tcPr>
            <w:tcW w:w="0" w:type="auto"/>
          </w:tcPr>
          <w:p w14:paraId="4D8C836B" w14:textId="77777777" w:rsidR="00A34D1D" w:rsidRPr="00901C70" w:rsidRDefault="00000000" w:rsidP="00901C70">
            <w:pPr>
              <w:pStyle w:val="Compact"/>
              <w:jc w:val="both"/>
              <w:rPr>
                <w:sz w:val="21"/>
                <w:szCs w:val="21"/>
              </w:rPr>
            </w:pPr>
            <w:r w:rsidRPr="00901C70">
              <w:rPr>
                <w:sz w:val="21"/>
                <w:szCs w:val="21"/>
              </w:rPr>
              <w:t>+1.99</w:t>
            </w:r>
          </w:p>
        </w:tc>
        <w:tc>
          <w:tcPr>
            <w:tcW w:w="0" w:type="auto"/>
          </w:tcPr>
          <w:p w14:paraId="229A888C" w14:textId="77777777" w:rsidR="00A34D1D" w:rsidRPr="00901C70" w:rsidRDefault="00000000" w:rsidP="00901C70">
            <w:pPr>
              <w:pStyle w:val="Compact"/>
              <w:jc w:val="both"/>
              <w:rPr>
                <w:sz w:val="21"/>
                <w:szCs w:val="21"/>
              </w:rPr>
            </w:pPr>
            <w:r w:rsidRPr="00901C70">
              <w:rPr>
                <w:sz w:val="21"/>
                <w:szCs w:val="21"/>
              </w:rPr>
              <w:t>0.002</w:t>
            </w:r>
          </w:p>
        </w:tc>
        <w:tc>
          <w:tcPr>
            <w:tcW w:w="0" w:type="auto"/>
          </w:tcPr>
          <w:p w14:paraId="1D75332F" w14:textId="77777777" w:rsidR="00A34D1D" w:rsidRPr="00901C70" w:rsidRDefault="00000000" w:rsidP="00901C70">
            <w:pPr>
              <w:pStyle w:val="Compact"/>
              <w:jc w:val="both"/>
              <w:rPr>
                <w:sz w:val="21"/>
                <w:szCs w:val="21"/>
              </w:rPr>
            </w:pPr>
            <w:r w:rsidRPr="00901C70">
              <w:rPr>
                <w:sz w:val="21"/>
                <w:szCs w:val="21"/>
              </w:rPr>
              <w:t>+2.14</w:t>
            </w:r>
          </w:p>
        </w:tc>
        <w:tc>
          <w:tcPr>
            <w:tcW w:w="0" w:type="auto"/>
          </w:tcPr>
          <w:p w14:paraId="34396120" w14:textId="77777777" w:rsidR="00A34D1D" w:rsidRPr="00901C70" w:rsidRDefault="00000000" w:rsidP="00901C70">
            <w:pPr>
              <w:pStyle w:val="Compact"/>
              <w:jc w:val="both"/>
              <w:rPr>
                <w:sz w:val="21"/>
                <w:szCs w:val="21"/>
              </w:rPr>
            </w:pPr>
            <w:r w:rsidRPr="00901C70">
              <w:rPr>
                <w:sz w:val="21"/>
                <w:szCs w:val="21"/>
              </w:rPr>
              <w:t>&lt;0.001</w:t>
            </w:r>
          </w:p>
        </w:tc>
      </w:tr>
      <w:tr w:rsidR="00A34D1D" w:rsidRPr="00901C70" w14:paraId="1121F8C1" w14:textId="77777777">
        <w:tc>
          <w:tcPr>
            <w:tcW w:w="0" w:type="auto"/>
          </w:tcPr>
          <w:p w14:paraId="49907958" w14:textId="77777777" w:rsidR="00A34D1D" w:rsidRPr="00901C70" w:rsidRDefault="00000000" w:rsidP="00901C70">
            <w:pPr>
              <w:pStyle w:val="Compact"/>
              <w:jc w:val="both"/>
              <w:rPr>
                <w:sz w:val="21"/>
                <w:szCs w:val="21"/>
              </w:rPr>
            </w:pPr>
            <w:r w:rsidRPr="00901C70">
              <w:rPr>
                <w:sz w:val="21"/>
                <w:szCs w:val="21"/>
              </w:rPr>
              <w:t>+/-3.0 yr</w:t>
            </w:r>
          </w:p>
        </w:tc>
        <w:tc>
          <w:tcPr>
            <w:tcW w:w="0" w:type="auto"/>
          </w:tcPr>
          <w:p w14:paraId="468C09F9" w14:textId="77777777" w:rsidR="00A34D1D" w:rsidRPr="00901C70" w:rsidRDefault="00000000" w:rsidP="00901C70">
            <w:pPr>
              <w:pStyle w:val="Compact"/>
              <w:jc w:val="both"/>
              <w:rPr>
                <w:sz w:val="21"/>
                <w:szCs w:val="21"/>
              </w:rPr>
            </w:pPr>
            <w:r w:rsidRPr="00901C70">
              <w:rPr>
                <w:sz w:val="21"/>
                <w:szCs w:val="21"/>
              </w:rPr>
              <w:t>+1.36</w:t>
            </w:r>
          </w:p>
        </w:tc>
        <w:tc>
          <w:tcPr>
            <w:tcW w:w="0" w:type="auto"/>
          </w:tcPr>
          <w:p w14:paraId="0567699B" w14:textId="77777777" w:rsidR="00A34D1D" w:rsidRPr="00901C70" w:rsidRDefault="00000000" w:rsidP="00901C70">
            <w:pPr>
              <w:pStyle w:val="Compact"/>
              <w:jc w:val="both"/>
              <w:rPr>
                <w:sz w:val="21"/>
                <w:szCs w:val="21"/>
              </w:rPr>
            </w:pPr>
            <w:r w:rsidRPr="00901C70">
              <w:rPr>
                <w:sz w:val="21"/>
                <w:szCs w:val="21"/>
              </w:rPr>
              <w:t>0.035</w:t>
            </w:r>
          </w:p>
        </w:tc>
        <w:tc>
          <w:tcPr>
            <w:tcW w:w="0" w:type="auto"/>
          </w:tcPr>
          <w:p w14:paraId="6B4B121C" w14:textId="77777777" w:rsidR="00A34D1D" w:rsidRPr="00901C70" w:rsidRDefault="00000000" w:rsidP="00901C70">
            <w:pPr>
              <w:pStyle w:val="Compact"/>
              <w:jc w:val="both"/>
              <w:rPr>
                <w:sz w:val="21"/>
                <w:szCs w:val="21"/>
              </w:rPr>
            </w:pPr>
            <w:r w:rsidRPr="00901C70">
              <w:rPr>
                <w:sz w:val="21"/>
                <w:szCs w:val="21"/>
              </w:rPr>
              <w:t>+1.81</w:t>
            </w:r>
          </w:p>
        </w:tc>
        <w:tc>
          <w:tcPr>
            <w:tcW w:w="0" w:type="auto"/>
          </w:tcPr>
          <w:p w14:paraId="3A029BDB" w14:textId="77777777" w:rsidR="00A34D1D" w:rsidRPr="00901C70" w:rsidRDefault="00000000" w:rsidP="00901C70">
            <w:pPr>
              <w:pStyle w:val="Compact"/>
              <w:jc w:val="both"/>
              <w:rPr>
                <w:sz w:val="21"/>
                <w:szCs w:val="21"/>
              </w:rPr>
            </w:pPr>
            <w:r w:rsidRPr="00901C70">
              <w:rPr>
                <w:sz w:val="21"/>
                <w:szCs w:val="21"/>
              </w:rPr>
              <w:t>&lt;0.001</w:t>
            </w:r>
          </w:p>
        </w:tc>
      </w:tr>
      <w:tr w:rsidR="00A34D1D" w:rsidRPr="00901C70" w14:paraId="3ECCD8CF" w14:textId="77777777">
        <w:tc>
          <w:tcPr>
            <w:tcW w:w="0" w:type="auto"/>
          </w:tcPr>
          <w:p w14:paraId="5F50AF92" w14:textId="77777777" w:rsidR="00A34D1D" w:rsidRPr="00901C70" w:rsidRDefault="00000000" w:rsidP="00901C70">
            <w:pPr>
              <w:pStyle w:val="Compact"/>
              <w:jc w:val="both"/>
              <w:rPr>
                <w:sz w:val="21"/>
                <w:szCs w:val="21"/>
              </w:rPr>
            </w:pPr>
            <w:r w:rsidRPr="00901C70">
              <w:rPr>
                <w:sz w:val="21"/>
                <w:szCs w:val="21"/>
              </w:rPr>
              <w:t>+/-4.0 yr</w:t>
            </w:r>
          </w:p>
        </w:tc>
        <w:tc>
          <w:tcPr>
            <w:tcW w:w="0" w:type="auto"/>
          </w:tcPr>
          <w:p w14:paraId="356C5B5E" w14:textId="77777777" w:rsidR="00A34D1D" w:rsidRPr="00901C70" w:rsidRDefault="00000000" w:rsidP="00901C70">
            <w:pPr>
              <w:pStyle w:val="Compact"/>
              <w:jc w:val="both"/>
              <w:rPr>
                <w:sz w:val="21"/>
                <w:szCs w:val="21"/>
              </w:rPr>
            </w:pPr>
            <w:r w:rsidRPr="00901C70">
              <w:rPr>
                <w:sz w:val="21"/>
                <w:szCs w:val="21"/>
              </w:rPr>
              <w:t>+0.94</w:t>
            </w:r>
          </w:p>
        </w:tc>
        <w:tc>
          <w:tcPr>
            <w:tcW w:w="0" w:type="auto"/>
          </w:tcPr>
          <w:p w14:paraId="18F9EB22" w14:textId="77777777" w:rsidR="00A34D1D" w:rsidRPr="00901C70" w:rsidRDefault="00000000" w:rsidP="00901C70">
            <w:pPr>
              <w:pStyle w:val="Compact"/>
              <w:jc w:val="both"/>
              <w:rPr>
                <w:sz w:val="21"/>
                <w:szCs w:val="21"/>
              </w:rPr>
            </w:pPr>
            <w:r w:rsidRPr="00901C70">
              <w:rPr>
                <w:sz w:val="21"/>
                <w:szCs w:val="21"/>
              </w:rPr>
              <w:t>0.139</w:t>
            </w:r>
          </w:p>
        </w:tc>
        <w:tc>
          <w:tcPr>
            <w:tcW w:w="0" w:type="auto"/>
          </w:tcPr>
          <w:p w14:paraId="46BE43DA" w14:textId="77777777" w:rsidR="00A34D1D" w:rsidRPr="00901C70" w:rsidRDefault="00000000" w:rsidP="00901C70">
            <w:pPr>
              <w:pStyle w:val="Compact"/>
              <w:jc w:val="both"/>
              <w:rPr>
                <w:sz w:val="21"/>
                <w:szCs w:val="21"/>
              </w:rPr>
            </w:pPr>
            <w:r w:rsidRPr="00901C70">
              <w:rPr>
                <w:sz w:val="21"/>
                <w:szCs w:val="21"/>
              </w:rPr>
              <w:t>+1.56</w:t>
            </w:r>
          </w:p>
        </w:tc>
        <w:tc>
          <w:tcPr>
            <w:tcW w:w="0" w:type="auto"/>
          </w:tcPr>
          <w:p w14:paraId="0C3DED7F" w14:textId="77777777" w:rsidR="00A34D1D" w:rsidRPr="00901C70" w:rsidRDefault="00000000" w:rsidP="00901C70">
            <w:pPr>
              <w:pStyle w:val="Compact"/>
              <w:jc w:val="both"/>
              <w:rPr>
                <w:sz w:val="21"/>
                <w:szCs w:val="21"/>
              </w:rPr>
            </w:pPr>
            <w:r w:rsidRPr="00901C70">
              <w:rPr>
                <w:sz w:val="21"/>
                <w:szCs w:val="21"/>
              </w:rPr>
              <w:t>&lt;0.001</w:t>
            </w:r>
          </w:p>
        </w:tc>
      </w:tr>
      <w:tr w:rsidR="00A34D1D" w:rsidRPr="00901C70" w14:paraId="38AE643A" w14:textId="77777777">
        <w:tc>
          <w:tcPr>
            <w:tcW w:w="0" w:type="auto"/>
          </w:tcPr>
          <w:p w14:paraId="53A65577" w14:textId="77777777" w:rsidR="00A34D1D" w:rsidRPr="00901C70" w:rsidRDefault="00000000" w:rsidP="00901C70">
            <w:pPr>
              <w:pStyle w:val="Compact"/>
              <w:jc w:val="both"/>
              <w:rPr>
                <w:sz w:val="21"/>
                <w:szCs w:val="21"/>
              </w:rPr>
            </w:pPr>
            <w:r w:rsidRPr="00901C70">
              <w:rPr>
                <w:sz w:val="21"/>
                <w:szCs w:val="21"/>
              </w:rPr>
              <w:t>+/-5.0 yr</w:t>
            </w:r>
          </w:p>
        </w:tc>
        <w:tc>
          <w:tcPr>
            <w:tcW w:w="0" w:type="auto"/>
          </w:tcPr>
          <w:p w14:paraId="2F298F06" w14:textId="77777777" w:rsidR="00A34D1D" w:rsidRPr="00901C70" w:rsidRDefault="00000000" w:rsidP="00901C70">
            <w:pPr>
              <w:pStyle w:val="Compact"/>
              <w:jc w:val="both"/>
              <w:rPr>
                <w:sz w:val="21"/>
                <w:szCs w:val="21"/>
              </w:rPr>
            </w:pPr>
            <w:r w:rsidRPr="00901C70">
              <w:rPr>
                <w:sz w:val="21"/>
                <w:szCs w:val="21"/>
              </w:rPr>
              <w:t>+0.98</w:t>
            </w:r>
          </w:p>
        </w:tc>
        <w:tc>
          <w:tcPr>
            <w:tcW w:w="0" w:type="auto"/>
          </w:tcPr>
          <w:p w14:paraId="68609605" w14:textId="77777777" w:rsidR="00A34D1D" w:rsidRPr="00901C70" w:rsidRDefault="00000000" w:rsidP="00901C70">
            <w:pPr>
              <w:pStyle w:val="Compact"/>
              <w:jc w:val="both"/>
              <w:rPr>
                <w:sz w:val="21"/>
                <w:szCs w:val="21"/>
              </w:rPr>
            </w:pPr>
            <w:r w:rsidRPr="00901C70">
              <w:rPr>
                <w:sz w:val="21"/>
                <w:szCs w:val="21"/>
              </w:rPr>
              <w:t>0.096</w:t>
            </w:r>
          </w:p>
        </w:tc>
        <w:tc>
          <w:tcPr>
            <w:tcW w:w="0" w:type="auto"/>
          </w:tcPr>
          <w:p w14:paraId="5C682A89" w14:textId="77777777" w:rsidR="00A34D1D" w:rsidRPr="00901C70" w:rsidRDefault="00000000" w:rsidP="00901C70">
            <w:pPr>
              <w:pStyle w:val="Compact"/>
              <w:jc w:val="both"/>
              <w:rPr>
                <w:sz w:val="21"/>
                <w:szCs w:val="21"/>
              </w:rPr>
            </w:pPr>
            <w:r w:rsidRPr="00901C70">
              <w:rPr>
                <w:sz w:val="21"/>
                <w:szCs w:val="21"/>
              </w:rPr>
              <w:t>+1.55</w:t>
            </w:r>
          </w:p>
        </w:tc>
        <w:tc>
          <w:tcPr>
            <w:tcW w:w="0" w:type="auto"/>
          </w:tcPr>
          <w:p w14:paraId="2334B91D" w14:textId="77777777" w:rsidR="00A34D1D" w:rsidRPr="00901C70" w:rsidRDefault="00000000" w:rsidP="00901C70">
            <w:pPr>
              <w:pStyle w:val="Compact"/>
              <w:jc w:val="both"/>
              <w:rPr>
                <w:sz w:val="21"/>
                <w:szCs w:val="21"/>
              </w:rPr>
            </w:pPr>
            <w:r w:rsidRPr="00901C70">
              <w:rPr>
                <w:sz w:val="21"/>
                <w:szCs w:val="21"/>
              </w:rPr>
              <w:t>&lt;0.001</w:t>
            </w:r>
          </w:p>
        </w:tc>
      </w:tr>
    </w:tbl>
    <w:p w14:paraId="1547E4FB" w14:textId="77777777" w:rsidR="00A34D1D" w:rsidRPr="00901C70" w:rsidRDefault="00000000" w:rsidP="00901C70">
      <w:pPr>
        <w:pStyle w:val="Corpotesto"/>
        <w:jc w:val="both"/>
        <w:rPr>
          <w:sz w:val="21"/>
          <w:szCs w:val="21"/>
        </w:rPr>
      </w:pPr>
      <w:r w:rsidRPr="00901C70">
        <w:rPr>
          <w:sz w:val="21"/>
          <w:szCs w:val="21"/>
        </w:rPr>
        <w:t xml:space="preserve">Beta_3 is </w:t>
      </w:r>
      <w:r w:rsidRPr="00901C70">
        <w:rPr>
          <w:b/>
          <w:bCs/>
          <w:sz w:val="21"/>
          <w:szCs w:val="21"/>
        </w:rPr>
        <w:t>consistently positive</w:t>
      </w:r>
      <w:r w:rsidRPr="00901C70">
        <w:rPr>
          <w:sz w:val="21"/>
          <w:szCs w:val="21"/>
        </w:rPr>
        <w:t xml:space="preserve"> across all window widths, never crossing zero. The estimate peaks at +/-1 year (beta_3 ~ +2.3, the data closest to the MoU break) and attenuates as more distant data is added. With week-year FE, it falls from ~+2.3 to ~+1.0 and loses significance at the widest windows. With month-year FE, it is more stable (~+1.3 to +2.2, always significant).</w:t>
      </w:r>
    </w:p>
    <w:p w14:paraId="022837D8" w14:textId="77777777" w:rsidR="00A34D1D" w:rsidRPr="00901C70" w:rsidRDefault="00000000" w:rsidP="00901C70">
      <w:pPr>
        <w:pStyle w:val="Corpotesto"/>
        <w:jc w:val="both"/>
        <w:rPr>
          <w:sz w:val="21"/>
          <w:szCs w:val="21"/>
        </w:rPr>
      </w:pPr>
      <w:r w:rsidRPr="00901C70">
        <w:rPr>
          <w:sz w:val="21"/>
          <w:szCs w:val="21"/>
        </w:rPr>
        <w:t xml:space="preserve">The attenuation with wider windows is consistent with the rolling level plot: the deterrence effect partially recovers by 2019-2021 (gradient becomes more negative again), diluting the pre/post contrast </w:t>
      </w:r>
      <w:r w:rsidRPr="00901C70">
        <w:rPr>
          <w:sz w:val="21"/>
          <w:szCs w:val="21"/>
        </w:rPr>
        <w:lastRenderedPageBreak/>
        <w:t>when those years are included. The full-sample primary estimate (+1.36 from 03c with week-year FE) is consistent with the expanding-window estimate at +/-3 years (+1.36).</w:t>
      </w:r>
    </w:p>
    <w:p w14:paraId="5BF317F5" w14:textId="77777777" w:rsidR="00A34D1D" w:rsidRPr="00901C70" w:rsidRDefault="00000000" w:rsidP="00901C70">
      <w:pPr>
        <w:pStyle w:val="Corpotesto"/>
        <w:jc w:val="both"/>
        <w:rPr>
          <w:sz w:val="21"/>
          <w:szCs w:val="21"/>
        </w:rPr>
      </w:pPr>
      <w:r w:rsidRPr="00901C70">
        <w:rPr>
          <w:sz w:val="21"/>
          <w:szCs w:val="21"/>
        </w:rPr>
        <w:t>Beyond +/-3 years, the expansion becomes asymmetric: the pre-MoU period is exhausted (fixed at 2014-01-01, 100 event-days) while the post-period continues to expand.</w:t>
      </w:r>
    </w:p>
    <w:p w14:paraId="17EAFE95" w14:textId="77777777" w:rsidR="00A34D1D" w:rsidRPr="00901C70" w:rsidRDefault="00000000" w:rsidP="00901C70">
      <w:pPr>
        <w:pStyle w:val="CaptionedFigure"/>
        <w:jc w:val="both"/>
        <w:rPr>
          <w:sz w:val="21"/>
          <w:szCs w:val="21"/>
        </w:rPr>
      </w:pPr>
      <w:r w:rsidRPr="00901C70">
        <w:rPr>
          <w:noProof/>
          <w:sz w:val="21"/>
          <w:szCs w:val="21"/>
        </w:rPr>
        <w:drawing>
          <wp:inline distT="0" distB="0" distL="0" distR="0" wp14:anchorId="07C16FBE" wp14:editId="22E887E5">
            <wp:extent cx="5029200" cy="3017520"/>
            <wp:effectExtent l="0" t="0" r="0" b="0"/>
            <wp:docPr id="61" name="Picture" descr="Figure 5: Expanding-window beta_3 (SWH lag-1 x Post). Both FE structures."/>
            <wp:cNvGraphicFramePr/>
            <a:graphic xmlns:a="http://schemas.openxmlformats.org/drawingml/2006/main">
              <a:graphicData uri="http://schemas.openxmlformats.org/drawingml/2006/picture">
                <pic:pic xmlns:pic="http://schemas.openxmlformats.org/drawingml/2006/picture">
                  <pic:nvPicPr>
                    <pic:cNvPr id="62" name="Picture" descr="../output/figures/expanding_window_beta3.png"/>
                    <pic:cNvPicPr>
                      <a:picLocks noChangeAspect="1" noChangeArrowheads="1"/>
                    </pic:cNvPicPr>
                  </pic:nvPicPr>
                  <pic:blipFill>
                    <a:blip r:embed="rId11"/>
                    <a:stretch>
                      <a:fillRect/>
                    </a:stretch>
                  </pic:blipFill>
                  <pic:spPr bwMode="auto">
                    <a:xfrm>
                      <a:off x="0" y="0"/>
                      <a:ext cx="5029200" cy="3017520"/>
                    </a:xfrm>
                    <a:prstGeom prst="rect">
                      <a:avLst/>
                    </a:prstGeom>
                    <a:noFill/>
                    <a:ln w="9525">
                      <a:noFill/>
                      <a:headEnd/>
                      <a:tailEnd/>
                    </a:ln>
                  </pic:spPr>
                </pic:pic>
              </a:graphicData>
            </a:graphic>
          </wp:inline>
        </w:drawing>
      </w:r>
    </w:p>
    <w:p w14:paraId="2D3545D0" w14:textId="77777777" w:rsidR="00A34D1D" w:rsidRPr="00901C70" w:rsidRDefault="00000000" w:rsidP="00901C70">
      <w:pPr>
        <w:pStyle w:val="ImageCaption"/>
        <w:jc w:val="both"/>
        <w:rPr>
          <w:sz w:val="21"/>
          <w:szCs w:val="21"/>
        </w:rPr>
      </w:pPr>
      <w:r w:rsidRPr="00901C70">
        <w:rPr>
          <w:sz w:val="21"/>
          <w:szCs w:val="21"/>
        </w:rPr>
        <w:t>Figure 5: Expanding-window beta_3 (SWH lag-1 x Post). Both FE structures.</w:t>
      </w:r>
    </w:p>
    <w:p w14:paraId="6FC4126D" w14:textId="77777777" w:rsidR="00A34D1D" w:rsidRPr="00901C70" w:rsidRDefault="00000000" w:rsidP="00901C70">
      <w:pPr>
        <w:pStyle w:val="Titolo1"/>
        <w:jc w:val="both"/>
        <w:rPr>
          <w:sz w:val="32"/>
          <w:szCs w:val="32"/>
        </w:rPr>
      </w:pPr>
      <w:bookmarkStart w:id="25" w:name="event-level-model"/>
      <w:bookmarkEnd w:id="19"/>
      <w:bookmarkEnd w:id="22"/>
      <w:bookmarkEnd w:id="24"/>
      <w:r w:rsidRPr="00901C70">
        <w:rPr>
          <w:sz w:val="32"/>
          <w:szCs w:val="32"/>
        </w:rPr>
        <w:t>6. Event-Level Model</w:t>
      </w:r>
    </w:p>
    <w:p w14:paraId="5003E5F2" w14:textId="77777777" w:rsidR="00A34D1D" w:rsidRPr="00901C70" w:rsidRDefault="00000000" w:rsidP="00901C70">
      <w:pPr>
        <w:pStyle w:val="Titolo2"/>
        <w:jc w:val="both"/>
        <w:rPr>
          <w:sz w:val="24"/>
          <w:szCs w:val="24"/>
        </w:rPr>
      </w:pPr>
      <w:bookmarkStart w:id="26" w:name="event-level-negbin-results"/>
      <w:r w:rsidRPr="00901C70">
        <w:rPr>
          <w:sz w:val="24"/>
          <w:szCs w:val="24"/>
        </w:rPr>
        <w:t>6.1 Event-Level NegBin Results</w:t>
      </w:r>
    </w:p>
    <w:tbl>
      <w:tblPr>
        <w:tblStyle w:val="Table"/>
        <w:tblW w:w="5000" w:type="pct"/>
        <w:tblLayout w:type="fixed"/>
        <w:tblLook w:val="0020" w:firstRow="1" w:lastRow="0" w:firstColumn="0" w:lastColumn="0" w:noHBand="0" w:noVBand="0"/>
      </w:tblPr>
      <w:tblGrid>
        <w:gridCol w:w="3264"/>
        <w:gridCol w:w="1741"/>
        <w:gridCol w:w="871"/>
        <w:gridCol w:w="1959"/>
        <w:gridCol w:w="1088"/>
        <w:gridCol w:w="653"/>
      </w:tblGrid>
      <w:tr w:rsidR="00A34D1D" w:rsidRPr="00901C70" w14:paraId="5DEBF012" w14:textId="77777777" w:rsidTr="00A34D1D">
        <w:trPr>
          <w:cnfStyle w:val="100000000000" w:firstRow="1" w:lastRow="0" w:firstColumn="0" w:lastColumn="0" w:oddVBand="0" w:evenVBand="0" w:oddHBand="0" w:evenHBand="0" w:firstRowFirstColumn="0" w:firstRowLastColumn="0" w:lastRowFirstColumn="0" w:lastRowLastColumn="0"/>
          <w:tblHeader/>
        </w:trPr>
        <w:tc>
          <w:tcPr>
            <w:tcW w:w="2700" w:type="dxa"/>
          </w:tcPr>
          <w:p w14:paraId="4099429D" w14:textId="77777777" w:rsidR="00A34D1D" w:rsidRPr="00901C70" w:rsidRDefault="00000000" w:rsidP="00901C70">
            <w:pPr>
              <w:pStyle w:val="Compact"/>
              <w:jc w:val="both"/>
              <w:rPr>
                <w:sz w:val="21"/>
                <w:szCs w:val="21"/>
              </w:rPr>
            </w:pPr>
            <w:r w:rsidRPr="00901C70">
              <w:rPr>
                <w:sz w:val="21"/>
                <w:szCs w:val="21"/>
              </w:rPr>
              <w:t>Specification</w:t>
            </w:r>
          </w:p>
        </w:tc>
        <w:tc>
          <w:tcPr>
            <w:tcW w:w="1440" w:type="dxa"/>
          </w:tcPr>
          <w:p w14:paraId="529D68BC" w14:textId="77777777" w:rsidR="00A34D1D" w:rsidRPr="00901C70" w:rsidRDefault="00000000" w:rsidP="00901C70">
            <w:pPr>
              <w:pStyle w:val="Compact"/>
              <w:jc w:val="both"/>
              <w:rPr>
                <w:sz w:val="21"/>
                <w:szCs w:val="21"/>
              </w:rPr>
            </w:pPr>
            <w:r w:rsidRPr="00901C70">
              <w:rPr>
                <w:sz w:val="21"/>
                <w:szCs w:val="21"/>
              </w:rPr>
              <w:t>beta_3</w:t>
            </w:r>
          </w:p>
        </w:tc>
        <w:tc>
          <w:tcPr>
            <w:tcW w:w="720" w:type="dxa"/>
          </w:tcPr>
          <w:p w14:paraId="7BC7DD1E" w14:textId="77777777" w:rsidR="00A34D1D" w:rsidRPr="00901C70" w:rsidRDefault="00000000" w:rsidP="00901C70">
            <w:pPr>
              <w:pStyle w:val="Compact"/>
              <w:jc w:val="both"/>
              <w:rPr>
                <w:sz w:val="21"/>
                <w:szCs w:val="21"/>
              </w:rPr>
            </w:pPr>
            <w:r w:rsidRPr="00901C70">
              <w:rPr>
                <w:sz w:val="21"/>
                <w:szCs w:val="21"/>
              </w:rPr>
              <w:t>SE</w:t>
            </w:r>
          </w:p>
        </w:tc>
        <w:tc>
          <w:tcPr>
            <w:tcW w:w="1620" w:type="dxa"/>
          </w:tcPr>
          <w:p w14:paraId="3D7ACC86" w14:textId="77777777" w:rsidR="00A34D1D" w:rsidRPr="00901C70" w:rsidRDefault="00000000" w:rsidP="00901C70">
            <w:pPr>
              <w:pStyle w:val="Compact"/>
              <w:jc w:val="both"/>
              <w:rPr>
                <w:sz w:val="21"/>
                <w:szCs w:val="21"/>
              </w:rPr>
            </w:pPr>
            <w:r w:rsidRPr="00901C70">
              <w:rPr>
                <w:sz w:val="21"/>
                <w:szCs w:val="21"/>
              </w:rPr>
              <w:t>p-value</w:t>
            </w:r>
          </w:p>
        </w:tc>
        <w:tc>
          <w:tcPr>
            <w:tcW w:w="900" w:type="dxa"/>
          </w:tcPr>
          <w:p w14:paraId="2B04F77D" w14:textId="77777777" w:rsidR="00A34D1D" w:rsidRPr="00901C70" w:rsidRDefault="00000000" w:rsidP="00901C70">
            <w:pPr>
              <w:pStyle w:val="Compact"/>
              <w:jc w:val="both"/>
              <w:rPr>
                <w:sz w:val="21"/>
                <w:szCs w:val="21"/>
              </w:rPr>
            </w:pPr>
            <w:r w:rsidRPr="00901C70">
              <w:rPr>
                <w:sz w:val="21"/>
                <w:szCs w:val="21"/>
              </w:rPr>
              <w:t>IRR</w:t>
            </w:r>
          </w:p>
        </w:tc>
        <w:tc>
          <w:tcPr>
            <w:tcW w:w="540" w:type="dxa"/>
          </w:tcPr>
          <w:p w14:paraId="789742D5" w14:textId="77777777" w:rsidR="00A34D1D" w:rsidRPr="00901C70" w:rsidRDefault="00000000" w:rsidP="00901C70">
            <w:pPr>
              <w:pStyle w:val="Compact"/>
              <w:jc w:val="both"/>
              <w:rPr>
                <w:sz w:val="21"/>
                <w:szCs w:val="21"/>
              </w:rPr>
            </w:pPr>
            <w:r w:rsidRPr="00901C70">
              <w:rPr>
                <w:sz w:val="21"/>
                <w:szCs w:val="21"/>
              </w:rPr>
              <w:t>N</w:t>
            </w:r>
          </w:p>
        </w:tc>
      </w:tr>
      <w:tr w:rsidR="00A34D1D" w:rsidRPr="00901C70" w14:paraId="094A4F05" w14:textId="77777777">
        <w:tc>
          <w:tcPr>
            <w:tcW w:w="2700" w:type="dxa"/>
          </w:tcPr>
          <w:p w14:paraId="3F65C4C5" w14:textId="77777777" w:rsidR="00A34D1D" w:rsidRPr="00901C70" w:rsidRDefault="00000000" w:rsidP="00901C70">
            <w:pPr>
              <w:pStyle w:val="Compact"/>
              <w:jc w:val="both"/>
              <w:rPr>
                <w:sz w:val="21"/>
                <w:szCs w:val="21"/>
              </w:rPr>
            </w:pPr>
            <w:r w:rsidRPr="00901C70">
              <w:rPr>
                <w:sz w:val="21"/>
                <w:szCs w:val="21"/>
              </w:rPr>
              <w:t>Dead/missing lag-1 | grid+yr+mo</w:t>
            </w:r>
          </w:p>
        </w:tc>
        <w:tc>
          <w:tcPr>
            <w:tcW w:w="1440" w:type="dxa"/>
          </w:tcPr>
          <w:p w14:paraId="3E3A986D" w14:textId="77777777" w:rsidR="00A34D1D" w:rsidRPr="00901C70" w:rsidRDefault="00000000" w:rsidP="00901C70">
            <w:pPr>
              <w:pStyle w:val="Compact"/>
              <w:jc w:val="both"/>
              <w:rPr>
                <w:sz w:val="21"/>
                <w:szCs w:val="21"/>
              </w:rPr>
            </w:pPr>
            <w:r w:rsidRPr="00901C70">
              <w:rPr>
                <w:sz w:val="21"/>
                <w:szCs w:val="21"/>
              </w:rPr>
              <w:t>+0.559</w:t>
            </w:r>
          </w:p>
        </w:tc>
        <w:tc>
          <w:tcPr>
            <w:tcW w:w="720" w:type="dxa"/>
          </w:tcPr>
          <w:p w14:paraId="68F665C9" w14:textId="77777777" w:rsidR="00A34D1D" w:rsidRPr="00901C70" w:rsidRDefault="00000000" w:rsidP="00901C70">
            <w:pPr>
              <w:pStyle w:val="Compact"/>
              <w:jc w:val="both"/>
              <w:rPr>
                <w:sz w:val="21"/>
                <w:szCs w:val="21"/>
              </w:rPr>
            </w:pPr>
            <w:r w:rsidRPr="00901C70">
              <w:rPr>
                <w:sz w:val="21"/>
                <w:szCs w:val="21"/>
              </w:rPr>
              <w:t>0.414</w:t>
            </w:r>
          </w:p>
        </w:tc>
        <w:tc>
          <w:tcPr>
            <w:tcW w:w="1620" w:type="dxa"/>
          </w:tcPr>
          <w:p w14:paraId="4FABC834" w14:textId="77777777" w:rsidR="00A34D1D" w:rsidRPr="00901C70" w:rsidRDefault="00000000" w:rsidP="00901C70">
            <w:pPr>
              <w:pStyle w:val="Compact"/>
              <w:jc w:val="both"/>
              <w:rPr>
                <w:sz w:val="21"/>
                <w:szCs w:val="21"/>
              </w:rPr>
            </w:pPr>
            <w:r w:rsidRPr="00901C70">
              <w:rPr>
                <w:sz w:val="21"/>
                <w:szCs w:val="21"/>
              </w:rPr>
              <w:t>0.177</w:t>
            </w:r>
          </w:p>
        </w:tc>
        <w:tc>
          <w:tcPr>
            <w:tcW w:w="900" w:type="dxa"/>
          </w:tcPr>
          <w:p w14:paraId="0C2C5A38" w14:textId="77777777" w:rsidR="00A34D1D" w:rsidRPr="00901C70" w:rsidRDefault="00000000" w:rsidP="00901C70">
            <w:pPr>
              <w:pStyle w:val="Compact"/>
              <w:jc w:val="both"/>
              <w:rPr>
                <w:sz w:val="21"/>
                <w:szCs w:val="21"/>
              </w:rPr>
            </w:pPr>
            <w:r w:rsidRPr="00901C70">
              <w:rPr>
                <w:sz w:val="21"/>
                <w:szCs w:val="21"/>
              </w:rPr>
              <w:t>1.749</w:t>
            </w:r>
          </w:p>
        </w:tc>
        <w:tc>
          <w:tcPr>
            <w:tcW w:w="540" w:type="dxa"/>
          </w:tcPr>
          <w:p w14:paraId="1C8DDC54" w14:textId="77777777" w:rsidR="00A34D1D" w:rsidRPr="00901C70" w:rsidRDefault="00000000" w:rsidP="00901C70">
            <w:pPr>
              <w:pStyle w:val="Compact"/>
              <w:jc w:val="both"/>
              <w:rPr>
                <w:sz w:val="21"/>
                <w:szCs w:val="21"/>
              </w:rPr>
            </w:pPr>
            <w:r w:rsidRPr="00901C70">
              <w:rPr>
                <w:sz w:val="21"/>
                <w:szCs w:val="21"/>
              </w:rPr>
              <w:t>923</w:t>
            </w:r>
          </w:p>
        </w:tc>
      </w:tr>
      <w:tr w:rsidR="00A34D1D" w:rsidRPr="00901C70" w14:paraId="51087AF4" w14:textId="77777777">
        <w:tc>
          <w:tcPr>
            <w:tcW w:w="2700" w:type="dxa"/>
          </w:tcPr>
          <w:p w14:paraId="02C637C1" w14:textId="77777777" w:rsidR="00A34D1D" w:rsidRPr="00901C70" w:rsidRDefault="00000000" w:rsidP="00901C70">
            <w:pPr>
              <w:pStyle w:val="Compact"/>
              <w:jc w:val="both"/>
              <w:rPr>
                <w:sz w:val="21"/>
                <w:szCs w:val="21"/>
              </w:rPr>
            </w:pPr>
            <w:r w:rsidRPr="00901C70">
              <w:rPr>
                <w:sz w:val="21"/>
                <w:szCs w:val="21"/>
              </w:rPr>
              <w:t>Dead/missing lag-1 | yr+mo (no grid)</w:t>
            </w:r>
          </w:p>
        </w:tc>
        <w:tc>
          <w:tcPr>
            <w:tcW w:w="1440" w:type="dxa"/>
          </w:tcPr>
          <w:p w14:paraId="09559ECA" w14:textId="77777777" w:rsidR="00A34D1D" w:rsidRPr="00901C70" w:rsidRDefault="00000000" w:rsidP="00901C70">
            <w:pPr>
              <w:pStyle w:val="Compact"/>
              <w:jc w:val="both"/>
              <w:rPr>
                <w:sz w:val="21"/>
                <w:szCs w:val="21"/>
              </w:rPr>
            </w:pPr>
            <w:r w:rsidRPr="00901C70">
              <w:rPr>
                <w:sz w:val="21"/>
                <w:szCs w:val="21"/>
              </w:rPr>
              <w:t>+0.553</w:t>
            </w:r>
          </w:p>
        </w:tc>
        <w:tc>
          <w:tcPr>
            <w:tcW w:w="720" w:type="dxa"/>
          </w:tcPr>
          <w:p w14:paraId="34B95D4A" w14:textId="77777777" w:rsidR="00A34D1D" w:rsidRPr="00901C70" w:rsidRDefault="00000000" w:rsidP="00901C70">
            <w:pPr>
              <w:pStyle w:val="Compact"/>
              <w:jc w:val="both"/>
              <w:rPr>
                <w:sz w:val="21"/>
                <w:szCs w:val="21"/>
              </w:rPr>
            </w:pPr>
            <w:r w:rsidRPr="00901C70">
              <w:rPr>
                <w:sz w:val="21"/>
                <w:szCs w:val="21"/>
              </w:rPr>
              <w:t>0.431</w:t>
            </w:r>
          </w:p>
        </w:tc>
        <w:tc>
          <w:tcPr>
            <w:tcW w:w="1620" w:type="dxa"/>
          </w:tcPr>
          <w:p w14:paraId="463CA94E" w14:textId="77777777" w:rsidR="00A34D1D" w:rsidRPr="00901C70" w:rsidRDefault="00000000" w:rsidP="00901C70">
            <w:pPr>
              <w:pStyle w:val="Compact"/>
              <w:jc w:val="both"/>
              <w:rPr>
                <w:sz w:val="21"/>
                <w:szCs w:val="21"/>
              </w:rPr>
            </w:pPr>
            <w:r w:rsidRPr="00901C70">
              <w:rPr>
                <w:sz w:val="21"/>
                <w:szCs w:val="21"/>
              </w:rPr>
              <w:t>0.200</w:t>
            </w:r>
          </w:p>
        </w:tc>
        <w:tc>
          <w:tcPr>
            <w:tcW w:w="900" w:type="dxa"/>
          </w:tcPr>
          <w:p w14:paraId="2037E03B" w14:textId="77777777" w:rsidR="00A34D1D" w:rsidRPr="00901C70" w:rsidRDefault="00000000" w:rsidP="00901C70">
            <w:pPr>
              <w:pStyle w:val="Compact"/>
              <w:jc w:val="both"/>
              <w:rPr>
                <w:sz w:val="21"/>
                <w:szCs w:val="21"/>
              </w:rPr>
            </w:pPr>
            <w:r w:rsidRPr="00901C70">
              <w:rPr>
                <w:sz w:val="21"/>
                <w:szCs w:val="21"/>
              </w:rPr>
              <w:t>1.739</w:t>
            </w:r>
          </w:p>
        </w:tc>
        <w:tc>
          <w:tcPr>
            <w:tcW w:w="540" w:type="dxa"/>
          </w:tcPr>
          <w:p w14:paraId="1AA1ECDC" w14:textId="77777777" w:rsidR="00A34D1D" w:rsidRPr="00901C70" w:rsidRDefault="00000000" w:rsidP="00901C70">
            <w:pPr>
              <w:pStyle w:val="Compact"/>
              <w:jc w:val="both"/>
              <w:rPr>
                <w:sz w:val="21"/>
                <w:szCs w:val="21"/>
              </w:rPr>
            </w:pPr>
            <w:r w:rsidRPr="00901C70">
              <w:rPr>
                <w:sz w:val="21"/>
                <w:szCs w:val="21"/>
              </w:rPr>
              <w:t>927</w:t>
            </w:r>
          </w:p>
        </w:tc>
      </w:tr>
      <w:tr w:rsidR="00A34D1D" w:rsidRPr="00901C70" w14:paraId="27846FB4" w14:textId="77777777">
        <w:tc>
          <w:tcPr>
            <w:tcW w:w="2700" w:type="dxa"/>
          </w:tcPr>
          <w:p w14:paraId="4D61C3F9" w14:textId="77777777" w:rsidR="00A34D1D" w:rsidRPr="00901C70" w:rsidRDefault="00000000" w:rsidP="00901C70">
            <w:pPr>
              <w:pStyle w:val="Compact"/>
              <w:jc w:val="both"/>
              <w:rPr>
                <w:sz w:val="21"/>
                <w:szCs w:val="21"/>
              </w:rPr>
            </w:pPr>
            <w:r w:rsidRPr="00901C70">
              <w:rPr>
                <w:sz w:val="21"/>
                <w:szCs w:val="21"/>
              </w:rPr>
              <w:t>Dead/missing lag-2 | grid+yr+mo</w:t>
            </w:r>
          </w:p>
        </w:tc>
        <w:tc>
          <w:tcPr>
            <w:tcW w:w="1440" w:type="dxa"/>
          </w:tcPr>
          <w:p w14:paraId="3AA7FF6C" w14:textId="77777777" w:rsidR="00A34D1D" w:rsidRPr="00901C70" w:rsidRDefault="00000000" w:rsidP="00901C70">
            <w:pPr>
              <w:pStyle w:val="Compact"/>
              <w:jc w:val="both"/>
              <w:rPr>
                <w:sz w:val="21"/>
                <w:szCs w:val="21"/>
              </w:rPr>
            </w:pPr>
            <w:r w:rsidRPr="00901C70">
              <w:rPr>
                <w:sz w:val="21"/>
                <w:szCs w:val="21"/>
              </w:rPr>
              <w:t>+0.879</w:t>
            </w:r>
          </w:p>
        </w:tc>
        <w:tc>
          <w:tcPr>
            <w:tcW w:w="720" w:type="dxa"/>
          </w:tcPr>
          <w:p w14:paraId="59FEB583" w14:textId="77777777" w:rsidR="00A34D1D" w:rsidRPr="00901C70" w:rsidRDefault="00000000" w:rsidP="00901C70">
            <w:pPr>
              <w:pStyle w:val="Compact"/>
              <w:jc w:val="both"/>
              <w:rPr>
                <w:sz w:val="21"/>
                <w:szCs w:val="21"/>
              </w:rPr>
            </w:pPr>
            <w:r w:rsidRPr="00901C70">
              <w:rPr>
                <w:sz w:val="21"/>
                <w:szCs w:val="21"/>
              </w:rPr>
              <w:t>0.349</w:t>
            </w:r>
          </w:p>
        </w:tc>
        <w:tc>
          <w:tcPr>
            <w:tcW w:w="1620" w:type="dxa"/>
          </w:tcPr>
          <w:p w14:paraId="1B865648" w14:textId="77777777" w:rsidR="00A34D1D" w:rsidRPr="00901C70" w:rsidRDefault="00000000" w:rsidP="00901C70">
            <w:pPr>
              <w:pStyle w:val="Compact"/>
              <w:jc w:val="both"/>
              <w:rPr>
                <w:sz w:val="21"/>
                <w:szCs w:val="21"/>
              </w:rPr>
            </w:pPr>
            <w:r w:rsidRPr="00901C70">
              <w:rPr>
                <w:sz w:val="21"/>
                <w:szCs w:val="21"/>
              </w:rPr>
              <w:t>0.012 **</w:t>
            </w:r>
          </w:p>
        </w:tc>
        <w:tc>
          <w:tcPr>
            <w:tcW w:w="900" w:type="dxa"/>
          </w:tcPr>
          <w:p w14:paraId="0BA8CD05" w14:textId="77777777" w:rsidR="00A34D1D" w:rsidRPr="00901C70" w:rsidRDefault="00000000" w:rsidP="00901C70">
            <w:pPr>
              <w:pStyle w:val="Compact"/>
              <w:jc w:val="both"/>
              <w:rPr>
                <w:sz w:val="21"/>
                <w:szCs w:val="21"/>
              </w:rPr>
            </w:pPr>
            <w:r w:rsidRPr="00901C70">
              <w:rPr>
                <w:sz w:val="21"/>
                <w:szCs w:val="21"/>
              </w:rPr>
              <w:t>2.409</w:t>
            </w:r>
          </w:p>
        </w:tc>
        <w:tc>
          <w:tcPr>
            <w:tcW w:w="540" w:type="dxa"/>
          </w:tcPr>
          <w:p w14:paraId="65CDE985" w14:textId="77777777" w:rsidR="00A34D1D" w:rsidRPr="00901C70" w:rsidRDefault="00000000" w:rsidP="00901C70">
            <w:pPr>
              <w:pStyle w:val="Compact"/>
              <w:jc w:val="both"/>
              <w:rPr>
                <w:sz w:val="21"/>
                <w:szCs w:val="21"/>
              </w:rPr>
            </w:pPr>
            <w:r w:rsidRPr="00901C70">
              <w:rPr>
                <w:sz w:val="21"/>
                <w:szCs w:val="21"/>
              </w:rPr>
              <w:t>923</w:t>
            </w:r>
          </w:p>
        </w:tc>
      </w:tr>
      <w:tr w:rsidR="00A34D1D" w:rsidRPr="00901C70" w14:paraId="69917112" w14:textId="77777777">
        <w:tc>
          <w:tcPr>
            <w:tcW w:w="2700" w:type="dxa"/>
          </w:tcPr>
          <w:p w14:paraId="1EBE24CF" w14:textId="77777777" w:rsidR="00A34D1D" w:rsidRPr="00901C70" w:rsidRDefault="00000000" w:rsidP="00901C70">
            <w:pPr>
              <w:pStyle w:val="Compact"/>
              <w:jc w:val="both"/>
              <w:rPr>
                <w:sz w:val="21"/>
                <w:szCs w:val="21"/>
              </w:rPr>
            </w:pPr>
            <w:r w:rsidRPr="00901C70">
              <w:rPr>
                <w:sz w:val="21"/>
                <w:szCs w:val="21"/>
              </w:rPr>
              <w:t>Dead/missing day-0 | grid+yr+mo</w:t>
            </w:r>
          </w:p>
        </w:tc>
        <w:tc>
          <w:tcPr>
            <w:tcW w:w="1440" w:type="dxa"/>
          </w:tcPr>
          <w:p w14:paraId="7F96D98F" w14:textId="77777777" w:rsidR="00A34D1D" w:rsidRPr="00901C70" w:rsidRDefault="00000000" w:rsidP="00901C70">
            <w:pPr>
              <w:pStyle w:val="Compact"/>
              <w:jc w:val="both"/>
              <w:rPr>
                <w:sz w:val="21"/>
                <w:szCs w:val="21"/>
              </w:rPr>
            </w:pPr>
            <w:r w:rsidRPr="00901C70">
              <w:rPr>
                <w:sz w:val="21"/>
                <w:szCs w:val="21"/>
              </w:rPr>
              <w:t>-0.072</w:t>
            </w:r>
          </w:p>
        </w:tc>
        <w:tc>
          <w:tcPr>
            <w:tcW w:w="720" w:type="dxa"/>
          </w:tcPr>
          <w:p w14:paraId="59254446" w14:textId="77777777" w:rsidR="00A34D1D" w:rsidRPr="00901C70" w:rsidRDefault="00000000" w:rsidP="00901C70">
            <w:pPr>
              <w:pStyle w:val="Compact"/>
              <w:jc w:val="both"/>
              <w:rPr>
                <w:sz w:val="21"/>
                <w:szCs w:val="21"/>
              </w:rPr>
            </w:pPr>
            <w:r w:rsidRPr="00901C70">
              <w:rPr>
                <w:sz w:val="21"/>
                <w:szCs w:val="21"/>
              </w:rPr>
              <w:t>0.263</w:t>
            </w:r>
          </w:p>
        </w:tc>
        <w:tc>
          <w:tcPr>
            <w:tcW w:w="1620" w:type="dxa"/>
          </w:tcPr>
          <w:p w14:paraId="05B91EE7" w14:textId="77777777" w:rsidR="00A34D1D" w:rsidRPr="00901C70" w:rsidRDefault="00000000" w:rsidP="00901C70">
            <w:pPr>
              <w:pStyle w:val="Compact"/>
              <w:jc w:val="both"/>
              <w:rPr>
                <w:sz w:val="21"/>
                <w:szCs w:val="21"/>
              </w:rPr>
            </w:pPr>
            <w:r w:rsidRPr="00901C70">
              <w:rPr>
                <w:sz w:val="21"/>
                <w:szCs w:val="21"/>
              </w:rPr>
              <w:t>0.784</w:t>
            </w:r>
          </w:p>
        </w:tc>
        <w:tc>
          <w:tcPr>
            <w:tcW w:w="900" w:type="dxa"/>
          </w:tcPr>
          <w:p w14:paraId="29E345DB" w14:textId="77777777" w:rsidR="00A34D1D" w:rsidRPr="00901C70" w:rsidRDefault="00000000" w:rsidP="00901C70">
            <w:pPr>
              <w:pStyle w:val="Compact"/>
              <w:jc w:val="both"/>
              <w:rPr>
                <w:sz w:val="21"/>
                <w:szCs w:val="21"/>
              </w:rPr>
            </w:pPr>
            <w:r w:rsidRPr="00901C70">
              <w:rPr>
                <w:sz w:val="21"/>
                <w:szCs w:val="21"/>
              </w:rPr>
              <w:t>0.930</w:t>
            </w:r>
          </w:p>
        </w:tc>
        <w:tc>
          <w:tcPr>
            <w:tcW w:w="540" w:type="dxa"/>
          </w:tcPr>
          <w:p w14:paraId="0EFBB668" w14:textId="77777777" w:rsidR="00A34D1D" w:rsidRPr="00901C70" w:rsidRDefault="00000000" w:rsidP="00901C70">
            <w:pPr>
              <w:pStyle w:val="Compact"/>
              <w:jc w:val="both"/>
              <w:rPr>
                <w:sz w:val="21"/>
                <w:szCs w:val="21"/>
              </w:rPr>
            </w:pPr>
            <w:r w:rsidRPr="00901C70">
              <w:rPr>
                <w:sz w:val="21"/>
                <w:szCs w:val="21"/>
              </w:rPr>
              <w:t>923</w:t>
            </w:r>
          </w:p>
        </w:tc>
      </w:tr>
    </w:tbl>
    <w:p w14:paraId="0BABAFB6" w14:textId="77777777" w:rsidR="00A34D1D" w:rsidRPr="00901C70" w:rsidRDefault="00000000" w:rsidP="00901C70">
      <w:pPr>
        <w:pStyle w:val="Corpotesto"/>
        <w:jc w:val="both"/>
        <w:rPr>
          <w:sz w:val="21"/>
          <w:szCs w:val="21"/>
        </w:rPr>
      </w:pPr>
      <w:r w:rsidRPr="00901C70">
        <w:rPr>
          <w:sz w:val="21"/>
          <w:szCs w:val="21"/>
        </w:rPr>
        <w:t>The event-level lag-1 beta_3 is positive (+0.56) but not significant (p = 0.177). The sign aligns with the daily panel, unlike the previous day-0 specification which gave negative signs. The lag-2 specification is significant (+0.88, p = 0.012, IRR = 2.41), consistent with a 1-2 day transit-to-documentation delay. The day-0 specification gives a near-zero coefficient, confirming the timing sensitivity seen in the daily panel.</w:t>
      </w:r>
    </w:p>
    <w:p w14:paraId="5480895F" w14:textId="77777777" w:rsidR="00A34D1D" w:rsidRPr="00901C70" w:rsidRDefault="00000000" w:rsidP="00901C70">
      <w:pPr>
        <w:pStyle w:val="Titolo2"/>
        <w:jc w:val="both"/>
        <w:rPr>
          <w:sz w:val="24"/>
          <w:szCs w:val="24"/>
        </w:rPr>
      </w:pPr>
      <w:bookmarkStart w:id="27" w:name="X72173c6a550bc302a00c7ac28446fc9bf8544da"/>
      <w:bookmarkEnd w:id="26"/>
      <w:r w:rsidRPr="00901C70">
        <w:rPr>
          <w:sz w:val="24"/>
          <w:szCs w:val="24"/>
        </w:rPr>
        <w:t>6.2 Timing Sensitivity and Model Reconciliation</w:t>
      </w:r>
    </w:p>
    <w:p w14:paraId="6222DA73" w14:textId="77777777" w:rsidR="00A34D1D" w:rsidRPr="00901C70" w:rsidRDefault="00000000" w:rsidP="00901C70">
      <w:pPr>
        <w:pStyle w:val="FirstParagraph"/>
        <w:jc w:val="both"/>
        <w:rPr>
          <w:sz w:val="21"/>
          <w:szCs w:val="21"/>
        </w:rPr>
      </w:pPr>
      <w:r w:rsidRPr="00901C70">
        <w:rPr>
          <w:sz w:val="21"/>
          <w:szCs w:val="21"/>
        </w:rPr>
        <w:t>The timing of weather measurement matters enormously across both models:</w:t>
      </w:r>
    </w:p>
    <w:tbl>
      <w:tblPr>
        <w:tblStyle w:val="Table"/>
        <w:tblW w:w="0" w:type="auto"/>
        <w:tblLook w:val="0020" w:firstRow="1" w:lastRow="0" w:firstColumn="0" w:lastColumn="0" w:noHBand="0" w:noVBand="0"/>
      </w:tblPr>
      <w:tblGrid>
        <w:gridCol w:w="2007"/>
        <w:gridCol w:w="1378"/>
        <w:gridCol w:w="960"/>
        <w:gridCol w:w="960"/>
      </w:tblGrid>
      <w:tr w:rsidR="00A34D1D" w:rsidRPr="00901C70" w14:paraId="4B5E6657" w14:textId="77777777" w:rsidTr="00A34D1D">
        <w:trPr>
          <w:cnfStyle w:val="100000000000" w:firstRow="1" w:lastRow="0" w:firstColumn="0" w:lastColumn="0" w:oddVBand="0" w:evenVBand="0" w:oddHBand="0" w:evenHBand="0" w:firstRowFirstColumn="0" w:firstRowLastColumn="0" w:lastRowFirstColumn="0" w:lastRowLastColumn="0"/>
          <w:tblHeader/>
        </w:trPr>
        <w:tc>
          <w:tcPr>
            <w:tcW w:w="0" w:type="auto"/>
          </w:tcPr>
          <w:p w14:paraId="6E235EEB" w14:textId="77777777" w:rsidR="00A34D1D" w:rsidRPr="00901C70" w:rsidRDefault="00000000" w:rsidP="00901C70">
            <w:pPr>
              <w:pStyle w:val="Compact"/>
              <w:jc w:val="both"/>
              <w:rPr>
                <w:sz w:val="21"/>
                <w:szCs w:val="21"/>
              </w:rPr>
            </w:pPr>
            <w:r w:rsidRPr="00901C70">
              <w:rPr>
                <w:sz w:val="21"/>
                <w:szCs w:val="21"/>
              </w:rPr>
              <w:t>Model</w:t>
            </w:r>
          </w:p>
        </w:tc>
        <w:tc>
          <w:tcPr>
            <w:tcW w:w="0" w:type="auto"/>
          </w:tcPr>
          <w:p w14:paraId="5DFD41D9" w14:textId="77777777" w:rsidR="00A34D1D" w:rsidRPr="00901C70" w:rsidRDefault="00000000" w:rsidP="00901C70">
            <w:pPr>
              <w:pStyle w:val="Compact"/>
              <w:jc w:val="both"/>
              <w:rPr>
                <w:sz w:val="21"/>
                <w:szCs w:val="21"/>
              </w:rPr>
            </w:pPr>
            <w:r w:rsidRPr="00901C70">
              <w:rPr>
                <w:sz w:val="21"/>
                <w:szCs w:val="21"/>
              </w:rPr>
              <w:t>Day-0</w:t>
            </w:r>
          </w:p>
        </w:tc>
        <w:tc>
          <w:tcPr>
            <w:tcW w:w="0" w:type="auto"/>
          </w:tcPr>
          <w:p w14:paraId="57D41200" w14:textId="77777777" w:rsidR="00A34D1D" w:rsidRPr="00901C70" w:rsidRDefault="00000000" w:rsidP="00901C70">
            <w:pPr>
              <w:pStyle w:val="Compact"/>
              <w:jc w:val="both"/>
              <w:rPr>
                <w:sz w:val="21"/>
                <w:szCs w:val="21"/>
              </w:rPr>
            </w:pPr>
            <w:r w:rsidRPr="00901C70">
              <w:rPr>
                <w:sz w:val="21"/>
                <w:szCs w:val="21"/>
              </w:rPr>
              <w:t>Lag-1</w:t>
            </w:r>
          </w:p>
        </w:tc>
        <w:tc>
          <w:tcPr>
            <w:tcW w:w="0" w:type="auto"/>
          </w:tcPr>
          <w:p w14:paraId="7DC3609D" w14:textId="77777777" w:rsidR="00A34D1D" w:rsidRPr="00901C70" w:rsidRDefault="00000000" w:rsidP="00901C70">
            <w:pPr>
              <w:pStyle w:val="Compact"/>
              <w:jc w:val="both"/>
              <w:rPr>
                <w:sz w:val="21"/>
                <w:szCs w:val="21"/>
              </w:rPr>
            </w:pPr>
            <w:r w:rsidRPr="00901C70">
              <w:rPr>
                <w:sz w:val="21"/>
                <w:szCs w:val="21"/>
              </w:rPr>
              <w:t>Lag-2</w:t>
            </w:r>
          </w:p>
        </w:tc>
      </w:tr>
      <w:tr w:rsidR="00A34D1D" w:rsidRPr="00901C70" w14:paraId="41DE08F8" w14:textId="77777777">
        <w:tc>
          <w:tcPr>
            <w:tcW w:w="0" w:type="auto"/>
          </w:tcPr>
          <w:p w14:paraId="7F88E275" w14:textId="77777777" w:rsidR="00A34D1D" w:rsidRPr="00901C70" w:rsidRDefault="00000000" w:rsidP="00901C70">
            <w:pPr>
              <w:pStyle w:val="Compact"/>
              <w:jc w:val="both"/>
              <w:rPr>
                <w:sz w:val="21"/>
                <w:szCs w:val="21"/>
              </w:rPr>
            </w:pPr>
            <w:r w:rsidRPr="00901C70">
              <w:rPr>
                <w:sz w:val="21"/>
                <w:szCs w:val="21"/>
              </w:rPr>
              <w:lastRenderedPageBreak/>
              <w:t>Daily panel (beta_3)</w:t>
            </w:r>
          </w:p>
        </w:tc>
        <w:tc>
          <w:tcPr>
            <w:tcW w:w="0" w:type="auto"/>
          </w:tcPr>
          <w:p w14:paraId="41648DF4" w14:textId="77777777" w:rsidR="00A34D1D" w:rsidRPr="00901C70" w:rsidRDefault="00000000" w:rsidP="00901C70">
            <w:pPr>
              <w:pStyle w:val="Compact"/>
              <w:jc w:val="both"/>
              <w:rPr>
                <w:sz w:val="21"/>
                <w:szCs w:val="21"/>
              </w:rPr>
            </w:pPr>
            <w:r w:rsidRPr="00901C70">
              <w:rPr>
                <w:sz w:val="21"/>
                <w:szCs w:val="21"/>
              </w:rPr>
              <w:t>~0 (old spec)</w:t>
            </w:r>
          </w:p>
        </w:tc>
        <w:tc>
          <w:tcPr>
            <w:tcW w:w="0" w:type="auto"/>
          </w:tcPr>
          <w:p w14:paraId="49A68F40" w14:textId="77777777" w:rsidR="00A34D1D" w:rsidRPr="00901C70" w:rsidRDefault="00000000" w:rsidP="00901C70">
            <w:pPr>
              <w:pStyle w:val="Compact"/>
              <w:jc w:val="both"/>
              <w:rPr>
                <w:sz w:val="21"/>
                <w:szCs w:val="21"/>
              </w:rPr>
            </w:pPr>
            <w:r w:rsidRPr="00901C70">
              <w:rPr>
                <w:sz w:val="21"/>
                <w:szCs w:val="21"/>
              </w:rPr>
              <w:t>+1.36 **</w:t>
            </w:r>
          </w:p>
        </w:tc>
        <w:tc>
          <w:tcPr>
            <w:tcW w:w="0" w:type="auto"/>
          </w:tcPr>
          <w:p w14:paraId="15D25A47" w14:textId="77777777" w:rsidR="00A34D1D" w:rsidRPr="00901C70" w:rsidRDefault="00000000" w:rsidP="00901C70">
            <w:pPr>
              <w:pStyle w:val="Compact"/>
              <w:jc w:val="both"/>
              <w:rPr>
                <w:sz w:val="21"/>
                <w:szCs w:val="21"/>
              </w:rPr>
            </w:pPr>
            <w:r w:rsidRPr="00901C70">
              <w:rPr>
                <w:sz w:val="21"/>
                <w:szCs w:val="21"/>
              </w:rPr>
              <w:t>+1.38 **</w:t>
            </w:r>
          </w:p>
        </w:tc>
      </w:tr>
      <w:tr w:rsidR="00A34D1D" w:rsidRPr="00901C70" w14:paraId="054C9427" w14:textId="77777777">
        <w:tc>
          <w:tcPr>
            <w:tcW w:w="0" w:type="auto"/>
          </w:tcPr>
          <w:p w14:paraId="7E0AEE41" w14:textId="77777777" w:rsidR="00A34D1D" w:rsidRPr="00901C70" w:rsidRDefault="00000000" w:rsidP="00901C70">
            <w:pPr>
              <w:pStyle w:val="Compact"/>
              <w:jc w:val="both"/>
              <w:rPr>
                <w:sz w:val="21"/>
                <w:szCs w:val="21"/>
              </w:rPr>
            </w:pPr>
            <w:r w:rsidRPr="00901C70">
              <w:rPr>
                <w:sz w:val="21"/>
                <w:szCs w:val="21"/>
              </w:rPr>
              <w:t>Event-level (beta_3)</w:t>
            </w:r>
          </w:p>
        </w:tc>
        <w:tc>
          <w:tcPr>
            <w:tcW w:w="0" w:type="auto"/>
          </w:tcPr>
          <w:p w14:paraId="04631D7E" w14:textId="77777777" w:rsidR="00A34D1D" w:rsidRPr="00901C70" w:rsidRDefault="00000000" w:rsidP="00901C70">
            <w:pPr>
              <w:pStyle w:val="Compact"/>
              <w:jc w:val="both"/>
              <w:rPr>
                <w:sz w:val="21"/>
                <w:szCs w:val="21"/>
              </w:rPr>
            </w:pPr>
            <w:r w:rsidRPr="00901C70">
              <w:rPr>
                <w:sz w:val="21"/>
                <w:szCs w:val="21"/>
              </w:rPr>
              <w:t>-0.07</w:t>
            </w:r>
          </w:p>
        </w:tc>
        <w:tc>
          <w:tcPr>
            <w:tcW w:w="0" w:type="auto"/>
          </w:tcPr>
          <w:p w14:paraId="696F1136" w14:textId="77777777" w:rsidR="00A34D1D" w:rsidRPr="00901C70" w:rsidRDefault="00000000" w:rsidP="00901C70">
            <w:pPr>
              <w:pStyle w:val="Compact"/>
              <w:jc w:val="both"/>
              <w:rPr>
                <w:sz w:val="21"/>
                <w:szCs w:val="21"/>
              </w:rPr>
            </w:pPr>
            <w:r w:rsidRPr="00901C70">
              <w:rPr>
                <w:sz w:val="21"/>
                <w:szCs w:val="21"/>
              </w:rPr>
              <w:t>+0.56</w:t>
            </w:r>
          </w:p>
        </w:tc>
        <w:tc>
          <w:tcPr>
            <w:tcW w:w="0" w:type="auto"/>
          </w:tcPr>
          <w:p w14:paraId="64F4256C" w14:textId="77777777" w:rsidR="00A34D1D" w:rsidRPr="00901C70" w:rsidRDefault="00000000" w:rsidP="00901C70">
            <w:pPr>
              <w:pStyle w:val="Compact"/>
              <w:jc w:val="both"/>
              <w:rPr>
                <w:sz w:val="21"/>
                <w:szCs w:val="21"/>
              </w:rPr>
            </w:pPr>
            <w:r w:rsidRPr="00901C70">
              <w:rPr>
                <w:sz w:val="21"/>
                <w:szCs w:val="21"/>
              </w:rPr>
              <w:t>+0.88 **</w:t>
            </w:r>
          </w:p>
        </w:tc>
      </w:tr>
    </w:tbl>
    <w:p w14:paraId="65DC4F91" w14:textId="77777777" w:rsidR="00A34D1D" w:rsidRPr="00901C70" w:rsidRDefault="00000000" w:rsidP="00901C70">
      <w:pPr>
        <w:pStyle w:val="Corpotesto"/>
        <w:jc w:val="both"/>
        <w:rPr>
          <w:sz w:val="21"/>
          <w:szCs w:val="21"/>
        </w:rPr>
      </w:pPr>
      <w:r w:rsidRPr="00901C70">
        <w:rPr>
          <w:sz w:val="21"/>
          <w:szCs w:val="21"/>
        </w:rPr>
        <w:t>Day-0 SWH (weather on the IOM documentation day) gives null or opposite-signed results. Lag-1 and lag-2 (weather during transit) give positive, directionally consistent results. This pattern makes mechanistic sense: weather during the actual crossing determines danger, not weather when the incident is reported.</w:t>
      </w:r>
    </w:p>
    <w:p w14:paraId="4FE55EBE" w14:textId="77777777" w:rsidR="00A34D1D" w:rsidRPr="00901C70" w:rsidRDefault="00000000" w:rsidP="00901C70">
      <w:pPr>
        <w:pStyle w:val="Corpotesto"/>
        <w:jc w:val="both"/>
        <w:rPr>
          <w:sz w:val="21"/>
          <w:szCs w:val="21"/>
        </w:rPr>
      </w:pPr>
      <w:r w:rsidRPr="00901C70">
        <w:rPr>
          <w:sz w:val="21"/>
          <w:szCs w:val="21"/>
        </w:rPr>
        <w:t>The daily panel and event model now point in the same direction. The daily panel is more powerful (larger beta, significant at lag-1) because it captures both the intensive margin (per-incident severity) and the extensive margin (number of incidents). The event model, which conditions on an incident occurring, shows a weaker but directionally consistent effect.</w:t>
      </w:r>
    </w:p>
    <w:p w14:paraId="2D707C89" w14:textId="77777777" w:rsidR="00A34D1D" w:rsidRPr="00901C70" w:rsidRDefault="00000000" w:rsidP="00901C70">
      <w:pPr>
        <w:pStyle w:val="Titolo1"/>
        <w:jc w:val="both"/>
        <w:rPr>
          <w:sz w:val="32"/>
          <w:szCs w:val="32"/>
        </w:rPr>
      </w:pPr>
      <w:bookmarkStart w:id="28" w:name="Xb7080f0db4d15d10ca42072c87b248319ad77f1"/>
      <w:bookmarkEnd w:id="25"/>
      <w:bookmarkEnd w:id="27"/>
      <w:r w:rsidRPr="00901C70">
        <w:rPr>
          <w:sz w:val="32"/>
          <w:szCs w:val="32"/>
        </w:rPr>
        <w:t>7. Decomposition: What the Daily Outcome Captures</w:t>
      </w:r>
    </w:p>
    <w:p w14:paraId="4F66619F" w14:textId="77777777" w:rsidR="00A34D1D" w:rsidRPr="00901C70" w:rsidRDefault="00000000" w:rsidP="00901C70">
      <w:pPr>
        <w:pStyle w:val="FirstParagraph"/>
        <w:jc w:val="both"/>
        <w:rPr>
          <w:sz w:val="21"/>
          <w:szCs w:val="21"/>
        </w:rPr>
      </w:pPr>
      <w:r w:rsidRPr="00901C70">
        <w:rPr>
          <w:sz w:val="21"/>
          <w:szCs w:val="21"/>
        </w:rPr>
        <w:t>The daily-level n_dead_missing can be decomposed as:</w:t>
      </w:r>
    </w:p>
    <w:p w14:paraId="25BBE00A" w14:textId="77777777" w:rsidR="00A34D1D" w:rsidRPr="00901C70" w:rsidRDefault="00000000" w:rsidP="00901C70">
      <w:pPr>
        <w:pStyle w:val="SourceCode"/>
        <w:jc w:val="both"/>
        <w:rPr>
          <w:sz w:val="21"/>
          <w:szCs w:val="21"/>
        </w:rPr>
      </w:pPr>
      <w:r w:rsidRPr="00901C70">
        <w:rPr>
          <w:rStyle w:val="VerbatimChar"/>
          <w:sz w:val="20"/>
          <w:szCs w:val="21"/>
        </w:rPr>
        <w:t>deaths_t = sum_i d_i = sum_i p_i * r_i</w:t>
      </w:r>
    </w:p>
    <w:p w14:paraId="338E99DA" w14:textId="77777777" w:rsidR="00A34D1D" w:rsidRPr="00901C70" w:rsidRDefault="00000000" w:rsidP="00901C70">
      <w:pPr>
        <w:pStyle w:val="FirstParagraph"/>
        <w:jc w:val="both"/>
        <w:rPr>
          <w:sz w:val="21"/>
          <w:szCs w:val="21"/>
        </w:rPr>
      </w:pPr>
      <w:r w:rsidRPr="00901C70">
        <w:rPr>
          <w:sz w:val="21"/>
          <w:szCs w:val="21"/>
        </w:rPr>
        <w:t>where n_t is the number of incidents on day t, d_i is dead + missing in incident i, p_i is total people on board, and r_i = d_i / p_i is the fatality rate. Any change in the weather-deaths gradient could come from changes in:</w:t>
      </w:r>
    </w:p>
    <w:p w14:paraId="00B11F35" w14:textId="77777777" w:rsidR="00A34D1D" w:rsidRPr="00901C70" w:rsidRDefault="00000000" w:rsidP="00901C70">
      <w:pPr>
        <w:numPr>
          <w:ilvl w:val="0"/>
          <w:numId w:val="13"/>
        </w:numPr>
        <w:jc w:val="both"/>
        <w:rPr>
          <w:sz w:val="21"/>
          <w:szCs w:val="21"/>
        </w:rPr>
      </w:pPr>
      <w:r w:rsidRPr="00901C70">
        <w:rPr>
          <w:sz w:val="21"/>
          <w:szCs w:val="21"/>
        </w:rPr>
        <w:t>Number of incidents (n_t): did bad weather cause more incidents post-MoU? Not tested directly in the current specification (the old volume diagnostic with day-0 SWH gave beta_3 = +0.23, p = 0.37).</w:t>
      </w:r>
    </w:p>
    <w:p w14:paraId="2606F405" w14:textId="77777777" w:rsidR="00A34D1D" w:rsidRPr="00901C70" w:rsidRDefault="00000000" w:rsidP="00901C70">
      <w:pPr>
        <w:numPr>
          <w:ilvl w:val="0"/>
          <w:numId w:val="13"/>
        </w:numPr>
        <w:jc w:val="both"/>
        <w:rPr>
          <w:sz w:val="21"/>
          <w:szCs w:val="21"/>
        </w:rPr>
      </w:pPr>
      <w:r w:rsidRPr="00901C70">
        <w:rPr>
          <w:sz w:val="21"/>
          <w:szCs w:val="21"/>
        </w:rPr>
        <w:t>People per boat (p_i): did boat sizes change post-MoU? Yes – dramatically (see Section 8.3).</w:t>
      </w:r>
    </w:p>
    <w:p w14:paraId="73CC2D65" w14:textId="77777777" w:rsidR="00A34D1D" w:rsidRPr="00901C70" w:rsidRDefault="00000000" w:rsidP="00901C70">
      <w:pPr>
        <w:numPr>
          <w:ilvl w:val="0"/>
          <w:numId w:val="13"/>
        </w:numPr>
        <w:jc w:val="both"/>
        <w:rPr>
          <w:sz w:val="21"/>
          <w:szCs w:val="21"/>
        </w:rPr>
      </w:pPr>
      <w:r w:rsidRPr="00901C70">
        <w:rPr>
          <w:sz w:val="21"/>
          <w:szCs w:val="21"/>
        </w:rPr>
        <w:t>Fatality rate (r_i): did the fraction who die per incident change with weather post-MoU? This requires survivor data.</w:t>
      </w:r>
    </w:p>
    <w:p w14:paraId="7AF66F44" w14:textId="77777777" w:rsidR="00A34D1D" w:rsidRPr="00901C70" w:rsidRDefault="00000000" w:rsidP="00901C70">
      <w:pPr>
        <w:pStyle w:val="FirstParagraph"/>
        <w:jc w:val="both"/>
        <w:rPr>
          <w:sz w:val="21"/>
          <w:szCs w:val="21"/>
        </w:rPr>
      </w:pPr>
      <w:r w:rsidRPr="00901C70">
        <w:rPr>
          <w:sz w:val="21"/>
          <w:szCs w:val="21"/>
        </w:rPr>
        <w:t>The daily panel’s beta_3 captures a mixture of all three margins. The event model captures margins (2) and (3) jointly.</w:t>
      </w:r>
    </w:p>
    <w:p w14:paraId="5B17779E" w14:textId="77777777" w:rsidR="00A34D1D" w:rsidRPr="00901C70" w:rsidRDefault="00000000" w:rsidP="00901C70">
      <w:pPr>
        <w:pStyle w:val="Titolo1"/>
        <w:jc w:val="both"/>
        <w:rPr>
          <w:sz w:val="32"/>
          <w:szCs w:val="32"/>
        </w:rPr>
      </w:pPr>
      <w:bookmarkStart w:id="29" w:name="unresolved-issues"/>
      <w:bookmarkEnd w:id="28"/>
      <w:r w:rsidRPr="00901C70">
        <w:rPr>
          <w:sz w:val="32"/>
          <w:szCs w:val="32"/>
        </w:rPr>
        <w:t>8. Unresolved Issues</w:t>
      </w:r>
    </w:p>
    <w:p w14:paraId="2E54C23D" w14:textId="77777777" w:rsidR="00A34D1D" w:rsidRPr="00901C70" w:rsidRDefault="00000000" w:rsidP="00901C70">
      <w:pPr>
        <w:numPr>
          <w:ilvl w:val="0"/>
          <w:numId w:val="14"/>
        </w:numPr>
        <w:jc w:val="both"/>
        <w:rPr>
          <w:sz w:val="21"/>
          <w:szCs w:val="21"/>
        </w:rPr>
      </w:pPr>
      <w:r w:rsidRPr="00901C70">
        <w:rPr>
          <w:sz w:val="21"/>
          <w:szCs w:val="21"/>
        </w:rPr>
        <w:t>Gradient oscillation drivers: The rolling-window analysis shows the gradient oscillating over the full period. Possible drivers include: NGO SAR vessel presence/absence, Libyan Coast Guard activity changes, smuggler network reorganizations, seasonal route shifts. These factors operate at multi-month scales that week-year FE cannot absorb but that may confound the interaction term.</w:t>
      </w:r>
    </w:p>
    <w:p w14:paraId="04AC6FD6" w14:textId="77777777" w:rsidR="00A34D1D" w:rsidRPr="00901C70" w:rsidRDefault="00000000" w:rsidP="00901C70">
      <w:pPr>
        <w:numPr>
          <w:ilvl w:val="0"/>
          <w:numId w:val="14"/>
        </w:numPr>
        <w:jc w:val="both"/>
        <w:rPr>
          <w:sz w:val="21"/>
          <w:szCs w:val="21"/>
        </w:rPr>
      </w:pPr>
      <w:r w:rsidRPr="00901C70">
        <w:rPr>
          <w:sz w:val="21"/>
          <w:szCs w:val="21"/>
        </w:rPr>
        <w:t>Possible problems with FE structure?:</w:t>
      </w:r>
    </w:p>
    <w:p w14:paraId="664B17C4" w14:textId="77777777" w:rsidR="00A34D1D" w:rsidRPr="00901C70" w:rsidRDefault="00000000" w:rsidP="00901C70">
      <w:pPr>
        <w:numPr>
          <w:ilvl w:val="0"/>
          <w:numId w:val="14"/>
        </w:numPr>
        <w:jc w:val="both"/>
        <w:rPr>
          <w:sz w:val="21"/>
          <w:szCs w:val="21"/>
        </w:rPr>
      </w:pPr>
      <w:r w:rsidRPr="00901C70">
        <w:rPr>
          <w:sz w:val="21"/>
          <w:szCs w:val="21"/>
        </w:rPr>
        <w:t>Volume channel: How much of the daily panel result reflects changes in who departs on bad-weather days (selection into crossing) versus what happens to those at sea?</w:t>
      </w:r>
    </w:p>
    <w:p w14:paraId="69DBAECA" w14:textId="77777777" w:rsidR="00A34D1D" w:rsidRPr="00901C70" w:rsidRDefault="00000000" w:rsidP="00901C70">
      <w:pPr>
        <w:pStyle w:val="Titolo1"/>
        <w:jc w:val="both"/>
        <w:rPr>
          <w:sz w:val="32"/>
          <w:szCs w:val="32"/>
        </w:rPr>
      </w:pPr>
      <w:bookmarkStart w:id="30" w:name="technical-notes"/>
      <w:bookmarkEnd w:id="29"/>
      <w:r w:rsidRPr="00901C70">
        <w:rPr>
          <w:sz w:val="32"/>
          <w:szCs w:val="32"/>
        </w:rPr>
        <w:lastRenderedPageBreak/>
        <w:t>9. Technical Notes</w:t>
      </w:r>
    </w:p>
    <w:p w14:paraId="2BCD6D80" w14:textId="77777777" w:rsidR="00A34D1D" w:rsidRPr="00901C70" w:rsidRDefault="00000000" w:rsidP="00901C70">
      <w:pPr>
        <w:pStyle w:val="Compact"/>
        <w:numPr>
          <w:ilvl w:val="0"/>
          <w:numId w:val="15"/>
        </w:numPr>
        <w:jc w:val="both"/>
        <w:rPr>
          <w:sz w:val="21"/>
          <w:szCs w:val="21"/>
        </w:rPr>
      </w:pPr>
      <w:r w:rsidRPr="00901C70">
        <w:rPr>
          <w:sz w:val="21"/>
          <w:szCs w:val="21"/>
        </w:rPr>
        <w:t>Primary estimation: fixest::fenegbin (R). High-dimensional FE via demeaning, automatic singleton drops, hetero-robust and cluster-robust SEs.</w:t>
      </w:r>
    </w:p>
    <w:p w14:paraId="02EE937B" w14:textId="77777777" w:rsidR="00A34D1D" w:rsidRPr="00901C70" w:rsidRDefault="00000000" w:rsidP="00901C70">
      <w:pPr>
        <w:pStyle w:val="Compact"/>
        <w:numPr>
          <w:ilvl w:val="0"/>
          <w:numId w:val="15"/>
        </w:numPr>
        <w:jc w:val="both"/>
        <w:rPr>
          <w:sz w:val="21"/>
          <w:szCs w:val="21"/>
        </w:rPr>
      </w:pPr>
      <w:r w:rsidRPr="00901C70">
        <w:rPr>
          <w:sz w:val="21"/>
          <w:szCs w:val="21"/>
        </w:rPr>
        <w:t>Daily panel: 4,383 days. Week-year FE (~628 cells): 2,681 days after singleton removal (theta = 0.133). Month-year FE (~144 cells): 4,143 days after singleton removal (theta = 0.065).</w:t>
      </w:r>
    </w:p>
    <w:p w14:paraId="159C9035" w14:textId="77777777" w:rsidR="00A34D1D" w:rsidRPr="00901C70" w:rsidRDefault="00000000" w:rsidP="00901C70">
      <w:pPr>
        <w:pStyle w:val="Compact"/>
        <w:numPr>
          <w:ilvl w:val="0"/>
          <w:numId w:val="15"/>
        </w:numPr>
        <w:jc w:val="both"/>
        <w:rPr>
          <w:sz w:val="21"/>
          <w:szCs w:val="21"/>
        </w:rPr>
      </w:pPr>
      <w:r w:rsidRPr="00901C70">
        <w:rPr>
          <w:sz w:val="21"/>
          <w:szCs w:val="21"/>
        </w:rPr>
        <w:t>Event-level: Core corridor [10.5, 15.5] x [32.3, 36.2]. Drowning + suspected drowning causes. Grid FE at 1-degree resolution. Maybe non-sense.</w:t>
      </w:r>
    </w:p>
    <w:p w14:paraId="3254EF6A" w14:textId="77777777" w:rsidR="00A34D1D" w:rsidRPr="00901C70" w:rsidRDefault="00000000" w:rsidP="00901C70">
      <w:pPr>
        <w:pStyle w:val="Compact"/>
        <w:numPr>
          <w:ilvl w:val="0"/>
          <w:numId w:val="15"/>
        </w:numPr>
        <w:jc w:val="both"/>
        <w:rPr>
          <w:sz w:val="21"/>
          <w:szCs w:val="21"/>
        </w:rPr>
      </w:pPr>
      <w:r w:rsidRPr="00901C70">
        <w:rPr>
          <w:sz w:val="21"/>
          <w:szCs w:val="21"/>
        </w:rPr>
        <w:t>Weather: Daily panel uses spatial means over core corridor (ocean cells at 0.5 deg for waves, 0.25 deg for atm). Event model uses nearest-neighbor lookup at each incident location.</w:t>
      </w:r>
    </w:p>
    <w:p w14:paraId="7F717BC9" w14:textId="77777777" w:rsidR="00A34D1D" w:rsidRPr="00901C70" w:rsidRDefault="00000000" w:rsidP="00901C70">
      <w:pPr>
        <w:pStyle w:val="Compact"/>
        <w:numPr>
          <w:ilvl w:val="0"/>
          <w:numId w:val="15"/>
        </w:numPr>
        <w:jc w:val="both"/>
        <w:rPr>
          <w:sz w:val="21"/>
          <w:szCs w:val="21"/>
        </w:rPr>
      </w:pPr>
      <w:r w:rsidRPr="00901C70">
        <w:rPr>
          <w:sz w:val="21"/>
          <w:szCs w:val="21"/>
        </w:rPr>
        <w:t>Timing: Lag-1 is primary. IOM MMP incident_date is the reporting/documentation date (incidents are recorded to happen midnight of the indicated day). Lag-1 captures weather during the day before the recording. Lag-2 provides robustness; lag-3/lag-7 are timing falsification tests.</w:t>
      </w:r>
    </w:p>
    <w:p w14:paraId="3FA6DCC2" w14:textId="77777777" w:rsidR="00A34D1D" w:rsidRPr="00901C70" w:rsidRDefault="00000000" w:rsidP="00901C70">
      <w:pPr>
        <w:pStyle w:val="Compact"/>
        <w:numPr>
          <w:ilvl w:val="0"/>
          <w:numId w:val="15"/>
        </w:numPr>
        <w:jc w:val="both"/>
        <w:rPr>
          <w:sz w:val="21"/>
          <w:szCs w:val="21"/>
        </w:rPr>
      </w:pPr>
      <w:r w:rsidRPr="00901C70">
        <w:rPr>
          <w:sz w:val="21"/>
          <w:szCs w:val="21"/>
        </w:rPr>
        <w:t>Outcome filtering: Drowning + “Mixed or unknown” causes (Zambiasi &amp; Albarosa 2025 precedent). “Mixed or unknown” on the CMR are overwhelmingly sea crossing deaths where exact cause was not determined.</w:t>
      </w:r>
    </w:p>
    <w:p w14:paraId="7F6FD95C" w14:textId="77777777" w:rsidR="00A34D1D" w:rsidRPr="00901C70" w:rsidRDefault="00000000" w:rsidP="00901C70">
      <w:pPr>
        <w:pStyle w:val="Compact"/>
        <w:numPr>
          <w:ilvl w:val="0"/>
          <w:numId w:val="15"/>
        </w:numPr>
        <w:jc w:val="both"/>
        <w:rPr>
          <w:sz w:val="21"/>
          <w:szCs w:val="21"/>
        </w:rPr>
      </w:pPr>
      <w:r w:rsidRPr="00901C70">
        <w:rPr>
          <w:sz w:val="21"/>
          <w:szCs w:val="21"/>
        </w:rPr>
        <w:t>Placebos: NegBin with week-year and month-year FE at 19 quarterly dates (03b3, lag-1 spec) and 15 dates (03b, day-0 spec). All lag-1 estimates converged.</w:t>
      </w:r>
    </w:p>
    <w:p w14:paraId="00F2AB4B" w14:textId="77777777" w:rsidR="00A34D1D" w:rsidRPr="00901C70" w:rsidRDefault="00000000" w:rsidP="00901C70">
      <w:pPr>
        <w:pStyle w:val="Compact"/>
        <w:numPr>
          <w:ilvl w:val="0"/>
          <w:numId w:val="15"/>
        </w:numPr>
        <w:jc w:val="both"/>
        <w:rPr>
          <w:sz w:val="21"/>
          <w:szCs w:val="21"/>
        </w:rPr>
      </w:pPr>
      <w:r w:rsidRPr="00901C70">
        <w:rPr>
          <w:sz w:val="21"/>
          <w:szCs w:val="21"/>
        </w:rPr>
        <w:t>Gradient evolution: Rolling 2-year window (03b2, lag-1 spec) with both FE structures, stepping in 6-month increments from 2015-01 to 2024-07.</w:t>
      </w:r>
    </w:p>
    <w:p w14:paraId="78A1FBF0" w14:textId="77777777" w:rsidR="00A34D1D" w:rsidRPr="00901C70" w:rsidRDefault="00000000" w:rsidP="00901C70">
      <w:pPr>
        <w:pStyle w:val="Titolo1"/>
        <w:jc w:val="both"/>
        <w:rPr>
          <w:sz w:val="32"/>
          <w:szCs w:val="32"/>
        </w:rPr>
      </w:pPr>
      <w:bookmarkStart w:id="31" w:name="references"/>
      <w:bookmarkEnd w:id="30"/>
      <w:r w:rsidRPr="00901C70">
        <w:rPr>
          <w:sz w:val="32"/>
          <w:szCs w:val="32"/>
        </w:rPr>
        <w:t>10. References</w:t>
      </w:r>
    </w:p>
    <w:p w14:paraId="794B2005" w14:textId="77777777" w:rsidR="00A34D1D" w:rsidRPr="00901C70" w:rsidRDefault="00000000" w:rsidP="00901C70">
      <w:pPr>
        <w:numPr>
          <w:ilvl w:val="0"/>
          <w:numId w:val="16"/>
        </w:numPr>
        <w:jc w:val="both"/>
        <w:rPr>
          <w:sz w:val="21"/>
          <w:szCs w:val="21"/>
        </w:rPr>
      </w:pPr>
      <w:r w:rsidRPr="00901C70">
        <w:rPr>
          <w:sz w:val="21"/>
          <w:szCs w:val="21"/>
        </w:rPr>
        <w:t>Deiana, C., Maheshri, V., &amp; Mastrobuoni, G. (2024). Migrants at sea: Unintended consequences of search and rescue operations. American Economic Journal: Economic Policy.</w:t>
      </w:r>
    </w:p>
    <w:p w14:paraId="52185288" w14:textId="77777777" w:rsidR="00A34D1D" w:rsidRPr="00901C70" w:rsidRDefault="00000000" w:rsidP="00901C70">
      <w:pPr>
        <w:numPr>
          <w:ilvl w:val="0"/>
          <w:numId w:val="16"/>
        </w:numPr>
        <w:jc w:val="both"/>
        <w:rPr>
          <w:sz w:val="21"/>
          <w:szCs w:val="21"/>
        </w:rPr>
      </w:pPr>
      <w:r w:rsidRPr="00901C70">
        <w:rPr>
          <w:sz w:val="21"/>
          <w:szCs w:val="21"/>
        </w:rPr>
        <w:t>Hoffmann Pham, K., &amp; Komiyama, Y. (2024). Strategic choices of migrants and smugglers in the Central Mediterranean Sea. Working Paper.</w:t>
      </w:r>
    </w:p>
    <w:p w14:paraId="0A2308D8" w14:textId="77777777" w:rsidR="00A34D1D" w:rsidRPr="00901C70" w:rsidRDefault="00000000" w:rsidP="00901C70">
      <w:pPr>
        <w:numPr>
          <w:ilvl w:val="0"/>
          <w:numId w:val="16"/>
        </w:numPr>
        <w:jc w:val="both"/>
        <w:rPr>
          <w:sz w:val="21"/>
          <w:szCs w:val="21"/>
        </w:rPr>
      </w:pPr>
      <w:r w:rsidRPr="00901C70">
        <w:rPr>
          <w:sz w:val="21"/>
          <w:szCs w:val="21"/>
        </w:rPr>
        <w:t>Lundberg, I., Johnson, R., &amp; Stewart, B. M. (2021). What is your estimand? Defining the target quantity connects statistical evidence to theory. American Sociological Review, 86(3), 532-565.</w:t>
      </w:r>
    </w:p>
    <w:p w14:paraId="7D170D59" w14:textId="77777777" w:rsidR="00A34D1D" w:rsidRPr="00901C70" w:rsidRDefault="00000000" w:rsidP="00901C70">
      <w:pPr>
        <w:numPr>
          <w:ilvl w:val="0"/>
          <w:numId w:val="16"/>
        </w:numPr>
        <w:jc w:val="both"/>
        <w:rPr>
          <w:sz w:val="21"/>
          <w:szCs w:val="21"/>
        </w:rPr>
      </w:pPr>
      <w:r w:rsidRPr="00901C70">
        <w:rPr>
          <w:sz w:val="21"/>
          <w:szCs w:val="21"/>
        </w:rPr>
        <w:t>Zambiasi, D., &amp; Albarosa, E. (2025). Externalizing rescue operations at sea: The migration deal between Italy and Libya. Journal of Economic Geography, 25(1), 41-58.</w:t>
      </w:r>
      <w:bookmarkEnd w:id="31"/>
    </w:p>
    <w:sectPr w:rsidR="00A34D1D" w:rsidRPr="00901C7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24A8F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96275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C4AEF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21"/>
    <w:multiLevelType w:val="multilevel"/>
    <w:tmpl w:val="767AC8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09331011">
    <w:abstractNumId w:val="0"/>
  </w:num>
  <w:num w:numId="2" w16cid:durableId="1210845551">
    <w:abstractNumId w:val="1"/>
  </w:num>
  <w:num w:numId="3" w16cid:durableId="226497454">
    <w:abstractNumId w:val="1"/>
  </w:num>
  <w:num w:numId="4" w16cid:durableId="480317607">
    <w:abstractNumId w:val="1"/>
  </w:num>
  <w:num w:numId="5" w16cid:durableId="14259547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1628743">
    <w:abstractNumId w:val="1"/>
  </w:num>
  <w:num w:numId="7" w16cid:durableId="1232698680">
    <w:abstractNumId w:val="1"/>
  </w:num>
  <w:num w:numId="8" w16cid:durableId="1086414377">
    <w:abstractNumId w:val="1"/>
  </w:num>
  <w:num w:numId="9" w16cid:durableId="1182862358">
    <w:abstractNumId w:val="1"/>
  </w:num>
  <w:num w:numId="10" w16cid:durableId="369501156">
    <w:abstractNumId w:val="1"/>
  </w:num>
  <w:num w:numId="11" w16cid:durableId="17627226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63668707">
    <w:abstractNumId w:val="1"/>
  </w:num>
  <w:num w:numId="13" w16cid:durableId="12463017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172200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6884872">
    <w:abstractNumId w:val="1"/>
  </w:num>
  <w:num w:numId="16" w16cid:durableId="17030951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283"/>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D1D"/>
    <w:rsid w:val="004B0BE4"/>
    <w:rsid w:val="00901C70"/>
    <w:rsid w:val="009751A2"/>
    <w:rsid w:val="00A34D1D"/>
    <w:rsid w:val="00CF3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CF1F87"/>
  <w15:docId w15:val="{C4A7A734-3F3E-E648-ADBA-70F8446D2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style>
  <w:style w:type="paragraph" w:styleId="Titolo1">
    <w:name w:val="heading 1"/>
    <w:basedOn w:val="Normale"/>
    <w:next w:val="Corpotesto"/>
    <w:link w:val="Titolo1Carattere"/>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Corpotesto"/>
    <w:link w:val="Titolo2Carattere"/>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Corpotesto"/>
    <w:link w:val="Titolo3Carattere"/>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Corpotesto"/>
    <w:link w:val="Titolo4Carattere"/>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Corpotesto"/>
    <w:link w:val="Titolo5Carattere"/>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Corpotesto"/>
    <w:link w:val="Titolo6Carattere"/>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Corpotesto"/>
    <w:link w:val="Titolo7Carattere"/>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Corpotesto"/>
    <w:link w:val="Titolo8Carattere"/>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Corpotesto"/>
    <w:link w:val="Titolo9Carattere"/>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qFormat/>
    <w:pPr>
      <w:spacing w:before="180" w:after="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link w:val="TitoloCarattere"/>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oloCarattere">
    <w:name w:val="Titolo Carattere"/>
    <w:basedOn w:val="Carpredefinitoparagrafo"/>
    <w:link w:val="Titolo"/>
    <w:uiPriority w:val="10"/>
    <w:rsid w:val="00A10FD9"/>
    <w:rPr>
      <w:rFonts w:asciiTheme="majorHAnsi" w:eastAsiaTheme="majorEastAsia" w:hAnsiTheme="majorHAnsi" w:cstheme="majorBidi"/>
      <w:sz w:val="56"/>
      <w:szCs w:val="56"/>
    </w:rPr>
  </w:style>
  <w:style w:type="paragraph" w:styleId="Sottotitolo">
    <w:name w:val="Subtitle"/>
    <w:basedOn w:val="Titolo"/>
    <w:next w:val="Corpotesto"/>
    <w:link w:val="SottotitoloCarattere"/>
    <w:uiPriority w:val="11"/>
    <w:qFormat/>
    <w:rsid w:val="00A10FD9"/>
    <w:pPr>
      <w:numPr>
        <w:ilvl w:val="1"/>
      </w:numPr>
    </w:pPr>
    <w:rPr>
      <w:spacing w:val="15"/>
      <w:sz w:val="28"/>
      <w:szCs w:val="28"/>
    </w:rPr>
  </w:style>
  <w:style w:type="character" w:customStyle="1" w:styleId="SottotitoloCarattere">
    <w:name w:val="Sottotitolo Carattere"/>
    <w:basedOn w:val="Carpredefinitoparagrafo"/>
    <w:link w:val="Sottotito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olo"/>
    <w:next w:val="Corpotesto"/>
    <w:qFormat/>
    <w:pPr>
      <w:keepNext/>
      <w:keepLines/>
    </w:pPr>
    <w:rPr>
      <w:sz w:val="24"/>
      <w:szCs w:val="24"/>
    </w:rPr>
  </w:style>
  <w:style w:type="paragraph" w:styleId="Data">
    <w:name w:val="Date"/>
    <w:basedOn w:val="Titolo"/>
    <w:next w:val="Corpotesto"/>
    <w:qFormat/>
    <w:pPr>
      <w:keepNext/>
      <w:keepLines/>
    </w:pPr>
    <w:rPr>
      <w:sz w:val="24"/>
      <w:szCs w:val="24"/>
    </w:rPr>
  </w:style>
  <w:style w:type="paragraph" w:customStyle="1" w:styleId="AbstractTitle">
    <w:name w:val="Abstract Title"/>
    <w:basedOn w:val="Normale"/>
    <w:next w:val="Abstract"/>
    <w:qFormat/>
    <w:pPr>
      <w:keepNext/>
      <w:keepLines/>
      <w:spacing w:before="300" w:after="0"/>
      <w:jc w:val="center"/>
    </w:pPr>
    <w:rPr>
      <w:b/>
      <w:sz w:val="20"/>
      <w:szCs w:val="20"/>
    </w:rPr>
  </w:style>
  <w:style w:type="paragraph" w:customStyle="1" w:styleId="Abstract">
    <w:name w:val="Abstract"/>
    <w:basedOn w:val="Normale"/>
    <w:next w:val="Corpotesto"/>
    <w:qFormat/>
    <w:pPr>
      <w:keepNext/>
      <w:keepLines/>
      <w:spacing w:before="100" w:after="300"/>
    </w:pPr>
    <w:rPr>
      <w:sz w:val="20"/>
      <w:szCs w:val="20"/>
    </w:rPr>
  </w:style>
  <w:style w:type="paragraph" w:styleId="Bibliografia">
    <w:name w:val="Bibliography"/>
    <w:basedOn w:val="Normale"/>
    <w:qFormat/>
  </w:style>
  <w:style w:type="character" w:customStyle="1" w:styleId="Titolo1Carattere">
    <w:name w:val="Titolo 1 Carattere"/>
    <w:basedOn w:val="Carpredefinitoparagrafo"/>
    <w:link w:val="Titolo1"/>
    <w:uiPriority w:val="9"/>
    <w:rsid w:val="00A10FD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10FD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10FD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10FD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10FD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10FD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10FD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10FD9"/>
    <w:rPr>
      <w:rFonts w:eastAsiaTheme="majorEastAsia" w:cstheme="majorBidi"/>
      <w:color w:val="272727" w:themeColor="text1" w:themeTint="D8"/>
    </w:rPr>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paragraph" w:customStyle="1" w:styleId="FootnoteBlockText">
    <w:name w:val="Footnote Block Text"/>
    <w:basedOn w:val="Testonotaapidipagina"/>
    <w:next w:val="Testonotaapidipagina"/>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customStyle="1" w:styleId="SectionNumber">
    <w:name w:val="Section Number"/>
    <w:basedOn w:val="DidascaliaCarattere"/>
  </w:style>
  <w:style w:type="character" w:styleId="Rimandonotaapidipagina">
    <w:name w:val="footnote reference"/>
    <w:basedOn w:val="DidascaliaCarattere"/>
    <w:rPr>
      <w:vertAlign w:val="superscript"/>
    </w:rPr>
  </w:style>
  <w:style w:type="character" w:styleId="Collegamentoipertestuale">
    <w:name w:val="Hyperlink"/>
    <w:basedOn w:val="DidascaliaCarattere"/>
    <w:rPr>
      <w:color w:val="156082" w:themeColor="accent1"/>
    </w:rPr>
  </w:style>
  <w:style w:type="paragraph" w:styleId="Titolosommario">
    <w:name w:val="TOC Heading"/>
    <w:basedOn w:val="Titolo1"/>
    <w:next w:val="Corpotesto"/>
    <w:uiPriority w:val="39"/>
    <w:unhideWhenUsed/>
    <w:qFormat/>
    <w:pPr>
      <w:spacing w:before="240" w:line="259" w:lineRule="auto"/>
      <w:outlineLvl w:val="9"/>
    </w:pPr>
  </w:style>
  <w:style w:type="paragraph" w:customStyle="1" w:styleId="SourceCode">
    <w:name w:val="Source Code"/>
    <w:basedOn w:val="Normale"/>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4397</Words>
  <Characters>25069</Characters>
  <Application>Microsoft Office Word</Application>
  <DocSecurity>0</DocSecurity>
  <Lines>208</Lines>
  <Paragraphs>58</Paragraphs>
  <ScaleCrop>false</ScaleCrop>
  <Company/>
  <LinksUpToDate>false</LinksUpToDate>
  <CharactersWithSpaces>29408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Summary: Weather, Policy, and Mortality on the Central Mediterranean Route</dc:title>
  <dc:creator>Giorgio Coppola | MDS Thesis, Hertie School | March 2025</dc:creator>
  <cp:keywords/>
  <cp:lastModifiedBy>Giorgio Coppola</cp:lastModifiedBy>
  <cp:revision>3</cp:revision>
  <dcterms:created xsi:type="dcterms:W3CDTF">2026-03-26T17:35:00Z</dcterms:created>
  <dcterms:modified xsi:type="dcterms:W3CDTF">2026-03-26T17:35:00Z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2026-03-26</vt:lpwstr>
  </property>
  <property fmtid="{D5CDD505-2E9C-101B-9397-08002B2CF9AE}" pid="6" name="editor">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