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C87" w:rsidRPr="00AD7FDE" w:rsidRDefault="00D80C87" w:rsidP="00D80C87">
      <w:pPr>
        <w:jc w:val="both"/>
        <w:rPr>
          <w:rFonts w:ascii="Times New Roman" w:hAnsi="Times New Roman" w:cs="Times New Roman"/>
          <w:b/>
          <w:sz w:val="30"/>
          <w:szCs w:val="30"/>
        </w:rPr>
      </w:pPr>
      <w:r w:rsidRPr="00AD7FDE">
        <w:rPr>
          <w:rFonts w:ascii="Times New Roman" w:hAnsi="Times New Roman" w:cs="Times New Roman"/>
          <w:b/>
          <w:sz w:val="30"/>
          <w:szCs w:val="30"/>
        </w:rPr>
        <w:t>Results and Discussion</w:t>
      </w:r>
    </w:p>
    <w:p w:rsidR="00D80C87" w:rsidRPr="00AD7FDE" w:rsidRDefault="00D80C87" w:rsidP="00AD7FDE">
      <w:pPr>
        <w:jc w:val="both"/>
        <w:rPr>
          <w:rFonts w:ascii="Times New Roman" w:hAnsi="Times New Roman" w:cs="Times New Roman"/>
          <w:sz w:val="24"/>
          <w:szCs w:val="24"/>
        </w:rPr>
      </w:pPr>
      <w:r w:rsidRPr="00AD7FDE">
        <w:rPr>
          <w:rFonts w:ascii="Times New Roman" w:hAnsi="Times New Roman" w:cs="Times New Roman"/>
          <w:sz w:val="24"/>
          <w:szCs w:val="24"/>
        </w:rPr>
        <w:t xml:space="preserve">The original morphological analyzer made by </w:t>
      </w:r>
      <w:proofErr w:type="spellStart"/>
      <w:r w:rsidRPr="00AD7FDE">
        <w:rPr>
          <w:rFonts w:ascii="Times New Roman" w:hAnsi="Times New Roman" w:cs="Times New Roman"/>
          <w:sz w:val="24"/>
          <w:szCs w:val="24"/>
        </w:rPr>
        <w:t>Alcantara</w:t>
      </w:r>
      <w:proofErr w:type="spellEnd"/>
      <w:r w:rsidRPr="00AD7FDE">
        <w:rPr>
          <w:rFonts w:ascii="Times New Roman" w:hAnsi="Times New Roman" w:cs="Times New Roman"/>
          <w:sz w:val="24"/>
          <w:szCs w:val="24"/>
        </w:rPr>
        <w:t xml:space="preserve"> et al. </w:t>
      </w:r>
      <w:proofErr w:type="gramStart"/>
      <w:r w:rsidRPr="00AD7FDE">
        <w:rPr>
          <w:rFonts w:ascii="Times New Roman" w:hAnsi="Times New Roman" w:cs="Times New Roman"/>
          <w:sz w:val="24"/>
          <w:szCs w:val="24"/>
        </w:rPr>
        <w:t>Was</w:t>
      </w:r>
      <w:proofErr w:type="gramEnd"/>
      <w:r w:rsidRPr="00AD7FDE">
        <w:rPr>
          <w:rFonts w:ascii="Times New Roman" w:hAnsi="Times New Roman" w:cs="Times New Roman"/>
          <w:sz w:val="24"/>
          <w:szCs w:val="24"/>
        </w:rPr>
        <w:t xml:space="preserve"> fed with 1,402 Filipino verbs and the accuracy measured </w:t>
      </w:r>
      <w:r w:rsidR="001609DD" w:rsidRPr="00AD7FDE">
        <w:rPr>
          <w:rFonts w:ascii="Times New Roman" w:hAnsi="Times New Roman" w:cs="Times New Roman"/>
          <w:sz w:val="24"/>
          <w:szCs w:val="24"/>
        </w:rPr>
        <w:t>with 1,402 verbs is shown on table 1</w:t>
      </w:r>
    </w:p>
    <w:p w:rsidR="00D80C87" w:rsidRPr="00AD7FDE" w:rsidRDefault="001609DD" w:rsidP="00AD7FDE">
      <w:pPr>
        <w:jc w:val="center"/>
        <w:rPr>
          <w:rFonts w:ascii="Times New Roman" w:hAnsi="Times New Roman" w:cs="Times New Roman"/>
          <w:sz w:val="24"/>
          <w:szCs w:val="24"/>
        </w:rPr>
      </w:pPr>
      <w:proofErr w:type="gramStart"/>
      <w:r w:rsidRPr="00AD7FDE">
        <w:rPr>
          <w:rFonts w:ascii="Times New Roman" w:hAnsi="Times New Roman" w:cs="Times New Roman"/>
          <w:sz w:val="24"/>
          <w:szCs w:val="24"/>
        </w:rPr>
        <w:t>Table 1</w:t>
      </w:r>
      <w:r w:rsidR="00D80C87" w:rsidRPr="00AD7FDE">
        <w:rPr>
          <w:rFonts w:ascii="Times New Roman" w:hAnsi="Times New Roman" w:cs="Times New Roman"/>
          <w:sz w:val="24"/>
          <w:szCs w:val="24"/>
        </w:rPr>
        <w:t>: The result of the initial testing</w:t>
      </w:r>
      <w:r w:rsidRPr="00AD7FDE">
        <w:rPr>
          <w:rFonts w:ascii="Times New Roman" w:hAnsi="Times New Roman" w:cs="Times New Roman"/>
          <w:sz w:val="24"/>
          <w:szCs w:val="24"/>
        </w:rPr>
        <w:t xml:space="preserve"> with 1,402 Filipino verbs</w:t>
      </w:r>
      <w:r w:rsidR="00AD7FDE">
        <w:rPr>
          <w:rFonts w:ascii="Times New Roman" w:hAnsi="Times New Roman" w:cs="Times New Roman"/>
          <w:sz w:val="24"/>
          <w:szCs w:val="24"/>
        </w:rPr>
        <w:t>.</w:t>
      </w:r>
      <w:proofErr w:type="gramEnd"/>
    </w:p>
    <w:tbl>
      <w:tblPr>
        <w:tblStyle w:val="TableGrid"/>
        <w:tblW w:w="0" w:type="auto"/>
        <w:jc w:val="center"/>
        <w:tblLayout w:type="fixed"/>
        <w:tblLook w:val="04A0"/>
      </w:tblPr>
      <w:tblGrid>
        <w:gridCol w:w="1090"/>
        <w:gridCol w:w="998"/>
        <w:gridCol w:w="990"/>
        <w:gridCol w:w="1458"/>
      </w:tblGrid>
      <w:tr w:rsidR="00D80C87" w:rsidRPr="00AD7FDE" w:rsidTr="00AD7FDE">
        <w:trPr>
          <w:jc w:val="center"/>
        </w:trPr>
        <w:tc>
          <w:tcPr>
            <w:tcW w:w="1090" w:type="dxa"/>
          </w:tcPr>
          <w:p w:rsidR="00D80C87" w:rsidRPr="00AD7FDE" w:rsidRDefault="00D80C87" w:rsidP="00AD7FDE">
            <w:pPr>
              <w:rPr>
                <w:rFonts w:ascii="Times New Roman" w:hAnsi="Times New Roman" w:cs="Times New Roman"/>
                <w:i/>
                <w:sz w:val="24"/>
                <w:szCs w:val="24"/>
              </w:rPr>
            </w:pPr>
            <w:r w:rsidRPr="00AD7FDE">
              <w:rPr>
                <w:rFonts w:ascii="Times New Roman" w:hAnsi="Times New Roman" w:cs="Times New Roman"/>
                <w:i/>
                <w:sz w:val="24"/>
                <w:szCs w:val="24"/>
              </w:rPr>
              <w:t>Expected Output</w:t>
            </w:r>
          </w:p>
        </w:tc>
        <w:tc>
          <w:tcPr>
            <w:tcW w:w="998" w:type="dxa"/>
          </w:tcPr>
          <w:p w:rsidR="00D80C87" w:rsidRPr="00AD7FDE" w:rsidRDefault="00D80C87" w:rsidP="00AD7FDE">
            <w:pPr>
              <w:rPr>
                <w:rFonts w:ascii="Times New Roman" w:hAnsi="Times New Roman" w:cs="Times New Roman"/>
                <w:i/>
                <w:sz w:val="24"/>
                <w:szCs w:val="24"/>
              </w:rPr>
            </w:pPr>
            <w:r w:rsidRPr="00AD7FDE">
              <w:rPr>
                <w:rFonts w:ascii="Times New Roman" w:hAnsi="Times New Roman" w:cs="Times New Roman"/>
                <w:i/>
                <w:sz w:val="24"/>
                <w:szCs w:val="24"/>
              </w:rPr>
              <w:t>Correct</w:t>
            </w:r>
          </w:p>
        </w:tc>
        <w:tc>
          <w:tcPr>
            <w:tcW w:w="990" w:type="dxa"/>
          </w:tcPr>
          <w:p w:rsidR="00D80C87" w:rsidRPr="00AD7FDE" w:rsidRDefault="00D80C87" w:rsidP="00AD7FDE">
            <w:pPr>
              <w:rPr>
                <w:rFonts w:ascii="Times New Roman" w:hAnsi="Times New Roman" w:cs="Times New Roman"/>
                <w:i/>
                <w:sz w:val="24"/>
                <w:szCs w:val="24"/>
              </w:rPr>
            </w:pPr>
            <w:r w:rsidRPr="00AD7FDE">
              <w:rPr>
                <w:rFonts w:ascii="Times New Roman" w:hAnsi="Times New Roman" w:cs="Times New Roman"/>
                <w:i/>
                <w:sz w:val="24"/>
                <w:szCs w:val="24"/>
              </w:rPr>
              <w:t>Error</w:t>
            </w:r>
          </w:p>
        </w:tc>
        <w:tc>
          <w:tcPr>
            <w:tcW w:w="1458" w:type="dxa"/>
          </w:tcPr>
          <w:p w:rsidR="00D80C87" w:rsidRPr="00AD7FDE" w:rsidRDefault="00D80C87" w:rsidP="00AD7FDE">
            <w:pPr>
              <w:rPr>
                <w:rFonts w:ascii="Times New Roman" w:hAnsi="Times New Roman" w:cs="Times New Roman"/>
                <w:i/>
                <w:sz w:val="24"/>
                <w:szCs w:val="24"/>
              </w:rPr>
            </w:pPr>
            <w:r w:rsidRPr="00AD7FDE">
              <w:rPr>
                <w:rFonts w:ascii="Times New Roman" w:hAnsi="Times New Roman" w:cs="Times New Roman"/>
                <w:i/>
                <w:sz w:val="24"/>
                <w:szCs w:val="24"/>
              </w:rPr>
              <w:t>Undetermined</w:t>
            </w:r>
          </w:p>
        </w:tc>
      </w:tr>
      <w:tr w:rsidR="00D80C87" w:rsidRPr="00AD7FDE" w:rsidTr="00AD7FDE">
        <w:trPr>
          <w:jc w:val="center"/>
        </w:trPr>
        <w:tc>
          <w:tcPr>
            <w:tcW w:w="1090" w:type="dxa"/>
          </w:tcPr>
          <w:p w:rsidR="00D80C87" w:rsidRPr="00AD7FDE" w:rsidRDefault="00D80C87" w:rsidP="00AD7FDE">
            <w:pPr>
              <w:rPr>
                <w:rFonts w:ascii="Times New Roman" w:hAnsi="Times New Roman" w:cs="Times New Roman"/>
                <w:sz w:val="24"/>
                <w:szCs w:val="24"/>
              </w:rPr>
            </w:pPr>
            <w:r w:rsidRPr="00AD7FDE">
              <w:rPr>
                <w:rFonts w:ascii="Times New Roman" w:hAnsi="Times New Roman" w:cs="Times New Roman"/>
                <w:sz w:val="24"/>
                <w:szCs w:val="24"/>
              </w:rPr>
              <w:t>Tense</w:t>
            </w:r>
          </w:p>
        </w:tc>
        <w:tc>
          <w:tcPr>
            <w:tcW w:w="998" w:type="dxa"/>
          </w:tcPr>
          <w:p w:rsidR="00D80C87" w:rsidRPr="00AD7FDE" w:rsidRDefault="00D80C87" w:rsidP="00AD7FDE">
            <w:pPr>
              <w:rPr>
                <w:rFonts w:ascii="Times New Roman" w:hAnsi="Times New Roman" w:cs="Times New Roman"/>
                <w:sz w:val="24"/>
                <w:szCs w:val="24"/>
              </w:rPr>
            </w:pPr>
            <w:r w:rsidRPr="00AD7FDE">
              <w:rPr>
                <w:rFonts w:ascii="Times New Roman" w:hAnsi="Times New Roman" w:cs="Times New Roman"/>
                <w:sz w:val="24"/>
                <w:szCs w:val="24"/>
              </w:rPr>
              <w:t>98.79%</w:t>
            </w:r>
          </w:p>
        </w:tc>
        <w:tc>
          <w:tcPr>
            <w:tcW w:w="990" w:type="dxa"/>
          </w:tcPr>
          <w:p w:rsidR="00D80C87" w:rsidRPr="00AD7FDE" w:rsidRDefault="00D80C87" w:rsidP="00AD7FDE">
            <w:pPr>
              <w:rPr>
                <w:rFonts w:ascii="Times New Roman" w:hAnsi="Times New Roman" w:cs="Times New Roman"/>
                <w:sz w:val="24"/>
                <w:szCs w:val="24"/>
              </w:rPr>
            </w:pPr>
            <w:r w:rsidRPr="00AD7FDE">
              <w:rPr>
                <w:rFonts w:ascii="Times New Roman" w:hAnsi="Times New Roman" w:cs="Times New Roman"/>
                <w:sz w:val="24"/>
                <w:szCs w:val="24"/>
              </w:rPr>
              <w:t>2.21%</w:t>
            </w:r>
          </w:p>
        </w:tc>
        <w:tc>
          <w:tcPr>
            <w:tcW w:w="1458" w:type="dxa"/>
          </w:tcPr>
          <w:p w:rsidR="00D80C87" w:rsidRPr="00AD7FDE" w:rsidRDefault="00D80C87" w:rsidP="00AD7FDE">
            <w:pPr>
              <w:rPr>
                <w:rFonts w:ascii="Times New Roman" w:hAnsi="Times New Roman" w:cs="Times New Roman"/>
                <w:sz w:val="24"/>
                <w:szCs w:val="24"/>
              </w:rPr>
            </w:pPr>
            <w:r w:rsidRPr="00AD7FDE">
              <w:rPr>
                <w:rFonts w:ascii="Times New Roman" w:hAnsi="Times New Roman" w:cs="Times New Roman"/>
                <w:sz w:val="24"/>
                <w:szCs w:val="24"/>
              </w:rPr>
              <w:t>0%</w:t>
            </w:r>
          </w:p>
        </w:tc>
      </w:tr>
      <w:tr w:rsidR="00D80C87" w:rsidRPr="00AD7FDE" w:rsidTr="00AD7FDE">
        <w:trPr>
          <w:jc w:val="center"/>
        </w:trPr>
        <w:tc>
          <w:tcPr>
            <w:tcW w:w="1090" w:type="dxa"/>
          </w:tcPr>
          <w:p w:rsidR="00D80C87" w:rsidRPr="00AD7FDE" w:rsidRDefault="00D80C87" w:rsidP="00AD7FDE">
            <w:pPr>
              <w:rPr>
                <w:rFonts w:ascii="Times New Roman" w:hAnsi="Times New Roman" w:cs="Times New Roman"/>
                <w:sz w:val="24"/>
                <w:szCs w:val="24"/>
              </w:rPr>
            </w:pPr>
            <w:r w:rsidRPr="00AD7FDE">
              <w:rPr>
                <w:rFonts w:ascii="Times New Roman" w:hAnsi="Times New Roman" w:cs="Times New Roman"/>
                <w:sz w:val="24"/>
                <w:szCs w:val="24"/>
              </w:rPr>
              <w:t>Infinitive Form</w:t>
            </w:r>
          </w:p>
        </w:tc>
        <w:tc>
          <w:tcPr>
            <w:tcW w:w="998" w:type="dxa"/>
          </w:tcPr>
          <w:p w:rsidR="00D80C87" w:rsidRPr="00AD7FDE" w:rsidRDefault="00D80C87" w:rsidP="00AD7FDE">
            <w:pPr>
              <w:rPr>
                <w:rFonts w:ascii="Times New Roman" w:hAnsi="Times New Roman" w:cs="Times New Roman"/>
                <w:sz w:val="24"/>
                <w:szCs w:val="24"/>
              </w:rPr>
            </w:pPr>
            <w:r w:rsidRPr="00AD7FDE">
              <w:rPr>
                <w:rFonts w:ascii="Times New Roman" w:hAnsi="Times New Roman" w:cs="Times New Roman"/>
                <w:sz w:val="24"/>
                <w:szCs w:val="24"/>
              </w:rPr>
              <w:t>92.08%</w:t>
            </w:r>
          </w:p>
        </w:tc>
        <w:tc>
          <w:tcPr>
            <w:tcW w:w="990" w:type="dxa"/>
          </w:tcPr>
          <w:p w:rsidR="00D80C87" w:rsidRPr="00AD7FDE" w:rsidRDefault="00D80C87" w:rsidP="00AD7FDE">
            <w:pPr>
              <w:rPr>
                <w:rFonts w:ascii="Times New Roman" w:hAnsi="Times New Roman" w:cs="Times New Roman"/>
                <w:sz w:val="24"/>
                <w:szCs w:val="24"/>
              </w:rPr>
            </w:pPr>
            <w:r w:rsidRPr="00AD7FDE">
              <w:rPr>
                <w:rFonts w:ascii="Times New Roman" w:hAnsi="Times New Roman" w:cs="Times New Roman"/>
                <w:sz w:val="24"/>
                <w:szCs w:val="24"/>
              </w:rPr>
              <w:t>7.92%</w:t>
            </w:r>
          </w:p>
        </w:tc>
        <w:tc>
          <w:tcPr>
            <w:tcW w:w="1458" w:type="dxa"/>
          </w:tcPr>
          <w:p w:rsidR="00D80C87" w:rsidRPr="00AD7FDE" w:rsidRDefault="00D80C87" w:rsidP="00AD7FDE">
            <w:pPr>
              <w:rPr>
                <w:rFonts w:ascii="Times New Roman" w:hAnsi="Times New Roman" w:cs="Times New Roman"/>
                <w:sz w:val="24"/>
                <w:szCs w:val="24"/>
              </w:rPr>
            </w:pPr>
            <w:r w:rsidRPr="00AD7FDE">
              <w:rPr>
                <w:rFonts w:ascii="Times New Roman" w:hAnsi="Times New Roman" w:cs="Times New Roman"/>
                <w:sz w:val="24"/>
                <w:szCs w:val="24"/>
              </w:rPr>
              <w:t>0%</w:t>
            </w:r>
          </w:p>
        </w:tc>
      </w:tr>
      <w:tr w:rsidR="00D80C87" w:rsidRPr="00AD7FDE" w:rsidTr="00AD7FDE">
        <w:trPr>
          <w:jc w:val="center"/>
        </w:trPr>
        <w:tc>
          <w:tcPr>
            <w:tcW w:w="1090" w:type="dxa"/>
          </w:tcPr>
          <w:p w:rsidR="00D80C87" w:rsidRPr="00AD7FDE" w:rsidRDefault="00D80C87" w:rsidP="00AD7FDE">
            <w:pPr>
              <w:rPr>
                <w:rFonts w:ascii="Times New Roman" w:hAnsi="Times New Roman" w:cs="Times New Roman"/>
                <w:sz w:val="24"/>
                <w:szCs w:val="24"/>
              </w:rPr>
            </w:pPr>
            <w:r w:rsidRPr="00AD7FDE">
              <w:rPr>
                <w:rFonts w:ascii="Times New Roman" w:hAnsi="Times New Roman" w:cs="Times New Roman"/>
                <w:sz w:val="24"/>
                <w:szCs w:val="24"/>
              </w:rPr>
              <w:t>Affix</w:t>
            </w:r>
          </w:p>
        </w:tc>
        <w:tc>
          <w:tcPr>
            <w:tcW w:w="998" w:type="dxa"/>
          </w:tcPr>
          <w:p w:rsidR="00D80C87" w:rsidRPr="00AD7FDE" w:rsidRDefault="00D80C87" w:rsidP="00AD7FDE">
            <w:pPr>
              <w:rPr>
                <w:rFonts w:ascii="Times New Roman" w:hAnsi="Times New Roman" w:cs="Times New Roman"/>
                <w:sz w:val="24"/>
                <w:szCs w:val="24"/>
              </w:rPr>
            </w:pPr>
            <w:r w:rsidRPr="00AD7FDE">
              <w:rPr>
                <w:rFonts w:ascii="Times New Roman" w:hAnsi="Times New Roman" w:cs="Times New Roman"/>
                <w:sz w:val="24"/>
                <w:szCs w:val="24"/>
              </w:rPr>
              <w:t>98.72%</w:t>
            </w:r>
          </w:p>
        </w:tc>
        <w:tc>
          <w:tcPr>
            <w:tcW w:w="990" w:type="dxa"/>
          </w:tcPr>
          <w:p w:rsidR="00D80C87" w:rsidRPr="00AD7FDE" w:rsidRDefault="00D80C87" w:rsidP="00AD7FDE">
            <w:pPr>
              <w:rPr>
                <w:rFonts w:ascii="Times New Roman" w:hAnsi="Times New Roman" w:cs="Times New Roman"/>
                <w:sz w:val="24"/>
                <w:szCs w:val="24"/>
              </w:rPr>
            </w:pPr>
            <w:r w:rsidRPr="00AD7FDE">
              <w:rPr>
                <w:rFonts w:ascii="Times New Roman" w:hAnsi="Times New Roman" w:cs="Times New Roman"/>
                <w:sz w:val="24"/>
                <w:szCs w:val="24"/>
              </w:rPr>
              <w:t>2.28%</w:t>
            </w:r>
          </w:p>
        </w:tc>
        <w:tc>
          <w:tcPr>
            <w:tcW w:w="1458" w:type="dxa"/>
          </w:tcPr>
          <w:p w:rsidR="00D80C87" w:rsidRPr="00AD7FDE" w:rsidRDefault="00D80C87" w:rsidP="00AD7FDE">
            <w:pPr>
              <w:rPr>
                <w:rFonts w:ascii="Times New Roman" w:hAnsi="Times New Roman" w:cs="Times New Roman"/>
                <w:sz w:val="24"/>
                <w:szCs w:val="24"/>
              </w:rPr>
            </w:pPr>
            <w:r w:rsidRPr="00AD7FDE">
              <w:rPr>
                <w:rFonts w:ascii="Times New Roman" w:hAnsi="Times New Roman" w:cs="Times New Roman"/>
                <w:sz w:val="24"/>
                <w:szCs w:val="24"/>
              </w:rPr>
              <w:t>0%</w:t>
            </w:r>
          </w:p>
        </w:tc>
      </w:tr>
      <w:tr w:rsidR="00D80C87" w:rsidRPr="00AD7FDE" w:rsidTr="00AD7FDE">
        <w:trPr>
          <w:jc w:val="center"/>
        </w:trPr>
        <w:tc>
          <w:tcPr>
            <w:tcW w:w="1090" w:type="dxa"/>
          </w:tcPr>
          <w:p w:rsidR="00D80C87" w:rsidRPr="00AD7FDE" w:rsidRDefault="00D80C87" w:rsidP="00AD7FDE">
            <w:pPr>
              <w:rPr>
                <w:rFonts w:ascii="Times New Roman" w:hAnsi="Times New Roman" w:cs="Times New Roman"/>
                <w:sz w:val="24"/>
                <w:szCs w:val="24"/>
              </w:rPr>
            </w:pPr>
            <w:r w:rsidRPr="00AD7FDE">
              <w:rPr>
                <w:rFonts w:ascii="Times New Roman" w:hAnsi="Times New Roman" w:cs="Times New Roman"/>
                <w:sz w:val="24"/>
                <w:szCs w:val="24"/>
              </w:rPr>
              <w:t>Root Word</w:t>
            </w:r>
          </w:p>
        </w:tc>
        <w:tc>
          <w:tcPr>
            <w:tcW w:w="998" w:type="dxa"/>
          </w:tcPr>
          <w:p w:rsidR="00D80C87" w:rsidRPr="00AD7FDE" w:rsidRDefault="00D80C87" w:rsidP="00AD7FDE">
            <w:pPr>
              <w:rPr>
                <w:rFonts w:ascii="Times New Roman" w:hAnsi="Times New Roman" w:cs="Times New Roman"/>
                <w:sz w:val="24"/>
                <w:szCs w:val="24"/>
              </w:rPr>
            </w:pPr>
            <w:r w:rsidRPr="00AD7FDE">
              <w:rPr>
                <w:rFonts w:ascii="Times New Roman" w:hAnsi="Times New Roman" w:cs="Times New Roman"/>
                <w:sz w:val="24"/>
                <w:szCs w:val="24"/>
              </w:rPr>
              <w:t>84.45%</w:t>
            </w:r>
          </w:p>
        </w:tc>
        <w:tc>
          <w:tcPr>
            <w:tcW w:w="990" w:type="dxa"/>
          </w:tcPr>
          <w:p w:rsidR="00D80C87" w:rsidRPr="00AD7FDE" w:rsidRDefault="00D80C87" w:rsidP="00AD7FDE">
            <w:pPr>
              <w:rPr>
                <w:rFonts w:ascii="Times New Roman" w:hAnsi="Times New Roman" w:cs="Times New Roman"/>
                <w:sz w:val="24"/>
                <w:szCs w:val="24"/>
              </w:rPr>
            </w:pPr>
            <w:r w:rsidRPr="00AD7FDE">
              <w:rPr>
                <w:rFonts w:ascii="Times New Roman" w:hAnsi="Times New Roman" w:cs="Times New Roman"/>
                <w:sz w:val="24"/>
                <w:szCs w:val="24"/>
              </w:rPr>
              <w:t>15.55%</w:t>
            </w:r>
          </w:p>
        </w:tc>
        <w:tc>
          <w:tcPr>
            <w:tcW w:w="1458" w:type="dxa"/>
          </w:tcPr>
          <w:p w:rsidR="00D80C87" w:rsidRPr="00AD7FDE" w:rsidRDefault="00D80C87" w:rsidP="00AD7FDE">
            <w:pPr>
              <w:rPr>
                <w:rFonts w:ascii="Times New Roman" w:hAnsi="Times New Roman" w:cs="Times New Roman"/>
                <w:sz w:val="24"/>
                <w:szCs w:val="24"/>
              </w:rPr>
            </w:pPr>
            <w:r w:rsidRPr="00AD7FDE">
              <w:rPr>
                <w:rFonts w:ascii="Times New Roman" w:hAnsi="Times New Roman" w:cs="Times New Roman"/>
                <w:sz w:val="24"/>
                <w:szCs w:val="24"/>
              </w:rPr>
              <w:t>0%</w:t>
            </w:r>
          </w:p>
        </w:tc>
      </w:tr>
    </w:tbl>
    <w:p w:rsidR="00D80C87" w:rsidRPr="00AD7FDE" w:rsidRDefault="00D80C87" w:rsidP="00D80C87">
      <w:pPr>
        <w:jc w:val="both"/>
        <w:rPr>
          <w:rFonts w:ascii="Times New Roman" w:hAnsi="Times New Roman" w:cs="Times New Roman"/>
          <w:sz w:val="24"/>
          <w:szCs w:val="24"/>
        </w:rPr>
      </w:pPr>
    </w:p>
    <w:p w:rsidR="00524422" w:rsidRPr="00AD7FDE" w:rsidRDefault="001609DD" w:rsidP="00AD7FDE">
      <w:pPr>
        <w:rPr>
          <w:rFonts w:ascii="Times New Roman" w:hAnsi="Times New Roman" w:cs="Times New Roman"/>
          <w:sz w:val="24"/>
          <w:szCs w:val="24"/>
        </w:rPr>
      </w:pPr>
      <w:proofErr w:type="spellStart"/>
      <w:r w:rsidRPr="00AD7FDE">
        <w:rPr>
          <w:rFonts w:ascii="Times New Roman" w:hAnsi="Times New Roman" w:cs="Times New Roman"/>
          <w:sz w:val="24"/>
          <w:szCs w:val="24"/>
        </w:rPr>
        <w:t>Aranzamendez</w:t>
      </w:r>
      <w:proofErr w:type="spellEnd"/>
      <w:r w:rsidRPr="00AD7FDE">
        <w:rPr>
          <w:rFonts w:ascii="Times New Roman" w:hAnsi="Times New Roman" w:cs="Times New Roman"/>
          <w:sz w:val="24"/>
          <w:szCs w:val="24"/>
        </w:rPr>
        <w:t xml:space="preserve"> et al. </w:t>
      </w:r>
      <w:proofErr w:type="gramStart"/>
      <w:r w:rsidRPr="00AD7FDE">
        <w:rPr>
          <w:rFonts w:ascii="Times New Roman" w:hAnsi="Times New Roman" w:cs="Times New Roman"/>
          <w:sz w:val="24"/>
          <w:szCs w:val="24"/>
        </w:rPr>
        <w:t>Improved</w:t>
      </w:r>
      <w:proofErr w:type="gramEnd"/>
      <w:r w:rsidRPr="00AD7FDE">
        <w:rPr>
          <w:rFonts w:ascii="Times New Roman" w:hAnsi="Times New Roman" w:cs="Times New Roman"/>
          <w:sz w:val="24"/>
          <w:szCs w:val="24"/>
        </w:rPr>
        <w:t xml:space="preserve"> the lexicon of the Morphological System presented by </w:t>
      </w:r>
      <w:proofErr w:type="spellStart"/>
      <w:r w:rsidRPr="00AD7FDE">
        <w:rPr>
          <w:rFonts w:ascii="Times New Roman" w:hAnsi="Times New Roman" w:cs="Times New Roman"/>
          <w:sz w:val="24"/>
          <w:szCs w:val="24"/>
        </w:rPr>
        <w:t>Alcantara</w:t>
      </w:r>
      <w:proofErr w:type="spellEnd"/>
      <w:r w:rsidRPr="00AD7FDE">
        <w:rPr>
          <w:rFonts w:ascii="Times New Roman" w:hAnsi="Times New Roman" w:cs="Times New Roman"/>
          <w:sz w:val="24"/>
          <w:szCs w:val="24"/>
        </w:rPr>
        <w:t xml:space="preserve"> et al. As the latter indicated on their journal that the lexicon they used was still lacking some Filipino verbs. </w:t>
      </w:r>
      <w:r w:rsidR="00721679" w:rsidRPr="00AD7FDE">
        <w:rPr>
          <w:rFonts w:ascii="Times New Roman" w:hAnsi="Times New Roman" w:cs="Times New Roman"/>
          <w:sz w:val="24"/>
          <w:szCs w:val="24"/>
        </w:rPr>
        <w:t xml:space="preserve">2,044 </w:t>
      </w:r>
      <w:r w:rsidRPr="00AD7FDE">
        <w:rPr>
          <w:rFonts w:ascii="Times New Roman" w:hAnsi="Times New Roman" w:cs="Times New Roman"/>
          <w:sz w:val="24"/>
          <w:szCs w:val="24"/>
        </w:rPr>
        <w:t>Filipino verbs</w:t>
      </w:r>
      <w:r w:rsidR="00721679" w:rsidRPr="00AD7FDE">
        <w:rPr>
          <w:rFonts w:ascii="Times New Roman" w:hAnsi="Times New Roman" w:cs="Times New Roman"/>
          <w:sz w:val="24"/>
          <w:szCs w:val="24"/>
        </w:rPr>
        <w:t xml:space="preserve"> were fed into the prior’s </w:t>
      </w:r>
      <w:proofErr w:type="gramStart"/>
      <w:r w:rsidR="00721679" w:rsidRPr="00AD7FDE">
        <w:rPr>
          <w:rFonts w:ascii="Times New Roman" w:hAnsi="Times New Roman" w:cs="Times New Roman"/>
          <w:sz w:val="24"/>
          <w:szCs w:val="24"/>
        </w:rPr>
        <w:t>database,</w:t>
      </w:r>
      <w:proofErr w:type="gramEnd"/>
      <w:r w:rsidR="00721679" w:rsidRPr="00AD7FDE">
        <w:rPr>
          <w:rFonts w:ascii="Times New Roman" w:hAnsi="Times New Roman" w:cs="Times New Roman"/>
          <w:sz w:val="24"/>
          <w:szCs w:val="24"/>
        </w:rPr>
        <w:t xml:space="preserve"> verb fed included 5 tenses as the author of the research made so. </w:t>
      </w:r>
      <w:proofErr w:type="spellStart"/>
      <w:r w:rsidR="00721679" w:rsidRPr="00AD7FDE">
        <w:rPr>
          <w:rFonts w:ascii="Times New Roman" w:hAnsi="Times New Roman" w:cs="Times New Roman"/>
          <w:sz w:val="24"/>
          <w:szCs w:val="24"/>
        </w:rPr>
        <w:t>Aranzamendez</w:t>
      </w:r>
      <w:proofErr w:type="spellEnd"/>
      <w:r w:rsidR="00721679" w:rsidRPr="00AD7FDE">
        <w:rPr>
          <w:rFonts w:ascii="Times New Roman" w:hAnsi="Times New Roman" w:cs="Times New Roman"/>
          <w:sz w:val="24"/>
          <w:szCs w:val="24"/>
        </w:rPr>
        <w:t xml:space="preserve"> et al. </w:t>
      </w:r>
      <w:proofErr w:type="gramStart"/>
      <w:r w:rsidR="00721679" w:rsidRPr="00AD7FDE">
        <w:rPr>
          <w:rFonts w:ascii="Times New Roman" w:hAnsi="Times New Roman" w:cs="Times New Roman"/>
          <w:sz w:val="24"/>
          <w:szCs w:val="24"/>
        </w:rPr>
        <w:t>Followed</w:t>
      </w:r>
      <w:proofErr w:type="gramEnd"/>
      <w:r w:rsidR="00721679" w:rsidRPr="00AD7FDE">
        <w:rPr>
          <w:rFonts w:ascii="Times New Roman" w:hAnsi="Times New Roman" w:cs="Times New Roman"/>
          <w:sz w:val="24"/>
          <w:szCs w:val="24"/>
        </w:rPr>
        <w:t xml:space="preserve"> the format of the author on adding verbs. The total verbs now existed on the database is 3,446 and as we computed the rating of the system with 3,446 verbs by getting the mean of each featured tenses, the prior group came out with these </w:t>
      </w:r>
      <w:proofErr w:type="spellStart"/>
      <w:r w:rsidR="00721679" w:rsidRPr="00AD7FDE">
        <w:rPr>
          <w:rFonts w:ascii="Times New Roman" w:hAnsi="Times New Roman" w:cs="Times New Roman"/>
          <w:sz w:val="24"/>
          <w:szCs w:val="24"/>
        </w:rPr>
        <w:t>resuts</w:t>
      </w:r>
      <w:proofErr w:type="spellEnd"/>
      <w:r w:rsidR="00721679" w:rsidRPr="00AD7FDE">
        <w:rPr>
          <w:rFonts w:ascii="Times New Roman" w:hAnsi="Times New Roman" w:cs="Times New Roman"/>
          <w:sz w:val="24"/>
          <w:szCs w:val="24"/>
        </w:rPr>
        <w:t>.</w:t>
      </w:r>
    </w:p>
    <w:p w:rsidR="00721679" w:rsidRPr="00AD7FDE" w:rsidRDefault="00721679" w:rsidP="00AD7FDE">
      <w:pPr>
        <w:jc w:val="center"/>
        <w:rPr>
          <w:rFonts w:ascii="Times New Roman" w:hAnsi="Times New Roman" w:cs="Times New Roman"/>
          <w:sz w:val="24"/>
          <w:szCs w:val="24"/>
        </w:rPr>
      </w:pPr>
      <w:r w:rsidRPr="00AD7FDE">
        <w:rPr>
          <w:rFonts w:ascii="Times New Roman" w:hAnsi="Times New Roman" w:cs="Times New Roman"/>
          <w:sz w:val="24"/>
          <w:szCs w:val="24"/>
        </w:rPr>
        <w:t>Table2: The result of the initial testing with 3,446 Filipino verbs</w:t>
      </w:r>
      <w:r w:rsidR="00AD7FDE">
        <w:rPr>
          <w:rFonts w:ascii="Times New Roman" w:hAnsi="Times New Roman" w:cs="Times New Roman"/>
          <w:sz w:val="24"/>
          <w:szCs w:val="24"/>
        </w:rPr>
        <w:t>.</w:t>
      </w:r>
    </w:p>
    <w:tbl>
      <w:tblPr>
        <w:tblStyle w:val="TableGrid"/>
        <w:tblW w:w="0" w:type="auto"/>
        <w:jc w:val="center"/>
        <w:tblLayout w:type="fixed"/>
        <w:tblLook w:val="04A0"/>
      </w:tblPr>
      <w:tblGrid>
        <w:gridCol w:w="1090"/>
        <w:gridCol w:w="998"/>
        <w:gridCol w:w="990"/>
        <w:gridCol w:w="1458"/>
      </w:tblGrid>
      <w:tr w:rsidR="00721679" w:rsidRPr="00AD7FDE" w:rsidTr="00AD7FDE">
        <w:trPr>
          <w:jc w:val="center"/>
        </w:trPr>
        <w:tc>
          <w:tcPr>
            <w:tcW w:w="1090" w:type="dxa"/>
          </w:tcPr>
          <w:p w:rsidR="00721679" w:rsidRPr="00AD7FDE" w:rsidRDefault="00721679" w:rsidP="002D7B7B">
            <w:pPr>
              <w:jc w:val="both"/>
              <w:rPr>
                <w:rFonts w:ascii="Times New Roman" w:hAnsi="Times New Roman" w:cs="Times New Roman"/>
                <w:i/>
                <w:sz w:val="24"/>
                <w:szCs w:val="24"/>
              </w:rPr>
            </w:pPr>
            <w:r w:rsidRPr="00AD7FDE">
              <w:rPr>
                <w:rFonts w:ascii="Times New Roman" w:hAnsi="Times New Roman" w:cs="Times New Roman"/>
                <w:i/>
                <w:sz w:val="24"/>
                <w:szCs w:val="24"/>
              </w:rPr>
              <w:t>Expected Output</w:t>
            </w:r>
          </w:p>
        </w:tc>
        <w:tc>
          <w:tcPr>
            <w:tcW w:w="998" w:type="dxa"/>
          </w:tcPr>
          <w:p w:rsidR="00721679" w:rsidRPr="00AD7FDE" w:rsidRDefault="00721679" w:rsidP="002D7B7B">
            <w:pPr>
              <w:jc w:val="both"/>
              <w:rPr>
                <w:rFonts w:ascii="Times New Roman" w:hAnsi="Times New Roman" w:cs="Times New Roman"/>
                <w:i/>
                <w:sz w:val="24"/>
                <w:szCs w:val="24"/>
              </w:rPr>
            </w:pPr>
            <w:r w:rsidRPr="00AD7FDE">
              <w:rPr>
                <w:rFonts w:ascii="Times New Roman" w:hAnsi="Times New Roman" w:cs="Times New Roman"/>
                <w:i/>
                <w:sz w:val="24"/>
                <w:szCs w:val="24"/>
              </w:rPr>
              <w:t>Correct</w:t>
            </w:r>
          </w:p>
        </w:tc>
        <w:tc>
          <w:tcPr>
            <w:tcW w:w="990" w:type="dxa"/>
          </w:tcPr>
          <w:p w:rsidR="00721679" w:rsidRPr="00AD7FDE" w:rsidRDefault="00721679" w:rsidP="002D7B7B">
            <w:pPr>
              <w:jc w:val="both"/>
              <w:rPr>
                <w:rFonts w:ascii="Times New Roman" w:hAnsi="Times New Roman" w:cs="Times New Roman"/>
                <w:i/>
                <w:sz w:val="24"/>
                <w:szCs w:val="24"/>
              </w:rPr>
            </w:pPr>
            <w:r w:rsidRPr="00AD7FDE">
              <w:rPr>
                <w:rFonts w:ascii="Times New Roman" w:hAnsi="Times New Roman" w:cs="Times New Roman"/>
                <w:i/>
                <w:sz w:val="24"/>
                <w:szCs w:val="24"/>
              </w:rPr>
              <w:t>Error</w:t>
            </w:r>
          </w:p>
        </w:tc>
        <w:tc>
          <w:tcPr>
            <w:tcW w:w="1458" w:type="dxa"/>
          </w:tcPr>
          <w:p w:rsidR="00721679" w:rsidRPr="00AD7FDE" w:rsidRDefault="00721679" w:rsidP="002D7B7B">
            <w:pPr>
              <w:jc w:val="both"/>
              <w:rPr>
                <w:rFonts w:ascii="Times New Roman" w:hAnsi="Times New Roman" w:cs="Times New Roman"/>
                <w:i/>
                <w:sz w:val="24"/>
                <w:szCs w:val="24"/>
              </w:rPr>
            </w:pPr>
            <w:r w:rsidRPr="00AD7FDE">
              <w:rPr>
                <w:rFonts w:ascii="Times New Roman" w:hAnsi="Times New Roman" w:cs="Times New Roman"/>
                <w:i/>
                <w:sz w:val="24"/>
                <w:szCs w:val="24"/>
              </w:rPr>
              <w:t>Undetermined</w:t>
            </w:r>
          </w:p>
        </w:tc>
      </w:tr>
      <w:tr w:rsidR="00721679" w:rsidRPr="00AD7FDE" w:rsidTr="00AD7FDE">
        <w:trPr>
          <w:jc w:val="center"/>
        </w:trPr>
        <w:tc>
          <w:tcPr>
            <w:tcW w:w="1090" w:type="dxa"/>
          </w:tcPr>
          <w:p w:rsidR="00721679" w:rsidRPr="00AD7FDE" w:rsidRDefault="00721679" w:rsidP="002D7B7B">
            <w:pPr>
              <w:jc w:val="both"/>
              <w:rPr>
                <w:rFonts w:ascii="Times New Roman" w:hAnsi="Times New Roman" w:cs="Times New Roman"/>
                <w:sz w:val="24"/>
                <w:szCs w:val="24"/>
              </w:rPr>
            </w:pPr>
            <w:r w:rsidRPr="00AD7FDE">
              <w:rPr>
                <w:rFonts w:ascii="Times New Roman" w:hAnsi="Times New Roman" w:cs="Times New Roman"/>
                <w:sz w:val="24"/>
                <w:szCs w:val="24"/>
              </w:rPr>
              <w:t>Tense</w:t>
            </w:r>
          </w:p>
        </w:tc>
        <w:tc>
          <w:tcPr>
            <w:tcW w:w="998" w:type="dxa"/>
          </w:tcPr>
          <w:p w:rsidR="00721679" w:rsidRPr="00AD7FDE" w:rsidRDefault="00721679" w:rsidP="002D7B7B">
            <w:pPr>
              <w:jc w:val="center"/>
              <w:rPr>
                <w:rFonts w:ascii="Times New Roman" w:hAnsi="Times New Roman" w:cs="Times New Roman"/>
                <w:sz w:val="24"/>
                <w:szCs w:val="24"/>
              </w:rPr>
            </w:pPr>
            <w:r w:rsidRPr="00AD7FDE">
              <w:rPr>
                <w:rFonts w:ascii="Times New Roman" w:hAnsi="Times New Roman" w:cs="Times New Roman"/>
                <w:sz w:val="24"/>
                <w:szCs w:val="24"/>
              </w:rPr>
              <w:t>99.59%</w:t>
            </w:r>
          </w:p>
        </w:tc>
        <w:tc>
          <w:tcPr>
            <w:tcW w:w="990" w:type="dxa"/>
          </w:tcPr>
          <w:p w:rsidR="00721679" w:rsidRPr="00AD7FDE" w:rsidRDefault="00721679" w:rsidP="002D7B7B">
            <w:pPr>
              <w:jc w:val="center"/>
              <w:rPr>
                <w:rFonts w:ascii="Times New Roman" w:hAnsi="Times New Roman" w:cs="Times New Roman"/>
                <w:sz w:val="24"/>
                <w:szCs w:val="24"/>
              </w:rPr>
            </w:pPr>
            <w:r w:rsidRPr="00AD7FDE">
              <w:rPr>
                <w:rFonts w:ascii="Times New Roman" w:hAnsi="Times New Roman" w:cs="Times New Roman"/>
                <w:sz w:val="24"/>
                <w:szCs w:val="24"/>
              </w:rPr>
              <w:t>0.41</w:t>
            </w:r>
            <w:r w:rsidRPr="00AD7FDE">
              <w:rPr>
                <w:rFonts w:ascii="Times New Roman" w:hAnsi="Times New Roman" w:cs="Times New Roman"/>
                <w:sz w:val="24"/>
                <w:szCs w:val="24"/>
              </w:rPr>
              <w:t>%</w:t>
            </w:r>
          </w:p>
        </w:tc>
        <w:tc>
          <w:tcPr>
            <w:tcW w:w="1458" w:type="dxa"/>
          </w:tcPr>
          <w:p w:rsidR="00721679" w:rsidRPr="00AD7FDE" w:rsidRDefault="00721679" w:rsidP="002D7B7B">
            <w:pPr>
              <w:jc w:val="center"/>
              <w:rPr>
                <w:rFonts w:ascii="Times New Roman" w:hAnsi="Times New Roman" w:cs="Times New Roman"/>
                <w:sz w:val="24"/>
                <w:szCs w:val="24"/>
              </w:rPr>
            </w:pPr>
            <w:r w:rsidRPr="00AD7FDE">
              <w:rPr>
                <w:rFonts w:ascii="Times New Roman" w:hAnsi="Times New Roman" w:cs="Times New Roman"/>
                <w:sz w:val="24"/>
                <w:szCs w:val="24"/>
              </w:rPr>
              <w:t>0%</w:t>
            </w:r>
          </w:p>
        </w:tc>
      </w:tr>
      <w:tr w:rsidR="00721679" w:rsidRPr="00AD7FDE" w:rsidTr="00AD7FDE">
        <w:trPr>
          <w:jc w:val="center"/>
        </w:trPr>
        <w:tc>
          <w:tcPr>
            <w:tcW w:w="1090" w:type="dxa"/>
          </w:tcPr>
          <w:p w:rsidR="00721679" w:rsidRPr="00AD7FDE" w:rsidRDefault="00721679" w:rsidP="002D7B7B">
            <w:pPr>
              <w:jc w:val="both"/>
              <w:rPr>
                <w:rFonts w:ascii="Times New Roman" w:hAnsi="Times New Roman" w:cs="Times New Roman"/>
                <w:sz w:val="24"/>
                <w:szCs w:val="24"/>
              </w:rPr>
            </w:pPr>
            <w:r w:rsidRPr="00AD7FDE">
              <w:rPr>
                <w:rFonts w:ascii="Times New Roman" w:hAnsi="Times New Roman" w:cs="Times New Roman"/>
                <w:sz w:val="24"/>
                <w:szCs w:val="24"/>
              </w:rPr>
              <w:t>Infinitive Form</w:t>
            </w:r>
          </w:p>
        </w:tc>
        <w:tc>
          <w:tcPr>
            <w:tcW w:w="998" w:type="dxa"/>
          </w:tcPr>
          <w:p w:rsidR="00721679" w:rsidRPr="00AD7FDE" w:rsidRDefault="00721679" w:rsidP="002D7B7B">
            <w:pPr>
              <w:jc w:val="center"/>
              <w:rPr>
                <w:rFonts w:ascii="Times New Roman" w:hAnsi="Times New Roman" w:cs="Times New Roman"/>
                <w:sz w:val="24"/>
                <w:szCs w:val="24"/>
              </w:rPr>
            </w:pPr>
            <w:r w:rsidRPr="00AD7FDE">
              <w:rPr>
                <w:rFonts w:ascii="Times New Roman" w:hAnsi="Times New Roman" w:cs="Times New Roman"/>
                <w:sz w:val="24"/>
                <w:szCs w:val="24"/>
              </w:rPr>
              <w:t>97.06</w:t>
            </w:r>
            <w:r w:rsidRPr="00AD7FDE">
              <w:rPr>
                <w:rFonts w:ascii="Times New Roman" w:hAnsi="Times New Roman" w:cs="Times New Roman"/>
                <w:sz w:val="24"/>
                <w:szCs w:val="24"/>
              </w:rPr>
              <w:t>%</w:t>
            </w:r>
          </w:p>
        </w:tc>
        <w:tc>
          <w:tcPr>
            <w:tcW w:w="990" w:type="dxa"/>
          </w:tcPr>
          <w:p w:rsidR="00721679" w:rsidRPr="00AD7FDE" w:rsidRDefault="00721679" w:rsidP="002D7B7B">
            <w:pPr>
              <w:jc w:val="center"/>
              <w:rPr>
                <w:rFonts w:ascii="Times New Roman" w:hAnsi="Times New Roman" w:cs="Times New Roman"/>
                <w:sz w:val="24"/>
                <w:szCs w:val="24"/>
              </w:rPr>
            </w:pPr>
            <w:r w:rsidRPr="00AD7FDE">
              <w:rPr>
                <w:rFonts w:ascii="Times New Roman" w:hAnsi="Times New Roman" w:cs="Times New Roman"/>
                <w:sz w:val="24"/>
                <w:szCs w:val="24"/>
              </w:rPr>
              <w:t>2.94</w:t>
            </w:r>
            <w:r w:rsidRPr="00AD7FDE">
              <w:rPr>
                <w:rFonts w:ascii="Times New Roman" w:hAnsi="Times New Roman" w:cs="Times New Roman"/>
                <w:sz w:val="24"/>
                <w:szCs w:val="24"/>
              </w:rPr>
              <w:t>%</w:t>
            </w:r>
          </w:p>
        </w:tc>
        <w:tc>
          <w:tcPr>
            <w:tcW w:w="1458" w:type="dxa"/>
          </w:tcPr>
          <w:p w:rsidR="00721679" w:rsidRPr="00AD7FDE" w:rsidRDefault="00721679" w:rsidP="002D7B7B">
            <w:pPr>
              <w:jc w:val="center"/>
              <w:rPr>
                <w:rFonts w:ascii="Times New Roman" w:hAnsi="Times New Roman" w:cs="Times New Roman"/>
                <w:sz w:val="24"/>
                <w:szCs w:val="24"/>
              </w:rPr>
            </w:pPr>
            <w:r w:rsidRPr="00AD7FDE">
              <w:rPr>
                <w:rFonts w:ascii="Times New Roman" w:hAnsi="Times New Roman" w:cs="Times New Roman"/>
                <w:sz w:val="24"/>
                <w:szCs w:val="24"/>
              </w:rPr>
              <w:t>0%</w:t>
            </w:r>
          </w:p>
        </w:tc>
      </w:tr>
      <w:tr w:rsidR="00721679" w:rsidRPr="00AD7FDE" w:rsidTr="00AD7FDE">
        <w:trPr>
          <w:jc w:val="center"/>
        </w:trPr>
        <w:tc>
          <w:tcPr>
            <w:tcW w:w="1090" w:type="dxa"/>
          </w:tcPr>
          <w:p w:rsidR="00721679" w:rsidRPr="00AD7FDE" w:rsidRDefault="00721679" w:rsidP="002D7B7B">
            <w:pPr>
              <w:jc w:val="both"/>
              <w:rPr>
                <w:rFonts w:ascii="Times New Roman" w:hAnsi="Times New Roman" w:cs="Times New Roman"/>
                <w:sz w:val="24"/>
                <w:szCs w:val="24"/>
              </w:rPr>
            </w:pPr>
            <w:r w:rsidRPr="00AD7FDE">
              <w:rPr>
                <w:rFonts w:ascii="Times New Roman" w:hAnsi="Times New Roman" w:cs="Times New Roman"/>
                <w:sz w:val="24"/>
                <w:szCs w:val="24"/>
              </w:rPr>
              <w:t>Affix</w:t>
            </w:r>
          </w:p>
        </w:tc>
        <w:tc>
          <w:tcPr>
            <w:tcW w:w="998" w:type="dxa"/>
          </w:tcPr>
          <w:p w:rsidR="00721679" w:rsidRPr="00AD7FDE" w:rsidRDefault="00721679" w:rsidP="002D7B7B">
            <w:pPr>
              <w:jc w:val="center"/>
              <w:rPr>
                <w:rFonts w:ascii="Times New Roman" w:hAnsi="Times New Roman" w:cs="Times New Roman"/>
                <w:sz w:val="24"/>
                <w:szCs w:val="24"/>
              </w:rPr>
            </w:pPr>
            <w:r w:rsidRPr="00AD7FDE">
              <w:rPr>
                <w:rFonts w:ascii="Times New Roman" w:hAnsi="Times New Roman" w:cs="Times New Roman"/>
                <w:sz w:val="24"/>
                <w:szCs w:val="24"/>
              </w:rPr>
              <w:t>99.59</w:t>
            </w:r>
            <w:r w:rsidRPr="00AD7FDE">
              <w:rPr>
                <w:rFonts w:ascii="Times New Roman" w:hAnsi="Times New Roman" w:cs="Times New Roman"/>
                <w:sz w:val="24"/>
                <w:szCs w:val="24"/>
              </w:rPr>
              <w:t>%</w:t>
            </w:r>
          </w:p>
        </w:tc>
        <w:tc>
          <w:tcPr>
            <w:tcW w:w="990" w:type="dxa"/>
          </w:tcPr>
          <w:p w:rsidR="00721679" w:rsidRPr="00AD7FDE" w:rsidRDefault="00721679" w:rsidP="002D7B7B">
            <w:pPr>
              <w:jc w:val="center"/>
              <w:rPr>
                <w:rFonts w:ascii="Times New Roman" w:hAnsi="Times New Roman" w:cs="Times New Roman"/>
                <w:sz w:val="24"/>
                <w:szCs w:val="24"/>
              </w:rPr>
            </w:pPr>
            <w:r w:rsidRPr="00AD7FDE">
              <w:rPr>
                <w:rFonts w:ascii="Times New Roman" w:hAnsi="Times New Roman" w:cs="Times New Roman"/>
                <w:sz w:val="24"/>
                <w:szCs w:val="24"/>
              </w:rPr>
              <w:t>0.41</w:t>
            </w:r>
            <w:r w:rsidRPr="00AD7FDE">
              <w:rPr>
                <w:rFonts w:ascii="Times New Roman" w:hAnsi="Times New Roman" w:cs="Times New Roman"/>
                <w:sz w:val="24"/>
                <w:szCs w:val="24"/>
              </w:rPr>
              <w:t>%</w:t>
            </w:r>
          </w:p>
        </w:tc>
        <w:tc>
          <w:tcPr>
            <w:tcW w:w="1458" w:type="dxa"/>
          </w:tcPr>
          <w:p w:rsidR="00721679" w:rsidRPr="00AD7FDE" w:rsidRDefault="00721679" w:rsidP="002D7B7B">
            <w:pPr>
              <w:jc w:val="center"/>
              <w:rPr>
                <w:rFonts w:ascii="Times New Roman" w:hAnsi="Times New Roman" w:cs="Times New Roman"/>
                <w:sz w:val="24"/>
                <w:szCs w:val="24"/>
              </w:rPr>
            </w:pPr>
            <w:r w:rsidRPr="00AD7FDE">
              <w:rPr>
                <w:rFonts w:ascii="Times New Roman" w:hAnsi="Times New Roman" w:cs="Times New Roman"/>
                <w:sz w:val="24"/>
                <w:szCs w:val="24"/>
              </w:rPr>
              <w:t>0%</w:t>
            </w:r>
          </w:p>
        </w:tc>
      </w:tr>
      <w:tr w:rsidR="00721679" w:rsidRPr="00AD7FDE" w:rsidTr="00AD7FDE">
        <w:trPr>
          <w:jc w:val="center"/>
        </w:trPr>
        <w:tc>
          <w:tcPr>
            <w:tcW w:w="1090" w:type="dxa"/>
          </w:tcPr>
          <w:p w:rsidR="00721679" w:rsidRPr="00AD7FDE" w:rsidRDefault="00721679" w:rsidP="002D7B7B">
            <w:pPr>
              <w:jc w:val="both"/>
              <w:rPr>
                <w:rFonts w:ascii="Times New Roman" w:hAnsi="Times New Roman" w:cs="Times New Roman"/>
                <w:sz w:val="24"/>
                <w:szCs w:val="24"/>
              </w:rPr>
            </w:pPr>
            <w:r w:rsidRPr="00AD7FDE">
              <w:rPr>
                <w:rFonts w:ascii="Times New Roman" w:hAnsi="Times New Roman" w:cs="Times New Roman"/>
                <w:sz w:val="24"/>
                <w:szCs w:val="24"/>
              </w:rPr>
              <w:t>Root Word</w:t>
            </w:r>
          </w:p>
        </w:tc>
        <w:tc>
          <w:tcPr>
            <w:tcW w:w="998" w:type="dxa"/>
          </w:tcPr>
          <w:p w:rsidR="00721679" w:rsidRPr="00AD7FDE" w:rsidRDefault="00721679" w:rsidP="002D7B7B">
            <w:pPr>
              <w:jc w:val="center"/>
              <w:rPr>
                <w:rFonts w:ascii="Times New Roman" w:hAnsi="Times New Roman" w:cs="Times New Roman"/>
                <w:sz w:val="24"/>
                <w:szCs w:val="24"/>
              </w:rPr>
            </w:pPr>
            <w:r w:rsidRPr="00AD7FDE">
              <w:rPr>
                <w:rFonts w:ascii="Times New Roman" w:hAnsi="Times New Roman" w:cs="Times New Roman"/>
                <w:sz w:val="24"/>
                <w:szCs w:val="24"/>
              </w:rPr>
              <w:t>96.89</w:t>
            </w:r>
            <w:r w:rsidRPr="00AD7FDE">
              <w:rPr>
                <w:rFonts w:ascii="Times New Roman" w:hAnsi="Times New Roman" w:cs="Times New Roman"/>
                <w:sz w:val="24"/>
                <w:szCs w:val="24"/>
              </w:rPr>
              <w:t>%</w:t>
            </w:r>
          </w:p>
        </w:tc>
        <w:tc>
          <w:tcPr>
            <w:tcW w:w="990" w:type="dxa"/>
          </w:tcPr>
          <w:p w:rsidR="00721679" w:rsidRPr="00AD7FDE" w:rsidRDefault="00721679" w:rsidP="002D7B7B">
            <w:pPr>
              <w:jc w:val="center"/>
              <w:rPr>
                <w:rFonts w:ascii="Times New Roman" w:hAnsi="Times New Roman" w:cs="Times New Roman"/>
                <w:sz w:val="24"/>
                <w:szCs w:val="24"/>
              </w:rPr>
            </w:pPr>
            <w:r w:rsidRPr="00AD7FDE">
              <w:rPr>
                <w:rFonts w:ascii="Times New Roman" w:hAnsi="Times New Roman" w:cs="Times New Roman"/>
                <w:sz w:val="24"/>
                <w:szCs w:val="24"/>
              </w:rPr>
              <w:t>3.11</w:t>
            </w:r>
            <w:r w:rsidRPr="00AD7FDE">
              <w:rPr>
                <w:rFonts w:ascii="Times New Roman" w:hAnsi="Times New Roman" w:cs="Times New Roman"/>
                <w:sz w:val="24"/>
                <w:szCs w:val="24"/>
              </w:rPr>
              <w:t>%</w:t>
            </w:r>
          </w:p>
        </w:tc>
        <w:tc>
          <w:tcPr>
            <w:tcW w:w="1458" w:type="dxa"/>
          </w:tcPr>
          <w:p w:rsidR="00721679" w:rsidRPr="00AD7FDE" w:rsidRDefault="00721679" w:rsidP="002D7B7B">
            <w:pPr>
              <w:jc w:val="center"/>
              <w:rPr>
                <w:rFonts w:ascii="Times New Roman" w:hAnsi="Times New Roman" w:cs="Times New Roman"/>
                <w:sz w:val="24"/>
                <w:szCs w:val="24"/>
              </w:rPr>
            </w:pPr>
            <w:r w:rsidRPr="00AD7FDE">
              <w:rPr>
                <w:rFonts w:ascii="Times New Roman" w:hAnsi="Times New Roman" w:cs="Times New Roman"/>
                <w:sz w:val="24"/>
                <w:szCs w:val="24"/>
              </w:rPr>
              <w:t>0%</w:t>
            </w:r>
          </w:p>
        </w:tc>
      </w:tr>
    </w:tbl>
    <w:p w:rsidR="00721679" w:rsidRPr="00AD7FDE" w:rsidRDefault="00721679" w:rsidP="00D80C87">
      <w:pPr>
        <w:rPr>
          <w:rFonts w:ascii="Times New Roman" w:hAnsi="Times New Roman" w:cs="Times New Roman"/>
          <w:sz w:val="24"/>
          <w:szCs w:val="24"/>
        </w:rPr>
      </w:pPr>
      <w:r w:rsidRPr="00AD7FDE">
        <w:rPr>
          <w:rFonts w:ascii="Times New Roman" w:hAnsi="Times New Roman" w:cs="Times New Roman"/>
          <w:sz w:val="24"/>
          <w:szCs w:val="24"/>
        </w:rPr>
        <w:t xml:space="preserve"> </w:t>
      </w:r>
    </w:p>
    <w:p w:rsidR="00721679" w:rsidRPr="00AD7FDE" w:rsidRDefault="00721679" w:rsidP="00D80C87">
      <w:pPr>
        <w:rPr>
          <w:rFonts w:ascii="Times New Roman" w:hAnsi="Times New Roman" w:cs="Times New Roman"/>
          <w:sz w:val="24"/>
          <w:szCs w:val="24"/>
        </w:rPr>
      </w:pPr>
      <w:r w:rsidRPr="00AD7FDE">
        <w:rPr>
          <w:rFonts w:ascii="Times New Roman" w:hAnsi="Times New Roman" w:cs="Times New Roman"/>
          <w:sz w:val="24"/>
          <w:szCs w:val="24"/>
        </w:rPr>
        <w:t>The results on table 1 shows a high accuracy, but the only problem is the lack of verbs as the authors only fed common and important verbs on the system</w:t>
      </w:r>
      <w:r w:rsidR="00AD7FDE" w:rsidRPr="00AD7FDE">
        <w:rPr>
          <w:rFonts w:ascii="Times New Roman" w:hAnsi="Times New Roman" w:cs="Times New Roman"/>
          <w:sz w:val="24"/>
          <w:szCs w:val="24"/>
        </w:rPr>
        <w:t xml:space="preserve">. The new database had resulted </w:t>
      </w:r>
      <w:proofErr w:type="gramStart"/>
      <w:r w:rsidR="00AD7FDE" w:rsidRPr="00AD7FDE">
        <w:rPr>
          <w:rFonts w:ascii="Times New Roman" w:hAnsi="Times New Roman" w:cs="Times New Roman"/>
          <w:sz w:val="24"/>
          <w:szCs w:val="24"/>
        </w:rPr>
        <w:t>a</w:t>
      </w:r>
      <w:proofErr w:type="gramEnd"/>
      <w:r w:rsidR="00AD7FDE" w:rsidRPr="00AD7FDE">
        <w:rPr>
          <w:rFonts w:ascii="Times New Roman" w:hAnsi="Times New Roman" w:cs="Times New Roman"/>
          <w:sz w:val="24"/>
          <w:szCs w:val="24"/>
        </w:rPr>
        <w:t xml:space="preserve"> even more high accuracy as shown on table 2. </w:t>
      </w:r>
    </w:p>
    <w:sectPr w:rsidR="00721679" w:rsidRPr="00AD7FDE" w:rsidSect="005244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80C87"/>
    <w:rsid w:val="001609DD"/>
    <w:rsid w:val="002414E4"/>
    <w:rsid w:val="00400DDD"/>
    <w:rsid w:val="004A298A"/>
    <w:rsid w:val="00524422"/>
    <w:rsid w:val="00677ED5"/>
    <w:rsid w:val="0069585E"/>
    <w:rsid w:val="00721679"/>
    <w:rsid w:val="00AD7FDE"/>
    <w:rsid w:val="00CE7892"/>
    <w:rsid w:val="00D80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C87"/>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0C87"/>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cp:revision>
  <dcterms:created xsi:type="dcterms:W3CDTF">2015-03-13T08:49:00Z</dcterms:created>
  <dcterms:modified xsi:type="dcterms:W3CDTF">2015-03-13T09:30:00Z</dcterms:modified>
</cp:coreProperties>
</file>