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0F2" w:rsidRPr="00F1682C" w:rsidRDefault="008130F2" w:rsidP="008130F2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682C">
        <w:rPr>
          <w:rFonts w:ascii="Times New Roman" w:eastAsia="Times New Roman" w:hAnsi="Times New Roman" w:cs="Times New Roman"/>
          <w:b/>
          <w:sz w:val="24"/>
          <w:szCs w:val="24"/>
        </w:rPr>
        <w:t xml:space="preserve">СЕССИЯ 5 </w:t>
      </w:r>
    </w:p>
    <w:p w:rsidR="008130F2" w:rsidRPr="00F1682C" w:rsidRDefault="008130F2" w:rsidP="008130F2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682C">
        <w:rPr>
          <w:rFonts w:ascii="Times New Roman" w:eastAsia="Times New Roman" w:hAnsi="Times New Roman" w:cs="Times New Roman"/>
          <w:b/>
          <w:sz w:val="24"/>
          <w:szCs w:val="24"/>
        </w:rPr>
        <w:t>Модуль сервиса протоколов безопасности</w:t>
      </w:r>
    </w:p>
    <w:p w:rsidR="008130F2" w:rsidRPr="00F1682C" w:rsidRDefault="008130F2" w:rsidP="008130F2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682C">
        <w:rPr>
          <w:rFonts w:ascii="Times New Roman" w:eastAsia="Times New Roman" w:hAnsi="Times New Roman" w:cs="Times New Roman"/>
          <w:b/>
          <w:sz w:val="24"/>
          <w:szCs w:val="24"/>
        </w:rPr>
        <w:t>ПРОЕКТИРОВАНИЕ НА ЯЗЫКЕ UML</w:t>
      </w:r>
    </w:p>
    <w:p w:rsidR="008130F2" w:rsidRPr="00C40B71" w:rsidRDefault="008130F2" w:rsidP="008130F2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>В процессе разработки системы «Стражник» вам необходимо произвести декомпозицию ранее выделенных контейнер в контейнер-диаграмме. Для этого разработайте Диаграмму компонентов (</w:t>
      </w:r>
      <w:proofErr w:type="spellStart"/>
      <w:r w:rsidRPr="00C40B71">
        <w:rPr>
          <w:rFonts w:ascii="Times New Roman" w:eastAsia="Times New Roman" w:hAnsi="Times New Roman" w:cs="Times New Roman"/>
          <w:sz w:val="24"/>
          <w:szCs w:val="24"/>
        </w:rPr>
        <w:t>Component</w:t>
      </w:r>
      <w:proofErr w:type="spellEnd"/>
      <w:r w:rsidRPr="00C40B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B71">
        <w:rPr>
          <w:rFonts w:ascii="Times New Roman" w:eastAsia="Times New Roman" w:hAnsi="Times New Roman" w:cs="Times New Roman"/>
          <w:sz w:val="24"/>
          <w:szCs w:val="24"/>
        </w:rPr>
        <w:t>Diagram</w:t>
      </w:r>
      <w:proofErr w:type="spellEnd"/>
      <w:r w:rsidRPr="00C40B71">
        <w:rPr>
          <w:rFonts w:ascii="Times New Roman" w:eastAsia="Times New Roman" w:hAnsi="Times New Roman" w:cs="Times New Roman"/>
          <w:sz w:val="24"/>
          <w:szCs w:val="24"/>
        </w:rPr>
        <w:t>), описывающую структурные и функциональные компоненты внутри контейнеров. Определение компонентов должно строится на описании предметной области, функций сервиса контроля доступа и функционала Администратора доступа.</w:t>
      </w:r>
    </w:p>
    <w:p w:rsidR="008130F2" w:rsidRPr="00C40B71" w:rsidRDefault="008130F2" w:rsidP="008130F2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>Обратите внимание, что выделенные вами компоненты и их взаимосвязи, могут отличаться от итоговой реализации системы.</w:t>
      </w:r>
    </w:p>
    <w:p w:rsidR="008130F2" w:rsidRPr="00C40B71" w:rsidRDefault="008130F2" w:rsidP="008130F2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 xml:space="preserve">Разработанную диаграмму сохраните в формате PDF используя шаблон наименования </w:t>
      </w:r>
      <w:proofErr w:type="gramStart"/>
      <w:r w:rsidRPr="00C40B71">
        <w:rPr>
          <w:rFonts w:ascii="Times New Roman" w:eastAsia="Times New Roman" w:hAnsi="Times New Roman" w:cs="Times New Roman"/>
          <w:sz w:val="24"/>
          <w:szCs w:val="24"/>
        </w:rPr>
        <w:t>–  «</w:t>
      </w:r>
      <w:proofErr w:type="spellStart"/>
      <w:proofErr w:type="gramEnd"/>
      <w:r w:rsidRPr="00C40B71">
        <w:rPr>
          <w:rFonts w:ascii="Times New Roman" w:eastAsia="Times New Roman" w:hAnsi="Times New Roman" w:cs="Times New Roman"/>
          <w:sz w:val="24"/>
          <w:szCs w:val="24"/>
        </w:rPr>
        <w:t>Компонент_диаграмма_номер_вашего_рабочего</w:t>
      </w:r>
      <w:proofErr w:type="spellEnd"/>
      <w:r w:rsidRPr="00C40B71">
        <w:rPr>
          <w:rFonts w:ascii="Times New Roman" w:eastAsia="Times New Roman" w:hAnsi="Times New Roman" w:cs="Times New Roman"/>
          <w:sz w:val="24"/>
          <w:szCs w:val="24"/>
        </w:rPr>
        <w:t>_ места». Разработанная вами диаграмма должна быть размещена в системе контроля версий, согласно общим требованиям представления результатов работы.</w:t>
      </w:r>
    </w:p>
    <w:p w:rsidR="008130F2" w:rsidRDefault="008130F2" w:rsidP="008130F2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130F2" w:rsidRPr="00F1682C" w:rsidRDefault="008130F2" w:rsidP="008130F2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682C">
        <w:rPr>
          <w:rFonts w:ascii="Times New Roman" w:eastAsia="Times New Roman" w:hAnsi="Times New Roman" w:cs="Times New Roman"/>
          <w:b/>
          <w:sz w:val="24"/>
          <w:szCs w:val="24"/>
        </w:rPr>
        <w:t>РЕАЛИЗАЦИЯ СЕРВИСА ПРОТОКОЛОВ БЕЗОПАСНОСТИ</w:t>
      </w:r>
    </w:p>
    <w:p w:rsidR="008130F2" w:rsidRPr="00C40B71" w:rsidRDefault="008130F2" w:rsidP="008130F2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 xml:space="preserve">Протоколы безопасности являются набором правил, согласно которым, пользователи системы получают доступ к данных </w:t>
      </w:r>
      <w:proofErr w:type="spellStart"/>
      <w:r w:rsidRPr="00C40B71">
        <w:rPr>
          <w:rFonts w:ascii="Times New Roman" w:eastAsia="Times New Roman" w:hAnsi="Times New Roman" w:cs="Times New Roman"/>
          <w:sz w:val="24"/>
          <w:szCs w:val="24"/>
        </w:rPr>
        <w:t>гособоронзаказа</w:t>
      </w:r>
      <w:proofErr w:type="spellEnd"/>
      <w:r w:rsidRPr="00C40B71">
        <w:rPr>
          <w:rFonts w:ascii="Times New Roman" w:eastAsia="Times New Roman" w:hAnsi="Times New Roman" w:cs="Times New Roman"/>
          <w:sz w:val="24"/>
          <w:szCs w:val="24"/>
        </w:rPr>
        <w:t>. Каждая группа пользователей системы обладает своим протоколом безопасности – мандатом доступа. Система должна отслеживать соблюдение мандатов доступа пользователями, в случаи их нарушения, оповещать службу ИБ предприятия или МО.</w:t>
      </w:r>
    </w:p>
    <w:p w:rsidR="008130F2" w:rsidRPr="00C40B71" w:rsidRDefault="008130F2" w:rsidP="008130F2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>Управление мандатами доступа осуществляем сервис протокола безопасности. Группой пользователей, отвечающих за работу сервиса является сотрудники отделов ИБ оборонных предприятий и служащие отделов ИБ Министерства обороны.</w:t>
      </w:r>
    </w:p>
    <w:p w:rsidR="008130F2" w:rsidRPr="00F1682C" w:rsidRDefault="008130F2" w:rsidP="008130F2">
      <w:pPr>
        <w:keepNext/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682C">
        <w:rPr>
          <w:rFonts w:ascii="Times New Roman" w:eastAsia="Times New Roman" w:hAnsi="Times New Roman" w:cs="Times New Roman"/>
          <w:b/>
          <w:sz w:val="24"/>
          <w:szCs w:val="24"/>
        </w:rPr>
        <w:t>Функционал Пользователей службы ИБ</w:t>
      </w:r>
    </w:p>
    <w:p w:rsidR="008130F2" w:rsidRPr="00C40B71" w:rsidRDefault="008130F2" w:rsidP="008130F2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>Верификацию новых пользователей в системе, назначение мандатов доступа, мониторинг ИБ, аудит событий на ПК осуществляют «Пользователи службы ИБ».</w:t>
      </w:r>
    </w:p>
    <w:p w:rsidR="008130F2" w:rsidRPr="00C40B71" w:rsidRDefault="008130F2" w:rsidP="008130F2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 xml:space="preserve">Для получения доступа к системе, пользователи службы ИБ должны пройти процедуру входа в систему (Рис. 1). Пользователь с ролью «Пользователи службы ИБ» должен выбрать тип пользователя «Служба ИБ» из выпадающего списка, ввести логин, пароль и секретное слово. После ввода необходимых данных пользователь авторизуется в </w:t>
      </w:r>
      <w:r w:rsidRPr="00C40B71">
        <w:rPr>
          <w:rFonts w:ascii="Times New Roman" w:eastAsia="Times New Roman" w:hAnsi="Times New Roman" w:cs="Times New Roman"/>
          <w:sz w:val="24"/>
          <w:szCs w:val="24"/>
        </w:rPr>
        <w:lastRenderedPageBreak/>
        <w:t>системе нажимая на кнопку «Войти в систему». В случае выхода из системы, процедура авторизации проходится заново.</w:t>
      </w:r>
    </w:p>
    <w:p w:rsidR="008130F2" w:rsidRPr="00C40B71" w:rsidRDefault="008130F2" w:rsidP="008130F2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>После успешной авторизации в каждом окне системы отображается ФИО авторизованного пользователя в формате «Фамилия И.О.»</w:t>
      </w:r>
    </w:p>
    <w:p w:rsidR="008130F2" w:rsidRPr="00C40B71" w:rsidRDefault="008130F2" w:rsidP="008130F2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>Авторизованный пользователь службы ИБ перенаправляется в окно «Управление безопасностью» (Рис. 3). В окне пользователю доступны пять вкладок:</w:t>
      </w:r>
    </w:p>
    <w:p w:rsidR="008130F2" w:rsidRPr="00C40B71" w:rsidRDefault="008130F2" w:rsidP="008130F2">
      <w:pPr>
        <w:keepNext/>
        <w:spacing w:after="0" w:line="276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>·         Верификация;</w:t>
      </w:r>
    </w:p>
    <w:p w:rsidR="008130F2" w:rsidRPr="00C40B71" w:rsidRDefault="008130F2" w:rsidP="008130F2">
      <w:pPr>
        <w:keepNext/>
        <w:spacing w:after="0" w:line="276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>·         Мандаты доступа;</w:t>
      </w:r>
    </w:p>
    <w:p w:rsidR="008130F2" w:rsidRPr="00C40B71" w:rsidRDefault="008130F2" w:rsidP="008130F2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>После входа в систему, пользователь службы ИБ автоматически перенаправляется во вкладку «Верификация». Активная вкладка выделяется цветом.</w:t>
      </w:r>
    </w:p>
    <w:p w:rsidR="008130F2" w:rsidRPr="00C40B71" w:rsidRDefault="008130F2" w:rsidP="008130F2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DA32060" wp14:editId="561DFDAE">
            <wp:extent cx="5351228" cy="2075600"/>
            <wp:effectExtent l="0" t="0" r="1905" b="127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54" cy="20799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0F2" w:rsidRPr="00C40B71" w:rsidRDefault="008130F2" w:rsidP="008130F2">
      <w:pPr>
        <w:keepNext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>Рис. 3. Прототип окна управление безопасностью. Вкладка «Верификация»</w:t>
      </w:r>
    </w:p>
    <w:p w:rsidR="008130F2" w:rsidRDefault="008130F2" w:rsidP="008130F2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30F2" w:rsidRPr="00C40B71" w:rsidRDefault="008130F2" w:rsidP="008130F2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 xml:space="preserve">Находясь во вкладке «Верификация» пользователь службы ИБ должен иметь возможность задать тип </w:t>
      </w:r>
      <w:proofErr w:type="gramStart"/>
      <w:r w:rsidRPr="00C40B71">
        <w:rPr>
          <w:rFonts w:ascii="Times New Roman" w:eastAsia="Times New Roman" w:hAnsi="Times New Roman" w:cs="Times New Roman"/>
          <w:sz w:val="24"/>
          <w:szCs w:val="24"/>
        </w:rPr>
        <w:t>пользователя,  логин</w:t>
      </w:r>
      <w:proofErr w:type="gramEnd"/>
      <w:r w:rsidRPr="00C40B71">
        <w:rPr>
          <w:rFonts w:ascii="Times New Roman" w:eastAsia="Times New Roman" w:hAnsi="Times New Roman" w:cs="Times New Roman"/>
          <w:sz w:val="24"/>
          <w:szCs w:val="24"/>
        </w:rPr>
        <w:t>, пароль, секретное слово и одобрить нового пользователя. ФИО и должность не редактируются. После заполнения всех полей, пользователь службы ИБ может сохранить данные нажав на кнопку «Одобрить». Все данные сохраняются в базу данных.</w:t>
      </w:r>
    </w:p>
    <w:p w:rsidR="008130F2" w:rsidRPr="00C40B71" w:rsidRDefault="008130F2" w:rsidP="008130F2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>После сохранения, таблица с данными пользователей должна обновляться, в ней остаются только пользователи ожидающие верификации. Данные о верифицированных пользователях должны отобразиться во вкладке «Мандаты доступа».</w:t>
      </w:r>
    </w:p>
    <w:p w:rsidR="008130F2" w:rsidRPr="00C40B71" w:rsidRDefault="008130F2" w:rsidP="008130F2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>Во вкладке «Мандаты доступа» пользователь службы ИБ должен иметь возможность назначить уровни доступа к данным для верифицированных пользователей (Рис. 4). Мандаты доступа имеют следующие уровни:</w:t>
      </w:r>
    </w:p>
    <w:p w:rsidR="008130F2" w:rsidRPr="00C40B71" w:rsidRDefault="008130F2" w:rsidP="008130F2">
      <w:pPr>
        <w:keepNext/>
        <w:spacing w:after="0" w:line="276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>·         Добавление данных;</w:t>
      </w:r>
    </w:p>
    <w:p w:rsidR="008130F2" w:rsidRPr="00C40B71" w:rsidRDefault="008130F2" w:rsidP="008130F2">
      <w:pPr>
        <w:keepNext/>
        <w:spacing w:after="0" w:line="276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>·         Просмотр данных;</w:t>
      </w:r>
    </w:p>
    <w:p w:rsidR="008130F2" w:rsidRPr="00C40B71" w:rsidRDefault="008130F2" w:rsidP="008130F2">
      <w:pPr>
        <w:keepNext/>
        <w:spacing w:after="0" w:line="276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>·         Формирование отчётов.</w:t>
      </w:r>
    </w:p>
    <w:p w:rsidR="008130F2" w:rsidRPr="00C40B71" w:rsidRDefault="008130F2" w:rsidP="008130F2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 xml:space="preserve">Новому верифицированному пользователю можно назначить мандаты доступа в любом сочетании, в зависимости от специфики его роли в системе. После назначения </w:t>
      </w:r>
      <w:r w:rsidRPr="00C40B71">
        <w:rPr>
          <w:rFonts w:ascii="Times New Roman" w:eastAsia="Times New Roman" w:hAnsi="Times New Roman" w:cs="Times New Roman"/>
          <w:sz w:val="24"/>
          <w:szCs w:val="24"/>
        </w:rPr>
        <w:lastRenderedPageBreak/>
        <w:t>мандатов доступа, пользователь службы ИБ может сохранить изменения, нажав на кнопку «Применить». Изменения сохраняются в базе данных.</w:t>
      </w:r>
    </w:p>
    <w:p w:rsidR="008130F2" w:rsidRPr="00C40B71" w:rsidRDefault="008130F2" w:rsidP="008130F2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799F13F" wp14:editId="47C8F373">
            <wp:extent cx="5372708" cy="2186609"/>
            <wp:effectExtent l="0" t="0" r="0" b="4445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9051" cy="2189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0F2" w:rsidRPr="00C40B71" w:rsidRDefault="008130F2" w:rsidP="008130F2">
      <w:pPr>
        <w:keepNext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>Рис. 4. Прототип окна управление безопасностью. Вкладка «Мандаты доступа»</w:t>
      </w:r>
    </w:p>
    <w:p w:rsidR="008130F2" w:rsidRPr="00C40B71" w:rsidRDefault="008130F2" w:rsidP="008130F2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>После сохранения, таблица с данными мандатов доступа должна обновляться, в ней остаются только пользователи ожидающие назначения мандатов доступа.</w:t>
      </w:r>
    </w:p>
    <w:p w:rsidR="008130F2" w:rsidRDefault="008130F2" w:rsidP="008130F2">
      <w:pPr>
        <w:keepNext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130F2" w:rsidRDefault="008130F2" w:rsidP="008130F2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F1682C">
        <w:rPr>
          <w:rFonts w:ascii="Times New Roman" w:eastAsia="Times New Roman" w:hAnsi="Times New Roman" w:cs="Times New Roman"/>
          <w:b/>
          <w:bCs/>
          <w:color w:val="000000"/>
        </w:rPr>
        <w:t>ТЕСТИРОВАНИЕ</w:t>
      </w:r>
    </w:p>
    <w:p w:rsidR="008130F2" w:rsidRPr="005B51A3" w:rsidRDefault="008130F2" w:rsidP="008130F2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 xml:space="preserve">Реализуйте 10 </w:t>
      </w:r>
      <w:proofErr w:type="spellStart"/>
      <w:r w:rsidRPr="00A430D6">
        <w:rPr>
          <w:rFonts w:ascii="Times New Roman" w:eastAsia="Times New Roman" w:hAnsi="Times New Roman" w:cs="Times New Roman"/>
        </w:rPr>
        <w:t>unit</w:t>
      </w:r>
      <w:proofErr w:type="spellEnd"/>
      <w:r w:rsidRPr="00A430D6">
        <w:rPr>
          <w:rFonts w:ascii="Times New Roman" w:eastAsia="Times New Roman" w:hAnsi="Times New Roman" w:cs="Times New Roman"/>
        </w:rPr>
        <w:t xml:space="preserve">-тестов на основе технологии TDD для библиотеки, функционал которой описан </w:t>
      </w:r>
      <w:r>
        <w:rPr>
          <w:rFonts w:ascii="Times New Roman" w:eastAsia="Times New Roman" w:hAnsi="Times New Roman" w:cs="Times New Roman"/>
        </w:rPr>
        <w:t>ранее</w:t>
      </w:r>
      <w:r w:rsidRPr="00A430D6">
        <w:rPr>
          <w:rFonts w:ascii="Times New Roman" w:eastAsia="Times New Roman" w:hAnsi="Times New Roman" w:cs="Times New Roman"/>
        </w:rPr>
        <w:t>. Важно, чтобы тестовые данные предусматривали различные ситуации. Например, недостаточное время в промежутках между ранее созданными консультациями, либо в начале рабочего дня, либо в конце рабочего дня; различная длительность консультация и т.д.</w:t>
      </w:r>
    </w:p>
    <w:p w:rsidR="008130F2" w:rsidRDefault="008130F2" w:rsidP="008130F2">
      <w:pPr>
        <w:pStyle w:val="a3"/>
        <w:spacing w:before="0" w:beforeAutospacing="0" w:after="0" w:afterAutospacing="0"/>
        <w:jc w:val="both"/>
        <w:rPr>
          <w:color w:val="000000"/>
        </w:rPr>
      </w:pPr>
    </w:p>
    <w:p w:rsidR="00386192" w:rsidRDefault="00386192" w:rsidP="008130F2">
      <w:bookmarkStart w:id="0" w:name="_GoBack"/>
      <w:bookmarkEnd w:id="0"/>
    </w:p>
    <w:sectPr w:rsidR="00386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0F2"/>
    <w:rsid w:val="00386192"/>
    <w:rsid w:val="0081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7C8248-3BEB-4A00-A5F4-8205D54F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0F2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13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650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2023-02-04T15:28:00Z</dcterms:created>
  <dcterms:modified xsi:type="dcterms:W3CDTF">2023-02-04T15:28:00Z</dcterms:modified>
</cp:coreProperties>
</file>