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6B5F" w14:textId="06C58F66" w:rsidR="0077625E" w:rsidRDefault="0077625E" w:rsidP="0077625E">
      <w:r>
        <w:t>4. Estoque e Tecnologia</w:t>
      </w:r>
    </w:p>
    <w:p w14:paraId="52FAECE9" w14:textId="021324E6" w:rsidR="00D55FCC" w:rsidRPr="00D55FCC" w:rsidRDefault="00D55FCC" w:rsidP="00D55FCC">
      <w:r w:rsidRPr="00D55FCC">
        <w:t>A gestão de estoques e a aplicação de tecnologias da informação são pilares fundamentais para a eficiência logística em empresas de grande porte e com portfólios amplos, como a L’Oréal. A companhia</w:t>
      </w:r>
      <w:r w:rsidR="006B3B95">
        <w:t xml:space="preserve"> </w:t>
      </w:r>
      <w:r w:rsidRPr="00D55FCC">
        <w:t>enfrenta desafios significativos relacionados à variabilidade da demanda, à alta rotatividade de produtos e à necessidade de manter elevados níveis de serviço em uma cadeia de suprimentos globalizada. Estima-se que cerca de um terço do portfólio da L’Oréal seja renovado anualmente, o que exige uma logística altamente responsiva e flexível (EMAG.DIRECTINDUSTRY, 2025).</w:t>
      </w:r>
    </w:p>
    <w:p w14:paraId="7F5F802E" w14:textId="77777777" w:rsidR="00D55FCC" w:rsidRPr="00D55FCC" w:rsidRDefault="00D55FCC" w:rsidP="00D55FCC">
      <w:r w:rsidRPr="00D55FCC">
        <w:t>Para lidar com essa complexidade, a L’Oréal implementou o projeto MEIO (Multi-Echelon Inventory Optimization), uma iniciativa estratégica voltada à otimização dos estoques em múltiplos níveis da cadeia de suprimentos. O objetivo do projeto é calcular estoques de segurança ideais para produtos acabados e matérias-primas, considerando fatores como variabilidade da demanda, tempo de reposição e cobertura de inventário. Com essa abordagem, a empresa busca reduzir estoques obsoletos, minimizar perdas por vencimento e melhorar a disponibilidade dos produtos nos pontos de venda (GAINSYSTEMS, 2023).</w:t>
      </w:r>
    </w:p>
    <w:p w14:paraId="0DC5673D" w14:textId="78403A35" w:rsidR="00D55FCC" w:rsidRPr="00D55FCC" w:rsidRDefault="00D55FCC" w:rsidP="00D55FCC">
      <w:r w:rsidRPr="00D55FCC">
        <w:t>A tecnologia da informação desempenha um papel central nesse processo. A L’Oréal utiliza sistemas integrados como ERP (Enterprise Resource Planning), WMS (Warehouse Management System) e TMS (Transportation Management System) para garantir visibilidade em tempo real dos estoques e dos fluxos logísticos. Além disso, a empresa investe em soluções baseadas em inteligência artificial (IA) e big data para aprimorar a previsão de demanda. Um exemplo é o sistema Demand Sensing, que utiliza algoritmos de IA para analisar dados internos e externos, incluindo tendências de redes sociais, a fim de antecipar variações de consumo e ajustar rapidamente os planos de produção e distribuição (L’ORÉAL, 2024; L’ORÉAL, 2025).</w:t>
      </w:r>
    </w:p>
    <w:p w14:paraId="691652D1" w14:textId="77777777" w:rsidR="00D55FCC" w:rsidRPr="00D55FCC" w:rsidRDefault="00D55FCC" w:rsidP="00D55FCC">
      <w:r w:rsidRPr="00D55FCC">
        <w:t>A automação dos centros de distribuição também é uma frente importante. A L’Oréal tem investido em tecnologias como robôs de separação, veículos autônomos e sistemas de picking automatizados. O centro de distribuição de Suzhou, na China, por exemplo, é considerado um modelo de inovação tecnológica e sustentabilidade, com capacidade para processar 50 milhões de encomendas diretas ao consumidor por ano, utilizando 100% de energia renovável (L’ORÉAL, 2024b).</w:t>
      </w:r>
    </w:p>
    <w:p w14:paraId="18741CF4" w14:textId="77777777" w:rsidR="00D55FCC" w:rsidRPr="00D55FCC" w:rsidRDefault="00D55FCC" w:rsidP="00D55FCC">
      <w:r w:rsidRPr="00D55FCC">
        <w:t>Essas iniciativas têm impacto direto nos custos logísticos, no nível de serviço e na competitividade da empresa. A gestão eficiente de estoques permite reduzir o capital imobilizado, minimizar perdas com produtos vencidos e evitar rupturas de estoque. Ao mesmo tempo, a integração tecnológica e a automação aumentam a produtividade, reduzem erros operacionais e melhoram a confiabilidade das entregas. Como resultado, a L’Oréal tem sido reconhecida internacionalmente por sua excelência em supply chain, figurando entre as dez melhores cadeias de suprimentos do mundo segundo o ranking da consultoria Gartner (L’ORÉAL, 2025).</w:t>
      </w:r>
    </w:p>
    <w:p w14:paraId="39878E3D" w14:textId="77777777" w:rsidR="00D55FCC" w:rsidRPr="00D55FCC" w:rsidRDefault="00D55FCC" w:rsidP="00D55FCC">
      <w:r w:rsidRPr="00D55FCC">
        <w:t>Dessa forma, a experiência da L’Oréal evidencia como a aplicação de conceitos de gestão de estoques e tecnologia da informação pode transformar a logística em uma vantagem competitiva. A integração entre planejamento avançado, automação e análise de dados permite à empresa responder com agilidade às demandas do mercado, mantendo altos padrões de serviço e promovendo a sustentabilidade em sua cadeia de suprimentos.</w:t>
      </w:r>
    </w:p>
    <w:p w14:paraId="20688C95" w14:textId="03E0F32E" w:rsidR="00D55FCC" w:rsidRPr="00D55FCC" w:rsidRDefault="00D55FCC" w:rsidP="00D55FCC"/>
    <w:p w14:paraId="65E60279" w14:textId="238ACE81" w:rsidR="00D55FCC" w:rsidRPr="00D55FCC" w:rsidRDefault="00D55FCC" w:rsidP="00D55FCC">
      <w:pPr>
        <w:rPr>
          <w:b/>
          <w:bCs/>
          <w:sz w:val="36"/>
          <w:szCs w:val="36"/>
          <w:lang w:val="en-US"/>
        </w:rPr>
      </w:pPr>
      <w:r w:rsidRPr="00D55FCC">
        <w:rPr>
          <w:b/>
          <w:bCs/>
          <w:sz w:val="36"/>
          <w:szCs w:val="36"/>
          <w:lang w:val="en-US"/>
        </w:rPr>
        <w:lastRenderedPageBreak/>
        <w:t xml:space="preserve">Referências </w:t>
      </w:r>
    </w:p>
    <w:p w14:paraId="43F9CDB3" w14:textId="77777777" w:rsidR="00D55FCC" w:rsidRPr="00D55FCC" w:rsidRDefault="00D55FCC" w:rsidP="00D55FCC">
      <w:pPr>
        <w:rPr>
          <w:lang w:val="en-US"/>
        </w:rPr>
      </w:pPr>
      <w:r w:rsidRPr="00D55FCC">
        <w:rPr>
          <w:lang w:val="en-US"/>
        </w:rPr>
        <w:t xml:space="preserve">EMAG.DIRECTINDUSTRY. L’Oréal’s Supply Chain Makeover: From Global Giant to Agile, Green, and Consumer-Centric. </w:t>
      </w:r>
      <w:r w:rsidRPr="00D55FCC">
        <w:t xml:space="preserve">Disponível em: https://emag.directindustry.com/2025/05/28/loreals-supply-chain-makeover-from-global-giant-to-agile-green-and-consumer-centric/. </w:t>
      </w:r>
      <w:r w:rsidRPr="00D55FCC">
        <w:rPr>
          <w:lang w:val="en-US"/>
        </w:rPr>
        <w:t>Acesso em: 28 mar. 2026.</w:t>
      </w:r>
    </w:p>
    <w:p w14:paraId="61551B86" w14:textId="77777777" w:rsidR="00D55FCC" w:rsidRPr="00D55FCC" w:rsidRDefault="00D55FCC" w:rsidP="00D55FCC">
      <w:r w:rsidRPr="00D55FCC">
        <w:rPr>
          <w:lang w:val="en-US"/>
        </w:rPr>
        <w:t xml:space="preserve">GAINSYSTEMS. L'Oréal's Journey to Inventory Optimization Excellence. </w:t>
      </w:r>
      <w:r w:rsidRPr="00D55FCC">
        <w:t>Nov. 2023. Disponível em: https://gainsystems.com/wp-content/uploads/2025/03/LOreal-and-GAINS.pdf. Acesso em: 28 mar. 2026.</w:t>
      </w:r>
    </w:p>
    <w:p w14:paraId="190DD92C" w14:textId="111BF2D9" w:rsidR="00D55FCC" w:rsidRPr="00D55FCC" w:rsidRDefault="00D55FCC" w:rsidP="00D55FCC">
      <w:pPr>
        <w:rPr>
          <w:lang w:val="en-US"/>
        </w:rPr>
      </w:pPr>
      <w:r w:rsidRPr="00D55FCC">
        <w:rPr>
          <w:lang w:val="en-US"/>
        </w:rPr>
        <w:t xml:space="preserve">L’ORÉAL. A responsive and responsible supply chain. </w:t>
      </w:r>
      <w:r w:rsidRPr="00D55FCC">
        <w:t xml:space="preserve">L’Oréal Finance, 2024. Disponível em: https://www.loreal-finance.com/en/annual-report-2024/a-responsive-and-responsible-supply-chain/. </w:t>
      </w:r>
      <w:r w:rsidRPr="00D55FCC">
        <w:rPr>
          <w:lang w:val="en-US"/>
        </w:rPr>
        <w:t>Acesso em: 28 mar. 2026.</w:t>
      </w:r>
    </w:p>
    <w:p w14:paraId="43511944" w14:textId="77777777" w:rsidR="00D55FCC" w:rsidRPr="00D55FCC" w:rsidRDefault="00D55FCC" w:rsidP="00D55FCC">
      <w:r w:rsidRPr="00D55FCC">
        <w:rPr>
          <w:lang w:val="en-US"/>
        </w:rPr>
        <w:t xml:space="preserve">L’ORÉAL. How Supply Chain Evolves to Meet Our Consumers’ Demands. </w:t>
      </w:r>
      <w:r w:rsidRPr="00D55FCC">
        <w:t>L’Oréal, 2024b. Disponível em: https://www.loreal.com/en/articles/operations/supply-chain-transformation/. Acesso em: 28 mar. 2026.</w:t>
      </w:r>
    </w:p>
    <w:p w14:paraId="79FF1395" w14:textId="77777777" w:rsidR="0077625E" w:rsidRPr="0077625E" w:rsidRDefault="0077625E" w:rsidP="0077625E"/>
    <w:sectPr w:rsidR="0077625E" w:rsidRPr="00776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8B8"/>
    <w:multiLevelType w:val="multilevel"/>
    <w:tmpl w:val="592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76C33"/>
    <w:multiLevelType w:val="multilevel"/>
    <w:tmpl w:val="670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0DBF"/>
    <w:multiLevelType w:val="multilevel"/>
    <w:tmpl w:val="0B9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E1FE8"/>
    <w:multiLevelType w:val="multilevel"/>
    <w:tmpl w:val="870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76A0A"/>
    <w:multiLevelType w:val="multilevel"/>
    <w:tmpl w:val="A1C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65180"/>
    <w:multiLevelType w:val="multilevel"/>
    <w:tmpl w:val="B36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26B19"/>
    <w:multiLevelType w:val="multilevel"/>
    <w:tmpl w:val="D2C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50B24"/>
    <w:multiLevelType w:val="multilevel"/>
    <w:tmpl w:val="3826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281425">
    <w:abstractNumId w:val="5"/>
  </w:num>
  <w:num w:numId="2" w16cid:durableId="1929537075">
    <w:abstractNumId w:val="4"/>
  </w:num>
  <w:num w:numId="3" w16cid:durableId="1428651640">
    <w:abstractNumId w:val="7"/>
  </w:num>
  <w:num w:numId="4" w16cid:durableId="951589263">
    <w:abstractNumId w:val="2"/>
  </w:num>
  <w:num w:numId="5" w16cid:durableId="320235387">
    <w:abstractNumId w:val="3"/>
  </w:num>
  <w:num w:numId="6" w16cid:durableId="103424268">
    <w:abstractNumId w:val="1"/>
  </w:num>
  <w:num w:numId="7" w16cid:durableId="1694454175">
    <w:abstractNumId w:val="6"/>
  </w:num>
  <w:num w:numId="8" w16cid:durableId="168732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25E"/>
    <w:rsid w:val="00201686"/>
    <w:rsid w:val="00360AE3"/>
    <w:rsid w:val="005251DB"/>
    <w:rsid w:val="006B3B95"/>
    <w:rsid w:val="006C4C22"/>
    <w:rsid w:val="00753070"/>
    <w:rsid w:val="0077625E"/>
    <w:rsid w:val="007A11F3"/>
    <w:rsid w:val="00950D0B"/>
    <w:rsid w:val="00D55FCC"/>
    <w:rsid w:val="00FA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1DEA"/>
  <w15:chartTrackingRefBased/>
  <w15:docId w15:val="{82EF12EC-6608-4A3F-92BE-2B585266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2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2</Pages>
  <Words>674</Words>
  <Characters>3634</Characters>
  <Application>Microsoft Office Word</Application>
  <DocSecurity>0</DocSecurity>
  <Lines>173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Nogueira</dc:creator>
  <cp:keywords/>
  <dc:description/>
  <cp:lastModifiedBy>Giovanna Nogueira</cp:lastModifiedBy>
  <cp:revision>3</cp:revision>
  <dcterms:created xsi:type="dcterms:W3CDTF">2026-03-28T20:15:00Z</dcterms:created>
  <dcterms:modified xsi:type="dcterms:W3CDTF">2026-03-30T23:51:00Z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c2fedb-0da6-4717-8531-d16a1b9930f4_Enabled">
    <vt:lpwstr>true</vt:lpwstr>
  </property>
  <property fmtid="{D5CDD505-2E9C-101B-9397-08002B2CF9AE}" pid="3" name="MSIP_Label_90c2fedb-0da6-4717-8531-d16a1b9930f4_SetDate">
    <vt:lpwstr>2026-03-28T23:35:38Z</vt:lpwstr>
  </property>
  <property fmtid="{D5CDD505-2E9C-101B-9397-08002B2CF9AE}" pid="4" name="MSIP_Label_90c2fedb-0da6-4717-8531-d16a1b9930f4_Method">
    <vt:lpwstr>Standard</vt:lpwstr>
  </property>
  <property fmtid="{D5CDD505-2E9C-101B-9397-08002B2CF9AE}" pid="5" name="MSIP_Label_90c2fedb-0da6-4717-8531-d16a1b9930f4_Name">
    <vt:lpwstr>90c2fedb-0da6-4717-8531-d16a1b9930f4</vt:lpwstr>
  </property>
  <property fmtid="{D5CDD505-2E9C-101B-9397-08002B2CF9AE}" pid="6" name="MSIP_Label_90c2fedb-0da6-4717-8531-d16a1b9930f4_SiteId">
    <vt:lpwstr>45597f60-6e37-4be7-acfb-4c9e23b261ea</vt:lpwstr>
  </property>
  <property fmtid="{D5CDD505-2E9C-101B-9397-08002B2CF9AE}" pid="7" name="MSIP_Label_90c2fedb-0da6-4717-8531-d16a1b9930f4_ActionId">
    <vt:lpwstr>d9c4ff60-235a-4b58-b59a-c0e99d3a245e</vt:lpwstr>
  </property>
  <property fmtid="{D5CDD505-2E9C-101B-9397-08002B2CF9AE}" pid="8" name="MSIP_Label_90c2fedb-0da6-4717-8531-d16a1b9930f4_ContentBits">
    <vt:lpwstr>0</vt:lpwstr>
  </property>
  <property fmtid="{D5CDD505-2E9C-101B-9397-08002B2CF9AE}" pid="9" name="MSIP_Label_90c2fedb-0da6-4717-8531-d16a1b9930f4_Tag">
    <vt:lpwstr>10, 3, 0, 1</vt:lpwstr>
  </property>
</Properties>
</file>