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          //questão 1//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        int[] valores = new int[] { 1, 3, 5, 6, 9};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      for (int valor = 0; valor &lt; valores.Length; valor++)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Console.WriteLine(valores[valor]);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//questão 2//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int[] notas = new int[] { 3, 5, 8, 7 };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int soma = 0;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4; i++)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    soma += notas[i];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int media = soma / 4;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if (media &gt;= 6)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Console.WriteLine("você passou");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Console.WriteLine("você não passou");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//questão 3//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int[] numeros = new int[] { 1, 2, 3, 4, 5, 6, 7, 8, 9, 1, 2, 3, 4, 5, 6 };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numeros.Length; i++)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if (numeros[i] == 5)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Console.WriteLine("Tem 5 no índice: " + i);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//questão 4//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int[] a = new int[] { 1, 3, 4 };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int[] b = new int[] { 3, 2, 5 };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int[] c = new int[3];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c.Length; i++)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    c[i] = b[i] * a[i];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Console.WriteLine(c[i]);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//questão 5//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int[] valores1 = new int[] { 10, 23, 1, 6 };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iteração(valores1);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//questão 6//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int[] valoresASomar = new int[] { 10, 35, 40 };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retornaSoma(valoresASomar);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//Procedimento Quinta Questão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static void iteração(int[] a)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a.Length; i++)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Console.WriteLine(a[i]);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//Função Sexta Questão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static int retornaSoma(int[] a)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int soma = 0;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a.Length; i++)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    soma += a[i];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return soma;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