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0.wmf" ContentType="image/x-wmf"/>
  <Override PartName="/word/media/image3.wmf" ContentType="image/x-wmf"/>
  <Override PartName="/word/media/image31.wmf" ContentType="image/x-wmf"/>
  <Override PartName="/word/media/image4.wmf" ContentType="image/x-wmf"/>
  <Override PartName="/word/media/image5.wmf" ContentType="image/x-wmf"/>
  <Override PartName="/word/media/image32.wmf" ContentType="image/x-wmf"/>
  <Override PartName="/word/media/image10.wmf" ContentType="image/x-wmf"/>
  <Override PartName="/word/media/image6.wmf" ContentType="image/x-wmf"/>
  <Override PartName="/word/media/image11.wmf" ContentType="image/x-wmf"/>
  <Override PartName="/word/media/image33.wmf" ContentType="image/x-wmf"/>
  <Override PartName="/word/media/image7.wmf" ContentType="image/x-wmf"/>
  <Override PartName="/word/media/image12.wmf" ContentType="image/x-wmf"/>
  <Override PartName="/word/media/image34.wmf" ContentType="image/x-wmf"/>
  <Override PartName="/word/media/image8.wmf" ContentType="image/x-wmf"/>
  <Override PartName="/word/media/image13.wmf" ContentType="image/x-wmf"/>
  <Override PartName="/word/media/image9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media/image29.wmf" ContentType="image/x-wmf"/>
  <Override PartName="/word/media/image35.jpeg" ContentType="image/jpeg"/>
  <Override PartName="/word/media/image36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360" w:before="240" w:after="60"/>
        <w:ind w:hanging="0" w:left="0"/>
        <w:rPr/>
      </w:pPr>
      <w:r>
        <w:rPr/>
        <w:t>LA TEOR</w:t>
      </w:r>
      <w:r>
        <w:rPr>
          <w:rFonts w:cs="Calibri" w:ascii="Calibri" w:hAnsi="Calibri"/>
        </w:rPr>
        <w:t>IA DELLA DUALITÀ (3)</w:t>
      </w:r>
    </w:p>
    <w:p>
      <w:pPr>
        <w:pStyle w:val="Normal"/>
        <w:spacing w:lineRule="auto" w:line="360"/>
        <w:rPr>
          <w:kern w:val="2"/>
          <w:sz w:val="24"/>
        </w:rPr>
      </w:pPr>
      <w:r>
        <w:rPr>
          <w:kern w:val="2"/>
          <w:sz w:val="24"/>
        </w:rPr>
        <w:t>In questa lezione saranno enunciati i principali teoremi della teoria della dualità.</w:t>
      </w:r>
    </w:p>
    <w:p>
      <w:pPr>
        <w:pStyle w:val="Normal"/>
        <w:spacing w:lineRule="auto" w:line="360"/>
        <w:rPr>
          <w:rFonts w:eastAsia="+mn-ea" w:cs="Calibri"/>
          <w:color w:val="000000"/>
          <w:kern w:val="2"/>
          <w:sz w:val="32"/>
          <w:szCs w:val="32"/>
        </w:rPr>
      </w:pPr>
      <w:r>
        <w:rPr>
          <w:rFonts w:eastAsia="+mn-ea" w:cs="Calibri"/>
          <w:color w:val="000000"/>
          <w:kern w:val="2"/>
          <w:sz w:val="32"/>
          <w:szCs w:val="32"/>
        </w:rPr>
      </w:r>
    </w:p>
    <w:p>
      <w:pPr>
        <w:pStyle w:val="Heading2"/>
        <w:spacing w:lineRule="auto" w:line="360"/>
        <w:ind w:hanging="0" w:left="0"/>
        <w:rPr>
          <w:rFonts w:ascii="Calibri" w:hAnsi="Calibri" w:cs="Calibri"/>
        </w:rPr>
      </w:pPr>
      <w:r>
        <w:rPr>
          <w:rFonts w:eastAsia="+mn-ea" w:cs="Calibri" w:ascii="Calibri" w:hAnsi="Calibri"/>
          <w:kern w:val="2"/>
        </w:rPr>
        <w:t>Il duale del problema duale</w:t>
      </w:r>
    </w:p>
    <w:p>
      <w:pPr>
        <w:pStyle w:val="Normal"/>
        <w:spacing w:lineRule="auto" w:line="360"/>
        <w:rPr>
          <w:rFonts w:cs="Calibri"/>
        </w:rPr>
      </w:pPr>
      <w:r>
        <w:rPr>
          <w:rFonts w:cs="Calibri"/>
          <w:b/>
          <w:sz w:val="24"/>
        </w:rPr>
        <w:t>Teo (i)</w:t>
      </w:r>
      <w:r>
        <w:rPr>
          <w:rFonts w:cs="Calibri"/>
          <w:sz w:val="24"/>
        </w:rPr>
        <w:t>: Il duale del problema duale è il problema primale.</w:t>
      </w:r>
    </w:p>
    <w:p>
      <w:pPr>
        <w:pStyle w:val="Normal"/>
        <w:spacing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Dato un problema primale si formuli il suo problema duale. Riconducendo il problema duale alla forma primale e applicando le corrispondenze viste nella lezione precedente si riotterrà una formulazione equivalente del problema primale di partenza.</w:t>
      </w:r>
    </w:p>
    <w:p>
      <w:pPr>
        <w:pStyle w:val="Normal"/>
        <w:spacing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Heading2"/>
        <w:spacing w:lineRule="auto" w:line="360"/>
        <w:ind w:hanging="0" w:left="0"/>
        <w:rPr/>
      </w:pPr>
      <w:r>
        <w:rPr>
          <w:rFonts w:cs="Calibri" w:ascii="Calibri" w:hAnsi="Calibri"/>
        </w:rPr>
        <w:t>Teorema della dualità in forma debole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b/>
          <w:sz w:val="24"/>
          <w:szCs w:val="24"/>
          <w:lang w:eastAsia="it-IT"/>
        </w:rPr>
        <w:t>Teo (ii)</w:t>
      </w:r>
      <w:r>
        <w:rPr>
          <w:rFonts w:eastAsia="Times New Roman" w:cs="Calibri"/>
          <w:sz w:val="24"/>
          <w:szCs w:val="24"/>
          <w:lang w:eastAsia="it-IT"/>
        </w:rPr>
        <w:t xml:space="preserve">: Data una coppia di problemi l’uno duale dell’altro ed entrambi dotati di soluzioni ammissibili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lang w:eastAsia="it-IT"/>
        </w:rPr>
        <w:t xml:space="preserve">’ e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lang w:eastAsia="it-IT"/>
        </w:rPr>
        <w:t xml:space="preserve">’, allora si ha che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749300" cy="215900"/>
            <wp:effectExtent l="0" t="0" r="0" b="0"/>
            <wp:docPr id="1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8" t="-167" r="-4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 per ogni soluzione ammissibile del primale e del duale, dove z è la funzione obiettivo del problema primale di massimo e ν la funzione obiettivo del problema duale di minimo.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i/>
          <w:sz w:val="24"/>
          <w:szCs w:val="24"/>
          <w:lang w:eastAsia="it-IT"/>
        </w:rPr>
        <w:t>Dimostrazione</w:t>
      </w:r>
      <w:r>
        <w:rPr>
          <w:rFonts w:eastAsia="Times New Roman" w:cs="Calibri"/>
          <w:sz w:val="24"/>
          <w:szCs w:val="24"/>
          <w:lang w:eastAsia="it-IT"/>
        </w:rPr>
        <w:t>: Si considerino il problema primale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889000" cy="660400"/>
            <wp:effectExtent l="0" t="0" r="0" b="0"/>
            <wp:docPr id="2" name="Immagin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1" t="-55" r="-41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left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jc w:val="left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e il suo problema duale</w:t>
      </w:r>
    </w:p>
    <w:p>
      <w:pPr>
        <w:pStyle w:val="Normal"/>
        <w:spacing w:lineRule="auto" w:line="360" w:before="0" w:after="0"/>
        <w:jc w:val="left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862965" cy="711200"/>
            <wp:effectExtent l="0" t="0" r="0" b="0"/>
            <wp:docPr id="3" name="Immagin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51" r="-42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sz w:val="24"/>
          <w:szCs w:val="24"/>
          <w:lang w:eastAsia="it-IT"/>
        </w:rPr>
        <w:t xml:space="preserve">Ipotizziamo che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52400" cy="177165"/>
            <wp:effectExtent l="0" t="0" r="0" b="0"/>
            <wp:docPr id="4" name="Immagin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36" t="-203" r="-236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e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65100" cy="203200"/>
            <wp:effectExtent l="0" t="0" r="0" b="0"/>
            <wp:docPr id="5" name="Immagin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8" t="-177" r="-218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 siano soluzioni ammissibili rispettivamente per il primale e per il duale e quindi avremo: </w:t>
      </w:r>
      <w:r>
        <w:rPr>
          <w:rFonts w:eastAsia="Times New Roman" w:cs="Calibri"/>
          <w:sz w:val="24"/>
          <w:szCs w:val="24"/>
          <w:lang w:eastAsia="it-IT"/>
        </w:rPr>
        <w:object w:dxaOrig="1800" w:dyaOrig="36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90pt;height:18pt" filled="f" o:ole="">
            <v:imagedata r:id="rId8" o:title=""/>
          </v:shape>
          <o:OLEObject Type="Embed" ProgID="" ShapeID="ole_rId7" DrawAspect="Content" ObjectID="_1345186690" r:id="rId7"/>
        </w:object>
      </w:r>
      <w:r>
        <w:rPr>
          <w:rFonts w:eastAsia="Times New Roman" w:cs="Calibri"/>
          <w:sz w:val="24"/>
          <w:szCs w:val="24"/>
          <w:lang w:eastAsia="it-IT"/>
        </w:rPr>
        <w:t>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sz w:val="24"/>
          <w:szCs w:val="24"/>
          <w:lang w:eastAsia="it-IT"/>
        </w:rPr>
        <w:t xml:space="preserve">Moltiplicando il vincolo del problema primale per il numero non negativo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241300" cy="228600"/>
            <wp:effectExtent l="0" t="0" r="0" b="0"/>
            <wp:docPr id="6" name="Immagin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9" t="-157" r="-14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 e moltiplicando il vincolo del duale per il numero non negativo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228600" cy="228600"/>
            <wp:effectExtent l="0" t="0" r="0" b="0"/>
            <wp:docPr id="7" name="Immagin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57" t="-157" r="-1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 si ottiene:</w:t>
      </w:r>
    </w:p>
    <w:p>
      <w:pPr>
        <w:pStyle w:val="Normal"/>
        <w:spacing w:lineRule="auto" w:line="360" w:before="0" w:after="0"/>
        <w:jc w:val="center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533400" cy="457200"/>
            <wp:effectExtent l="0" t="0" r="0" b="0"/>
            <wp:docPr id="8" name="Immagin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8" t="-79" r="-68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object w:dxaOrig="920" w:dyaOrig="92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46pt;height:46pt" filled="f" o:ole="">
            <v:imagedata r:id="rId13" o:title=""/>
          </v:shape>
          <o:OLEObject Type="Embed" ProgID="" ShapeID="ole_rId12" DrawAspect="Content" ObjectID="_1246621748" r:id="rId12"/>
        </w:objec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054100" cy="482600"/>
            <wp:effectExtent l="0" t="0" r="0" b="0"/>
            <wp:docPr id="9" name="Immagin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4" t="-75" r="-34" b="-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sz w:val="24"/>
          <w:szCs w:val="24"/>
          <w:lang w:eastAsia="it-IT"/>
        </w:rPr>
        <w:t xml:space="preserve">Le espressioni a desta del simbolo di diseguaglianza, </w:t>
      </w:r>
      <w:r>
        <w:rPr>
          <w:rFonts w:eastAsia="Times New Roman" w:cs="Calibri"/>
          <w:sz w:val="24"/>
          <w:szCs w:val="24"/>
          <w:lang w:eastAsia="it-IT"/>
        </w:rPr>
        <w:object w:dxaOrig="960" w:dyaOrig="40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48.2pt;height:20pt" filled="f" o:ole="">
            <v:imagedata r:id="rId16" o:title=""/>
          </v:shape>
          <o:OLEObject Type="Embed" ProgID="" ShapeID="ole_rId15" DrawAspect="Content" ObjectID="_716674092" r:id="rId15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e </w:t>
      </w:r>
      <w:r>
        <w:rPr>
          <w:rFonts w:eastAsia="Times New Roman" w:cs="Calibri"/>
          <w:sz w:val="24"/>
          <w:szCs w:val="24"/>
          <w:lang w:eastAsia="it-IT"/>
        </w:rPr>
        <w:object w:dxaOrig="1100" w:dyaOrig="44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55.3pt;height:21.85pt" filled="f" o:ole="">
            <v:imagedata r:id="rId18" o:title=""/>
          </v:shape>
          <o:OLEObject Type="Embed" ProgID="" ShapeID="ole_rId17" DrawAspect="Content" ObjectID="_2056209410" r:id="rId17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, sono uguali in quanto prodotto scalari di </w:t>
      </w:r>
      <w:r>
        <w:rPr>
          <w:rFonts w:eastAsia="Times New Roman" w:cs="Calibri"/>
          <w:i/>
          <w:sz w:val="24"/>
          <w:szCs w:val="24"/>
          <w:lang w:eastAsia="it-IT"/>
        </w:rPr>
        <w:t>Ax</w:t>
      </w:r>
      <w:r>
        <w:rPr>
          <w:rFonts w:eastAsia="Times New Roman" w:cs="Calibri"/>
          <w:sz w:val="24"/>
          <w:szCs w:val="24"/>
          <w:lang w:eastAsia="it-IT"/>
        </w:rPr>
        <w:t xml:space="preserve">’ e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lang w:eastAsia="it-IT"/>
        </w:rPr>
        <w:t xml:space="preserve">’. 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sz w:val="24"/>
          <w:szCs w:val="24"/>
          <w:lang w:eastAsia="it-IT"/>
        </w:rPr>
        <w:t xml:space="preserve">Il valore </w:t>
      </w:r>
      <w:r>
        <w:rPr>
          <w:rFonts w:eastAsia="Times New Roman" w:cs="Calibri"/>
          <w:sz w:val="24"/>
          <w:szCs w:val="24"/>
          <w:lang w:eastAsia="it-IT"/>
        </w:rPr>
        <w:object w:dxaOrig="520" w:dyaOrig="36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26pt;height:18pt" filled="f" o:ole="">
            <v:imagedata r:id="rId20" o:title=""/>
          </v:shape>
          <o:OLEObject Type="Embed" ProgID="" ShapeID="ole_rId19" DrawAspect="Content" ObjectID="_1617965149" r:id="rId19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è il valore della funzione obiettivo del problema primale in quanto trasposto di </w:t>
      </w:r>
      <w:r>
        <w:rPr>
          <w:rFonts w:eastAsia="Times New Roman" w:cs="Calibri"/>
          <w:sz w:val="24"/>
          <w:szCs w:val="24"/>
          <w:lang w:eastAsia="it-IT"/>
        </w:rPr>
        <w:object w:dxaOrig="840" w:dyaOrig="32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42pt;height:16pt" filled="f" o:ole="">
            <v:imagedata r:id="rId22" o:title=""/>
          </v:shape>
          <o:OLEObject Type="Embed" ProgID="" ShapeID="ole_rId21" DrawAspect="Content" ObjectID="_102416180" r:id="rId21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mentre </w:t>
      </w:r>
      <w:r>
        <w:rPr>
          <w:rFonts w:eastAsia="Times New Roman" w:cs="Calibri"/>
          <w:sz w:val="24"/>
          <w:szCs w:val="24"/>
          <w:lang w:eastAsia="it-IT"/>
        </w:rPr>
        <w:object w:dxaOrig="540" w:dyaOrig="36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7pt;height:18pt" filled="f" o:ole="">
            <v:imagedata r:id="rId24" o:title=""/>
          </v:shape>
          <o:OLEObject Type="Embed" ProgID="" ShapeID="ole_rId23" DrawAspect="Content" ObjectID="_805223042" r:id="rId23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è il valore della funzione obiettivo del problema duale.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320165" cy="228600"/>
            <wp:effectExtent l="0" t="0" r="0" b="0"/>
            <wp:docPr id="10" name="Immagin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7" t="-157" r="-2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/>
          <w:sz w:val="24"/>
          <w:szCs w:val="24"/>
          <w:lang w:eastAsia="it-IT"/>
        </w:rPr>
        <w:t xml:space="preserve"> </w:t>
      </w:r>
      <w:r>
        <w:rPr>
          <w:rFonts w:eastAsia="Times New Roman" w:cs="Calibri"/>
          <w:sz w:val="24"/>
          <w:szCs w:val="24"/>
          <w:lang w:eastAsia="it-IT"/>
        </w:rPr>
        <w:t xml:space="preserve">poiché sappiamo che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054100" cy="228600"/>
            <wp:effectExtent l="0" t="0" r="0" b="0"/>
            <wp:docPr id="11" name="Immagin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4" t="-157" r="-34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 si ha che: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041400" cy="228600"/>
            <wp:effectExtent l="0" t="0" r="0" b="0"/>
            <wp:docPr id="12" name="Immagin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5" t="-157" r="-3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. Ora essendo: </w:t>
      </w:r>
      <w:r>
        <w:rPr>
          <w:rFonts w:eastAsia="Times New Roman" w:cs="Calibri"/>
          <w:sz w:val="24"/>
          <w:szCs w:val="24"/>
          <w:lang w:eastAsia="it-IT"/>
        </w:rPr>
        <w:object w:dxaOrig="3200" w:dyaOrig="460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160pt;height:23pt" filled="f" o:ole="">
            <v:imagedata r:id="rId29" o:title=""/>
          </v:shape>
          <o:OLEObject Type="Embed" ProgID="" ShapeID="ole_rId28" DrawAspect="Content" ObjectID="_1480606308" r:id="rId28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si ottiene che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876300" cy="228600"/>
            <wp:effectExtent l="0" t="0" r="0" b="0"/>
            <wp:docPr id="13" name="Immagin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157" r="-41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. Poiché per ipotesi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917065" cy="228600"/>
            <wp:effectExtent l="0" t="0" r="0" b="0"/>
            <wp:docPr id="14" name="Immagin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9" t="-157" r="-1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. Visto però che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1244600" cy="228600"/>
            <wp:effectExtent l="0" t="0" r="0" b="0"/>
            <wp:docPr id="15" name="Immagin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29" t="-157" r="-2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 allora si ha che:</w:t>
      </w:r>
    </w:p>
    <w:p>
      <w:pPr>
        <w:pStyle w:val="Normal"/>
        <w:spacing w:lineRule="auto" w:line="36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749300" cy="215900"/>
            <wp:effectExtent l="0" t="0" r="0" b="0"/>
            <wp:docPr id="16" name="Immagin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17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8" t="-167" r="-4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ab/>
        <w:tab/>
        <w:tab/>
        <w:tab/>
        <w:tab/>
        <w:tab/>
        <w:tab/>
        <w:tab/>
        <w:tab/>
      </w:r>
      <w:r>
        <w:rPr>
          <w:rFonts w:cs="Cambria Math" w:ascii="Cambria Math" w:hAnsi="Cambria Math"/>
          <w:sz w:val="24"/>
        </w:rPr>
        <w:t>∎</w:t>
      </w:r>
    </w:p>
    <w:p>
      <w:pPr>
        <w:pStyle w:val="Normal"/>
        <w:spacing w:lineRule="auto" w:line="36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Heading2"/>
        <w:spacing w:lineRule="auto" w:line="360"/>
        <w:ind w:hanging="0" w:left="0"/>
        <w:rPr/>
      </w:pPr>
      <w:r>
        <w:rPr/>
        <w:t>Relazioni fra ottimo primale e ottimo duale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Teo (iii)</w:t>
      </w:r>
      <w:r>
        <w:rPr>
          <w:rFonts w:cs="Calibri"/>
          <w:sz w:val="24"/>
          <w:szCs w:val="24"/>
        </w:rPr>
        <w:t>: Se il problema primale di programmazione lineare o il problema duale di programmazione lineare hanno una soluzione ottima illimitata, allora il problema associato (rispettivamente duale o primale) non ha soluzioni ammissibili.</w:t>
      </w:r>
    </w:p>
    <w:p>
      <w:pPr>
        <w:pStyle w:val="Normal"/>
        <w:spacing w:lineRule="auto" w:line="360"/>
        <w:rPr>
          <w:rFonts w:cs="Calibri"/>
          <w:sz w:val="24"/>
          <w:szCs w:val="24"/>
        </w:rPr>
      </w:pPr>
      <w:r>
        <w:rPr>
          <w:rFonts w:cs="Calibri"/>
          <w:i/>
          <w:sz w:val="24"/>
          <w:szCs w:val="24"/>
        </w:rPr>
        <w:t>Dimostazione</w:t>
      </w:r>
      <w:r>
        <w:rPr>
          <w:rFonts w:cs="Calibri"/>
          <w:sz w:val="24"/>
          <w:szCs w:val="24"/>
        </w:rPr>
        <w:t>: Se il problema primale di massimo tende a +∞, il duale non può tendere ad un numero finito, in quanto deve essere maggiore del primale. Il duale di un problema di massimo è un problema di minimo, che non può tendere a +∞. Ne segue che l’insieme delle soluzioni del problema duale è l’insieme vuoto.</w:t>
        <w:tab/>
        <w:tab/>
        <w:tab/>
        <w:tab/>
        <w:tab/>
        <w:tab/>
        <w:tab/>
      </w:r>
      <w:r>
        <w:rPr>
          <w:rFonts w:cs="Cambria Math" w:ascii="Cambria Math" w:hAnsi="Cambria Math"/>
          <w:sz w:val="24"/>
        </w:rPr>
        <w:t>∎</w:t>
      </w:r>
    </w:p>
    <w:p>
      <w:pPr>
        <w:pStyle w:val="Normal"/>
        <w:spacing w:lineRule="auto" w:line="36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b/>
          <w:sz w:val="24"/>
          <w:szCs w:val="24"/>
        </w:rPr>
        <w:t>Teo (iv)</w:t>
      </w:r>
      <w:r>
        <w:rPr>
          <w:sz w:val="24"/>
          <w:szCs w:val="24"/>
        </w:rPr>
        <w:t>: Se una coppia di problemi primale e duale di programmazione lineare ammettono entrambi soluzioni ammissibili allora ammettono soluzioni ottime finite.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i/>
          <w:sz w:val="24"/>
          <w:szCs w:val="24"/>
        </w:rPr>
        <w:t>Dimostrazione</w:t>
      </w:r>
      <w:r>
        <w:rPr>
          <w:sz w:val="24"/>
          <w:szCs w:val="24"/>
        </w:rPr>
        <w:t xml:space="preserve">:  Per ipotesi esistono </w:t>
      </w:r>
      <w:r>
        <w:rPr>
          <w:rFonts w:eastAsia="Times New Roman" w:cs="Calibri"/>
          <w:sz w:val="24"/>
          <w:szCs w:val="24"/>
          <w:lang w:eastAsia="it-IT"/>
        </w:rPr>
        <w:t xml:space="preserve">soluzioni ammissibili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lang w:eastAsia="it-IT"/>
        </w:rPr>
        <w:t xml:space="preserve">’ e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lang w:eastAsia="it-IT"/>
        </w:rPr>
        <w:t xml:space="preserve">’, rispettivamente per il primale e per il duale, e quindi il </w:t>
      </w:r>
      <w:r>
        <w:rPr>
          <w:sz w:val="24"/>
          <w:szCs w:val="24"/>
        </w:rPr>
        <w:t>teorema della dualità debole assicura che</w:t>
      </w:r>
      <w:r>
        <w:rPr>
          <w:rFonts w:eastAsia="Times New Roman" w:cs="Calibri"/>
          <w:sz w:val="24"/>
          <w:szCs w:val="24"/>
          <w:lang w:eastAsia="it-IT"/>
        </w:rPr>
        <w:t xml:space="preserve"> </w:t>
      </w:r>
      <w:r>
        <w:rPr>
          <w:rFonts w:eastAsia="Times New Roman" w:cs="Calibri"/>
          <w:sz w:val="24"/>
          <w:szCs w:val="24"/>
          <w:lang w:eastAsia="it-IT"/>
        </w:rPr>
        <w:drawing>
          <wp:inline distT="0" distB="0" distL="0" distR="0">
            <wp:extent cx="749300" cy="215900"/>
            <wp:effectExtent l="0" t="0" r="0" b="0"/>
            <wp:docPr id="17" name="Immagin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18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8" t="-167" r="-48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it-IT"/>
        </w:rPr>
        <w:t xml:space="preserve">. Allora </w:t>
      </w:r>
      <w:r>
        <w:rPr>
          <w:sz w:val="24"/>
          <w:szCs w:val="24"/>
        </w:rPr>
        <w:t>qualsiasi soluzione ammissibile del problema duale è un limite superiore per il problema primale, che pertanto non può essere illimitata superiormente. Analogamente  il duale non può essere illimitato inferiormente in quanto ogni soluzione ammissibile del primale è un limite inferiore per il duale.</w:t>
      </w:r>
      <w:r>
        <w:rPr>
          <w:rFonts w:cs="Cambria Math" w:ascii="Cambria Math" w:hAnsi="Cambria Math"/>
          <w:sz w:val="24"/>
        </w:rPr>
        <w:t xml:space="preserve"> </w:t>
        <w:tab/>
        <w:tab/>
        <w:tab/>
        <w:tab/>
        <w:tab/>
        <w:t>∎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Teo (v)</w:t>
      </w:r>
      <w:r>
        <w:rPr>
          <w:sz w:val="24"/>
          <w:szCs w:val="24"/>
        </w:rPr>
        <w:t xml:space="preserve">: Entrambi i problemi primale e duale possono non avere soluzioni ammissibile.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Se un problema non ha soluzioni ammissibili ciò non è  sufficiente per affermare che il suo duale sia illimitato. Basta un esempio per affermare la validità di questo teorema.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Esempio:</w:t>
      </w:r>
    </w:p>
    <w:p>
      <w:pPr>
        <w:pStyle w:val="MTDisplayEquation"/>
        <w:jc w:val="center"/>
        <w:rPr/>
      </w:pPr>
      <w:r>
        <w:rPr/>
        <w:object w:dxaOrig="6440" w:dyaOrig="144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322pt;height:72pt" filled="f" o:ole="">
            <v:imagedata r:id="rId36" o:title=""/>
          </v:shape>
          <o:OLEObject Type="Embed" ProgID="" ShapeID="ole_rId35" DrawAspect="Content" ObjectID="_1217568667" r:id="rId35"/>
        </w:object>
      </w:r>
    </w:p>
    <w:p>
      <w:pPr>
        <w:pStyle w:val="MTDisplayEquation"/>
        <w:jc w:val="center"/>
        <w:rPr/>
      </w:pPr>
      <w:r>
        <w:rPr/>
        <w:drawing>
          <wp:inline distT="0" distB="0" distL="0" distR="0">
            <wp:extent cx="2538730" cy="2512695"/>
            <wp:effectExtent l="0" t="0" r="0" b="0"/>
            <wp:docPr id="18" name="Immagin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1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4" t="-14" r="-14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</w:rPr>
        <w:t>Regione ammissibile dei problemi (</w:t>
      </w:r>
      <w:r>
        <w:rPr>
          <w:i/>
          <w:sz w:val="24"/>
          <w:szCs w:val="24"/>
        </w:rPr>
        <w:t>P</w:t>
      </w:r>
      <w:r>
        <w:rPr>
          <w:sz w:val="24"/>
          <w:szCs w:val="24"/>
        </w:rPr>
        <w:t>) e (</w:t>
      </w:r>
      <w:r>
        <w:rPr>
          <w:i/>
          <w:sz w:val="24"/>
          <w:szCs w:val="24"/>
        </w:rPr>
        <w:t>D</w:t>
      </w:r>
      <w:r>
        <w:rPr>
          <w:sz w:val="24"/>
          <w:szCs w:val="24"/>
        </w:rPr>
        <w:t>) è l’insieme vuoto.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0" w:left="900" w:right="0"/>
        <w:rPr>
          <w:rFonts w:cs="Calibri"/>
          <w:sz w:val="24"/>
          <w:szCs w:val="26"/>
        </w:rPr>
      </w:pPr>
      <w:r>
        <w:rPr>
          <w:rFonts w:cs="Cambria Math" w:ascii="Cambria Math" w:hAnsi="Cambria Math"/>
          <w:sz w:val="24"/>
        </w:rPr>
        <w:tab/>
        <w:tab/>
        <w:tab/>
        <w:tab/>
        <w:tab/>
        <w:tab/>
        <w:tab/>
        <w:tab/>
        <w:tab/>
        <w:tab/>
        <w:tab/>
        <w:t>∎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0" w:left="900" w:right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  <w:t>Dal teorema della dualità in forma debole si ricavano le seguenti relazioni: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0" w:left="900" w:right="0"/>
        <w:rPr>
          <w:rFonts w:cs="Calibri"/>
          <w:sz w:val="24"/>
          <w:szCs w:val="26"/>
        </w:rPr>
      </w:pPr>
      <w:r>
        <w:rPr>
          <w:rFonts w:cs="Calibri"/>
          <w:sz w:val="24"/>
          <w:szCs w:val="26"/>
        </w:rPr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2" w:left="902" w:right="0"/>
        <w:rPr>
          <w:rFonts w:cs="Calibri"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7">
                <wp:simplePos x="0" y="0"/>
                <wp:positionH relativeFrom="column">
                  <wp:posOffset>1819275</wp:posOffset>
                </wp:positionH>
                <wp:positionV relativeFrom="paragraph">
                  <wp:posOffset>36195</wp:posOffset>
                </wp:positionV>
                <wp:extent cx="360045" cy="114300"/>
                <wp:effectExtent l="8255" t="10160" r="8255" b="10795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14480"/>
                        </a:xfrm>
                        <a:prstGeom prst="leftRightArrow">
                          <a:avLst>
                            <a:gd name="adj1" fmla="val 50000"/>
                            <a:gd name="adj2" fmla="val 62602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10800,10800" path="m,10800l@2,l@2@5l@3@5l@3,l21600,10800l@3,21600l@3@6l@2@6l@2,21600xe">
                <v:stroke joinstyle="miter"/>
                <v:formulas>
                  <v:f eqn="val 108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8,@5,@9,@6"/>
                <v:handles>
                  <v:h position="@3,@5"/>
                  <v:h position="@2,0"/>
                </v:handles>
              </v:shapetype>
              <v:shape id="shape_0" fillcolor="white" stroked="t" o:allowincell="f" style="position:absolute;margin-left:143.25pt;margin-top:2.85pt;width:28.3pt;height:8.95pt;mso-wrap-style:none;v-text-anchor:middle" type="_x0000_t6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Calibri"/>
          <w:sz w:val="24"/>
        </w:rPr>
        <w:t>PRIMALE OTTIMO FINITO</w:t>
        <w:tab/>
        <w:tab/>
        <w:t>DUALE OTTIMO FINITO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2" w:left="902" w:right="0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3">
                <wp:simplePos x="0" y="0"/>
                <wp:positionH relativeFrom="column">
                  <wp:posOffset>1819275</wp:posOffset>
                </wp:positionH>
                <wp:positionV relativeFrom="paragraph">
                  <wp:posOffset>36195</wp:posOffset>
                </wp:positionV>
                <wp:extent cx="360045" cy="114300"/>
                <wp:effectExtent l="5715" t="8890" r="8890" b="9525"/>
                <wp:wrapNone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14480"/>
                        </a:xfrm>
                        <a:prstGeom prst="rightArrow">
                          <a:avLst>
                            <a:gd name="adj1" fmla="val 50000"/>
                            <a:gd name="adj2" fmla="val 7861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fillcolor="white" stroked="t" o:allowincell="f" style="position:absolute;margin-left:143.25pt;margin-top:2.85pt;width:28.3pt;height:8.95pt;mso-wrap-style:none;v-text-anchor:middle" type="_x0000_t13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Calibri"/>
          <w:sz w:val="24"/>
        </w:rPr>
        <w:t>PRIMALE NON LIMITATO</w:t>
        <w:tab/>
        <w:tab/>
        <w:t>DUALE NON AMMISSIBILE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2" w:left="902" w:right="0"/>
        <w:rPr>
          <w:rFonts w:cs="Calibri"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4">
                <wp:simplePos x="0" y="0"/>
                <wp:positionH relativeFrom="column">
                  <wp:posOffset>1819275</wp:posOffset>
                </wp:positionH>
                <wp:positionV relativeFrom="paragraph">
                  <wp:posOffset>46990</wp:posOffset>
                </wp:positionV>
                <wp:extent cx="360045" cy="114300"/>
                <wp:effectExtent l="5715" t="8890" r="8890" b="9525"/>
                <wp:wrapNone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14480"/>
                        </a:xfrm>
                        <a:prstGeom prst="rightArrow">
                          <a:avLst>
                            <a:gd name="adj1" fmla="val 50000"/>
                            <a:gd name="adj2" fmla="val 7861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43.25pt;margin-top:3.7pt;width:28.3pt;height:8.95pt;mso-wrap-style:none;v-text-anchor:middle" type="_x0000_t13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Calibri"/>
          <w:sz w:val="24"/>
        </w:rPr>
        <w:t>DUALE NON LIMITATO</w:t>
        <w:tab/>
        <w:tab/>
        <w:t>PRIMALE NON AMMISSIBILE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2" w:left="902" w:right="0"/>
        <w:rPr>
          <w:rFonts w:cs="Calibri"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5">
                <wp:simplePos x="0" y="0"/>
                <wp:positionH relativeFrom="column">
                  <wp:posOffset>1819275</wp:posOffset>
                </wp:positionH>
                <wp:positionV relativeFrom="paragraph">
                  <wp:posOffset>42545</wp:posOffset>
                </wp:positionV>
                <wp:extent cx="360045" cy="114300"/>
                <wp:effectExtent l="5715" t="8890" r="8890" b="9525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14480"/>
                        </a:xfrm>
                        <a:prstGeom prst="rightArrow">
                          <a:avLst>
                            <a:gd name="adj1" fmla="val 50000"/>
                            <a:gd name="adj2" fmla="val 7861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43.25pt;margin-top:3.35pt;width:28.3pt;height:8.95pt;mso-wrap-style:none;v-text-anchor:middle" type="_x0000_t13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Calibri"/>
          <w:sz w:val="24"/>
        </w:rPr>
        <w:t>PRIMALE NON AMMISSIBILE</w:t>
        <w:tab/>
        <w:tab/>
        <w:t>DUALE NON LIM. O NON AMM.</w:t>
      </w:r>
    </w:p>
    <w:p>
      <w:pPr>
        <w:pStyle w:val="Normal"/>
        <w:tabs>
          <w:tab w:val="clear" w:pos="708"/>
          <w:tab w:val="left" w:pos="900" w:leader="none"/>
          <w:tab w:val="left" w:pos="1080" w:leader="none"/>
        </w:tabs>
        <w:spacing w:lineRule="auto" w:line="360"/>
        <w:ind w:hanging="902" w:left="902" w:right="-82"/>
        <w:rPr>
          <w:rFonts w:cs="Calibri"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16">
                <wp:simplePos x="0" y="0"/>
                <wp:positionH relativeFrom="column">
                  <wp:posOffset>1819275</wp:posOffset>
                </wp:positionH>
                <wp:positionV relativeFrom="paragraph">
                  <wp:posOffset>29210</wp:posOffset>
                </wp:positionV>
                <wp:extent cx="360045" cy="114300"/>
                <wp:effectExtent l="5715" t="8890" r="8890" b="9525"/>
                <wp:wrapNone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14480"/>
                        </a:xfrm>
                        <a:prstGeom prst="rightArrow">
                          <a:avLst>
                            <a:gd name="adj1" fmla="val 50000"/>
                            <a:gd name="adj2" fmla="val 78616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143.25pt;margin-top:2.3pt;width:28.3pt;height:8.95pt;mso-wrap-style:none;v-text-anchor:middle" type="_x0000_t13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Calibri"/>
          <w:sz w:val="24"/>
        </w:rPr>
        <w:t>DUALE NON AMMISSIBILE</w:t>
        <w:tab/>
        <w:tab/>
        <w:t>PRIMALE NON LIM. O NON AMM.</w:t>
      </w:r>
    </w:p>
    <w:p>
      <w:pPr>
        <w:pStyle w:val="Heading2"/>
        <w:spacing w:lineRule="auto" w:line="360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>Teorema della dualità in forma forte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b/>
          <w:sz w:val="24"/>
          <w:szCs w:val="24"/>
          <w:lang w:eastAsia="it-IT"/>
        </w:rPr>
        <w:t>Teo (vi)</w:t>
      </w:r>
      <w:r>
        <w:rPr>
          <w:rFonts w:eastAsia="Times New Roman" w:cs="Calibri"/>
          <w:sz w:val="24"/>
          <w:szCs w:val="24"/>
          <w:lang w:eastAsia="it-IT"/>
        </w:rPr>
        <w:t xml:space="preserve">: Data una coppia di problemi primale e duale, condizione  necessaria e sufficiente perché una soluzione ammissibile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del primale (o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del duale) sia ottima è che esiste almeno una soluzione ammissibile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del duale (o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del primale) tale che </w:t>
      </w:r>
      <w:r>
        <w:rPr>
          <w:rFonts w:eastAsia="Times New Roman" w:cs="Calibri"/>
          <w:i/>
          <w:sz w:val="24"/>
          <w:szCs w:val="24"/>
          <w:lang w:eastAsia="it-IT"/>
        </w:rPr>
        <w:t>c</w:t>
      </w:r>
      <w:r>
        <w:rPr>
          <w:rFonts w:eastAsia="Times New Roman" w:cs="Calibri"/>
          <w:i/>
          <w:sz w:val="24"/>
          <w:szCs w:val="24"/>
          <w:vertAlign w:val="superscript"/>
          <w:lang w:eastAsia="it-IT"/>
        </w:rPr>
        <w:t>T</w:t>
      </w:r>
      <w:r>
        <w:rPr>
          <w:rFonts w:eastAsia="Times New Roman" w:cs="Calibri"/>
          <w:i/>
          <w:sz w:val="24"/>
          <w:szCs w:val="24"/>
          <w:lang w:eastAsia="it-IT"/>
        </w:rPr>
        <w:t xml:space="preserve"> x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= </w:t>
      </w:r>
      <w:r>
        <w:rPr>
          <w:rFonts w:eastAsia="Times New Roman" w:cs="Calibri"/>
          <w:i/>
          <w:sz w:val="24"/>
          <w:szCs w:val="24"/>
          <w:lang w:eastAsia="it-IT"/>
        </w:rPr>
        <w:t>b</w:t>
      </w:r>
      <w:r>
        <w:rPr>
          <w:rFonts w:eastAsia="Times New Roman" w:cs="Calibri"/>
          <w:i/>
          <w:sz w:val="24"/>
          <w:szCs w:val="24"/>
          <w:vertAlign w:val="superscript"/>
          <w:lang w:eastAsia="it-IT"/>
        </w:rPr>
        <w:t>T</w:t>
      </w:r>
      <w:r>
        <w:rPr>
          <w:rFonts w:eastAsia="Times New Roman" w:cs="Calibri"/>
          <w:i/>
          <w:sz w:val="24"/>
          <w:szCs w:val="24"/>
          <w:lang w:eastAsia="it-IT"/>
        </w:rPr>
        <w:t xml:space="preserve"> y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. La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e la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sono soluzioni ottime del problema duale e primale.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jc w:val="center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object w:dxaOrig="2380" w:dyaOrig="360"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119pt;height:18pt" filled="f" o:ole="">
            <v:imagedata r:id="rId39" o:title=""/>
          </v:shape>
          <o:OLEObject Type="Embed" ProgID="" ShapeID="ole_rId38" DrawAspect="Content" ObjectID="_903654569" r:id="rId38"/>
        </w:objec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i/>
          <w:sz w:val="24"/>
          <w:szCs w:val="24"/>
          <w:lang w:eastAsia="it-IT"/>
        </w:rPr>
        <w:t>Dimostrazione</w:t>
      </w:r>
      <w:r>
        <w:rPr>
          <w:rFonts w:eastAsia="Times New Roman" w:cs="Calibri"/>
          <w:sz w:val="24"/>
          <w:szCs w:val="24"/>
          <w:lang w:eastAsia="it-IT"/>
        </w:rPr>
        <w:t>: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 xml:space="preserve">(Sufficienza) Si consideri il problema primale di massimo. Nell’ipotesi che </w:t>
      </w:r>
      <w:r>
        <w:rPr>
          <w:rFonts w:eastAsia="Times New Roman" w:cs="Calibri"/>
          <w:sz w:val="24"/>
          <w:szCs w:val="24"/>
          <w:lang w:eastAsia="it-IT"/>
        </w:rPr>
        <w:object w:dxaOrig="1340" w:dyaOrig="360"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67pt;height:18pt" filled="f" o:ole="">
            <v:imagedata r:id="rId41" o:title=""/>
          </v:shape>
          <o:OLEObject Type="Embed" ProgID="" ShapeID="ole_rId40" DrawAspect="Content" ObjectID="_1505260950" r:id="rId40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si ha, per la dualità in forma debole, che </w:t>
      </w:r>
      <w:r>
        <w:rPr>
          <w:rFonts w:eastAsia="Times New Roman" w:cs="Calibri"/>
          <w:sz w:val="24"/>
          <w:szCs w:val="24"/>
          <w:lang w:eastAsia="it-IT"/>
        </w:rPr>
        <w:object w:dxaOrig="2020" w:dyaOrig="36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01pt;height:18pt" filled="f" o:ole="">
            <v:imagedata r:id="rId43" o:title=""/>
          </v:shape>
          <o:OLEObject Type="Embed" ProgID="" ShapeID="ole_rId42" DrawAspect="Content" ObjectID="_624075942" r:id="rId42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e quindi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è soluzione ottima del problema primale . Analogamente </w:t>
      </w:r>
      <w:r>
        <w:rPr>
          <w:rFonts w:eastAsia="Times New Roman" w:cs="Calibri"/>
          <w:sz w:val="24"/>
          <w:szCs w:val="24"/>
          <w:lang w:eastAsia="it-IT"/>
        </w:rPr>
        <w:object w:dxaOrig="2060" w:dyaOrig="360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03pt;height:18pt" filled="f" o:ole="">
            <v:imagedata r:id="rId45" o:title=""/>
          </v:shape>
          <o:OLEObject Type="Embed" ProgID="" ShapeID="ole_rId44" DrawAspect="Content" ObjectID="_1200793886" r:id="rId44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e quindi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è soluzione ottima del problema duale.    □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 xml:space="preserve">(Necessità) Nell’ipotesi che </w:t>
      </w:r>
      <w:r>
        <w:rPr>
          <w:rFonts w:eastAsia="Times New Roman" w:cs="Calibri"/>
          <w:i/>
          <w:sz w:val="24"/>
          <w:szCs w:val="24"/>
          <w:lang w:eastAsia="it-IT"/>
        </w:rPr>
        <w:t>x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 xml:space="preserve">* </w:t>
      </w:r>
      <w:r>
        <w:rPr>
          <w:rFonts w:eastAsia="Times New Roman" w:cs="Calibri"/>
          <w:sz w:val="24"/>
          <w:szCs w:val="24"/>
          <w:lang w:eastAsia="it-IT"/>
        </w:rPr>
        <w:t xml:space="preserve">e </w:t>
      </w:r>
      <w:r>
        <w:rPr>
          <w:rFonts w:eastAsia="Times New Roman" w:cs="Calibri"/>
          <w:i/>
          <w:sz w:val="24"/>
          <w:szCs w:val="24"/>
          <w:lang w:eastAsia="it-IT"/>
        </w:rPr>
        <w:t>y</w:t>
      </w:r>
      <w:r>
        <w:rPr>
          <w:rFonts w:eastAsia="Times New Roman" w:cs="Calibri"/>
          <w:sz w:val="24"/>
          <w:szCs w:val="24"/>
          <w:vertAlign w:val="superscript"/>
          <w:lang w:eastAsia="it-IT"/>
        </w:rPr>
        <w:t>*</w:t>
      </w:r>
      <w:r>
        <w:rPr>
          <w:rFonts w:eastAsia="Times New Roman" w:cs="Calibri"/>
          <w:sz w:val="24"/>
          <w:szCs w:val="24"/>
          <w:lang w:eastAsia="it-IT"/>
        </w:rPr>
        <w:t xml:space="preserve"> siano soluzioni ottime del primale e del duale, riportando il primale ad un problema di minimo</w:t>
      </w:r>
    </w:p>
    <w:p>
      <w:pPr>
        <w:pStyle w:val="Normal"/>
        <w:spacing w:lineRule="auto" w:line="360" w:before="0" w:after="0"/>
        <w:jc w:val="center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object w:dxaOrig="1180" w:dyaOrig="104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59pt;height:52pt" filled="f" o:ole="">
            <v:imagedata r:id="rId47" o:title=""/>
          </v:shape>
          <o:OLEObject Type="Embed" ProgID="" ShapeID="ole_rId46" DrawAspect="Content" ObjectID="_1693210042" r:id="rId46"/>
        </w:object>
      </w:r>
    </w:p>
    <w:p>
      <w:pPr>
        <w:pStyle w:val="Normal"/>
        <w:spacing w:lineRule="auto" w:line="360" w:before="0" w:after="0"/>
        <w:jc w:val="left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>il cui duale è</w:t>
      </w:r>
    </w:p>
    <w:p>
      <w:pPr>
        <w:pStyle w:val="Normal"/>
        <w:spacing w:lineRule="auto" w:line="360" w:before="0" w:after="0"/>
        <w:jc w:val="center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object w:dxaOrig="1260" w:dyaOrig="140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63pt;height:70pt" filled="f" o:ole="">
            <v:imagedata r:id="rId49" o:title=""/>
          </v:shape>
          <o:OLEObject Type="Embed" ProgID="" ShapeID="ole_rId48" DrawAspect="Content" ObjectID="_1359907575" r:id="rId48"/>
        </w:objec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Volendo dimostrare che all’ottimo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/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ν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/>
            </m:sSup>
          </m:e>
        </m:d>
      </m:oMath>
      <w:r>
        <w:rPr>
          <w:sz w:val="24"/>
          <w:szCs w:val="24"/>
        </w:rPr>
        <w:t xml:space="preserve"> consideriamo la tabella della forma matriciale del simplesso che si ricava partizionando la matrice </w:t>
      </w:r>
      <w:r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dei vincoli in matrice di base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(non singolare) e matrice non di base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, le variabili in variabili di base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d>
      </m:oMath>
      <w:r>
        <w:rPr>
          <w:sz w:val="24"/>
          <w:szCs w:val="24"/>
        </w:rPr>
        <w:t xml:space="preserve"> e variabili non di base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4"/>
          <w:szCs w:val="24"/>
        </w:rPr>
        <w:t xml:space="preserve"> e i coefficienti di costo in coefficienti in corrispondenza delle variabili di base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d>
      </m:oMath>
      <w:r>
        <w:rPr>
          <w:sz w:val="24"/>
          <w:szCs w:val="24"/>
        </w:rPr>
        <w:t xml:space="preserve"> e coefficienti in corrispondenza delle variabili non in base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sz w:val="24"/>
          <w:szCs w:val="24"/>
        </w:rPr>
        <w:t>. Quindi partizionando in questo modo, il problema di programmazione lineare può essere riscritto nella seguente forma: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  <m:oMathPara xmlns:m="http://schemas.openxmlformats.org/officeDocument/2006/math">
        <m:oMathParaPr>
          <m:jc m:val="center"/>
        </m:oMathParaPr>
        <m:oMath>
          <m:r>
            <m:rPr>
              <m:lit/>
              <m:nor/>
            </m:rPr>
            <w:rPr>
              <w:rFonts w:ascii="Cambria Math" w:hAnsi="Cambria Math"/>
            </w:rPr>
            <m:t xml:space="preserve">min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</m:sSubSup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B</m:t>
              </m:r>
            </m:sub>
          </m:sSub>
          <m:r>
            <w:rPr>
              <w:rFonts w:ascii="Cambria Math" w:hAnsi="Cambria Math"/>
            </w:rPr>
            <m:t xml:space="preserve">+</m:t>
          </m:r>
          <m:sSubSup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</m:sSubSup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</w:r>
      <m:oMath xmlns:m="http://schemas.openxmlformats.org/officeDocument/2006/math">
        <m:eqArr>
          <m:e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Nx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b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≥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alla quale corrisponde la seguente matrice tableau dopo aver calcolato </w:t>
      </w:r>
      <w:r>
        <w:rPr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/>
        <w:t xml:space="preserve"> dai vincoli e sostituito nella funzione obbiettivo:</w:t>
      </w:r>
    </w:p>
    <w:tbl>
      <w:tblPr>
        <w:tblW w:w="42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615"/>
        <w:gridCol w:w="2117"/>
      </w:tblGrid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CC00" w:val="clear"/>
            <w:vAlign w:val="center"/>
          </w:tcPr>
          <w:p>
            <w:pPr>
              <w:pStyle w:val="Normal"/>
              <w:spacing w:lineRule="auto" w:line="36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CCFF" w:val="clear"/>
            <w:vAlign w:val="center"/>
          </w:tcPr>
          <w:p>
            <w:pPr>
              <w:pStyle w:val="Normal"/>
              <w:spacing w:lineRule="auto" w:line="36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T</m:t>
                    </m:r>
                  </m:sup>
                </m:sSup>
              </m:oMath>
            </m:oMathPara>
          </w:p>
        </w:tc>
        <w:tc>
          <w:tcPr>
            <w:tcW w:w="2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  <w:vAlign w:val="center"/>
          </w:tcPr>
          <w:p>
            <w:pPr>
              <w:pStyle w:val="Normal"/>
              <w:spacing w:lineRule="auto" w:line="36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sup>
                    </m:sSub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oMath>
            </m:oMathPara>
          </w:p>
        </w:tc>
      </w:tr>
      <w:tr>
        <w:trPr/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CC99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  <w:p>
            <w:pPr>
              <w:pStyle w:val="Normal"/>
              <w:spacing w:lineRule="auto" w:line="36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00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  <w:p>
            <w:pPr>
              <w:pStyle w:val="Normal"/>
              <w:spacing w:lineRule="auto" w:line="36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C0C0C0" w:val="clear"/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N</m:t>
                </m:r>
              </m:oMath>
            </m:oMathPara>
          </w:p>
          <w:p>
            <w:pPr>
              <w:pStyle w:val="Normal"/>
              <w:spacing w:lineRule="auto" w:line="360" w:before="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Per il criterio di ottimalità sulla tabella primale la soluzione di base è ottima se: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 coefficienti di costo ridotto delle variabili di base sono nulli:</w:t>
      </w:r>
    </w:p>
    <w:p>
      <w:pPr>
        <w:pStyle w:val="Normal"/>
        <w:spacing w:lineRule="auto" w:line="360"/>
        <w:ind w:firstLine="708" w:right="0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0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B</m:t>
        </m:r>
      </m:oMath>
      <w:r>
        <w:rPr>
          <w:sz w:val="24"/>
          <w:szCs w:val="24"/>
        </w:rPr>
        <w:t xml:space="preserve">, essendo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</m:oMath>
    </w:p>
    <w:p>
      <w:pPr>
        <w:pStyle w:val="Normal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le variabili fuori base devono avere i coefficienti non negativi:</w:t>
        <w:br/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>Mettendo a sistema queste due condizioni si ha:</w:t>
      </w:r>
    </w:p>
    <w:p>
      <w:pPr>
        <w:pStyle w:val="Normal"/>
        <w:spacing w:lineRule="auto" w:line="360"/>
        <w:ind w:firstLine="708" w:right="0"/>
        <w:rPr>
          <w:sz w:val="24"/>
          <w:szCs w:val="24"/>
        </w:rPr>
      </w:pPr>
      <w:r>
        <w:rPr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eqArr>
            <m:e>
              <m:d>
                <m:dPr>
                  <m:begChr m:val="{"/>
                  <m:endChr m:val="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−</m:t>
                  </m:r>
                  <m:sSubSup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sup>
                  </m:sSub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e/>
              </m:d>
            </m:e>
          </m:eqArr>
        </m:oMath>
      </m:oMathPara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Considerando elemento per elemento il vettore dei costi ridotti </w:t>
      </w:r>
      <w:r>
        <w:rPr>
          <w:sz w:val="24"/>
          <w:szCs w:val="24"/>
        </w:rPr>
        <w:object w:dxaOrig="1200" w:dyaOrig="38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60pt;height:19pt" filled="f" o:ole="">
            <v:imagedata r:id="rId51" o:title=""/>
          </v:shape>
          <o:OLEObject Type="Embed" ProgID="" ShapeID="ole_rId50" DrawAspect="Content" ObjectID="_311733283" r:id="rId50"/>
        </w:object>
      </w:r>
      <w:r>
        <w:rPr>
          <w:sz w:val="24"/>
          <w:szCs w:val="24"/>
        </w:rPr>
        <w:t xml:space="preserve"> all’ottimo deve risultare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</m:sSubSup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0</m:t>
        </m:r>
      </m:oMath>
      <w:r>
        <w:rPr>
          <w:sz w:val="24"/>
          <w:szCs w:val="24"/>
        </w:rPr>
        <w:t xml:space="preserve">. Da questa espressione si ricava che: </w:t>
      </w:r>
      <w:r>
        <w:rPr>
          <w:sz w:val="24"/>
          <w:szCs w:val="24"/>
        </w:rPr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  <m:r>
          <m:t xml:space="preserve"> 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 w:val="24"/>
          <w:szCs w:val="24"/>
        </w:rPr>
        <w:t xml:space="preserve"> posto quindi come vettori riga il vettore: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  <m:r>
          <m:t xml:space="preserve"> </m:t>
        </m:r>
      </m:oMath>
      <w:r>
        <w:rPr>
          <w:sz w:val="24"/>
          <w:szCs w:val="24"/>
        </w:rPr>
        <w:t xml:space="preserve"> (se il problema di partenza è di minimo) si ottiene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c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sz w:val="24"/>
          <w:szCs w:val="24"/>
        </w:rPr>
        <w:t>.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Facendo il trasposto di tale espressione otteniamo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c</m:t>
        </m:r>
      </m:oMath>
      <w:r>
        <w:rPr>
          <w:sz w:val="24"/>
          <w:szCs w:val="24"/>
        </w:rPr>
        <w:t xml:space="preserve"> che viene definita relazione dell’ammissibilità duale. </w:t>
      </w:r>
    </w:p>
    <w:p>
      <w:pPr>
        <w:pStyle w:val="Normal"/>
        <w:spacing w:lineRule="auto" w:line="360"/>
        <w:rPr/>
      </w:pPr>
      <w:r>
        <w:rPr>
          <w:sz w:val="24"/>
          <w:szCs w:val="24"/>
        </w:rPr>
        <w:t xml:space="preserve">Quindi visto che dalla forma matriciale del simplesso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/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  <m:sup>
                <m:r>
                  <w:rPr>
                    <w:rFonts w:ascii="Cambria Math" w:hAnsi="Cambria Math"/>
                  </w:rPr>
                  <m:t xml:space="preserve">T</m:t>
                </m:r>
              </m:sup>
            </m:sSubSup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</m:oMath>
      <w:r>
        <w:rPr>
          <w:sz w:val="24"/>
          <w:szCs w:val="24"/>
        </w:rPr>
        <w:t xml:space="preserve"> per la relazione dell’ammissibilità duale abbiamo che: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/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</m:oMath>
      <w:r>
        <w:rPr>
          <w:sz w:val="24"/>
          <w:szCs w:val="24"/>
        </w:rPr>
        <w:t xml:space="preserve"> e visto che nel duale </w:t>
      </w:r>
      <w:r>
        <w:rPr>
          <w:sz w:val="24"/>
          <w:szCs w:val="24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ν</m:t>
            </m:r>
          </m:e>
          <m:sup/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b</m:t>
        </m:r>
      </m:oMath>
      <w:r>
        <w:rPr>
          <w:sz w:val="24"/>
          <w:szCs w:val="24"/>
        </w:rPr>
        <w:t xml:space="preserve"> si può vedere che i due risultati sono uguali e di conseguenza si ha che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/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ν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/>
            </m:sSup>
          </m:e>
        </m:d>
      </m:oMath>
      <w:r>
        <w:rPr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  <w:t xml:space="preserve">Nota: la tabella ottima del primale è stata ottenuta trasformando il problema di partenza in un problema di minimo e quindi le variabili duali </w:t>
      </w:r>
      <w:r>
        <w:rPr>
          <w:rFonts w:eastAsia="Times New Roman" w:cs="Calibri"/>
          <w:sz w:val="24"/>
          <w:szCs w:val="24"/>
          <w:lang w:eastAsia="it-IT"/>
        </w:rPr>
        <w:object w:dxaOrig="1280" w:dyaOrig="38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64pt;height:19pt" filled="f" o:ole="">
            <v:imagedata r:id="rId53" o:title=""/>
          </v:shape>
          <o:OLEObject Type="Embed" ProgID="" ShapeID="ole_rId52" DrawAspect="Content" ObjectID="_1153642549" r:id="rId52"/>
        </w:object>
      </w:r>
      <w:r>
        <w:rPr>
          <w:rFonts w:eastAsia="Times New Roman" w:cs="Calibri"/>
          <w:sz w:val="24"/>
          <w:szCs w:val="24"/>
          <w:lang w:eastAsia="it-IT"/>
        </w:rPr>
        <w:t xml:space="preserve"> vanno cambiate di segno se si riferiscono al problema di partenza </w:t>
      </w:r>
      <w:r>
        <w:rPr>
          <w:rFonts w:eastAsia="Times New Roman" w:cs="Calibri"/>
          <w:sz w:val="24"/>
          <w:szCs w:val="24"/>
          <w:lang w:eastAsia="it-IT"/>
        </w:rPr>
        <w:object w:dxaOrig="1420" w:dyaOrig="38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71pt;height:19pt" filled="f" o:ole="">
            <v:imagedata r:id="rId55" o:title=""/>
          </v:shape>
          <o:OLEObject Type="Embed" ProgID="" ShapeID="ole_rId54" DrawAspect="Content" ObjectID="_1168756435" r:id="rId54"/>
        </w:object>
      </w:r>
      <w:r>
        <w:rPr>
          <w:rFonts w:eastAsia="Times New Roman" w:cs="Calibri"/>
          <w:sz w:val="24"/>
          <w:szCs w:val="24"/>
          <w:lang w:eastAsia="it-IT"/>
        </w:rPr>
        <w:t>.</w:t>
        <w:tab/>
        <w:tab/>
        <w:tab/>
        <w:tab/>
        <w:tab/>
        <w:tab/>
        <w:tab/>
      </w:r>
      <w:r>
        <w:rPr>
          <w:rFonts w:cs="Cambria Math" w:ascii="Cambria Math" w:hAnsi="Cambria Math"/>
          <w:sz w:val="24"/>
        </w:rPr>
        <w:t>∎</w:t>
      </w:r>
    </w:p>
    <w:p>
      <w:pPr>
        <w:pStyle w:val="Normal"/>
        <w:spacing w:lineRule="auto" w:line="360" w:before="0" w:after="0"/>
        <w:rPr>
          <w:rFonts w:eastAsia="Times New Roman" w:cs="Calibri"/>
          <w:sz w:val="24"/>
          <w:szCs w:val="24"/>
          <w:lang w:eastAsia="it-IT"/>
        </w:rPr>
      </w:pPr>
      <w:r>
        <w:rPr>
          <w:rFonts w:eastAsia="Times New Roman" w:cs="Calibri"/>
          <w:sz w:val="24"/>
          <w:szCs w:val="24"/>
          <w:lang w:eastAsia="it-IT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/>
          <w:b/>
          <w:sz w:val="24"/>
          <w:szCs w:val="24"/>
          <w:lang w:eastAsia="it-IT"/>
        </w:rPr>
        <w:t>Cor</w:t>
      </w:r>
      <w:r>
        <w:rPr>
          <w:rFonts w:eastAsia="Times New Roman" w:cs="Calibri"/>
          <w:sz w:val="24"/>
          <w:szCs w:val="24"/>
          <w:lang w:eastAsia="it-IT"/>
        </w:rPr>
        <w:t>: Se una coppia di problemi di programmazione lineare primale e duale ammettono soluzioni ammissibili allora entrambi hanno soluzioni ammissibili ottime ed all’ottimo i valori assunti dalla funzione obiettivo sono uguali.</w:t>
      </w:r>
    </w:p>
    <w:sectPr>
      <w:headerReference w:type="default" r:id="rId56"/>
      <w:footerReference w:type="default" r:id="rId57"/>
      <w:type w:val="nextPage"/>
      <w:pgSz w:w="11906" w:h="16838"/>
      <w:pgMar w:left="1134" w:right="3260" w:gutter="0" w:header="680" w:top="2552" w:footer="68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cs="Tahoma" w:ascii="Tahoma" w:hAnsi="Tahoma"/>
        <w:sz w:val="14"/>
        <w:szCs w:val="14"/>
      </w:rPr>
      <w:drawing>
        <wp:anchor behindDoc="1" distT="0" distB="0" distL="114935" distR="114935" simplePos="0" locked="0" layoutInCell="0" allowOverlap="1" relativeHeight="70">
          <wp:simplePos x="0" y="0"/>
          <wp:positionH relativeFrom="margin">
            <wp:posOffset>1223010</wp:posOffset>
          </wp:positionH>
          <wp:positionV relativeFrom="margin">
            <wp:posOffset>4711700</wp:posOffset>
          </wp:positionV>
          <wp:extent cx="7322185" cy="7310120"/>
          <wp:effectExtent l="0" t="0" r="0" b="0"/>
          <wp:wrapNone/>
          <wp:docPr id="28" name="WordPictureWatermark17382681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WordPictureWatermark173826814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rcRect l="-8" t="-8" r="-8" b="-8"/>
                  <a:stretch>
                    <a:fillRect/>
                  </a:stretch>
                </pic:blipFill>
                <pic:spPr bwMode="auto">
                  <a:xfrm>
                    <a:off x="0" y="0"/>
                    <a:ext cx="7322185" cy="7310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114935" distR="114935" simplePos="0" locked="0" layoutInCell="1" allowOverlap="1" relativeHeight="84">
              <wp:simplePos x="0" y="0"/>
              <wp:positionH relativeFrom="column">
                <wp:posOffset>-64770</wp:posOffset>
              </wp:positionH>
              <wp:positionV relativeFrom="paragraph">
                <wp:posOffset>-44450</wp:posOffset>
              </wp:positionV>
              <wp:extent cx="4946015" cy="1270"/>
              <wp:effectExtent l="635" t="6350" r="635" b="635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46400" cy="1440"/>
                      </a:xfrm>
                      <a:prstGeom prst="straightConnector1">
                        <a:avLst/>
                      </a:prstGeom>
                      <a:ln w="12600">
                        <a:solidFill>
                          <a:srgbClr val="000000"/>
                        </a:solidFill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stroked="t" o:allowincell="f" style="position:absolute;margin-left:-5.1pt;margin-top:-3.5pt;width:389.45pt;height:0.05pt" type="_x0000_t32">
              <v:stroke color="black" weight="12600" joinstyle="miter" endcap="flat"/>
              <v:fill o:detectmouseclick="t" on="false"/>
              <w10:wrap type="none"/>
            </v:shape>
          </w:pict>
        </mc:Fallback>
      </mc:AlternateContent>
      <w:t xml:space="preserve">© 2007 Università degli studi e-Campus - Via Isimbardi 10 - 22060 Novedrate (CO) - C.F. 08549051004 </w:t>
      <w:br/>
      <w:t xml:space="preserve">Tel: 031/7942500-7942505 Fax: 031/7942501 - </w:t>
    </w:r>
    <w:hyperlink r:id="rId2">
      <w:r>
        <w:rPr>
          <w:rStyle w:val="Hyperlink"/>
          <w:rFonts w:cs="Tahoma" w:ascii="Tahoma" w:hAnsi="Tahoma"/>
          <w:sz w:val="14"/>
          <w:szCs w:val="14"/>
        </w:rPr>
        <w:t>info@uniecampus.it</w:t>
      </w:r>
    </w:hyperlink>
    <w:r>
      <mc:AlternateContent>
        <mc:Choice Requires="wps">
          <w:drawing>
            <wp:anchor behindDoc="1" distT="0" distB="0" distL="114935" distR="114935" simplePos="0" locked="0" layoutInCell="1" allowOverlap="1" relativeHeight="91">
              <wp:simplePos x="0" y="0"/>
              <wp:positionH relativeFrom="column">
                <wp:posOffset>5404485</wp:posOffset>
              </wp:positionH>
              <wp:positionV relativeFrom="paragraph">
                <wp:posOffset>-75565</wp:posOffset>
              </wp:positionV>
              <wp:extent cx="845820" cy="289560"/>
              <wp:effectExtent l="0" t="0" r="0" b="0"/>
              <wp:wrapNone/>
              <wp:docPr id="30" name="Cornic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289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widowControl/>
                            <w:bidi w:val="0"/>
                            <w:spacing w:lineRule="exact" w:line="280" w:before="0" w:after="120"/>
                            <w:jc w:val="both"/>
                            <w:rPr/>
                          </w:pPr>
                          <w:r>
                            <w:rPr>
                              <w:rFonts w:eastAsia="Wingdings" w:cs="Wingdings" w:ascii="Wingdings" w:hAnsi="Wingdings"/>
                              <w:sz w:val="14"/>
                              <w:szCs w:val="14"/>
                            </w:rPr>
                            <w:sym w:font="Wingdings" w:char="f06c"/>
                          </w:r>
                          <w:r>
                            <w:rPr>
                              <w:rFonts w:eastAsia="Tahoma" w:cs="Tahoma" w:ascii="Tahoma" w:hAnsi="Tahoma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Tahoma" w:ascii="Tahoma" w:hAnsi="Tahoma"/>
                              <w:sz w:val="14"/>
                              <w:szCs w:val="14"/>
                            </w:rPr>
                            <w:t xml:space="preserve">Pagina </w:t>
                          </w:r>
                          <w:r>
                            <w:rPr>
                              <w:rStyle w:val="PageNumber"/>
                              <w:rFonts w:cs="Tahoma" w:ascii="Tahoma" w:hAnsi="Tahoma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t>7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cs="Tahoma" w:ascii="Tahoma" w:hAnsi="Tahoma"/>
                              <w:sz w:val="14"/>
                              <w:szCs w:val="14"/>
                            </w:rPr>
                            <w:t>/</w:t>
                          </w:r>
                          <w:r>
                            <w:rPr>
                              <w:rStyle w:val="PageNumber"/>
                              <w:rFonts w:cs="Tahoma" w:ascii="Tahoma" w:hAnsi="Tahoma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instrText xml:space="preserve"> NUMPAGES \* ARABIC </w:instrTex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t>7</w:t>
                          </w:r>
                          <w:r>
                            <w:rPr>
                              <w:rStyle w:val="PageNumber"/>
                              <w:sz w:val="14"/>
                              <w:szCs w:val="14"/>
                              <w:rFonts w:cs="Tahoma" w:ascii="Tahoma" w:hAnsi="Tahoma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92075" tIns="46355" rIns="92075" bIns="4635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6.6pt;height:22.8pt;mso-wrap-distance-left:9.05pt;mso-wrap-distance-right:9.05pt;mso-wrap-distance-top:0pt;mso-wrap-distance-bottom:0pt;margin-top:-5.95pt;mso-position-vertical-relative:text;margin-left:425.55pt;mso-position-horizontal-relative:text">
              <v:fill opacity="0f"/>
              <v:textbox inset="0.100694444444444in,0.0506944444444444in,0.100694444444444in,0.0506944444444444in">
                <w:txbxContent>
                  <w:p>
                    <w:pPr>
                      <w:pStyle w:val="Normal"/>
                      <w:widowControl/>
                      <w:bidi w:val="0"/>
                      <w:spacing w:lineRule="exact" w:line="280" w:before="0" w:after="120"/>
                      <w:jc w:val="both"/>
                      <w:rPr/>
                    </w:pPr>
                    <w:r>
                      <w:rPr>
                        <w:rFonts w:eastAsia="Wingdings" w:cs="Wingdings" w:ascii="Wingdings" w:hAnsi="Wingdings"/>
                        <w:sz w:val="14"/>
                        <w:szCs w:val="14"/>
                      </w:rPr>
                      <w:sym w:font="Wingdings" w:char="f06c"/>
                    </w:r>
                    <w:r>
                      <w:rPr>
                        <w:rFonts w:eastAsia="Tahoma" w:cs="Tahoma" w:ascii="Tahoma" w:hAnsi="Tahoma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Tahoma" w:ascii="Tahoma" w:hAnsi="Tahoma"/>
                        <w:sz w:val="14"/>
                        <w:szCs w:val="14"/>
                      </w:rPr>
                      <w:t xml:space="preserve">Pagina </w:t>
                    </w:r>
                    <w:r>
                      <w:rPr>
                        <w:rStyle w:val="PageNumber"/>
                        <w:rFonts w:cs="Tahoma" w:ascii="Tahoma" w:hAnsi="Tahoma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t>7</w:t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fldChar w:fldCharType="end"/>
                    </w:r>
                    <w:r>
                      <w:rPr>
                        <w:rStyle w:val="PageNumber"/>
                        <w:rFonts w:cs="Tahoma" w:ascii="Tahoma" w:hAnsi="Tahoma"/>
                        <w:sz w:val="14"/>
                        <w:szCs w:val="14"/>
                      </w:rPr>
                      <w:t>/</w:t>
                    </w:r>
                    <w:r>
                      <w:rPr>
                        <w:rStyle w:val="PageNumber"/>
                        <w:rFonts w:cs="Tahoma" w:ascii="Tahoma" w:hAnsi="Tahoma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instrText xml:space="preserve"> NUMPAGES \* ARABIC </w:instrText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fldChar w:fldCharType="separate"/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t>7</w:t>
                    </w:r>
                    <w:r>
                      <w:rPr>
                        <w:rStyle w:val="PageNumber"/>
                        <w:sz w:val="14"/>
                        <w:szCs w:val="14"/>
                        <w:rFonts w:cs="Tahoma" w:ascii="Tahoma" w:hAnsi="Tahoma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ahoma" w:hAnsi="Tahoma" w:cs="Tahoma"/>
        <w:sz w:val="14"/>
        <w:szCs w:val="14"/>
        <w:lang w:val="it-IT" w:eastAsia="it-IT"/>
      </w:rPr>
    </w:pPr>
    <w:r>
      <w:rPr>
        <w:rFonts w:cs="Tahoma" w:ascii="Tahoma" w:hAnsi="Tahoma"/>
        <w:sz w:val="14"/>
        <w:szCs w:val="14"/>
        <w:lang w:val="it-IT" w:eastAsia="it-IT"/>
      </w:rPr>
      <w:drawing>
        <wp:anchor behindDoc="1" distT="0" distB="0" distL="114935" distR="114935" simplePos="0" locked="0" layoutInCell="1" allowOverlap="1" relativeHeight="77">
          <wp:simplePos x="0" y="0"/>
          <wp:positionH relativeFrom="column">
            <wp:posOffset>32385</wp:posOffset>
          </wp:positionH>
          <wp:positionV relativeFrom="paragraph">
            <wp:posOffset>-6350</wp:posOffset>
          </wp:positionV>
          <wp:extent cx="6543675" cy="1007745"/>
          <wp:effectExtent l="0" t="0" r="0" b="0"/>
          <wp:wrapNone/>
          <wp:docPr id="2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" t="-14" r="-2" b="-14"/>
                  <a:stretch>
                    <a:fillRect/>
                  </a:stretch>
                </pic:blipFill>
                <pic:spPr bwMode="auto">
                  <a:xfrm>
                    <a:off x="0" y="0"/>
                    <a:ext cx="654367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0" distT="0" distB="0" distL="114935" distR="114935" simplePos="0" locked="0" layoutInCell="0" allowOverlap="1" relativeHeight="112">
              <wp:simplePos x="0" y="0"/>
              <wp:positionH relativeFrom="page">
                <wp:posOffset>5595620</wp:posOffset>
              </wp:positionH>
              <wp:positionV relativeFrom="page">
                <wp:posOffset>1476375</wp:posOffset>
              </wp:positionV>
              <wp:extent cx="1720850" cy="8783320"/>
              <wp:effectExtent l="0" t="266700" r="241300" b="0"/>
              <wp:wrapSquare wrapText="bothSides"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0800" cy="8783280"/>
                      </a:xfrm>
                      <a:prstGeom prst="rect">
                        <a:avLst/>
                      </a:prstGeom>
                      <a:solidFill>
                        <a:srgbClr val="a7bfde">
                          <a:alpha val="20000"/>
                        </a:srgbClr>
                      </a:solidFill>
                      <a:ln w="0">
                        <a:noFill/>
                      </a:ln>
                      <a:effectLst>
                        <a:outerShdw dist="359636" dir="18727163" blurRad="0" rotWithShape="0">
                          <a:srgbClr val="d4cfb3">
                            <a:alpha val="50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#a7bfde" stroked="f" o:allowincell="f" style="position:absolute;margin-left:440.6pt;margin-top:116.25pt;width:135.45pt;height:691.55pt;mso-wrap-style:none;v-text-anchor:middle;mso-position-horizontal-relative:page;mso-position-vertical-relative:page" type="_x0000_t202">
              <v:textbox>
                <w:txbxContent>
                  <w:p>
                    <w:pPr>
                      <w:overflowPunct w:val="false"/>
                      <w:bidi w:val="0"/>
                      <w:spacing w:before="0" w:after="120" w:lineRule="auto" w:line="240"/>
                      <w:jc w:val="both"/>
                      <w:rPr/>
                    </w:pPr>
                    <w:r>
                      <w:rPr>
                        <w:sz w:val="24"/>
                        <w:kern w:val="2"/>
                        <w:szCs w:val="24"/>
                        <w:rFonts w:ascii="Liberation Serif" w:hAnsi="Liberation Serif" w:eastAsia="NSimSun" w:cs="Lucida Sans"/>
                        <w:lang w:bidi="hi-IN"/>
                      </w:rPr>
                    </w:r>
                  </w:p>
                </w:txbxContent>
              </v:textbox>
              <v:fill o:detectmouseclick="t" type="solid" color2="#584021" opacity="0.19"/>
              <v:stroke color="#3465a4" joinstyle="round" endcap="flat"/>
              <v:shadow on="t" obscured="f" color="#d4cfb3"/>
              <w10:wrap type="square"/>
            </v:shape>
          </w:pict>
        </mc:Fallback>
      </mc:AlternateContent>
    </w:r>
    <w:r>
      <mc:AlternateContent>
        <mc:Choice Requires="wps">
          <w:drawing>
            <wp:anchor behindDoc="1" distT="0" distB="0" distL="114935" distR="114935" simplePos="0" locked="0" layoutInCell="1" allowOverlap="1" relativeHeight="98">
              <wp:simplePos x="0" y="0"/>
              <wp:positionH relativeFrom="column">
                <wp:posOffset>2499360</wp:posOffset>
              </wp:positionH>
              <wp:positionV relativeFrom="paragraph">
                <wp:posOffset>-50800</wp:posOffset>
              </wp:positionV>
              <wp:extent cx="4048125" cy="819150"/>
              <wp:effectExtent l="0" t="0" r="0" b="0"/>
              <wp:wrapNone/>
              <wp:docPr id="26" name="Cornic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48125" cy="81915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18" w:leader="none"/>
                            </w:tabs>
                            <w:spacing w:lineRule="auto" w:line="240" w:before="0" w:after="0"/>
                            <w:rPr>
                              <w:rFonts w:ascii="Tahoma" w:hAnsi="Tahoma" w:cs="Tahoma"/>
                              <w:smallCap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76923C"/>
                              <w:sz w:val="16"/>
                              <w:szCs w:val="16"/>
                            </w:rPr>
                            <w:t>Corso di Laurea:</w:t>
                          </w:r>
                          <w:r>
                            <w:rPr>
                              <w:rFonts w:cs="Tahoma" w:ascii="Tahoma" w:hAnsi="Tahoma"/>
                              <w:smallCaps/>
                              <w:color w:val="FF990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cs="Tahoma" w:ascii="Tahoma" w:hAnsi="Tahoma"/>
                              <w:b/>
                              <w:smallCaps/>
                              <w:sz w:val="16"/>
                              <w:szCs w:val="16"/>
                            </w:rPr>
                            <w:t>Ingegneria Informatica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18" w:leader="none"/>
                            </w:tabs>
                            <w:spacing w:lineRule="auto" w:line="240" w:before="0" w:after="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76923C"/>
                              <w:sz w:val="16"/>
                              <w:szCs w:val="16"/>
                            </w:rPr>
                            <w:t>Insegnamento:</w:t>
                          </w:r>
                          <w:r>
                            <w:rPr>
                              <w:rFonts w:cs="Tahoma" w:ascii="Tahoma" w:hAnsi="Tahoma"/>
                              <w:color w:val="FF9900"/>
                              <w:sz w:val="16"/>
                              <w:szCs w:val="16"/>
                            </w:rPr>
                            <w:tab/>
                            <w:t>RICERCA OPERATIVA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18" w:leader="none"/>
                            </w:tabs>
                            <w:spacing w:lineRule="auto" w:line="240" w:before="0" w:after="0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76923C"/>
                              <w:sz w:val="16"/>
                              <w:szCs w:val="16"/>
                            </w:rPr>
                            <w:t>n° Lezione:</w:t>
                          </w:r>
                          <w:r>
                            <w:rPr>
                              <w:rFonts w:cs="Tahoma" w:ascii="Tahoma" w:hAnsi="Tahoma"/>
                              <w:color w:val="FF9900"/>
                              <w:sz w:val="16"/>
                              <w:szCs w:val="16"/>
                            </w:rPr>
                            <w:tab/>
                            <w:t>23</w:t>
                          </w:r>
                        </w:p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1418" w:leader="none"/>
                            </w:tabs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ahoma" w:ascii="Tahoma" w:hAnsi="Tahoma"/>
                              <w:color w:val="76923C"/>
                              <w:sz w:val="16"/>
                              <w:szCs w:val="16"/>
                            </w:rPr>
                            <w:t>Titolo:</w:t>
                          </w:r>
                          <w:r>
                            <w:rPr>
                              <w:rFonts w:cs="Tahoma" w:ascii="Tahoma" w:hAnsi="Tahoma"/>
                              <w:color w:val="FF9900"/>
                              <w:sz w:val="16"/>
                              <w:szCs w:val="16"/>
                            </w:rPr>
                            <w:tab/>
                            <w:t>LA TEORIA DELLA DUALITA’ (3)</w:t>
                          </w:r>
                        </w:p>
                      </w:txbxContent>
                    </wps:txbx>
                    <wps:bodyPr anchor="t" lIns="92075" tIns="46355" rIns="92075" bIns="4635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318.75pt;height:64.5pt;mso-wrap-distance-left:9.05pt;mso-wrap-distance-right:9.05pt;mso-wrap-distance-top:0pt;mso-wrap-distance-bottom:0pt;margin-top:-4pt;mso-position-vertical-relative:text;margin-left:196.8pt;mso-position-horizontal-relative:text">
              <v:textbox inset="0.100694444444444in,0.0506944444444444in,0.100694444444444in,0.0506944444444444in">
                <w:txbxContent>
                  <w:p>
                    <w:pPr>
                      <w:pStyle w:val="Normal"/>
                      <w:tabs>
                        <w:tab w:val="clear" w:pos="708"/>
                        <w:tab w:val="left" w:pos="1418" w:leader="none"/>
                      </w:tabs>
                      <w:spacing w:lineRule="auto" w:line="240" w:before="0" w:after="0"/>
                      <w:rPr>
                        <w:rFonts w:ascii="Tahoma" w:hAnsi="Tahoma" w:cs="Tahoma"/>
                        <w:smallCaps/>
                        <w:sz w:val="16"/>
                        <w:szCs w:val="16"/>
                      </w:rPr>
                    </w:pPr>
                    <w:r>
                      <w:rPr>
                        <w:rFonts w:cs="Tahoma" w:ascii="Tahoma" w:hAnsi="Tahoma"/>
                        <w:color w:val="76923C"/>
                        <w:sz w:val="16"/>
                        <w:szCs w:val="16"/>
                      </w:rPr>
                      <w:t>Corso di Laurea:</w:t>
                    </w:r>
                    <w:r>
                      <w:rPr>
                        <w:rFonts w:cs="Tahoma" w:ascii="Tahoma" w:hAnsi="Tahoma"/>
                        <w:smallCaps/>
                        <w:color w:val="FF9900"/>
                        <w:sz w:val="16"/>
                        <w:szCs w:val="16"/>
                      </w:rPr>
                      <w:tab/>
                    </w:r>
                    <w:r>
                      <w:rPr>
                        <w:rFonts w:cs="Tahoma" w:ascii="Tahoma" w:hAnsi="Tahoma"/>
                        <w:b/>
                        <w:smallCaps/>
                        <w:sz w:val="16"/>
                        <w:szCs w:val="16"/>
                      </w:rPr>
                      <w:t>Ingegneria Informatica</w:t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18" w:leader="none"/>
                      </w:tabs>
                      <w:spacing w:lineRule="auto" w:line="240" w:before="0" w:after="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cs="Tahoma" w:ascii="Tahoma" w:hAnsi="Tahoma"/>
                        <w:color w:val="76923C"/>
                        <w:sz w:val="16"/>
                        <w:szCs w:val="16"/>
                      </w:rPr>
                      <w:t>Insegnamento:</w:t>
                    </w:r>
                    <w:r>
                      <w:rPr>
                        <w:rFonts w:cs="Tahoma" w:ascii="Tahoma" w:hAnsi="Tahoma"/>
                        <w:color w:val="FF9900"/>
                        <w:sz w:val="16"/>
                        <w:szCs w:val="16"/>
                      </w:rPr>
                      <w:tab/>
                      <w:t>RICERCA OPERATIVA</w:t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18" w:leader="none"/>
                      </w:tabs>
                      <w:spacing w:lineRule="auto" w:line="240" w:before="0" w:after="0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  <w:r>
                      <w:rPr>
                        <w:rFonts w:cs="Tahoma" w:ascii="Tahoma" w:hAnsi="Tahoma"/>
                        <w:color w:val="76923C"/>
                        <w:sz w:val="16"/>
                        <w:szCs w:val="16"/>
                      </w:rPr>
                      <w:t>n° Lezione:</w:t>
                    </w:r>
                    <w:r>
                      <w:rPr>
                        <w:rFonts w:cs="Tahoma" w:ascii="Tahoma" w:hAnsi="Tahoma"/>
                        <w:color w:val="FF9900"/>
                        <w:sz w:val="16"/>
                        <w:szCs w:val="16"/>
                      </w:rPr>
                      <w:tab/>
                      <w:t>23</w:t>
                    </w:r>
                  </w:p>
                  <w:p>
                    <w:pPr>
                      <w:pStyle w:val="Normal"/>
                      <w:tabs>
                        <w:tab w:val="clear" w:pos="708"/>
                        <w:tab w:val="left" w:pos="1418" w:leader="none"/>
                      </w:tabs>
                      <w:spacing w:lineRule="auto" w:line="240" w:before="0" w:after="0"/>
                      <w:rPr/>
                    </w:pPr>
                    <w:r>
                      <w:rPr>
                        <w:rFonts w:cs="Tahoma" w:ascii="Tahoma" w:hAnsi="Tahoma"/>
                        <w:color w:val="76923C"/>
                        <w:sz w:val="16"/>
                        <w:szCs w:val="16"/>
                      </w:rPr>
                      <w:t>Titolo:</w:t>
                    </w:r>
                    <w:r>
                      <w:rPr>
                        <w:rFonts w:cs="Tahoma" w:ascii="Tahoma" w:hAnsi="Tahoma"/>
                        <w:color w:val="FF9900"/>
                        <w:sz w:val="16"/>
                        <w:szCs w:val="16"/>
                      </w:rPr>
                      <w:tab/>
                      <w:t>LA TEORIA DELLA DUALITA’ (3)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935" distR="114935" simplePos="0" locked="0" layoutInCell="1" allowOverlap="1" relativeHeight="105">
              <wp:simplePos x="0" y="0"/>
              <wp:positionH relativeFrom="column">
                <wp:posOffset>5061585</wp:posOffset>
              </wp:positionH>
              <wp:positionV relativeFrom="paragraph">
                <wp:posOffset>746125</wp:posOffset>
              </wp:positionV>
              <wp:extent cx="1717675" cy="279400"/>
              <wp:effectExtent l="0" t="0" r="0" b="0"/>
              <wp:wrapNone/>
              <wp:docPr id="27" name="Cornic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7675" cy="279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pacing w:before="0" w:after="120"/>
                            <w:rPr>
                              <w:rFonts w:ascii="Tahoma" w:hAnsi="Tahoma" w:cs="Tahoma"/>
                              <w:b/>
                              <w:smallCaps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smallCaps/>
                              <w:color w:val="000000"/>
                              <w:sz w:val="20"/>
                              <w:szCs w:val="20"/>
                            </w:rPr>
                            <w:t>Facoltà di Ingegneria</w:t>
                          </w:r>
                        </w:p>
                      </w:txbxContent>
                    </wps:txbx>
                    <wps:bodyPr anchor="t" lIns="92075" tIns="46355" rIns="92075" bIns="4635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5.25pt;height:22pt;mso-wrap-distance-left:9.05pt;mso-wrap-distance-right:9.05pt;mso-wrap-distance-top:0pt;mso-wrap-distance-bottom:0pt;margin-top:58.75pt;mso-position-vertical-relative:text;margin-left:398.55pt;mso-position-horizontal-relative:text">
              <v:fill opacity="0f"/>
              <v:textbox inset="0.100694444444444in,0.0506944444444444in,0.100694444444444in,0.0506944444444444in">
                <w:txbxContent>
                  <w:p>
                    <w:pPr>
                      <w:pStyle w:val="Normal"/>
                      <w:spacing w:before="0" w:after="120"/>
                      <w:rPr>
                        <w:rFonts w:ascii="Tahoma" w:hAnsi="Tahoma" w:cs="Tahoma"/>
                        <w:b/>
                        <w:smallCaps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smallCaps/>
                        <w:color w:val="000000"/>
                        <w:sz w:val="20"/>
                        <w:szCs w:val="20"/>
                      </w:rPr>
                      <w:t>Facoltà di Ingegneria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280" w:before="0" w:after="120"/>
      <w:jc w:val="both"/>
    </w:pPr>
    <w:rPr>
      <w:rFonts w:ascii="Calibri" w:hAnsi="Calibri" w:eastAsia="Calibri" w:cs="Times New Roman"/>
      <w:color w:val="auto"/>
      <w:sz w:val="22"/>
      <w:szCs w:val="22"/>
      <w:lang w:val="it-IT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Carpredefinitoparagrafo">
    <w:name w:val="Car. predefinito paragrafo"/>
    <w:qFormat/>
    <w:rPr/>
  </w:style>
  <w:style w:type="character" w:styleId="IntestazioneCarattere">
    <w:name w:val="Intestazione Carattere"/>
    <w:basedOn w:val="Carpredefinitoparagrafo"/>
    <w:qFormat/>
    <w:rPr/>
  </w:style>
  <w:style w:type="character" w:styleId="PidipaginaCarattere">
    <w:name w:val="Piè di pagina Carattere"/>
    <w:basedOn w:val="Carpredefinitoparagrafo"/>
    <w:qFormat/>
    <w:rPr/>
  </w:style>
  <w:style w:type="character" w:styleId="TestofumettoCarattere">
    <w:name w:val="Testo fumetto Carattere"/>
    <w:basedOn w:val="Carpredefinitoparagrafo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Carpredefinitoparagrafo"/>
    <w:rPr>
      <w:color w:val="0000FF"/>
      <w:u w:val="single"/>
    </w:rPr>
  </w:style>
  <w:style w:type="character" w:styleId="PageNumber">
    <w:name w:val="Page Number"/>
    <w:rPr>
      <w:sz w:val="18"/>
      <w:lang w:bidi="ar-SA"/>
    </w:rPr>
  </w:style>
  <w:style w:type="character" w:styleId="Titolo2Carattere">
    <w:name w:val="Titolo 2 Carattere"/>
    <w:basedOn w:val="Carpredefinitoparagrafo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itolo1Carattere">
    <w:name w:val="Titolo 1 Carattere"/>
    <w:basedOn w:val="Carpredefinitoparagrafo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Titolo3Carattere">
    <w:name w:val="Titolo 3 Carattere"/>
    <w:basedOn w:val="Carpredefinitoparagrafo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MTDisplayEquationCarattere">
    <w:name w:val="MTDisplayEquation Carattere"/>
    <w:basedOn w:val="Carpredefinitoparagrafo"/>
    <w:qFormat/>
    <w:rPr>
      <w:rFonts w:ascii="Calibri" w:hAnsi="Calibri" w:cs="Calibri"/>
      <w:sz w:val="24"/>
      <w:szCs w:val="24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TDisplayEquation">
    <w:name w:val="MTDisplayEquation"/>
    <w:basedOn w:val="Normal"/>
    <w:next w:val="Normal"/>
    <w:qFormat/>
    <w:pPr>
      <w:tabs>
        <w:tab w:val="clear" w:pos="708"/>
        <w:tab w:val="center" w:pos="3760" w:leader="none"/>
        <w:tab w:val="right" w:pos="7520" w:leader="none"/>
      </w:tabs>
      <w:spacing w:lineRule="auto" w:line="360"/>
    </w:pPr>
    <w:rPr>
      <w:rFonts w:ascii="Calibri" w:hAnsi="Calibri" w:cs="Calibri"/>
      <w:sz w:val="24"/>
      <w:szCs w:val="24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oleObject" Target="embeddings/oleObject1.bin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oleObject" Target="embeddings/oleObject2.bin"/><Relationship Id="rId13" Type="http://schemas.openxmlformats.org/officeDocument/2006/relationships/image" Target="media/image10.wmf"/><Relationship Id="rId14" Type="http://schemas.openxmlformats.org/officeDocument/2006/relationships/image" Target="media/image11.wmf"/><Relationship Id="rId15" Type="http://schemas.openxmlformats.org/officeDocument/2006/relationships/oleObject" Target="embeddings/oleObject3.bin"/><Relationship Id="rId16" Type="http://schemas.openxmlformats.org/officeDocument/2006/relationships/image" Target="media/image12.wmf"/><Relationship Id="rId17" Type="http://schemas.openxmlformats.org/officeDocument/2006/relationships/oleObject" Target="embeddings/oleObject4.bin"/><Relationship Id="rId18" Type="http://schemas.openxmlformats.org/officeDocument/2006/relationships/image" Target="media/image13.wmf"/><Relationship Id="rId19" Type="http://schemas.openxmlformats.org/officeDocument/2006/relationships/oleObject" Target="embeddings/oleObject5.bin"/><Relationship Id="rId20" Type="http://schemas.openxmlformats.org/officeDocument/2006/relationships/image" Target="media/image14.wmf"/><Relationship Id="rId21" Type="http://schemas.openxmlformats.org/officeDocument/2006/relationships/oleObject" Target="embeddings/oleObject6.bin"/><Relationship Id="rId22" Type="http://schemas.openxmlformats.org/officeDocument/2006/relationships/image" Target="media/image15.wmf"/><Relationship Id="rId23" Type="http://schemas.openxmlformats.org/officeDocument/2006/relationships/oleObject" Target="embeddings/oleObject7.bin"/><Relationship Id="rId24" Type="http://schemas.openxmlformats.org/officeDocument/2006/relationships/image" Target="media/image16.wmf"/><Relationship Id="rId25" Type="http://schemas.openxmlformats.org/officeDocument/2006/relationships/image" Target="media/image17.wmf"/><Relationship Id="rId26" Type="http://schemas.openxmlformats.org/officeDocument/2006/relationships/image" Target="media/image18.wmf"/><Relationship Id="rId27" Type="http://schemas.openxmlformats.org/officeDocument/2006/relationships/image" Target="media/image19.wmf"/><Relationship Id="rId28" Type="http://schemas.openxmlformats.org/officeDocument/2006/relationships/oleObject" Target="embeddings/oleObject8.bin"/><Relationship Id="rId29" Type="http://schemas.openxmlformats.org/officeDocument/2006/relationships/image" Target="media/image20.wmf"/><Relationship Id="rId30" Type="http://schemas.openxmlformats.org/officeDocument/2006/relationships/image" Target="media/image21.wmf"/><Relationship Id="rId31" Type="http://schemas.openxmlformats.org/officeDocument/2006/relationships/image" Target="media/image22.wmf"/><Relationship Id="rId32" Type="http://schemas.openxmlformats.org/officeDocument/2006/relationships/image" Target="media/image23.wmf"/><Relationship Id="rId33" Type="http://schemas.openxmlformats.org/officeDocument/2006/relationships/image" Target="media/image1.wmf"/><Relationship Id="rId34" Type="http://schemas.openxmlformats.org/officeDocument/2006/relationships/image" Target="media/image1.wmf"/><Relationship Id="rId35" Type="http://schemas.openxmlformats.org/officeDocument/2006/relationships/oleObject" Target="embeddings/oleObject9.bin"/><Relationship Id="rId36" Type="http://schemas.openxmlformats.org/officeDocument/2006/relationships/image" Target="media/image24.wmf"/><Relationship Id="rId37" Type="http://schemas.openxmlformats.org/officeDocument/2006/relationships/image" Target="media/image25.wmf"/><Relationship Id="rId38" Type="http://schemas.openxmlformats.org/officeDocument/2006/relationships/oleObject" Target="embeddings/oleObject10.bin"/><Relationship Id="rId39" Type="http://schemas.openxmlformats.org/officeDocument/2006/relationships/image" Target="media/image26.wmf"/><Relationship Id="rId40" Type="http://schemas.openxmlformats.org/officeDocument/2006/relationships/oleObject" Target="embeddings/oleObject11.bin"/><Relationship Id="rId41" Type="http://schemas.openxmlformats.org/officeDocument/2006/relationships/image" Target="media/image27.wmf"/><Relationship Id="rId42" Type="http://schemas.openxmlformats.org/officeDocument/2006/relationships/oleObject" Target="embeddings/oleObject12.bin"/><Relationship Id="rId43" Type="http://schemas.openxmlformats.org/officeDocument/2006/relationships/image" Target="media/image28.wmf"/><Relationship Id="rId44" Type="http://schemas.openxmlformats.org/officeDocument/2006/relationships/oleObject" Target="embeddings/oleObject13.bin"/><Relationship Id="rId45" Type="http://schemas.openxmlformats.org/officeDocument/2006/relationships/image" Target="media/image29.wmf"/><Relationship Id="rId46" Type="http://schemas.openxmlformats.org/officeDocument/2006/relationships/oleObject" Target="embeddings/oleObject14.bin"/><Relationship Id="rId47" Type="http://schemas.openxmlformats.org/officeDocument/2006/relationships/image" Target="media/image30.wmf"/><Relationship Id="rId48" Type="http://schemas.openxmlformats.org/officeDocument/2006/relationships/oleObject" Target="embeddings/oleObject15.bin"/><Relationship Id="rId49" Type="http://schemas.openxmlformats.org/officeDocument/2006/relationships/image" Target="media/image31.wmf"/><Relationship Id="rId50" Type="http://schemas.openxmlformats.org/officeDocument/2006/relationships/oleObject" Target="embeddings/oleObject16.bin"/><Relationship Id="rId51" Type="http://schemas.openxmlformats.org/officeDocument/2006/relationships/image" Target="media/image32.wmf"/><Relationship Id="rId52" Type="http://schemas.openxmlformats.org/officeDocument/2006/relationships/oleObject" Target="embeddings/oleObject17.bin"/><Relationship Id="rId53" Type="http://schemas.openxmlformats.org/officeDocument/2006/relationships/image" Target="media/image33.wmf"/><Relationship Id="rId54" Type="http://schemas.openxmlformats.org/officeDocument/2006/relationships/oleObject" Target="embeddings/oleObject18.bin"/><Relationship Id="rId55" Type="http://schemas.openxmlformats.org/officeDocument/2006/relationships/image" Target="media/image34.wmf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6.png"/><Relationship Id="rId2" Type="http://schemas.openxmlformats.org/officeDocument/2006/relationships/hyperlink" Target="mailto:info@uniecampus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5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modello_lezione_ingegneria.dot</Template>
  <TotalTime>352</TotalTime>
  <Application>LibreOffice/7.6.2.1$Windows_X86_64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2011-05-19T15:14:00Z</dcterms:created>
  <dc:creator>Gionata Massi</dc:creator>
  <dc:description/>
  <cp:keywords/>
  <dc:language>it-IT</dc:language>
  <cp:lastModifiedBy>Gionata Massi</cp:lastModifiedBy>
  <cp:lastPrinted>2007-11-02T14:56:00Z</cp:lastPrinted>
  <dcterms:modified xsi:type="dcterms:W3CDTF">2011-05-23T01:01:00Z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