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C01" w:rsidRDefault="00205C01" w:rsidP="0082210A">
      <w:pPr>
        <w:pStyle w:val="Heading1"/>
      </w:pPr>
      <w:bookmarkStart w:id="0" w:name="_GoBack"/>
      <w:bookmarkEnd w:id="0"/>
      <w:r w:rsidRPr="0082210A">
        <w:t>LA TEORIA DELLA DUALITÀ (</w:t>
      </w:r>
      <w:r w:rsidR="00A51593" w:rsidRPr="0082210A">
        <w:t>4</w:t>
      </w:r>
      <w:r w:rsidRPr="0082210A">
        <w:t>)</w:t>
      </w:r>
    </w:p>
    <w:p w:rsidR="0082210A" w:rsidRPr="0082210A" w:rsidRDefault="0082210A" w:rsidP="0082210A"/>
    <w:p w:rsidR="00945F82" w:rsidRDefault="00205C01" w:rsidP="008B72CE">
      <w:pPr>
        <w:spacing w:line="360" w:lineRule="auto"/>
        <w:rPr>
          <w:kern w:val="24"/>
          <w:sz w:val="24"/>
        </w:rPr>
      </w:pPr>
      <w:r w:rsidRPr="00B343DF">
        <w:rPr>
          <w:kern w:val="24"/>
          <w:sz w:val="24"/>
        </w:rPr>
        <w:t xml:space="preserve">In questa lezione saranno enunciati </w:t>
      </w:r>
      <w:r w:rsidR="00945F82">
        <w:rPr>
          <w:kern w:val="24"/>
          <w:sz w:val="24"/>
        </w:rPr>
        <w:t xml:space="preserve">ulteriori </w:t>
      </w:r>
      <w:r w:rsidRPr="00B343DF">
        <w:rPr>
          <w:kern w:val="24"/>
          <w:sz w:val="24"/>
        </w:rPr>
        <w:t>teoremi della teoria della dualità</w:t>
      </w:r>
      <w:r w:rsidR="00945F82">
        <w:rPr>
          <w:kern w:val="24"/>
          <w:sz w:val="24"/>
        </w:rPr>
        <w:t>, ossia il teorema degli scari complementari e il suo importante corollario</w:t>
      </w:r>
      <w:r w:rsidRPr="00B343DF">
        <w:rPr>
          <w:kern w:val="24"/>
          <w:sz w:val="24"/>
        </w:rPr>
        <w:t>.</w:t>
      </w:r>
    </w:p>
    <w:p w:rsidR="00945F82" w:rsidRDefault="00945F82" w:rsidP="008B72CE">
      <w:pPr>
        <w:spacing w:line="360" w:lineRule="auto"/>
        <w:rPr>
          <w:kern w:val="24"/>
          <w:sz w:val="24"/>
        </w:rPr>
      </w:pPr>
      <w:r>
        <w:rPr>
          <w:kern w:val="24"/>
          <w:sz w:val="24"/>
        </w:rPr>
        <w:t>Verrà data un’interpretazione economica alla dualità attraverso il concetto di prezzo ombra.</w:t>
      </w:r>
    </w:p>
    <w:p w:rsidR="00945F82" w:rsidRPr="00B343DF" w:rsidRDefault="00945F82" w:rsidP="008B72CE">
      <w:pPr>
        <w:spacing w:line="360" w:lineRule="auto"/>
        <w:rPr>
          <w:kern w:val="24"/>
          <w:sz w:val="24"/>
        </w:rPr>
      </w:pPr>
      <w:r>
        <w:rPr>
          <w:kern w:val="24"/>
          <w:sz w:val="24"/>
        </w:rPr>
        <w:t>Verrà infine fornita la capacità di leggere la soluzione del problema duale all’ottimo dalla tabella del metodo del simplesso applicato al problema primale.</w:t>
      </w:r>
    </w:p>
    <w:p w:rsidR="00205C01" w:rsidRPr="001118BD" w:rsidRDefault="00205C01" w:rsidP="008B72CE">
      <w:pPr>
        <w:spacing w:line="360" w:lineRule="auto"/>
        <w:rPr>
          <w:rFonts w:eastAsia="+mn-ea" w:cs="Calibri"/>
          <w:color w:val="000000"/>
          <w:kern w:val="24"/>
          <w:sz w:val="32"/>
          <w:szCs w:val="32"/>
        </w:rPr>
      </w:pPr>
    </w:p>
    <w:p w:rsidR="00205C01" w:rsidRPr="0082210A" w:rsidRDefault="00945F82" w:rsidP="0082210A">
      <w:pPr>
        <w:pStyle w:val="Heading2"/>
        <w:rPr>
          <w:rFonts w:eastAsia="+mn-ea"/>
        </w:rPr>
      </w:pPr>
      <w:r w:rsidRPr="0082210A">
        <w:rPr>
          <w:rFonts w:eastAsia="+mn-ea"/>
        </w:rPr>
        <w:t>Proprietà degli scarti complementari</w:t>
      </w:r>
    </w:p>
    <w:p w:rsidR="00CC1188" w:rsidRPr="00945F82" w:rsidRDefault="00CC1188" w:rsidP="00CC1188">
      <w:pPr>
        <w:spacing w:line="360" w:lineRule="auto"/>
        <w:rPr>
          <w:rFonts w:cs="Calibri"/>
          <w:sz w:val="24"/>
        </w:rPr>
      </w:pPr>
      <w:r>
        <w:rPr>
          <w:rFonts w:cs="Calibri"/>
          <w:sz w:val="24"/>
        </w:rPr>
        <w:t>Si considerino</w:t>
      </w:r>
      <w:r w:rsidRPr="00945F82">
        <w:rPr>
          <w:rFonts w:cs="Calibri"/>
          <w:sz w:val="24"/>
        </w:rPr>
        <w:t xml:space="preserve"> il seguente </w:t>
      </w:r>
      <w:r>
        <w:rPr>
          <w:rFonts w:cs="Calibri"/>
          <w:sz w:val="24"/>
        </w:rPr>
        <w:t xml:space="preserve">problema </w:t>
      </w:r>
      <w:r w:rsidRPr="00945F82">
        <w:rPr>
          <w:rFonts w:cs="Calibri"/>
          <w:sz w:val="24"/>
        </w:rPr>
        <w:t>primale e il suo duale corrispondente:</w:t>
      </w:r>
    </w:p>
    <w:p w:rsidR="00CC1188" w:rsidRPr="001B7393" w:rsidRDefault="00CC1188" w:rsidP="00CC1188">
      <w:pPr>
        <w:spacing w:line="360" w:lineRule="auto"/>
        <w:rPr>
          <w:rFonts w:cs="Calibri"/>
          <w:sz w:val="24"/>
          <w:szCs w:val="24"/>
        </w:rPr>
      </w:pPr>
    </w:p>
    <w:tbl>
      <w:tblPr>
        <w:tblW w:w="0" w:type="auto"/>
        <w:jc w:val="center"/>
        <w:tblLook w:val="01E0" w:firstRow="1" w:lastRow="1" w:firstColumn="1" w:lastColumn="1" w:noHBand="0" w:noVBand="0"/>
      </w:tblPr>
      <w:tblGrid>
        <w:gridCol w:w="1335"/>
        <w:gridCol w:w="676"/>
        <w:gridCol w:w="1316"/>
      </w:tblGrid>
      <w:tr w:rsidR="001B7393" w:rsidRPr="001B7393" w:rsidTr="00007E0A">
        <w:trPr>
          <w:jc w:val="center"/>
        </w:trPr>
        <w:tc>
          <w:tcPr>
            <w:tcW w:w="1335" w:type="dxa"/>
            <w:vAlign w:val="center"/>
          </w:tcPr>
          <w:p w:rsidR="00CC1188" w:rsidRPr="001B7393" w:rsidRDefault="00CC1188" w:rsidP="00007E0A">
            <w:pPr>
              <w:spacing w:line="360" w:lineRule="auto"/>
              <w:rPr>
                <w:rFonts w:cs="Calibri"/>
                <w:b/>
                <w:i/>
                <w:sz w:val="24"/>
                <w:szCs w:val="24"/>
              </w:rPr>
            </w:pPr>
            <w:r w:rsidRPr="001B7393">
              <w:rPr>
                <w:rFonts w:cs="Calibri"/>
                <w:b/>
                <w:i/>
                <w:sz w:val="24"/>
                <w:szCs w:val="24"/>
              </w:rPr>
              <w:t>Primale</w:t>
            </w:r>
          </w:p>
        </w:tc>
        <w:tc>
          <w:tcPr>
            <w:tcW w:w="676" w:type="dxa"/>
            <w:vAlign w:val="center"/>
          </w:tcPr>
          <w:p w:rsidR="00CC1188" w:rsidRPr="001B7393" w:rsidRDefault="00CC1188" w:rsidP="00007E0A">
            <w:pPr>
              <w:spacing w:line="360" w:lineRule="auto"/>
              <w:rPr>
                <w:rFonts w:cs="Calibri"/>
                <w:sz w:val="24"/>
                <w:szCs w:val="24"/>
              </w:rPr>
            </w:pPr>
          </w:p>
        </w:tc>
        <w:tc>
          <w:tcPr>
            <w:tcW w:w="1316" w:type="dxa"/>
            <w:vAlign w:val="center"/>
          </w:tcPr>
          <w:p w:rsidR="00CC1188" w:rsidRPr="001B7393" w:rsidRDefault="00CC1188" w:rsidP="00007E0A">
            <w:pPr>
              <w:spacing w:line="360" w:lineRule="auto"/>
              <w:rPr>
                <w:rFonts w:cs="Calibri"/>
                <w:b/>
                <w:i/>
                <w:sz w:val="24"/>
                <w:szCs w:val="24"/>
              </w:rPr>
            </w:pPr>
            <w:r w:rsidRPr="001B7393">
              <w:rPr>
                <w:rFonts w:cs="Calibri"/>
                <w:b/>
                <w:i/>
                <w:sz w:val="24"/>
                <w:szCs w:val="24"/>
              </w:rPr>
              <w:t>Duale</w:t>
            </w:r>
          </w:p>
        </w:tc>
      </w:tr>
      <w:tr w:rsidR="001B7393" w:rsidRPr="001B7393" w:rsidTr="00007E0A">
        <w:trPr>
          <w:jc w:val="center"/>
        </w:trPr>
        <w:tc>
          <w:tcPr>
            <w:tcW w:w="1335" w:type="dxa"/>
            <w:vAlign w:val="center"/>
          </w:tcPr>
          <w:p w:rsidR="00CC1188" w:rsidRPr="001B7393" w:rsidRDefault="005871D0" w:rsidP="00007E0A">
            <w:pPr>
              <w:spacing w:line="360" w:lineRule="auto"/>
              <w:rPr>
                <w:rFonts w:cs="Calibri"/>
                <w:sz w:val="24"/>
                <w:szCs w:val="24"/>
              </w:rPr>
            </w:pPr>
            <w:r w:rsidRPr="001B7393">
              <w:rPr>
                <w:rFonts w:cs="Calibri"/>
                <w:noProof/>
                <w:sz w:val="24"/>
                <w:szCs w:val="24"/>
                <w:lang w:eastAsia="it-IT"/>
              </w:rPr>
              <w:pict>
                <v:oval id="_x0000_s1041" style="position:absolute;left:0;text-align:left;margin-left:-6.9pt;margin-top:35.45pt;width:44.6pt;height:19.7pt;z-index:251656192;mso-position-horizontal-relative:text;mso-position-vertical-relative:text" filled="f" strokecolor="#c00000"/>
              </w:pict>
            </w:r>
            <w:r w:rsidR="00CC1188" w:rsidRPr="001B7393">
              <w:rPr>
                <w:rFonts w:cs="Calibri"/>
                <w:sz w:val="24"/>
                <w:szCs w:val="24"/>
              </w:rPr>
              <w:object w:dxaOrig="999" w:dyaOrig="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51.75pt" o:ole="">
                  <v:imagedata r:id="rId8" o:title=""/>
                </v:shape>
                <o:OLEObject Type="Embed" ProgID="Equation.3" ShapeID="_x0000_i1025" DrawAspect="Content" ObjectID="_1768831202" r:id="rId9"/>
              </w:object>
            </w:r>
          </w:p>
        </w:tc>
        <w:tc>
          <w:tcPr>
            <w:tcW w:w="676" w:type="dxa"/>
            <w:vAlign w:val="center"/>
          </w:tcPr>
          <w:p w:rsidR="00CC1188" w:rsidRPr="001B7393" w:rsidRDefault="005871D0" w:rsidP="00007E0A">
            <w:pPr>
              <w:spacing w:line="360" w:lineRule="auto"/>
              <w:rPr>
                <w:rFonts w:cs="Calibri"/>
                <w:sz w:val="24"/>
                <w:szCs w:val="24"/>
              </w:rPr>
            </w:pPr>
            <w:r w:rsidRPr="001B7393">
              <w:rPr>
                <w:rFonts w:cs="Calibri"/>
                <w:noProof/>
                <w:sz w:val="24"/>
                <w:szCs w:val="24"/>
                <w:lang w:eastAsia="it-IT"/>
              </w:rPr>
              <w:pict>
                <v:oval id="_x0000_s1040" style="position:absolute;left:0;text-align:left;margin-left:27.55pt;margin-top:36.1pt;width:44.6pt;height:19.7pt;z-index:251655168;mso-position-horizontal-relative:text;mso-position-vertical-relative:text" filled="f" strokecolor="#c00000"/>
              </w:pict>
            </w:r>
            <w:r w:rsidR="00CC1188" w:rsidRPr="001B7393">
              <w:rPr>
                <w:rFonts w:cs="Calibri"/>
                <w:sz w:val="24"/>
                <w:szCs w:val="24"/>
              </w:rPr>
              <w:object w:dxaOrig="340" w:dyaOrig="240">
                <v:shape id="_x0000_i1026" type="#_x0000_t75" style="width:17.25pt;height:12pt" o:ole="">
                  <v:imagedata r:id="rId10" o:title=""/>
                </v:shape>
                <o:OLEObject Type="Embed" ProgID="Equation.3" ShapeID="_x0000_i1026" DrawAspect="Content" ObjectID="_1768831203" r:id="rId11"/>
              </w:object>
            </w:r>
          </w:p>
        </w:tc>
        <w:tc>
          <w:tcPr>
            <w:tcW w:w="1316" w:type="dxa"/>
            <w:vAlign w:val="center"/>
          </w:tcPr>
          <w:p w:rsidR="00CC1188" w:rsidRPr="001B7393" w:rsidRDefault="00CC1188" w:rsidP="00007E0A">
            <w:pPr>
              <w:spacing w:line="360" w:lineRule="auto"/>
              <w:rPr>
                <w:rFonts w:cs="Calibri"/>
                <w:sz w:val="24"/>
                <w:szCs w:val="24"/>
              </w:rPr>
            </w:pPr>
            <w:r w:rsidRPr="001B7393">
              <w:rPr>
                <w:rFonts w:cs="Calibri"/>
                <w:sz w:val="24"/>
                <w:szCs w:val="24"/>
              </w:rPr>
              <w:object w:dxaOrig="980" w:dyaOrig="1120">
                <v:shape id="_x0000_i1027" type="#_x0000_t75" style="width:48.75pt;height:56.25pt" o:ole="">
                  <v:imagedata r:id="rId12" o:title=""/>
                </v:shape>
                <o:OLEObject Type="Embed" ProgID="Equation.3" ShapeID="_x0000_i1027" DrawAspect="Content" ObjectID="_1768831204" r:id="rId13"/>
              </w:object>
            </w:r>
          </w:p>
        </w:tc>
      </w:tr>
      <w:tr w:rsidR="005871D0" w:rsidRPr="001B7393" w:rsidTr="00007E0A">
        <w:trPr>
          <w:jc w:val="center"/>
        </w:trPr>
        <w:tc>
          <w:tcPr>
            <w:tcW w:w="1335" w:type="dxa"/>
            <w:vAlign w:val="center"/>
          </w:tcPr>
          <w:p w:rsidR="005871D0" w:rsidRPr="001B7393" w:rsidRDefault="001B7393" w:rsidP="001B7393">
            <w:pPr>
              <w:rPr>
                <w:sz w:val="24"/>
                <w:szCs w:val="24"/>
              </w:rPr>
            </w:pPr>
            <w:r w:rsidRPr="001B7393">
              <w:rPr>
                <w:i/>
                <w:sz w:val="24"/>
                <w:szCs w:val="24"/>
              </w:rPr>
              <w:t>A</w:t>
            </w:r>
            <w:r w:rsidRPr="001B7393">
              <w:rPr>
                <w:sz w:val="24"/>
                <w:szCs w:val="24"/>
              </w:rPr>
              <w:t xml:space="preserve"> (</w:t>
            </w:r>
            <w:r w:rsidRPr="001B7393">
              <w:rPr>
                <w:i/>
                <w:sz w:val="24"/>
                <w:szCs w:val="24"/>
              </w:rPr>
              <w:t>m</w:t>
            </w:r>
            <w:r w:rsidRPr="001B7393">
              <w:rPr>
                <w:sz w:val="24"/>
                <w:szCs w:val="24"/>
              </w:rPr>
              <w:t>x</w:t>
            </w:r>
            <w:r w:rsidRPr="001B7393">
              <w:rPr>
                <w:i/>
                <w:sz w:val="24"/>
                <w:szCs w:val="24"/>
              </w:rPr>
              <w:t>p</w:t>
            </w:r>
            <w:r w:rsidRPr="001B7393">
              <w:rPr>
                <w:sz w:val="24"/>
                <w:szCs w:val="24"/>
              </w:rPr>
              <w:t>)</w:t>
            </w:r>
          </w:p>
        </w:tc>
        <w:tc>
          <w:tcPr>
            <w:tcW w:w="676" w:type="dxa"/>
            <w:vAlign w:val="center"/>
          </w:tcPr>
          <w:p w:rsidR="005871D0" w:rsidRPr="001B7393" w:rsidRDefault="005871D0" w:rsidP="00007E0A">
            <w:pPr>
              <w:spacing w:line="360" w:lineRule="auto"/>
              <w:rPr>
                <w:rFonts w:cs="Calibri"/>
                <w:noProof/>
                <w:sz w:val="24"/>
                <w:szCs w:val="24"/>
                <w:lang w:eastAsia="it-IT"/>
              </w:rPr>
            </w:pPr>
          </w:p>
        </w:tc>
        <w:tc>
          <w:tcPr>
            <w:tcW w:w="1316" w:type="dxa"/>
            <w:vAlign w:val="center"/>
          </w:tcPr>
          <w:p w:rsidR="005871D0" w:rsidRPr="001B7393" w:rsidRDefault="001B7393" w:rsidP="00007E0A">
            <w:pPr>
              <w:spacing w:line="360" w:lineRule="auto"/>
              <w:rPr>
                <w:rFonts w:cs="Calibri"/>
                <w:sz w:val="24"/>
                <w:szCs w:val="24"/>
              </w:rPr>
            </w:pPr>
            <w:r w:rsidRPr="001B7393">
              <w:rPr>
                <w:i/>
                <w:sz w:val="24"/>
                <w:szCs w:val="24"/>
              </w:rPr>
              <w:t>A</w:t>
            </w:r>
            <w:r w:rsidRPr="001B7393">
              <w:rPr>
                <w:i/>
                <w:sz w:val="24"/>
                <w:szCs w:val="24"/>
                <w:vertAlign w:val="superscript"/>
              </w:rPr>
              <w:t>T</w:t>
            </w:r>
            <w:r w:rsidRPr="001B7393">
              <w:rPr>
                <w:sz w:val="24"/>
                <w:szCs w:val="24"/>
              </w:rPr>
              <w:t xml:space="preserve"> (</w:t>
            </w:r>
            <w:r w:rsidRPr="001B7393">
              <w:rPr>
                <w:i/>
                <w:sz w:val="24"/>
                <w:szCs w:val="24"/>
              </w:rPr>
              <w:t>p</w:t>
            </w:r>
            <w:r w:rsidRPr="001B7393">
              <w:rPr>
                <w:sz w:val="24"/>
                <w:szCs w:val="24"/>
              </w:rPr>
              <w:t>x</w:t>
            </w:r>
            <w:r w:rsidRPr="001B7393">
              <w:rPr>
                <w:i/>
                <w:sz w:val="24"/>
                <w:szCs w:val="24"/>
              </w:rPr>
              <w:t>m)</w:t>
            </w:r>
          </w:p>
        </w:tc>
      </w:tr>
    </w:tbl>
    <w:p w:rsidR="00CC1188" w:rsidRPr="001B7393" w:rsidRDefault="005871D0" w:rsidP="00CC1188">
      <w:pPr>
        <w:rPr>
          <w:sz w:val="24"/>
          <w:szCs w:val="24"/>
        </w:rPr>
      </w:pPr>
      <w:r w:rsidRPr="001B7393">
        <w:rPr>
          <w:sz w:val="24"/>
          <w:szCs w:val="24"/>
        </w:rPr>
        <w:t>Si noti che le variabili di entrambi i problemi sono non negative.</w:t>
      </w:r>
    </w:p>
    <w:p w:rsidR="005871D0" w:rsidRPr="001B7393" w:rsidRDefault="005871D0" w:rsidP="00CC1188">
      <w:pPr>
        <w:rPr>
          <w:sz w:val="24"/>
          <w:szCs w:val="24"/>
        </w:rPr>
      </w:pPr>
    </w:p>
    <w:p w:rsidR="005871D0" w:rsidRPr="001B7393" w:rsidRDefault="005871D0" w:rsidP="00CC1188">
      <w:pPr>
        <w:rPr>
          <w:sz w:val="24"/>
          <w:szCs w:val="24"/>
        </w:rPr>
      </w:pPr>
    </w:p>
    <w:p w:rsidR="005871D0" w:rsidRDefault="005871D0" w:rsidP="00CC1188"/>
    <w:p w:rsidR="005871D0" w:rsidRDefault="005871D0" w:rsidP="00CC1188"/>
    <w:p w:rsidR="005871D0" w:rsidRPr="00CC1188" w:rsidRDefault="005871D0" w:rsidP="00CC1188"/>
    <w:p w:rsidR="00945F82" w:rsidRPr="00945F82" w:rsidRDefault="00205C01" w:rsidP="00945F82">
      <w:pPr>
        <w:spacing w:line="360" w:lineRule="auto"/>
        <w:rPr>
          <w:rFonts w:cs="Calibri"/>
          <w:sz w:val="24"/>
        </w:rPr>
      </w:pPr>
      <w:r w:rsidRPr="001118BD">
        <w:rPr>
          <w:rFonts w:cs="Calibri"/>
          <w:b/>
          <w:sz w:val="24"/>
        </w:rPr>
        <w:lastRenderedPageBreak/>
        <w:t>Teo</w:t>
      </w:r>
      <w:r w:rsidR="00320C82">
        <w:rPr>
          <w:rFonts w:cs="Calibri"/>
          <w:b/>
          <w:sz w:val="24"/>
        </w:rPr>
        <w:t xml:space="preserve"> (</w:t>
      </w:r>
      <w:r w:rsidR="00945F82">
        <w:rPr>
          <w:rFonts w:cs="Calibri"/>
          <w:b/>
          <w:sz w:val="24"/>
        </w:rPr>
        <w:t>vi</w:t>
      </w:r>
      <w:r w:rsidR="00320C82">
        <w:rPr>
          <w:rFonts w:cs="Calibri"/>
          <w:b/>
          <w:sz w:val="24"/>
        </w:rPr>
        <w:t>i)</w:t>
      </w:r>
      <w:r w:rsidR="00CA0AE9">
        <w:rPr>
          <w:rFonts w:cs="Calibri"/>
          <w:sz w:val="24"/>
        </w:rPr>
        <w:t xml:space="preserve">: </w:t>
      </w:r>
      <w:r w:rsidR="00945F82" w:rsidRPr="00945F82">
        <w:rPr>
          <w:rFonts w:cs="Calibri"/>
          <w:sz w:val="24"/>
        </w:rPr>
        <w:t xml:space="preserve">Condizione necessaria e sufficiente affinché due soluzioni </w:t>
      </w:r>
      <w:r w:rsidR="00945F82" w:rsidRPr="00945F82">
        <w:rPr>
          <w:rFonts w:cs="Calibri"/>
          <w:sz w:val="24"/>
        </w:rPr>
        <w:object w:dxaOrig="260" w:dyaOrig="320">
          <v:shape id="_x0000_i1028" type="#_x0000_t75" style="width:12.75pt;height:15.75pt" o:ole="">
            <v:imagedata r:id="rId14" o:title=""/>
          </v:shape>
          <o:OLEObject Type="Embed" ProgID="Equation.3" ShapeID="_x0000_i1028" DrawAspect="Content" ObjectID="_1768831205" r:id="rId15"/>
        </w:object>
      </w:r>
      <w:r w:rsidR="00945F82" w:rsidRPr="00945F82">
        <w:rPr>
          <w:rFonts w:cs="Calibri"/>
          <w:sz w:val="24"/>
        </w:rPr>
        <w:t xml:space="preserve"> e </w:t>
      </w:r>
      <w:r w:rsidR="00945F82" w:rsidRPr="00945F82">
        <w:rPr>
          <w:rFonts w:cs="Calibri"/>
          <w:sz w:val="24"/>
        </w:rPr>
        <w:object w:dxaOrig="279" w:dyaOrig="360">
          <v:shape id="_x0000_i1029" type="#_x0000_t75" style="width:14.25pt;height:18pt" o:ole="">
            <v:imagedata r:id="rId16" o:title=""/>
          </v:shape>
          <o:OLEObject Type="Embed" ProgID="Equation.3" ShapeID="_x0000_i1029" DrawAspect="Content" ObjectID="_1768831206" r:id="rId17"/>
        </w:object>
      </w:r>
      <w:r w:rsidR="00945F82" w:rsidRPr="00945F82">
        <w:rPr>
          <w:rFonts w:cs="Calibri"/>
          <w:sz w:val="24"/>
        </w:rPr>
        <w:t xml:space="preserve"> ammissibili per il primale e per il duale siano anche ottime è che risulti:</w:t>
      </w:r>
    </w:p>
    <w:p w:rsidR="00945F82" w:rsidRDefault="00945F82" w:rsidP="00945F82">
      <w:pPr>
        <w:numPr>
          <w:ilvl w:val="1"/>
          <w:numId w:val="4"/>
        </w:numPr>
        <w:spacing w:line="360" w:lineRule="auto"/>
        <w:rPr>
          <w:rFonts w:cs="Calibri"/>
          <w:sz w:val="24"/>
        </w:rPr>
      </w:pPr>
      <w:r w:rsidRPr="00945F82">
        <w:rPr>
          <w:rFonts w:cs="Calibri"/>
          <w:sz w:val="24"/>
        </w:rPr>
        <w:object w:dxaOrig="1719" w:dyaOrig="360">
          <v:shape id="_x0000_i1030" type="#_x0000_t75" style="width:86.25pt;height:18pt" o:ole="">
            <v:imagedata r:id="rId18" o:title=""/>
          </v:shape>
          <o:OLEObject Type="Embed" ProgID="Equation.3" ShapeID="_x0000_i1030" DrawAspect="Content" ObjectID="_1768831207" r:id="rId19"/>
        </w:object>
      </w:r>
      <w:r w:rsidRPr="00945F82">
        <w:rPr>
          <w:rFonts w:cs="Calibri"/>
          <w:sz w:val="24"/>
        </w:rPr>
        <w:t xml:space="preserve"> </w:t>
      </w:r>
    </w:p>
    <w:p w:rsidR="00945F82" w:rsidRDefault="00945F82" w:rsidP="00945F82">
      <w:pPr>
        <w:numPr>
          <w:ilvl w:val="1"/>
          <w:numId w:val="4"/>
        </w:numPr>
        <w:spacing w:line="360" w:lineRule="auto"/>
        <w:rPr>
          <w:rFonts w:cs="Calibri"/>
          <w:sz w:val="24"/>
        </w:rPr>
      </w:pPr>
      <w:r w:rsidRPr="00945F82">
        <w:rPr>
          <w:rFonts w:cs="Calibri"/>
          <w:sz w:val="24"/>
        </w:rPr>
        <w:object w:dxaOrig="1820" w:dyaOrig="360">
          <v:shape id="_x0000_i1031" type="#_x0000_t75" style="width:90.75pt;height:18pt" o:ole="">
            <v:imagedata r:id="rId20" o:title=""/>
          </v:shape>
          <o:OLEObject Type="Embed" ProgID="Equation.3" ShapeID="_x0000_i1031" DrawAspect="Content" ObjectID="_1768831208" r:id="rId21"/>
        </w:object>
      </w:r>
    </w:p>
    <w:p w:rsidR="00945F82" w:rsidRDefault="00CC1188" w:rsidP="00CC1188">
      <w:pPr>
        <w:spacing w:line="360" w:lineRule="auto"/>
        <w:rPr>
          <w:rFonts w:cs="Calibri"/>
          <w:sz w:val="24"/>
        </w:rPr>
      </w:pPr>
      <w:r w:rsidRPr="00945F82">
        <w:rPr>
          <w:rFonts w:cs="Calibri"/>
          <w:sz w:val="24"/>
        </w:rPr>
        <w:t>dove 0 è uno scalare dato dal prodotto di un vettore riga e un vettore colonna.</w:t>
      </w:r>
    </w:p>
    <w:p w:rsidR="00CC1188" w:rsidRDefault="00945F82" w:rsidP="00945F82">
      <w:pPr>
        <w:spacing w:line="360" w:lineRule="auto"/>
        <w:rPr>
          <w:rFonts w:cs="Calibri"/>
          <w:sz w:val="24"/>
        </w:rPr>
      </w:pPr>
      <w:r w:rsidRPr="00945F82">
        <w:rPr>
          <w:rFonts w:cs="Calibri"/>
          <w:i/>
          <w:sz w:val="24"/>
        </w:rPr>
        <w:t>Dimostrazione</w:t>
      </w:r>
      <w:r>
        <w:rPr>
          <w:rFonts w:cs="Calibri"/>
          <w:sz w:val="24"/>
        </w:rPr>
        <w:t>:</w:t>
      </w:r>
      <w:r w:rsidR="00CC1188">
        <w:rPr>
          <w:rFonts w:cs="Calibri"/>
          <w:sz w:val="24"/>
        </w:rPr>
        <w:t xml:space="preserve"> </w:t>
      </w:r>
    </w:p>
    <w:p w:rsidR="00CC1188" w:rsidRDefault="00CC1188" w:rsidP="00945F82">
      <w:pPr>
        <w:spacing w:line="360" w:lineRule="auto"/>
        <w:rPr>
          <w:rFonts w:cs="Calibri"/>
          <w:sz w:val="24"/>
        </w:rPr>
      </w:pPr>
      <w:r>
        <w:rPr>
          <w:rFonts w:cs="Calibri"/>
          <w:sz w:val="24"/>
        </w:rPr>
        <w:t xml:space="preserve">(Necessità) Si consideri </w:t>
      </w:r>
      <w:r w:rsidR="00BE5525">
        <w:rPr>
          <w:rFonts w:cs="Calibri"/>
          <w:sz w:val="24"/>
        </w:rPr>
        <w:t>la differenza</w:t>
      </w:r>
      <w:r>
        <w:rPr>
          <w:rFonts w:cs="Calibri"/>
          <w:sz w:val="24"/>
        </w:rPr>
        <w:t xml:space="preserve"> </w:t>
      </w:r>
      <w:r w:rsidR="00BE5525" w:rsidRPr="00CC1188">
        <w:rPr>
          <w:rFonts w:cs="Calibri"/>
          <w:position w:val="-10"/>
          <w:sz w:val="24"/>
        </w:rPr>
        <w:object w:dxaOrig="2280" w:dyaOrig="360">
          <v:shape id="_x0000_i1032" type="#_x0000_t75" style="width:114pt;height:18pt" o:ole="">
            <v:imagedata r:id="rId22" o:title=""/>
          </v:shape>
          <o:OLEObject Type="Embed" ProgID="Equation.DSMT4" ShapeID="_x0000_i1032" DrawAspect="Content" ObjectID="_1768831209" r:id="rId23"/>
        </w:object>
      </w:r>
      <w:r>
        <w:rPr>
          <w:rFonts w:cs="Calibri"/>
          <w:sz w:val="24"/>
        </w:rPr>
        <w:t xml:space="preserve"> che pu</w:t>
      </w:r>
      <w:r w:rsidR="00BE5525">
        <w:rPr>
          <w:rFonts w:cs="Calibri"/>
          <w:sz w:val="24"/>
        </w:rPr>
        <w:t>ò essere riscritta</w:t>
      </w:r>
      <w:r w:rsidR="005871D0">
        <w:rPr>
          <w:rFonts w:cs="Calibri"/>
          <w:sz w:val="24"/>
        </w:rPr>
        <w:t xml:space="preserve"> aggiungendo e sottraendo </w:t>
      </w:r>
      <w:r w:rsidR="005871D0" w:rsidRPr="005871D0">
        <w:rPr>
          <w:rFonts w:cs="Calibri"/>
          <w:position w:val="-10"/>
          <w:sz w:val="24"/>
        </w:rPr>
        <w:object w:dxaOrig="600" w:dyaOrig="360">
          <v:shape id="_x0000_i1033" type="#_x0000_t75" style="width:30pt;height:18pt" o:ole="">
            <v:imagedata r:id="rId24" o:title=""/>
          </v:shape>
          <o:OLEObject Type="Embed" ProgID="Equation.DSMT4" ShapeID="_x0000_i1033" DrawAspect="Content" ObjectID="_1768831210" r:id="rId25"/>
        </w:object>
      </w:r>
      <w:r w:rsidR="005871D0">
        <w:rPr>
          <w:rFonts w:cs="Calibri"/>
          <w:sz w:val="24"/>
        </w:rPr>
        <w:t xml:space="preserve"> </w:t>
      </w:r>
      <w:r>
        <w:rPr>
          <w:rFonts w:cs="Calibri"/>
          <w:sz w:val="24"/>
        </w:rPr>
        <w:t xml:space="preserve">come </w:t>
      </w:r>
      <w:r w:rsidR="00BE5525" w:rsidRPr="00BE5525">
        <w:rPr>
          <w:rFonts w:cs="Calibri"/>
          <w:position w:val="-10"/>
          <w:sz w:val="24"/>
        </w:rPr>
        <w:object w:dxaOrig="7680" w:dyaOrig="360">
          <v:shape id="_x0000_i1034" type="#_x0000_t75" style="width:384pt;height:18pt" o:ole="">
            <v:imagedata r:id="rId26" o:title=""/>
          </v:shape>
          <o:OLEObject Type="Embed" ProgID="Equation.DSMT4" ShapeID="_x0000_i1034" DrawAspect="Content" ObjectID="_1768831211" r:id="rId27"/>
        </w:object>
      </w:r>
      <w:r w:rsidR="00BE5525">
        <w:rPr>
          <w:rFonts w:cs="Calibri"/>
          <w:sz w:val="24"/>
        </w:rPr>
        <w:t>Se le due soluzioni ammissibili sono ottime allora il gap di dualità deve essere nullo per il teorema della dualità forte</w:t>
      </w:r>
      <w:r w:rsidR="005871D0">
        <w:rPr>
          <w:rFonts w:cs="Calibri"/>
          <w:sz w:val="24"/>
        </w:rPr>
        <w:t xml:space="preserve">: </w:t>
      </w:r>
      <w:r w:rsidR="005871D0" w:rsidRPr="005871D0">
        <w:rPr>
          <w:rFonts w:cs="Calibri"/>
          <w:position w:val="-10"/>
          <w:sz w:val="24"/>
        </w:rPr>
        <w:object w:dxaOrig="2820" w:dyaOrig="360">
          <v:shape id="_x0000_i1035" type="#_x0000_t75" style="width:141pt;height:18pt" o:ole="">
            <v:imagedata r:id="rId28" o:title=""/>
          </v:shape>
          <o:OLEObject Type="Embed" ProgID="Equation.DSMT4" ShapeID="_x0000_i1035" DrawAspect="Content" ObjectID="_1768831212" r:id="rId29"/>
        </w:object>
      </w:r>
      <w:r w:rsidR="005871D0">
        <w:rPr>
          <w:rFonts w:cs="Calibri"/>
          <w:sz w:val="24"/>
        </w:rPr>
        <w:t>.</w:t>
      </w:r>
    </w:p>
    <w:p w:rsidR="005871D0" w:rsidRDefault="005871D0" w:rsidP="00945F82">
      <w:pPr>
        <w:spacing w:line="360" w:lineRule="auto"/>
        <w:rPr>
          <w:rFonts w:cs="Calibri"/>
          <w:sz w:val="24"/>
        </w:rPr>
      </w:pPr>
      <w:r>
        <w:rPr>
          <w:rFonts w:cs="Calibri"/>
          <w:sz w:val="24"/>
        </w:rPr>
        <w:t>Essendo tutte la variabili non negative devono valere (1) e (2).</w:t>
      </w:r>
      <w:r w:rsidR="00F32A1D">
        <w:rPr>
          <w:rFonts w:cs="Calibri"/>
          <w:sz w:val="24"/>
        </w:rPr>
        <w:tab/>
      </w:r>
      <w:r w:rsidR="00F32A1D">
        <w:rPr>
          <w:rFonts w:cs="Calibri"/>
          <w:sz w:val="24"/>
        </w:rPr>
        <w:tab/>
        <w:t>□</w:t>
      </w:r>
    </w:p>
    <w:p w:rsidR="00A17357" w:rsidRDefault="005871D0" w:rsidP="008B72CE">
      <w:pPr>
        <w:spacing w:line="360" w:lineRule="auto"/>
        <w:rPr>
          <w:rFonts w:cs="Calibri"/>
          <w:sz w:val="24"/>
        </w:rPr>
      </w:pPr>
      <w:r>
        <w:rPr>
          <w:rFonts w:cs="Calibri"/>
          <w:sz w:val="24"/>
        </w:rPr>
        <w:t>(Sufficienza): Se valgono le (1) e (2) per due soluzioni x* e y* allora il gap di dualità è nullo e le soluzioni sono ottime per il teorema della dualità in forma forte</w:t>
      </w:r>
      <w:r w:rsidR="00A17357">
        <w:rPr>
          <w:rFonts w:cs="Calibri"/>
          <w:sz w:val="24"/>
        </w:rPr>
        <w:t xml:space="preserve">. </w:t>
      </w:r>
      <w:r w:rsidR="00A17357">
        <w:rPr>
          <w:rFonts w:cs="Calibri"/>
          <w:sz w:val="24"/>
        </w:rPr>
        <w:tab/>
      </w:r>
      <w:r w:rsidR="00A17357">
        <w:rPr>
          <w:rFonts w:cs="Calibri"/>
          <w:sz w:val="24"/>
        </w:rPr>
        <w:tab/>
      </w:r>
      <w:r w:rsidR="00A17357">
        <w:rPr>
          <w:rFonts w:cs="Calibri"/>
          <w:sz w:val="24"/>
        </w:rPr>
        <w:tab/>
      </w:r>
      <w:r w:rsidR="00A17357">
        <w:rPr>
          <w:rFonts w:cs="Calibri"/>
          <w:sz w:val="24"/>
        </w:rPr>
        <w:tab/>
      </w:r>
      <w:r w:rsidR="00A17357">
        <w:rPr>
          <w:rFonts w:cs="Calibri"/>
          <w:sz w:val="24"/>
        </w:rPr>
        <w:tab/>
      </w:r>
      <w:r w:rsidR="00A17357">
        <w:rPr>
          <w:rFonts w:cs="Calibri"/>
          <w:sz w:val="24"/>
        </w:rPr>
        <w:tab/>
      </w:r>
      <w:r w:rsidR="00A17357">
        <w:rPr>
          <w:rFonts w:cs="Calibri"/>
          <w:sz w:val="24"/>
        </w:rPr>
        <w:tab/>
      </w:r>
      <w:r w:rsidR="00A17357">
        <w:rPr>
          <w:rFonts w:cs="Calibri"/>
          <w:sz w:val="24"/>
        </w:rPr>
        <w:tab/>
      </w:r>
      <w:r w:rsidR="00A17357">
        <w:rPr>
          <w:rFonts w:cs="Calibri"/>
          <w:sz w:val="24"/>
        </w:rPr>
        <w:tab/>
      </w:r>
      <w:r w:rsidR="00A17357">
        <w:rPr>
          <w:rFonts w:ascii="Cambria Math" w:hAnsi="Cambria Math" w:cs="Cambria Math"/>
          <w:sz w:val="24"/>
        </w:rPr>
        <w:t>∎</w:t>
      </w:r>
    </w:p>
    <w:p w:rsidR="00F32A1D" w:rsidRDefault="00F32A1D" w:rsidP="008B72CE">
      <w:pPr>
        <w:spacing w:line="360" w:lineRule="auto"/>
        <w:rPr>
          <w:rFonts w:cs="Calibri"/>
          <w:sz w:val="24"/>
        </w:rPr>
      </w:pPr>
      <w:r>
        <w:rPr>
          <w:rFonts w:cs="Calibri"/>
          <w:sz w:val="24"/>
        </w:rPr>
        <w:t xml:space="preserve">Se chiamiamo </w:t>
      </w:r>
      <w:r w:rsidRPr="00F32A1D">
        <w:rPr>
          <w:rFonts w:cs="Calibri"/>
          <w:position w:val="-14"/>
          <w:sz w:val="24"/>
        </w:rPr>
        <w:object w:dxaOrig="440" w:dyaOrig="380">
          <v:shape id="_x0000_i1036" type="#_x0000_t75" style="width:21.75pt;height:18.75pt" o:ole="">
            <v:imagedata r:id="rId30" o:title=""/>
          </v:shape>
          <o:OLEObject Type="Embed" ProgID="Equation.DSMT4" ShapeID="_x0000_i1036" DrawAspect="Content" ObjectID="_1768831213" r:id="rId31"/>
        </w:object>
      </w:r>
      <w:r>
        <w:rPr>
          <w:rFonts w:cs="Calibri"/>
          <w:sz w:val="24"/>
        </w:rPr>
        <w:t xml:space="preserve"> la variabile ausiliaria del problema primale associata al vincolo </w:t>
      </w:r>
      <w:r w:rsidRPr="00F32A1D">
        <w:rPr>
          <w:rFonts w:cs="Calibri"/>
          <w:i/>
          <w:sz w:val="24"/>
        </w:rPr>
        <w:t>j</w:t>
      </w:r>
      <w:r>
        <w:rPr>
          <w:rFonts w:cs="Calibri"/>
          <w:sz w:val="24"/>
        </w:rPr>
        <w:t>-esimo, il teorema degli scarti complementari afferma che c</w:t>
      </w:r>
      <w:r w:rsidRPr="00945F82">
        <w:rPr>
          <w:rFonts w:cs="Calibri"/>
          <w:sz w:val="24"/>
        </w:rPr>
        <w:t xml:space="preserve">ondizione necessaria e sufficiente affinché due soluzioni </w:t>
      </w:r>
      <w:r w:rsidRPr="00945F82">
        <w:rPr>
          <w:rFonts w:cs="Calibri"/>
          <w:sz w:val="24"/>
        </w:rPr>
        <w:object w:dxaOrig="260" w:dyaOrig="320">
          <v:shape id="_x0000_i1037" type="#_x0000_t75" style="width:12.75pt;height:15.75pt" o:ole="">
            <v:imagedata r:id="rId14" o:title=""/>
          </v:shape>
          <o:OLEObject Type="Embed" ProgID="Equation.3" ShapeID="_x0000_i1037" DrawAspect="Content" ObjectID="_1768831214" r:id="rId32"/>
        </w:object>
      </w:r>
      <w:r w:rsidRPr="00945F82">
        <w:rPr>
          <w:rFonts w:cs="Calibri"/>
          <w:sz w:val="24"/>
        </w:rPr>
        <w:t xml:space="preserve"> e </w:t>
      </w:r>
      <w:r w:rsidRPr="00945F82">
        <w:rPr>
          <w:rFonts w:cs="Calibri"/>
          <w:sz w:val="24"/>
        </w:rPr>
        <w:object w:dxaOrig="279" w:dyaOrig="360">
          <v:shape id="_x0000_i1038" type="#_x0000_t75" style="width:14.25pt;height:18pt" o:ole="">
            <v:imagedata r:id="rId16" o:title=""/>
          </v:shape>
          <o:OLEObject Type="Embed" ProgID="Equation.3" ShapeID="_x0000_i1038" DrawAspect="Content" ObjectID="_1768831215" r:id="rId33"/>
        </w:object>
      </w:r>
      <w:r w:rsidRPr="00945F82">
        <w:rPr>
          <w:rFonts w:cs="Calibri"/>
          <w:sz w:val="24"/>
        </w:rPr>
        <w:t xml:space="preserve"> ammissibili per il primale e per il duale siano anche ottime è che risulti</w:t>
      </w:r>
    </w:p>
    <w:p w:rsidR="00F32A1D" w:rsidRDefault="00A17357" w:rsidP="008B72CE">
      <w:pPr>
        <w:spacing w:line="360" w:lineRule="auto"/>
        <w:rPr>
          <w:rFonts w:cs="Calibri"/>
          <w:sz w:val="24"/>
        </w:rPr>
      </w:pPr>
      <w:r w:rsidRPr="00A17357">
        <w:rPr>
          <w:rFonts w:cs="Calibri"/>
          <w:position w:val="-30"/>
          <w:sz w:val="24"/>
        </w:rPr>
        <w:object w:dxaOrig="1320" w:dyaOrig="700">
          <v:shape id="_x0000_i1039" type="#_x0000_t75" style="width:66pt;height:35.25pt" o:ole="">
            <v:imagedata r:id="rId34" o:title=""/>
          </v:shape>
          <o:OLEObject Type="Embed" ProgID="Equation.DSMT4" ShapeID="_x0000_i1039" DrawAspect="Content" ObjectID="_1768831216" r:id="rId35"/>
        </w:object>
      </w:r>
      <w:r w:rsidR="00F32A1D">
        <w:rPr>
          <w:rFonts w:cs="Calibri"/>
          <w:sz w:val="24"/>
        </w:rPr>
        <w:t xml:space="preserve"> e </w:t>
      </w:r>
      <w:r w:rsidR="00F32A1D" w:rsidRPr="00F32A1D">
        <w:rPr>
          <w:rFonts w:cs="Calibri"/>
          <w:position w:val="-28"/>
          <w:sz w:val="24"/>
        </w:rPr>
        <w:object w:dxaOrig="1300" w:dyaOrig="680">
          <v:shape id="_x0000_i1040" type="#_x0000_t75" style="width:65.25pt;height:33.75pt" o:ole="">
            <v:imagedata r:id="rId36" o:title=""/>
          </v:shape>
          <o:OLEObject Type="Embed" ProgID="Equation.DSMT4" ShapeID="_x0000_i1040" DrawAspect="Content" ObjectID="_1768831217" r:id="rId37"/>
        </w:object>
      </w:r>
      <w:r w:rsidR="00F32A1D">
        <w:rPr>
          <w:rFonts w:cs="Calibri"/>
          <w:sz w:val="24"/>
        </w:rPr>
        <w:t xml:space="preserve">, dove </w:t>
      </w:r>
      <w:r w:rsidR="00F32A1D" w:rsidRPr="00F32A1D">
        <w:rPr>
          <w:rFonts w:cs="Calibri"/>
          <w:position w:val="-12"/>
          <w:sz w:val="24"/>
        </w:rPr>
        <w:object w:dxaOrig="440" w:dyaOrig="360">
          <v:shape id="_x0000_i1041" type="#_x0000_t75" style="width:21.75pt;height:18pt" o:ole="">
            <v:imagedata r:id="rId38" o:title=""/>
          </v:shape>
          <o:OLEObject Type="Embed" ProgID="Equation.DSMT4" ShapeID="_x0000_i1041" DrawAspect="Content" ObjectID="_1768831218" r:id="rId39"/>
        </w:object>
      </w:r>
      <w:r w:rsidR="00F32A1D">
        <w:rPr>
          <w:rFonts w:cs="Calibri"/>
          <w:sz w:val="24"/>
        </w:rPr>
        <w:t xml:space="preserve"> la variabile ausiliaria del problema duale associata al vincolo </w:t>
      </w:r>
      <w:r w:rsidR="00F32A1D" w:rsidRPr="00F32A1D">
        <w:rPr>
          <w:rFonts w:cs="Calibri"/>
          <w:i/>
          <w:sz w:val="24"/>
        </w:rPr>
        <w:t>i</w:t>
      </w:r>
      <w:r w:rsidR="00F32A1D">
        <w:rPr>
          <w:rFonts w:cs="Calibri"/>
          <w:sz w:val="24"/>
        </w:rPr>
        <w:t>-esimo.</w:t>
      </w:r>
    </w:p>
    <w:p w:rsidR="00F32A1D" w:rsidRPr="001B7393" w:rsidRDefault="001B7393" w:rsidP="001B7393">
      <w:pPr>
        <w:spacing w:line="360" w:lineRule="auto"/>
        <w:rPr>
          <w:rFonts w:cs="Calibri"/>
          <w:sz w:val="24"/>
        </w:rPr>
      </w:pPr>
      <w:r>
        <w:rPr>
          <w:rFonts w:cs="Calibri"/>
          <w:sz w:val="24"/>
        </w:rPr>
        <w:t>Si usa il termine scarti per denotare le variabili ausiliarie quando queste assumono all’ottimo valori positivi.</w:t>
      </w:r>
    </w:p>
    <w:p w:rsidR="001118BD" w:rsidRDefault="001B7393" w:rsidP="0082210A">
      <w:pPr>
        <w:pStyle w:val="Heading2"/>
      </w:pPr>
      <w:r w:rsidRPr="0082210A">
        <w:t>Corollario degli scarti complementari</w:t>
      </w:r>
    </w:p>
    <w:p w:rsidR="0082210A" w:rsidRPr="0082210A" w:rsidRDefault="0082210A" w:rsidP="0082210A"/>
    <w:p w:rsidR="001B7393" w:rsidRDefault="001B7393" w:rsidP="008B72CE">
      <w:pPr>
        <w:spacing w:after="0" w:line="360" w:lineRule="auto"/>
        <w:rPr>
          <w:rFonts w:eastAsia="Times New Roman" w:cs="Calibri"/>
          <w:sz w:val="24"/>
          <w:szCs w:val="24"/>
          <w:lang w:eastAsia="it-IT"/>
        </w:rPr>
      </w:pPr>
      <w:r w:rsidRPr="001B7393">
        <w:rPr>
          <w:rFonts w:eastAsia="Times New Roman" w:cs="Calibri"/>
          <w:b/>
          <w:sz w:val="24"/>
          <w:szCs w:val="24"/>
          <w:lang w:eastAsia="it-IT"/>
        </w:rPr>
        <w:t>Cor</w:t>
      </w:r>
      <w:r w:rsidR="005C5CE5">
        <w:rPr>
          <w:rFonts w:eastAsia="Times New Roman" w:cs="Calibri"/>
          <w:sz w:val="24"/>
          <w:szCs w:val="24"/>
          <w:lang w:eastAsia="it-IT"/>
        </w:rPr>
        <w:t>:</w:t>
      </w:r>
      <w:r w:rsidR="00CA0AE9">
        <w:rPr>
          <w:rFonts w:eastAsia="Times New Roman" w:cs="Calibri"/>
          <w:sz w:val="24"/>
          <w:szCs w:val="24"/>
          <w:lang w:eastAsia="it-IT"/>
        </w:rPr>
        <w:t xml:space="preserve"> </w:t>
      </w:r>
      <w:r>
        <w:rPr>
          <w:rFonts w:eastAsia="Times New Roman" w:cs="Calibri"/>
          <w:sz w:val="24"/>
          <w:szCs w:val="24"/>
          <w:lang w:eastAsia="it-IT"/>
        </w:rPr>
        <w:t>P</w:t>
      </w:r>
      <w:r w:rsidR="005C5CE5" w:rsidRPr="005C5CE5">
        <w:rPr>
          <w:rFonts w:eastAsia="Times New Roman" w:cs="Calibri"/>
          <w:sz w:val="24"/>
          <w:szCs w:val="24"/>
          <w:lang w:eastAsia="it-IT"/>
        </w:rPr>
        <w:t xml:space="preserve">er ogni soluzione </w:t>
      </w:r>
      <w:r>
        <w:rPr>
          <w:rFonts w:eastAsia="Times New Roman" w:cs="Calibri"/>
          <w:sz w:val="24"/>
          <w:szCs w:val="24"/>
          <w:lang w:eastAsia="it-IT"/>
        </w:rPr>
        <w:t>ottima di una coppia di problemi di programmazione lineare primale e duale, ogni volta che si verifica uno scarto in una equazione di uno dei due problemi la variabile corrispondente del problema duale si annulla.</w:t>
      </w:r>
    </w:p>
    <w:p w:rsidR="001B7393" w:rsidRDefault="001B7393" w:rsidP="008B72CE">
      <w:pPr>
        <w:spacing w:after="0" w:line="360" w:lineRule="auto"/>
        <w:rPr>
          <w:rFonts w:eastAsia="Times New Roman" w:cs="Calibri"/>
          <w:sz w:val="24"/>
          <w:szCs w:val="24"/>
          <w:lang w:eastAsia="it-IT"/>
        </w:rPr>
      </w:pPr>
    </w:p>
    <w:p w:rsidR="001118BD" w:rsidRDefault="001B7393" w:rsidP="008B72CE">
      <w:pPr>
        <w:spacing w:after="0" w:line="360" w:lineRule="auto"/>
        <w:rPr>
          <w:rFonts w:eastAsia="Times New Roman" w:cs="Calibri"/>
          <w:sz w:val="24"/>
          <w:szCs w:val="24"/>
          <w:lang w:eastAsia="it-IT"/>
        </w:rPr>
      </w:pPr>
      <w:r>
        <w:rPr>
          <w:rFonts w:eastAsia="Times New Roman" w:cs="Calibri"/>
          <w:sz w:val="24"/>
          <w:szCs w:val="24"/>
          <w:lang w:eastAsia="it-IT"/>
        </w:rPr>
        <w:t xml:space="preserve">Dimostrazione: </w:t>
      </w:r>
      <w:r w:rsidRPr="001B7393">
        <w:rPr>
          <w:rFonts w:eastAsia="Times New Roman" w:cs="Calibri"/>
          <w:sz w:val="24"/>
          <w:szCs w:val="24"/>
          <w:lang w:eastAsia="it-IT"/>
        </w:rPr>
        <w:t>essendo tutte le variabili non negative ogni singolo prodotto nelle sommatorie deve essere uguale a zero e quindi se una variabile è maggiore di zero all’ottimo deve essere uguale a zero la variabile duale all’ottimo e viceversa</w:t>
      </w:r>
      <w:r w:rsidR="005C5CE5">
        <w:rPr>
          <w:rFonts w:eastAsia="Times New Roman" w:cs="Calibri"/>
          <w:sz w:val="24"/>
          <w:szCs w:val="24"/>
          <w:lang w:eastAsia="it-IT"/>
        </w:rPr>
        <w:t>.</w:t>
      </w:r>
    </w:p>
    <w:p w:rsidR="001B7393" w:rsidRDefault="001B7393" w:rsidP="008B72CE">
      <w:pPr>
        <w:spacing w:after="0" w:line="360" w:lineRule="auto"/>
        <w:rPr>
          <w:rFonts w:eastAsia="Times New Roman" w:cs="Calibri"/>
          <w:sz w:val="24"/>
          <w:szCs w:val="24"/>
          <w:lang w:eastAsia="it-IT"/>
        </w:rPr>
      </w:pPr>
    </w:p>
    <w:p w:rsidR="001B7393" w:rsidRDefault="001B7393" w:rsidP="008B72CE">
      <w:pPr>
        <w:spacing w:after="0" w:line="360" w:lineRule="auto"/>
        <w:rPr>
          <w:rFonts w:eastAsia="Times New Roman" w:cs="Calibri"/>
          <w:sz w:val="24"/>
          <w:szCs w:val="24"/>
          <w:lang w:eastAsia="it-IT"/>
        </w:rPr>
      </w:pPr>
      <w:r w:rsidRPr="001B7393">
        <w:rPr>
          <w:rFonts w:eastAsia="Times New Roman" w:cs="Calibri"/>
          <w:position w:val="-36"/>
          <w:sz w:val="24"/>
          <w:szCs w:val="24"/>
          <w:lang w:eastAsia="it-IT"/>
        </w:rPr>
        <w:object w:dxaOrig="2940" w:dyaOrig="840">
          <v:shape id="_x0000_i1042" type="#_x0000_t75" style="width:147pt;height:42pt" o:ole="">
            <v:imagedata r:id="rId40" o:title=""/>
          </v:shape>
          <o:OLEObject Type="Embed" ProgID="Equation.DSMT4" ShapeID="_x0000_i1042" DrawAspect="Content" ObjectID="_1768831219" r:id="rId41"/>
        </w:object>
      </w:r>
      <w:r>
        <w:rPr>
          <w:rFonts w:eastAsia="Times New Roman" w:cs="Calibri"/>
          <w:sz w:val="24"/>
          <w:szCs w:val="24"/>
          <w:lang w:eastAsia="it-IT"/>
        </w:rPr>
        <w:t xml:space="preserve">  </w:t>
      </w:r>
      <w:r w:rsidRPr="001B7393">
        <w:rPr>
          <w:rFonts w:eastAsia="Times New Roman" w:cs="Calibri"/>
          <w:position w:val="-32"/>
          <w:sz w:val="24"/>
          <w:szCs w:val="24"/>
          <w:lang w:eastAsia="it-IT"/>
        </w:rPr>
        <w:object w:dxaOrig="2780" w:dyaOrig="760">
          <v:shape id="_x0000_i1043" type="#_x0000_t75" style="width:138.75pt;height:38.25pt" o:ole="">
            <v:imagedata r:id="rId42" o:title=""/>
          </v:shape>
          <o:OLEObject Type="Embed" ProgID="Equation.DSMT4" ShapeID="_x0000_i1043" DrawAspect="Content" ObjectID="_1768831220" r:id="rId43"/>
        </w:object>
      </w:r>
    </w:p>
    <w:p w:rsidR="001B7393" w:rsidRDefault="001B7393" w:rsidP="008B72CE">
      <w:pPr>
        <w:spacing w:after="0" w:line="360" w:lineRule="auto"/>
        <w:rPr>
          <w:rFonts w:eastAsia="Times New Roman" w:cs="Calibri"/>
          <w:sz w:val="24"/>
          <w:szCs w:val="24"/>
          <w:lang w:eastAsia="it-IT"/>
        </w:rPr>
      </w:pPr>
    </w:p>
    <w:p w:rsidR="001B7393" w:rsidRPr="0082210A" w:rsidRDefault="001B7393" w:rsidP="0082210A">
      <w:pPr>
        <w:pStyle w:val="Heading2"/>
      </w:pPr>
      <w:r>
        <w:rPr>
          <w:rFonts w:cs="Calibri"/>
          <w:sz w:val="24"/>
          <w:szCs w:val="24"/>
          <w:lang w:eastAsia="it-IT"/>
        </w:rPr>
        <w:br w:type="page"/>
      </w:r>
      <w:r w:rsidRPr="0082210A">
        <w:t>TEOREMI DELLA DUALITA’ (SCHEMA RIASSUNTIVO)</w:t>
      </w:r>
    </w:p>
    <w:p w:rsidR="0082210A" w:rsidRDefault="0082210A" w:rsidP="0082210A">
      <w:pPr>
        <w:tabs>
          <w:tab w:val="left" w:pos="540"/>
        </w:tabs>
        <w:spacing w:after="0" w:line="360" w:lineRule="auto"/>
        <w:jc w:val="left"/>
        <w:rPr>
          <w:rFonts w:ascii="Arial" w:hAnsi="Arial" w:cs="Arial"/>
          <w:sz w:val="28"/>
        </w:rPr>
      </w:pPr>
    </w:p>
    <w:p w:rsidR="001B7393" w:rsidRPr="0082210A" w:rsidRDefault="001B7393" w:rsidP="001B7393">
      <w:pPr>
        <w:numPr>
          <w:ilvl w:val="0"/>
          <w:numId w:val="5"/>
        </w:numPr>
        <w:tabs>
          <w:tab w:val="left" w:pos="540"/>
        </w:tabs>
        <w:spacing w:after="0" w:line="360" w:lineRule="auto"/>
        <w:ind w:left="0" w:firstLine="0"/>
        <w:jc w:val="left"/>
        <w:rPr>
          <w:rFonts w:cs="Calibri"/>
          <w:sz w:val="24"/>
        </w:rPr>
      </w:pPr>
      <w:r w:rsidRPr="0082210A">
        <w:rPr>
          <w:rFonts w:cs="Calibri"/>
          <w:sz w:val="24"/>
        </w:rPr>
        <w:t xml:space="preserve">Teorema della </w:t>
      </w:r>
      <w:r w:rsidRPr="0082210A">
        <w:rPr>
          <w:rFonts w:cs="Calibri"/>
          <w:b/>
          <w:bCs/>
          <w:sz w:val="24"/>
          <w:u w:val="single"/>
        </w:rPr>
        <w:t>DUALITA’ IN FORMA DEBOLE</w:t>
      </w:r>
      <w:r w:rsidRPr="0082210A">
        <w:rPr>
          <w:rFonts w:cs="Calibri"/>
          <w:sz w:val="24"/>
        </w:rPr>
        <w:t xml:space="preserve"> (tutte le sol. ammissibili)</w:t>
      </w:r>
    </w:p>
    <w:p w:rsidR="001B7393" w:rsidRPr="0082210A" w:rsidRDefault="001B7393" w:rsidP="001B7393">
      <w:pPr>
        <w:tabs>
          <w:tab w:val="left" w:pos="540"/>
        </w:tabs>
        <w:spacing w:line="360" w:lineRule="auto"/>
        <w:jc w:val="center"/>
        <w:rPr>
          <w:rFonts w:cs="Calibri"/>
          <w:sz w:val="24"/>
        </w:rPr>
      </w:pPr>
      <w:r w:rsidRPr="0082210A">
        <w:rPr>
          <w:rFonts w:cs="Calibri"/>
          <w:position w:val="-10"/>
          <w:sz w:val="24"/>
        </w:rPr>
        <w:object w:dxaOrig="1260" w:dyaOrig="320">
          <v:shape id="_x0000_i1044" type="#_x0000_t75" style="width:94.5pt;height:24pt" o:ole="">
            <v:imagedata r:id="rId44" o:title=""/>
          </v:shape>
          <o:OLEObject Type="Embed" ProgID="Equation.3" ShapeID="_x0000_i1044" DrawAspect="Content" ObjectID="_1768831221" r:id="rId45"/>
        </w:object>
      </w:r>
    </w:p>
    <w:p w:rsidR="001B7393" w:rsidRPr="0082210A" w:rsidRDefault="001B7393" w:rsidP="001B7393">
      <w:pPr>
        <w:numPr>
          <w:ilvl w:val="0"/>
          <w:numId w:val="5"/>
        </w:numPr>
        <w:tabs>
          <w:tab w:val="left" w:pos="540"/>
        </w:tabs>
        <w:spacing w:after="0" w:line="360" w:lineRule="auto"/>
        <w:ind w:left="0" w:firstLine="0"/>
        <w:jc w:val="left"/>
        <w:rPr>
          <w:rFonts w:cs="Calibri"/>
          <w:sz w:val="24"/>
        </w:rPr>
      </w:pPr>
      <w:r w:rsidRPr="0082210A">
        <w:rPr>
          <w:rFonts w:cs="Calibri"/>
          <w:sz w:val="24"/>
        </w:rPr>
        <w:t xml:space="preserve">Teorema della </w:t>
      </w:r>
      <w:r w:rsidRPr="0082210A">
        <w:rPr>
          <w:rFonts w:cs="Calibri"/>
          <w:b/>
          <w:bCs/>
          <w:sz w:val="24"/>
          <w:u w:val="single"/>
        </w:rPr>
        <w:t>DUALITA’ IN FORMA FORTE</w:t>
      </w:r>
      <w:r w:rsidRPr="0082210A">
        <w:rPr>
          <w:rFonts w:cs="Calibri"/>
          <w:sz w:val="24"/>
        </w:rPr>
        <w:t xml:space="preserve"> (soluzioni ottime)</w:t>
      </w:r>
    </w:p>
    <w:p w:rsidR="001B7393" w:rsidRPr="0082210A" w:rsidRDefault="001B7393" w:rsidP="001B7393">
      <w:pPr>
        <w:tabs>
          <w:tab w:val="left" w:pos="540"/>
        </w:tabs>
        <w:spacing w:line="360" w:lineRule="auto"/>
        <w:jc w:val="center"/>
        <w:rPr>
          <w:rFonts w:cs="Calibri"/>
          <w:sz w:val="24"/>
        </w:rPr>
      </w:pPr>
      <w:r w:rsidRPr="0082210A">
        <w:rPr>
          <w:rFonts w:cs="Calibri"/>
          <w:position w:val="-10"/>
          <w:sz w:val="24"/>
        </w:rPr>
        <w:object w:dxaOrig="1340" w:dyaOrig="360">
          <v:shape id="_x0000_i1045" type="#_x0000_t75" style="width:100.5pt;height:27pt" o:ole="">
            <v:imagedata r:id="rId46" o:title=""/>
          </v:shape>
          <o:OLEObject Type="Embed" ProgID="Equation.3" ShapeID="_x0000_i1045" DrawAspect="Content" ObjectID="_1768831222" r:id="rId47"/>
        </w:object>
      </w:r>
    </w:p>
    <w:p w:rsidR="001B7393" w:rsidRPr="0082210A" w:rsidRDefault="001B7393" w:rsidP="001B7393">
      <w:pPr>
        <w:numPr>
          <w:ilvl w:val="0"/>
          <w:numId w:val="5"/>
        </w:numPr>
        <w:tabs>
          <w:tab w:val="left" w:pos="540"/>
        </w:tabs>
        <w:spacing w:after="0" w:line="360" w:lineRule="auto"/>
        <w:ind w:left="0" w:firstLine="0"/>
        <w:jc w:val="left"/>
        <w:rPr>
          <w:rFonts w:cs="Calibri"/>
          <w:sz w:val="24"/>
        </w:rPr>
      </w:pPr>
      <w:r w:rsidRPr="0082210A">
        <w:rPr>
          <w:rFonts w:cs="Calibri"/>
          <w:sz w:val="24"/>
        </w:rPr>
        <w:t xml:space="preserve">Teorema dello </w:t>
      </w:r>
      <w:r w:rsidRPr="0082210A">
        <w:rPr>
          <w:rFonts w:cs="Calibri"/>
          <w:b/>
          <w:bCs/>
          <w:sz w:val="24"/>
          <w:u w:val="single"/>
        </w:rPr>
        <w:t>SCARTO COMPLEMENTARE</w:t>
      </w:r>
      <w:r w:rsidRPr="0082210A">
        <w:rPr>
          <w:rFonts w:cs="Calibri"/>
          <w:sz w:val="24"/>
        </w:rPr>
        <w:t xml:space="preserve"> (solo per variabili </w:t>
      </w:r>
      <w:r w:rsidRPr="0082210A">
        <w:rPr>
          <w:rFonts w:cs="Calibri"/>
          <w:position w:val="-6"/>
          <w:sz w:val="24"/>
        </w:rPr>
        <w:object w:dxaOrig="380" w:dyaOrig="280">
          <v:shape id="_x0000_i1046" type="#_x0000_t75" style="width:27.75pt;height:21pt" o:ole="">
            <v:imagedata r:id="rId48" o:title=""/>
          </v:shape>
          <o:OLEObject Type="Embed" ProgID="Equation.3" ShapeID="_x0000_i1046" DrawAspect="Content" ObjectID="_1768831223" r:id="rId49"/>
        </w:object>
      </w:r>
      <w:r w:rsidRPr="0082210A">
        <w:rPr>
          <w:rFonts w:cs="Calibri"/>
          <w:sz w:val="24"/>
        </w:rPr>
        <w:t>)</w:t>
      </w:r>
    </w:p>
    <w:p w:rsidR="001B7393" w:rsidRPr="0082210A" w:rsidRDefault="001B7393" w:rsidP="001B7393">
      <w:pPr>
        <w:tabs>
          <w:tab w:val="left" w:pos="540"/>
        </w:tabs>
        <w:spacing w:line="360" w:lineRule="auto"/>
        <w:rPr>
          <w:rFonts w:cs="Calibri"/>
          <w:sz w:val="24"/>
        </w:rPr>
      </w:pPr>
      <w:r w:rsidRPr="0082210A">
        <w:rPr>
          <w:rFonts w:cs="Calibri"/>
          <w:sz w:val="24"/>
        </w:rPr>
        <w:tab/>
      </w:r>
      <w:r w:rsidRPr="0082210A">
        <w:rPr>
          <w:rFonts w:cs="Calibri"/>
          <w:position w:val="-10"/>
          <w:sz w:val="24"/>
        </w:rPr>
        <w:object w:dxaOrig="1699" w:dyaOrig="420">
          <v:shape id="_x0000_i1047" type="#_x0000_t75" style="width:127.5pt;height:31.5pt" o:ole="">
            <v:imagedata r:id="rId50" o:title=""/>
          </v:shape>
          <o:OLEObject Type="Embed" ProgID="Equation.3" ShapeID="_x0000_i1047" DrawAspect="Content" ObjectID="_1768831224" r:id="rId51"/>
        </w:object>
      </w:r>
      <w:r w:rsidRPr="0082210A">
        <w:rPr>
          <w:rFonts w:cs="Calibri"/>
          <w:sz w:val="24"/>
        </w:rPr>
        <w:tab/>
      </w:r>
      <w:r w:rsidRPr="0082210A">
        <w:rPr>
          <w:rFonts w:cs="Calibri"/>
          <w:sz w:val="24"/>
        </w:rPr>
        <w:tab/>
      </w:r>
      <w:r w:rsidRPr="0082210A">
        <w:rPr>
          <w:rFonts w:cs="Calibri"/>
          <w:position w:val="-30"/>
          <w:sz w:val="24"/>
        </w:rPr>
        <w:object w:dxaOrig="1620" w:dyaOrig="700">
          <v:shape id="_x0000_i1048" type="#_x0000_t75" style="width:120.75pt;height:52.5pt" o:ole="">
            <v:imagedata r:id="rId52" o:title=""/>
          </v:shape>
          <o:OLEObject Type="Embed" ProgID="Equation.3" ShapeID="_x0000_i1048" DrawAspect="Content" ObjectID="_1768831225" r:id="rId53"/>
        </w:object>
      </w:r>
    </w:p>
    <w:p w:rsidR="001B7393" w:rsidRPr="0082210A" w:rsidRDefault="001B7393" w:rsidP="001B7393">
      <w:pPr>
        <w:tabs>
          <w:tab w:val="left" w:pos="540"/>
        </w:tabs>
        <w:spacing w:line="360" w:lineRule="auto"/>
        <w:rPr>
          <w:rFonts w:cs="Calibri"/>
          <w:sz w:val="24"/>
        </w:rPr>
      </w:pPr>
      <w:r w:rsidRPr="0082210A">
        <w:rPr>
          <w:rFonts w:cs="Calibri"/>
          <w:sz w:val="24"/>
        </w:rPr>
        <w:tab/>
      </w:r>
      <w:r w:rsidRPr="0082210A">
        <w:rPr>
          <w:rFonts w:cs="Calibri"/>
          <w:position w:val="-10"/>
          <w:sz w:val="24"/>
        </w:rPr>
        <w:object w:dxaOrig="1739" w:dyaOrig="420">
          <v:shape id="_x0000_i1049" type="#_x0000_t75" style="width:130.5pt;height:31.5pt" o:ole="">
            <v:imagedata r:id="rId54" o:title=""/>
          </v:shape>
          <o:OLEObject Type="Embed" ProgID="Equation.3" ShapeID="_x0000_i1049" DrawAspect="Content" ObjectID="_1768831226" r:id="rId55"/>
        </w:object>
      </w:r>
      <w:r w:rsidRPr="0082210A">
        <w:rPr>
          <w:rFonts w:cs="Calibri"/>
          <w:sz w:val="24"/>
        </w:rPr>
        <w:tab/>
      </w:r>
      <w:r w:rsidRPr="0082210A">
        <w:rPr>
          <w:rFonts w:cs="Calibri"/>
          <w:sz w:val="24"/>
        </w:rPr>
        <w:tab/>
      </w:r>
      <w:r w:rsidRPr="0082210A">
        <w:rPr>
          <w:rFonts w:cs="Calibri"/>
          <w:position w:val="-28"/>
          <w:sz w:val="24"/>
        </w:rPr>
        <w:object w:dxaOrig="1600" w:dyaOrig="700">
          <v:shape id="_x0000_i1050" type="#_x0000_t75" style="width:119.25pt;height:52.5pt" o:ole="">
            <v:imagedata r:id="rId56" o:title=""/>
          </v:shape>
          <o:OLEObject Type="Embed" ProgID="Equation.3" ShapeID="_x0000_i1050" DrawAspect="Content" ObjectID="_1768831227" r:id="rId57"/>
        </w:object>
      </w:r>
    </w:p>
    <w:p w:rsidR="001B7393" w:rsidRDefault="001B7393" w:rsidP="001B7393">
      <w:pPr>
        <w:numPr>
          <w:ilvl w:val="0"/>
          <w:numId w:val="5"/>
        </w:numPr>
        <w:tabs>
          <w:tab w:val="left" w:pos="540"/>
        </w:tabs>
        <w:spacing w:after="0" w:line="360" w:lineRule="auto"/>
        <w:ind w:left="0" w:firstLine="0"/>
        <w:jc w:val="left"/>
        <w:rPr>
          <w:rFonts w:cs="Calibri"/>
          <w:sz w:val="24"/>
        </w:rPr>
      </w:pPr>
      <w:r w:rsidRPr="0082210A">
        <w:rPr>
          <w:rFonts w:cs="Calibri"/>
          <w:sz w:val="24"/>
        </w:rPr>
        <w:t>NOTA: la conoscenza delle variabili positive del primale (o del duale) implica la conoscenza delle variabili uguali a zero del duale (o del primale) e quindi risolvendo il primale (o il duale) e utilizzando il corollario degli scarti complementari è possibile risolvere il problema duale (o il primale) risolvendo un sistema di equazioni lineari (</w:t>
      </w:r>
      <w:r w:rsidRPr="0082210A">
        <w:rPr>
          <w:rFonts w:cs="Calibri"/>
          <w:i/>
          <w:sz w:val="24"/>
        </w:rPr>
        <w:t>p</w:t>
      </w:r>
      <w:r w:rsidRPr="0082210A">
        <w:rPr>
          <w:rFonts w:cs="Calibri"/>
          <w:sz w:val="24"/>
        </w:rPr>
        <w:t>x</w:t>
      </w:r>
      <w:r w:rsidRPr="0082210A">
        <w:rPr>
          <w:rFonts w:cs="Calibri"/>
          <w:i/>
          <w:sz w:val="24"/>
        </w:rPr>
        <w:t>p</w:t>
      </w:r>
      <w:r w:rsidRPr="0082210A">
        <w:rPr>
          <w:rFonts w:cs="Calibri"/>
          <w:sz w:val="24"/>
        </w:rPr>
        <w:t>) per il duale o (</w:t>
      </w:r>
      <w:r w:rsidRPr="0082210A">
        <w:rPr>
          <w:rFonts w:cs="Calibri"/>
          <w:i/>
          <w:sz w:val="24"/>
        </w:rPr>
        <w:t>m</w:t>
      </w:r>
      <w:r w:rsidRPr="0082210A">
        <w:rPr>
          <w:rFonts w:cs="Calibri"/>
          <w:sz w:val="24"/>
        </w:rPr>
        <w:t>xm) per il primale</w:t>
      </w:r>
      <w:r w:rsidR="0082210A">
        <w:rPr>
          <w:rFonts w:cs="Calibri"/>
          <w:sz w:val="24"/>
        </w:rPr>
        <w:t>.</w:t>
      </w:r>
    </w:p>
    <w:p w:rsidR="0082210A" w:rsidRDefault="0082210A" w:rsidP="0082210A">
      <w:pPr>
        <w:tabs>
          <w:tab w:val="left" w:pos="540"/>
        </w:tabs>
        <w:spacing w:after="0" w:line="360" w:lineRule="auto"/>
        <w:jc w:val="left"/>
        <w:rPr>
          <w:rFonts w:cs="Calibri"/>
          <w:sz w:val="24"/>
        </w:rPr>
      </w:pPr>
    </w:p>
    <w:p w:rsidR="0082210A" w:rsidRDefault="0082210A" w:rsidP="0082210A">
      <w:pPr>
        <w:tabs>
          <w:tab w:val="left" w:pos="540"/>
        </w:tabs>
        <w:spacing w:after="0" w:line="360" w:lineRule="auto"/>
        <w:jc w:val="left"/>
        <w:rPr>
          <w:rFonts w:cs="Calibri"/>
          <w:sz w:val="24"/>
        </w:rPr>
      </w:pPr>
    </w:p>
    <w:p w:rsidR="001B7393" w:rsidRPr="0082210A" w:rsidRDefault="0082210A" w:rsidP="0082210A">
      <w:pPr>
        <w:tabs>
          <w:tab w:val="left" w:pos="540"/>
        </w:tabs>
        <w:spacing w:after="0" w:line="360" w:lineRule="auto"/>
        <w:jc w:val="left"/>
        <w:rPr>
          <w:b/>
          <w:i/>
        </w:rPr>
      </w:pPr>
      <w:r>
        <w:rPr>
          <w:rFonts w:cs="Calibri"/>
          <w:sz w:val="24"/>
        </w:rPr>
        <w:br w:type="page"/>
      </w:r>
      <w:r w:rsidR="001B7393" w:rsidRPr="0082210A">
        <w:rPr>
          <w:b/>
          <w:bCs/>
          <w:i/>
          <w:sz w:val="28"/>
        </w:rPr>
        <w:t>CORRISPONDENZE FRA LE SOLUZIONI</w:t>
      </w:r>
    </w:p>
    <w:p w:rsidR="0082210A" w:rsidRPr="0082210A" w:rsidRDefault="0082210A" w:rsidP="0082210A"/>
    <w:p w:rsidR="001B7393" w:rsidRDefault="0082210A" w:rsidP="001B7393">
      <w:pPr>
        <w:tabs>
          <w:tab w:val="left" w:pos="540"/>
        </w:tabs>
        <w:spacing w:line="360" w:lineRule="auto"/>
        <w:rPr>
          <w:rFonts w:ascii="Arial" w:hAnsi="Arial" w:cs="Arial"/>
          <w:sz w:val="28"/>
        </w:rPr>
      </w:pPr>
      <w:r w:rsidRPr="004A2F49">
        <w:rPr>
          <w:rFonts w:ascii="Arial" w:hAnsi="Arial" w:cs="Arial"/>
          <w:noProof/>
          <w:sz w:val="20"/>
        </w:rPr>
        <w:pict>
          <v:shapetype id="_x0000_t202" coordsize="21600,21600" o:spt="202" path="m,l,21600r21600,l21600,xe">
            <v:stroke joinstyle="miter"/>
            <v:path gradientshapeok="t" o:connecttype="rect"/>
          </v:shapetype>
          <v:shape id="_x0000_s1056" type="#_x0000_t202" style="position:absolute;left:0;text-align:left;margin-left:312.45pt;margin-top:29.95pt;width:97.7pt;height:176.95pt;z-index:251658240" filled="f" stroked="f">
            <v:textbox style="mso-next-textbox:#_x0000_s1056" inset="0,0,0,0">
              <w:txbxContent>
                <w:p w:rsidR="001B7393" w:rsidRDefault="001B7393" w:rsidP="001B7393">
                  <w:pPr>
                    <w:rPr>
                      <w:rFonts w:ascii="Arial" w:hAnsi="Arial" w:cs="Arial"/>
                    </w:rPr>
                  </w:pPr>
                  <w:r>
                    <w:rPr>
                      <w:rFonts w:ascii="Arial" w:hAnsi="Arial" w:cs="Arial"/>
                      <w:b/>
                      <w:bCs/>
                    </w:rPr>
                    <w:t>S.O.:</w:t>
                  </w:r>
                  <w:r>
                    <w:rPr>
                      <w:rFonts w:ascii="Arial" w:hAnsi="Arial" w:cs="Arial"/>
                    </w:rPr>
                    <w:t xml:space="preserve"> </w:t>
                  </w:r>
                  <w:r>
                    <w:rPr>
                      <w:rFonts w:ascii="Arial" w:hAnsi="Arial" w:cs="Arial"/>
                      <w:sz w:val="20"/>
                    </w:rPr>
                    <w:t>SOLUZIONE OTTIMA FINITA</w:t>
                  </w:r>
                </w:p>
                <w:p w:rsidR="001B7393" w:rsidRDefault="001B7393" w:rsidP="001B7393">
                  <w:pPr>
                    <w:rPr>
                      <w:rFonts w:ascii="Arial" w:hAnsi="Arial" w:cs="Arial"/>
                    </w:rPr>
                  </w:pPr>
                  <w:r>
                    <w:rPr>
                      <w:rFonts w:ascii="Arial" w:hAnsi="Arial" w:cs="Arial"/>
                      <w:b/>
                      <w:bCs/>
                    </w:rPr>
                    <w:t>S.I.:</w:t>
                  </w:r>
                  <w:r>
                    <w:rPr>
                      <w:rFonts w:ascii="Arial" w:hAnsi="Arial" w:cs="Arial"/>
                    </w:rPr>
                    <w:t xml:space="preserve"> </w:t>
                  </w:r>
                  <w:r>
                    <w:rPr>
                      <w:rFonts w:ascii="Arial" w:hAnsi="Arial" w:cs="Arial"/>
                      <w:sz w:val="20"/>
                    </w:rPr>
                    <w:t>SOLUZIONE ILLIMITATA</w:t>
                  </w:r>
                </w:p>
                <w:p w:rsidR="001B7393" w:rsidRDefault="001B7393" w:rsidP="001B7393">
                  <w:pPr>
                    <w:rPr>
                      <w:rFonts w:ascii="Arial" w:hAnsi="Arial" w:cs="Arial"/>
                    </w:rPr>
                  </w:pPr>
                </w:p>
                <w:p w:rsidR="001B7393" w:rsidRDefault="001B7393" w:rsidP="001B7393">
                  <w:pPr>
                    <w:rPr>
                      <w:rFonts w:ascii="Arial" w:hAnsi="Arial" w:cs="Arial"/>
                    </w:rPr>
                  </w:pPr>
                  <w:r>
                    <w:rPr>
                      <w:rFonts w:ascii="Arial" w:hAnsi="Arial" w:cs="Arial"/>
                      <w:b/>
                      <w:bCs/>
                    </w:rPr>
                    <w:t>N.S.:</w:t>
                  </w:r>
                  <w:r w:rsidR="0082210A">
                    <w:rPr>
                      <w:rFonts w:ascii="Arial" w:hAnsi="Arial" w:cs="Arial"/>
                    </w:rPr>
                    <w:t xml:space="preserve"> </w:t>
                  </w:r>
                  <w:r>
                    <w:rPr>
                      <w:rFonts w:ascii="Arial" w:hAnsi="Arial" w:cs="Arial"/>
                      <w:sz w:val="20"/>
                    </w:rPr>
                    <w:t xml:space="preserve">NON </w:t>
                  </w:r>
                  <w:r w:rsidR="0082210A">
                    <w:rPr>
                      <w:rFonts w:ascii="Arial" w:hAnsi="Arial" w:cs="Arial"/>
                      <w:sz w:val="20"/>
                    </w:rPr>
                    <w:t xml:space="preserve">ESISTONO </w:t>
                  </w:r>
                  <w:r>
                    <w:rPr>
                      <w:rFonts w:ascii="Arial" w:hAnsi="Arial" w:cs="Arial"/>
                      <w:sz w:val="20"/>
                    </w:rPr>
                    <w:t>SOLUZIONI</w:t>
                  </w:r>
                </w:p>
              </w:txbxContent>
            </v:textbox>
          </v:shape>
        </w:pict>
      </w:r>
      <w:r w:rsidR="001B7393" w:rsidRPr="004A2F49">
        <w:object w:dxaOrig="1440" w:dyaOrig="1440">
          <v:group id="_x0000_s1042" style="position:absolute;left:0;text-align:left;margin-left:30pt;margin-top:1.85pt;width:259.05pt;height:188.4pt;z-index:251657216" coordorigin="1854,11677" coordsize="6660,3420">
            <v:line id="_x0000_s1043" style="position:absolute;flip:x y" from="2394,11857" to="2754,12217"/>
            <v:shape id="_x0000_s1044" type="#_x0000_t75" style="position:absolute;left:7640;top:13657;width:195;height:375;mso-wrap-edited:f" wrapcoords="-1662 0 -1662 20736 21600 20736 21600 0 -1662 0">
              <v:imagedata r:id="rId58" o:title=""/>
            </v:shape>
            <v:shape id="_x0000_s1045" type="#_x0000_t75" style="position:absolute;left:5619;top:14197;width:195;height:375;mso-wrap-edited:f" wrapcoords="-1662 0 -1662 20736 21600 20736 21600 0 -1662 0">
              <v:imagedata r:id="rId58" o:title=""/>
            </v:shape>
            <v:shape id="_x0000_s1046" type="#_x0000_t75" style="position:absolute;left:7779;top:14197;width:195;height:375;mso-wrap-edited:f" wrapcoords="-1662 0 -1662 20736 21600 20736 21600 0 -1662 0">
              <v:imagedata r:id="rId58" o:title=""/>
            </v:shape>
            <v:shape id="_x0000_s1047" type="#_x0000_t75" style="position:absolute;left:7779;top:14722;width:195;height:375;mso-wrap-edited:f" wrapcoords="-1662 0 -1662 20736 21600 20736 21600 0 -1662 0">
              <v:imagedata r:id="rId58" o:title=""/>
            </v:shape>
            <v:shape id="_x0000_s1048" type="#_x0000_t202" style="position:absolute;left:3474;top:11677;width:720;height:360" filled="f" stroked="f">
              <v:textbox style="mso-next-textbox:#_x0000_s1048" inset="0,0,0,0">
                <w:txbxContent>
                  <w:p w:rsidR="001B7393" w:rsidRDefault="001B7393" w:rsidP="001B7393">
                    <w:pPr>
                      <w:jc w:val="center"/>
                      <w:rPr>
                        <w:b/>
                        <w:bCs/>
                      </w:rPr>
                    </w:pPr>
                    <w:r>
                      <w:rPr>
                        <w:b/>
                        <w:bCs/>
                      </w:rPr>
                      <w:t>S.O.</w:t>
                    </w:r>
                  </w:p>
                </w:txbxContent>
              </v:textbox>
            </v:shape>
            <v:shape id="_x0000_s1049" type="#_x0000_t202" style="position:absolute;left:5634;top:11677;width:720;height:360" filled="f" stroked="f">
              <v:textbox style="mso-next-textbox:#_x0000_s1049" inset="0,0,0,0">
                <w:txbxContent>
                  <w:p w:rsidR="001B7393" w:rsidRDefault="001B7393" w:rsidP="001B7393">
                    <w:pPr>
                      <w:jc w:val="center"/>
                      <w:rPr>
                        <w:b/>
                        <w:bCs/>
                      </w:rPr>
                    </w:pPr>
                    <w:r>
                      <w:rPr>
                        <w:b/>
                        <w:bCs/>
                      </w:rPr>
                      <w:t>S.I.</w:t>
                    </w:r>
                  </w:p>
                </w:txbxContent>
              </v:textbox>
            </v:shape>
            <v:shape id="_x0000_s1050" type="#_x0000_t202" style="position:absolute;left:7794;top:11677;width:720;height:360" filled="f" stroked="f">
              <v:textbox style="mso-next-textbox:#_x0000_s1050" inset="0,0,0,0">
                <w:txbxContent>
                  <w:p w:rsidR="001B7393" w:rsidRDefault="001B7393" w:rsidP="001B7393">
                    <w:pPr>
                      <w:jc w:val="center"/>
                      <w:rPr>
                        <w:b/>
                        <w:bCs/>
                      </w:rPr>
                    </w:pPr>
                    <w:r>
                      <w:rPr>
                        <w:b/>
                        <w:bCs/>
                      </w:rPr>
                      <w:t>N.S.</w:t>
                    </w:r>
                  </w:p>
                </w:txbxContent>
              </v:textbox>
            </v:shape>
            <v:shape id="_x0000_s1051" type="#_x0000_t202" style="position:absolute;left:1854;top:12577;width:720;height:360" filled="f" stroked="f">
              <v:textbox style="mso-next-textbox:#_x0000_s1051" inset="0,0,0,0">
                <w:txbxContent>
                  <w:p w:rsidR="001B7393" w:rsidRDefault="001B7393" w:rsidP="001B7393">
                    <w:pPr>
                      <w:jc w:val="center"/>
                      <w:rPr>
                        <w:b/>
                        <w:bCs/>
                      </w:rPr>
                    </w:pPr>
                    <w:r>
                      <w:rPr>
                        <w:b/>
                        <w:bCs/>
                      </w:rPr>
                      <w:t>S.O.</w:t>
                    </w:r>
                  </w:p>
                </w:txbxContent>
              </v:textbox>
            </v:shape>
            <v:shape id="_x0000_s1052" type="#_x0000_t202" style="position:absolute;left:1854;top:13477;width:720;height:360" filled="f" stroked="f">
              <v:textbox style="mso-next-textbox:#_x0000_s1052" inset="0,0,0,0">
                <w:txbxContent>
                  <w:p w:rsidR="001B7393" w:rsidRDefault="001B7393" w:rsidP="001B7393">
                    <w:pPr>
                      <w:jc w:val="center"/>
                      <w:rPr>
                        <w:b/>
                        <w:bCs/>
                      </w:rPr>
                    </w:pPr>
                    <w:r>
                      <w:rPr>
                        <w:b/>
                        <w:bCs/>
                      </w:rPr>
                      <w:t>S.I.</w:t>
                    </w:r>
                  </w:p>
                </w:txbxContent>
              </v:textbox>
            </v:shape>
            <v:shape id="_x0000_s1053" type="#_x0000_t202" style="position:absolute;left:1854;top:14377;width:720;height:360" filled="f" stroked="f">
              <v:textbox style="mso-next-textbox:#_x0000_s1053" inset="0,0,0,0">
                <w:txbxContent>
                  <w:p w:rsidR="001B7393" w:rsidRDefault="001B7393" w:rsidP="001B7393">
                    <w:pPr>
                      <w:jc w:val="center"/>
                      <w:rPr>
                        <w:b/>
                        <w:bCs/>
                      </w:rPr>
                    </w:pPr>
                    <w:r>
                      <w:rPr>
                        <w:b/>
                        <w:bCs/>
                      </w:rPr>
                      <w:t>N.S.</w:t>
                    </w:r>
                  </w:p>
                </w:txbxContent>
              </v:textbox>
            </v:shape>
            <v:shape id="_x0000_s1054" type="#_x0000_t75" style="position:absolute;left:2214;top:12037;width:255;height:300">
              <v:imagedata r:id="rId59" o:title=""/>
            </v:shape>
            <v:shape id="_x0000_s1055" type="#_x0000_t75" style="position:absolute;left:2574;top:11677;width:285;height:315">
              <v:imagedata r:id="rId60" o:title=""/>
            </v:shape>
          </v:group>
          <o:OLEObject Type="Embed" ProgID="PBrush" ShapeID="_x0000_s1044" DrawAspect="Content" ObjectID="_1768831254" r:id="rId61"/>
          <o:OLEObject Type="Embed" ProgID="PBrush" ShapeID="_x0000_s1045" DrawAspect="Content" ObjectID="_1768831253" r:id="rId62"/>
          <o:OLEObject Type="Embed" ProgID="PBrush" ShapeID="_x0000_s1046" DrawAspect="Content" ObjectID="_1768831255" r:id="rId63"/>
          <o:OLEObject Type="Embed" ProgID="PBrush" ShapeID="_x0000_s1047" DrawAspect="Content" ObjectID="_1768831256" r:id="rId64"/>
          <o:OLEObject Type="Embed" ProgID="Equation.3" ShapeID="_x0000_s1055" DrawAspect="Content" ObjectID="_1768831257" r:id="rId65"/>
        </w:object>
      </w:r>
    </w:p>
    <w:tbl>
      <w:tblPr>
        <w:tblW w:w="3183"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1598"/>
        <w:gridCol w:w="1662"/>
        <w:gridCol w:w="1611"/>
      </w:tblGrid>
      <w:tr w:rsidR="001B7393" w:rsidRPr="006B7B4D" w:rsidTr="00631732">
        <w:trPr>
          <w:trHeight w:val="851"/>
          <w:jc w:val="center"/>
        </w:trPr>
        <w:tc>
          <w:tcPr>
            <w:tcW w:w="1598" w:type="dxa"/>
            <w:tcBorders>
              <w:top w:val="single" w:sz="4" w:space="0" w:color="auto"/>
              <w:left w:val="single" w:sz="4" w:space="0" w:color="auto"/>
              <w:bottom w:val="single" w:sz="4" w:space="0" w:color="auto"/>
              <w:right w:val="single" w:sz="4" w:space="0" w:color="auto"/>
            </w:tcBorders>
            <w:vAlign w:val="center"/>
          </w:tcPr>
          <w:p w:rsidR="001B7393" w:rsidRPr="006B7B4D" w:rsidRDefault="001B7393" w:rsidP="00007E0A">
            <w:pPr>
              <w:tabs>
                <w:tab w:val="left" w:pos="540"/>
              </w:tabs>
              <w:spacing w:line="360" w:lineRule="auto"/>
              <w:jc w:val="center"/>
              <w:rPr>
                <w:rFonts w:ascii="Arial" w:hAnsi="Arial" w:cs="Arial"/>
                <w:sz w:val="28"/>
              </w:rPr>
            </w:pPr>
            <w:r w:rsidRPr="006B7B4D">
              <w:rPr>
                <w:rFonts w:ascii="Arial" w:hAnsi="Arial" w:cs="Arial"/>
                <w:position w:val="-6"/>
                <w:sz w:val="28"/>
              </w:rPr>
              <w:object w:dxaOrig="760" w:dyaOrig="320">
                <v:shape id="_x0000_i1051" type="#_x0000_t75" style="width:46.5pt;height:19.5pt" o:ole="">
                  <v:imagedata r:id="rId66" o:title=""/>
                </v:shape>
                <o:OLEObject Type="Embed" ProgID="Equation.3" ShapeID="_x0000_i1051" DrawAspect="Content" ObjectID="_1768831228" r:id="rId67"/>
              </w:object>
            </w:r>
          </w:p>
        </w:tc>
        <w:tc>
          <w:tcPr>
            <w:tcW w:w="1662" w:type="dxa"/>
            <w:tcBorders>
              <w:top w:val="single" w:sz="4" w:space="0" w:color="auto"/>
              <w:left w:val="single" w:sz="4" w:space="0" w:color="auto"/>
              <w:bottom w:val="single" w:sz="4" w:space="0" w:color="auto"/>
              <w:right w:val="single" w:sz="4" w:space="0" w:color="auto"/>
            </w:tcBorders>
            <w:shd w:val="reverseDiagStripe" w:color="auto" w:fill="CCCCCC"/>
            <w:vAlign w:val="center"/>
          </w:tcPr>
          <w:p w:rsidR="001B7393" w:rsidRPr="006B7B4D" w:rsidRDefault="001B7393" w:rsidP="00007E0A">
            <w:pPr>
              <w:tabs>
                <w:tab w:val="left" w:pos="540"/>
              </w:tabs>
              <w:spacing w:line="360" w:lineRule="auto"/>
              <w:jc w:val="center"/>
              <w:rPr>
                <w:rFonts w:ascii="Arial" w:hAnsi="Arial" w:cs="Arial"/>
                <w:sz w:val="28"/>
              </w:rPr>
            </w:pPr>
          </w:p>
        </w:tc>
        <w:tc>
          <w:tcPr>
            <w:tcW w:w="1611" w:type="dxa"/>
            <w:tcBorders>
              <w:top w:val="single" w:sz="4" w:space="0" w:color="auto"/>
              <w:left w:val="single" w:sz="4" w:space="0" w:color="auto"/>
              <w:bottom w:val="single" w:sz="4" w:space="0" w:color="auto"/>
              <w:right w:val="single" w:sz="4" w:space="0" w:color="auto"/>
            </w:tcBorders>
            <w:shd w:val="reverseDiagStripe" w:color="auto" w:fill="CCCCCC"/>
            <w:vAlign w:val="center"/>
          </w:tcPr>
          <w:p w:rsidR="001B7393" w:rsidRPr="006B7B4D" w:rsidRDefault="001B7393" w:rsidP="00007E0A">
            <w:pPr>
              <w:tabs>
                <w:tab w:val="left" w:pos="540"/>
              </w:tabs>
              <w:spacing w:line="360" w:lineRule="auto"/>
              <w:jc w:val="center"/>
              <w:rPr>
                <w:rFonts w:ascii="Arial" w:hAnsi="Arial" w:cs="Arial"/>
                <w:sz w:val="28"/>
              </w:rPr>
            </w:pPr>
          </w:p>
        </w:tc>
      </w:tr>
      <w:tr w:rsidR="001B7393" w:rsidRPr="006B7B4D" w:rsidTr="00631732">
        <w:trPr>
          <w:trHeight w:val="851"/>
          <w:jc w:val="center"/>
        </w:trPr>
        <w:tc>
          <w:tcPr>
            <w:tcW w:w="1598" w:type="dxa"/>
            <w:tcBorders>
              <w:top w:val="single" w:sz="4" w:space="0" w:color="auto"/>
              <w:left w:val="single" w:sz="4" w:space="0" w:color="auto"/>
              <w:bottom w:val="single" w:sz="4" w:space="0" w:color="auto"/>
              <w:right w:val="single" w:sz="4" w:space="0" w:color="auto"/>
            </w:tcBorders>
            <w:shd w:val="reverseDiagStripe" w:color="auto" w:fill="CCCCCC"/>
            <w:vAlign w:val="center"/>
          </w:tcPr>
          <w:p w:rsidR="001B7393" w:rsidRPr="006B7B4D" w:rsidRDefault="001B7393" w:rsidP="00007E0A">
            <w:pPr>
              <w:tabs>
                <w:tab w:val="left" w:pos="540"/>
              </w:tabs>
              <w:spacing w:line="360" w:lineRule="auto"/>
              <w:jc w:val="center"/>
              <w:rPr>
                <w:rFonts w:ascii="Arial" w:hAnsi="Arial" w:cs="Arial"/>
                <w:sz w:val="28"/>
              </w:rPr>
            </w:pPr>
          </w:p>
        </w:tc>
        <w:tc>
          <w:tcPr>
            <w:tcW w:w="1662" w:type="dxa"/>
            <w:tcBorders>
              <w:top w:val="single" w:sz="4" w:space="0" w:color="auto"/>
              <w:left w:val="single" w:sz="4" w:space="0" w:color="auto"/>
              <w:bottom w:val="single" w:sz="4" w:space="0" w:color="auto"/>
              <w:right w:val="single" w:sz="4" w:space="0" w:color="auto"/>
            </w:tcBorders>
            <w:shd w:val="reverseDiagStripe" w:color="auto" w:fill="CCCCCC"/>
            <w:vAlign w:val="center"/>
          </w:tcPr>
          <w:p w:rsidR="001B7393" w:rsidRPr="006B7B4D" w:rsidRDefault="001B7393" w:rsidP="00007E0A">
            <w:pPr>
              <w:tabs>
                <w:tab w:val="left" w:pos="540"/>
              </w:tabs>
              <w:spacing w:line="360" w:lineRule="auto"/>
              <w:jc w:val="center"/>
              <w:rPr>
                <w:rFonts w:ascii="Arial" w:hAnsi="Arial" w:cs="Arial"/>
                <w:sz w:val="28"/>
              </w:rPr>
            </w:pPr>
          </w:p>
        </w:tc>
        <w:tc>
          <w:tcPr>
            <w:tcW w:w="1611" w:type="dxa"/>
            <w:tcBorders>
              <w:top w:val="single" w:sz="4" w:space="0" w:color="auto"/>
              <w:left w:val="single" w:sz="4" w:space="0" w:color="auto"/>
              <w:bottom w:val="single" w:sz="4" w:space="0" w:color="auto"/>
              <w:right w:val="single" w:sz="4" w:space="0" w:color="auto"/>
            </w:tcBorders>
            <w:vAlign w:val="center"/>
          </w:tcPr>
          <w:p w:rsidR="001B7393" w:rsidRPr="006B7B4D" w:rsidRDefault="001B7393" w:rsidP="00007E0A">
            <w:pPr>
              <w:tabs>
                <w:tab w:val="left" w:pos="540"/>
              </w:tabs>
              <w:spacing w:line="360" w:lineRule="auto"/>
              <w:jc w:val="center"/>
              <w:rPr>
                <w:rFonts w:ascii="Arial" w:hAnsi="Arial" w:cs="Arial"/>
                <w:sz w:val="28"/>
              </w:rPr>
            </w:pPr>
            <w:r w:rsidRPr="006B7B4D">
              <w:rPr>
                <w:rFonts w:ascii="Arial" w:hAnsi="Arial" w:cs="Arial"/>
                <w:position w:val="-6"/>
                <w:sz w:val="28"/>
              </w:rPr>
              <w:object w:dxaOrig="820" w:dyaOrig="320">
                <v:shape id="_x0000_i1052" type="#_x0000_t75" style="width:50.25pt;height:19.5pt" o:ole="">
                  <v:imagedata r:id="rId68" o:title=""/>
                </v:shape>
                <o:OLEObject Type="Embed" ProgID="Equation.3" ShapeID="_x0000_i1052" DrawAspect="Content" ObjectID="_1768831229" r:id="rId69"/>
              </w:object>
            </w:r>
          </w:p>
          <w:p w:rsidR="001B7393" w:rsidRPr="006B7B4D" w:rsidRDefault="001B7393" w:rsidP="00007E0A">
            <w:pPr>
              <w:tabs>
                <w:tab w:val="left" w:pos="540"/>
              </w:tabs>
              <w:spacing w:line="360" w:lineRule="auto"/>
              <w:jc w:val="center"/>
              <w:rPr>
                <w:rFonts w:ascii="Arial" w:hAnsi="Arial" w:cs="Arial"/>
                <w:sz w:val="28"/>
              </w:rPr>
            </w:pPr>
            <w:r w:rsidRPr="006B7B4D">
              <w:rPr>
                <w:position w:val="-6"/>
              </w:rPr>
              <w:object w:dxaOrig="280" w:dyaOrig="320">
                <v:shape id="_x0000_i1053" type="#_x0000_t75" style="width:14.25pt;height:15.75pt" o:ole="">
                  <v:imagedata r:id="rId70" o:title=""/>
                </v:shape>
                <o:OLEObject Type="Embed" ProgID="Equation.3" ShapeID="_x0000_i1053" DrawAspect="Content" ObjectID="_1768831230" r:id="rId71"/>
              </w:object>
            </w:r>
          </w:p>
        </w:tc>
      </w:tr>
      <w:tr w:rsidR="001B7393" w:rsidRPr="006B7B4D" w:rsidTr="00631732">
        <w:trPr>
          <w:trHeight w:val="851"/>
          <w:jc w:val="center"/>
        </w:trPr>
        <w:tc>
          <w:tcPr>
            <w:tcW w:w="1598" w:type="dxa"/>
            <w:tcBorders>
              <w:top w:val="single" w:sz="4" w:space="0" w:color="auto"/>
              <w:left w:val="single" w:sz="4" w:space="0" w:color="auto"/>
              <w:bottom w:val="single" w:sz="4" w:space="0" w:color="auto"/>
              <w:right w:val="single" w:sz="4" w:space="0" w:color="auto"/>
            </w:tcBorders>
            <w:shd w:val="reverseDiagStripe" w:color="auto" w:fill="CCCCCC"/>
            <w:vAlign w:val="center"/>
          </w:tcPr>
          <w:p w:rsidR="001B7393" w:rsidRPr="006B7B4D" w:rsidRDefault="001B7393" w:rsidP="00007E0A">
            <w:pPr>
              <w:tabs>
                <w:tab w:val="left" w:pos="540"/>
              </w:tabs>
              <w:spacing w:line="360" w:lineRule="auto"/>
              <w:jc w:val="center"/>
              <w:rPr>
                <w:rFonts w:ascii="Arial" w:hAnsi="Arial" w:cs="Arial"/>
                <w:sz w:val="28"/>
              </w:rPr>
            </w:pPr>
          </w:p>
        </w:tc>
        <w:tc>
          <w:tcPr>
            <w:tcW w:w="1662" w:type="dxa"/>
            <w:tcBorders>
              <w:top w:val="single" w:sz="4" w:space="0" w:color="auto"/>
              <w:left w:val="single" w:sz="4" w:space="0" w:color="auto"/>
              <w:bottom w:val="single" w:sz="4" w:space="0" w:color="auto"/>
              <w:right w:val="single" w:sz="4" w:space="0" w:color="auto"/>
            </w:tcBorders>
            <w:vAlign w:val="center"/>
          </w:tcPr>
          <w:p w:rsidR="001B7393" w:rsidRPr="006B7B4D" w:rsidRDefault="001B7393" w:rsidP="00007E0A">
            <w:pPr>
              <w:tabs>
                <w:tab w:val="left" w:pos="540"/>
                <w:tab w:val="num" w:pos="720"/>
              </w:tabs>
              <w:spacing w:line="360" w:lineRule="auto"/>
              <w:ind w:left="360"/>
              <w:jc w:val="center"/>
              <w:rPr>
                <w:rFonts w:ascii="Arial" w:hAnsi="Arial" w:cs="Arial"/>
                <w:sz w:val="28"/>
              </w:rPr>
            </w:pPr>
            <w:r w:rsidRPr="001B7393">
              <w:rPr>
                <w:rFonts w:ascii="Arial" w:hAnsi="Arial" w:cs="Arial"/>
                <w:noProof/>
                <w:position w:val="-4"/>
                <w:sz w:val="28"/>
                <w:lang w:eastAsia="it-IT"/>
              </w:rPr>
              <w:pict>
                <v:shape id="Immagine 661" o:spid="_x0000_i1054" type="#_x0000_t75" style="width:12.75pt;height:15pt;visibility:visible">
                  <v:imagedata r:id="rId59" o:title=""/>
                </v:shape>
              </w:pict>
            </w:r>
          </w:p>
          <w:p w:rsidR="001B7393" w:rsidRPr="006B7B4D" w:rsidRDefault="001B7393" w:rsidP="00007E0A">
            <w:pPr>
              <w:tabs>
                <w:tab w:val="left" w:pos="540"/>
                <w:tab w:val="num" w:pos="720"/>
              </w:tabs>
              <w:spacing w:line="360" w:lineRule="auto"/>
              <w:ind w:left="360"/>
              <w:jc w:val="center"/>
              <w:rPr>
                <w:rFonts w:ascii="Arial" w:hAnsi="Arial" w:cs="Arial"/>
                <w:sz w:val="28"/>
              </w:rPr>
            </w:pPr>
            <w:r w:rsidRPr="006B7B4D">
              <w:rPr>
                <w:rFonts w:ascii="Arial" w:hAnsi="Arial" w:cs="Arial"/>
                <w:position w:val="-6"/>
                <w:sz w:val="28"/>
              </w:rPr>
              <w:object w:dxaOrig="960" w:dyaOrig="320">
                <v:shape id="_x0000_i1055" type="#_x0000_t75" style="width:48pt;height:15.75pt" o:ole="">
                  <v:imagedata r:id="rId72" o:title=""/>
                </v:shape>
                <o:OLEObject Type="Embed" ProgID="Equation.3" ShapeID="_x0000_i1055" DrawAspect="Content" ObjectID="_1768831231" r:id="rId73"/>
              </w:object>
            </w:r>
          </w:p>
        </w:tc>
        <w:tc>
          <w:tcPr>
            <w:tcW w:w="1611" w:type="dxa"/>
            <w:tcBorders>
              <w:top w:val="single" w:sz="4" w:space="0" w:color="auto"/>
              <w:left w:val="single" w:sz="4" w:space="0" w:color="auto"/>
              <w:bottom w:val="single" w:sz="4" w:space="0" w:color="auto"/>
              <w:right w:val="single" w:sz="4" w:space="0" w:color="auto"/>
            </w:tcBorders>
            <w:vAlign w:val="center"/>
          </w:tcPr>
          <w:p w:rsidR="001B7393" w:rsidRPr="006B7B4D" w:rsidRDefault="001B7393" w:rsidP="00007E0A">
            <w:pPr>
              <w:tabs>
                <w:tab w:val="left" w:pos="540"/>
                <w:tab w:val="num" w:pos="720"/>
              </w:tabs>
              <w:spacing w:line="360" w:lineRule="auto"/>
              <w:ind w:left="360"/>
              <w:jc w:val="center"/>
              <w:rPr>
                <w:rFonts w:ascii="Arial" w:hAnsi="Arial" w:cs="Arial"/>
                <w:sz w:val="28"/>
              </w:rPr>
            </w:pPr>
            <w:r w:rsidRPr="006B7B4D">
              <w:rPr>
                <w:rFonts w:ascii="Arial" w:hAnsi="Arial" w:cs="Arial"/>
                <w:position w:val="-4"/>
                <w:sz w:val="28"/>
              </w:rPr>
              <w:object w:dxaOrig="260" w:dyaOrig="300">
                <v:shape id="_x0000_i1056" type="#_x0000_t75" style="width:12.75pt;height:15pt" o:ole="">
                  <v:imagedata r:id="rId74" o:title=""/>
                </v:shape>
                <o:OLEObject Type="Embed" ProgID="Equation.3" ShapeID="_x0000_i1056" DrawAspect="Content" ObjectID="_1768831232" r:id="rId75"/>
              </w:object>
            </w:r>
          </w:p>
          <w:p w:rsidR="001B7393" w:rsidRPr="006B7B4D" w:rsidRDefault="001B7393" w:rsidP="00007E0A">
            <w:pPr>
              <w:tabs>
                <w:tab w:val="left" w:pos="540"/>
                <w:tab w:val="num" w:pos="720"/>
              </w:tabs>
              <w:spacing w:after="60" w:line="360" w:lineRule="auto"/>
              <w:ind w:left="357"/>
              <w:jc w:val="center"/>
              <w:rPr>
                <w:rFonts w:ascii="Arial" w:hAnsi="Arial" w:cs="Arial"/>
                <w:sz w:val="28"/>
              </w:rPr>
            </w:pPr>
            <w:r w:rsidRPr="006B7B4D">
              <w:rPr>
                <w:rFonts w:ascii="Arial" w:hAnsi="Arial" w:cs="Arial"/>
                <w:position w:val="-6"/>
                <w:sz w:val="28"/>
              </w:rPr>
              <w:object w:dxaOrig="280" w:dyaOrig="320">
                <v:shape id="_x0000_i1057" type="#_x0000_t75" style="width:14.25pt;height:15.75pt" o:ole="">
                  <v:imagedata r:id="rId76" o:title=""/>
                </v:shape>
                <o:OLEObject Type="Embed" ProgID="Equation.3" ShapeID="_x0000_i1057" DrawAspect="Content" ObjectID="_1768831233" r:id="rId77"/>
              </w:object>
            </w:r>
          </w:p>
        </w:tc>
      </w:tr>
    </w:tbl>
    <w:p w:rsidR="00631732" w:rsidRDefault="00631732" w:rsidP="00631732">
      <w:pPr>
        <w:spacing w:after="0" w:line="360" w:lineRule="auto"/>
        <w:rPr>
          <w:rFonts w:eastAsia="Times New Roman" w:cs="Calibri"/>
          <w:b/>
          <w:i/>
          <w:sz w:val="24"/>
          <w:szCs w:val="24"/>
          <w:lang w:eastAsia="it-IT"/>
        </w:rPr>
      </w:pPr>
    </w:p>
    <w:p w:rsidR="00631732" w:rsidRPr="00631732" w:rsidRDefault="00631732" w:rsidP="00631732">
      <w:pPr>
        <w:pStyle w:val="Heading2"/>
        <w:rPr>
          <w:lang w:eastAsia="it-IT"/>
        </w:rPr>
      </w:pPr>
      <w:r>
        <w:rPr>
          <w:lang w:eastAsia="it-IT"/>
        </w:rPr>
        <w:br w:type="page"/>
      </w:r>
      <w:r w:rsidRPr="00631732">
        <w:rPr>
          <w:lang w:eastAsia="it-IT"/>
        </w:rPr>
        <w:t xml:space="preserve">Interpretazione economica della dualità </w:t>
      </w:r>
      <w:r w:rsidRPr="00631732">
        <w:rPr>
          <w:lang w:eastAsia="it-IT"/>
        </w:rPr>
        <w:sym w:font="Wingdings" w:char="F0E0"/>
      </w:r>
      <w:r w:rsidRPr="00631732">
        <w:rPr>
          <w:lang w:eastAsia="it-IT"/>
        </w:rPr>
        <w:t xml:space="preserve"> Prezzo ombra</w:t>
      </w:r>
    </w:p>
    <w:p w:rsidR="00631732" w:rsidRDefault="00631732" w:rsidP="00631732">
      <w:pPr>
        <w:spacing w:after="0" w:line="360" w:lineRule="auto"/>
        <w:rPr>
          <w:rFonts w:eastAsia="Times New Roman" w:cs="Calibri"/>
          <w:sz w:val="24"/>
          <w:szCs w:val="24"/>
          <w:lang w:eastAsia="it-IT"/>
        </w:rPr>
      </w:pPr>
    </w:p>
    <w:p w:rsidR="00631732" w:rsidRDefault="00631732" w:rsidP="00631732">
      <w:pPr>
        <w:spacing w:after="0" w:line="360" w:lineRule="auto"/>
        <w:rPr>
          <w:rFonts w:eastAsia="Times New Roman" w:cs="Calibri"/>
          <w:sz w:val="24"/>
          <w:szCs w:val="24"/>
          <w:lang w:eastAsia="it-IT"/>
        </w:rPr>
      </w:pPr>
      <w:r w:rsidRPr="00631732">
        <w:rPr>
          <w:rFonts w:eastAsia="Times New Roman" w:cs="Calibri"/>
          <w:sz w:val="24"/>
          <w:szCs w:val="24"/>
          <w:lang w:eastAsia="it-IT"/>
        </w:rPr>
        <w:t>Ci si chiede di quanto cam</w:t>
      </w:r>
      <w:r>
        <w:rPr>
          <w:rFonts w:eastAsia="Times New Roman" w:cs="Calibri"/>
          <w:sz w:val="24"/>
          <w:szCs w:val="24"/>
          <w:lang w:eastAsia="it-IT"/>
        </w:rPr>
        <w:t>bia il valore della funzione ob</w:t>
      </w:r>
      <w:r w:rsidRPr="00631732">
        <w:rPr>
          <w:rFonts w:eastAsia="Times New Roman" w:cs="Calibri"/>
          <w:sz w:val="24"/>
          <w:szCs w:val="24"/>
          <w:lang w:eastAsia="it-IT"/>
        </w:rPr>
        <w:t xml:space="preserve">iettivo per l’aumento </w:t>
      </w:r>
      <w:r w:rsidR="00063C4A">
        <w:rPr>
          <w:rFonts w:eastAsia="Times New Roman" w:cs="Calibri"/>
          <w:sz w:val="24"/>
          <w:szCs w:val="24"/>
          <w:lang w:eastAsia="it-IT"/>
        </w:rPr>
        <w:t xml:space="preserve">di disponibilità </w:t>
      </w:r>
      <w:r w:rsidRPr="00631732">
        <w:rPr>
          <w:rFonts w:eastAsia="Times New Roman" w:cs="Calibri"/>
          <w:sz w:val="24"/>
          <w:szCs w:val="24"/>
          <w:lang w:eastAsia="it-IT"/>
        </w:rPr>
        <w:t xml:space="preserve">di un’unità di una risorsa. </w:t>
      </w:r>
    </w:p>
    <w:p w:rsidR="00631732" w:rsidRPr="00631732" w:rsidRDefault="00631732" w:rsidP="00631732">
      <w:pPr>
        <w:pStyle w:val="BodyText"/>
        <w:spacing w:line="360" w:lineRule="auto"/>
        <w:rPr>
          <w:rFonts w:ascii="Arial" w:hAnsi="Arial" w:cs="Arial"/>
        </w:rPr>
      </w:pPr>
      <w:r>
        <w:rPr>
          <w:rFonts w:eastAsia="Times New Roman" w:cs="Calibri"/>
          <w:sz w:val="24"/>
          <w:szCs w:val="24"/>
          <w:lang w:eastAsia="it-IT"/>
        </w:rPr>
        <w:t>Per indicare una risorsa useremo il vettore</w:t>
      </w:r>
      <w:r w:rsidRPr="00631732">
        <w:rPr>
          <w:rFonts w:eastAsia="Times New Roman" w:cs="Calibri"/>
          <w:sz w:val="24"/>
          <w:szCs w:val="24"/>
          <w:lang w:eastAsia="it-IT"/>
        </w:rPr>
        <w:t xml:space="preserve"> </w:t>
      </w:r>
      <w:r w:rsidRPr="00631732">
        <w:rPr>
          <w:rFonts w:eastAsia="Times New Roman" w:cs="Calibri"/>
          <w:position w:val="-14"/>
          <w:sz w:val="24"/>
          <w:szCs w:val="24"/>
          <w:lang w:eastAsia="it-IT"/>
        </w:rPr>
        <w:object w:dxaOrig="1700" w:dyaOrig="400">
          <v:shape id="_x0000_i1058" type="#_x0000_t75" style="width:84.75pt;height:20.25pt" o:ole="">
            <v:imagedata r:id="rId78" o:title=""/>
          </v:shape>
          <o:OLEObject Type="Embed" ProgID="Equation.DSMT4" ShapeID="_x0000_i1058" DrawAspect="Content" ObjectID="_1768831234" r:id="rId79"/>
        </w:object>
      </w:r>
      <w:r w:rsidRPr="00631732">
        <w:rPr>
          <w:rFonts w:eastAsia="Times New Roman" w:cs="Calibri"/>
          <w:sz w:val="24"/>
          <w:szCs w:val="24"/>
          <w:lang w:eastAsia="it-IT"/>
        </w:rPr>
        <w:t xml:space="preserve"> </w:t>
      </w:r>
      <w:r>
        <w:rPr>
          <w:rFonts w:eastAsia="Times New Roman" w:cs="Calibri"/>
          <w:sz w:val="24"/>
          <w:szCs w:val="24"/>
          <w:lang w:eastAsia="it-IT"/>
        </w:rPr>
        <w:t xml:space="preserve">che ha un </w:t>
      </w:r>
      <w:r w:rsidRPr="00631732">
        <w:rPr>
          <w:rFonts w:eastAsia="Times New Roman" w:cs="Calibri"/>
          <w:sz w:val="24"/>
          <w:szCs w:val="24"/>
          <w:lang w:eastAsia="it-IT"/>
        </w:rPr>
        <w:t xml:space="preserve">1 in posizione </w:t>
      </w:r>
      <w:r w:rsidRPr="00631732">
        <w:rPr>
          <w:rFonts w:eastAsia="Times New Roman" w:cs="Calibri"/>
          <w:i/>
          <w:sz w:val="24"/>
          <w:szCs w:val="24"/>
          <w:lang w:eastAsia="it-IT"/>
        </w:rPr>
        <w:t>i</w:t>
      </w:r>
      <w:r w:rsidRPr="00631732">
        <w:rPr>
          <w:rFonts w:eastAsia="Times New Roman" w:cs="Calibri"/>
          <w:sz w:val="24"/>
          <w:szCs w:val="24"/>
          <w:lang w:eastAsia="it-IT"/>
        </w:rPr>
        <w:t>-esima</w:t>
      </w:r>
      <w:r>
        <w:rPr>
          <w:rFonts w:eastAsia="Times New Roman" w:cs="Calibri"/>
          <w:sz w:val="24"/>
          <w:szCs w:val="24"/>
          <w:lang w:eastAsia="it-IT"/>
        </w:rPr>
        <w:t xml:space="preserve"> e 0 altrove. </w:t>
      </w:r>
    </w:p>
    <w:p w:rsidR="00631732" w:rsidRDefault="00631732" w:rsidP="00631732">
      <w:pPr>
        <w:pStyle w:val="BodyText"/>
        <w:spacing w:line="360" w:lineRule="auto"/>
        <w:rPr>
          <w:rFonts w:eastAsia="Times New Roman" w:cs="Calibri"/>
          <w:sz w:val="24"/>
          <w:szCs w:val="24"/>
          <w:lang w:eastAsia="it-IT"/>
        </w:rPr>
      </w:pPr>
      <w:r w:rsidRPr="00631732">
        <w:rPr>
          <w:rFonts w:eastAsia="Times New Roman" w:cs="Calibri"/>
          <w:sz w:val="24"/>
          <w:szCs w:val="24"/>
          <w:lang w:eastAsia="it-IT"/>
        </w:rPr>
        <w:t>Consideriamo</w:t>
      </w:r>
      <w:r>
        <w:rPr>
          <w:rFonts w:eastAsia="Times New Roman" w:cs="Calibri"/>
          <w:sz w:val="24"/>
          <w:szCs w:val="24"/>
          <w:lang w:eastAsia="it-IT"/>
        </w:rPr>
        <w:t xml:space="preserve"> il valore della funzione obiettivo all’ottimo </w:t>
      </w:r>
      <w:r w:rsidRPr="00631732">
        <w:rPr>
          <w:rFonts w:eastAsia="Times New Roman" w:cs="Calibri"/>
          <w:position w:val="-12"/>
          <w:sz w:val="24"/>
          <w:szCs w:val="24"/>
          <w:lang w:eastAsia="it-IT"/>
        </w:rPr>
        <w:object w:dxaOrig="1420" w:dyaOrig="380">
          <v:shape id="_x0000_i1059" type="#_x0000_t75" style="width:71.25pt;height:18.75pt" o:ole="">
            <v:imagedata r:id="rId80" o:title=""/>
          </v:shape>
          <o:OLEObject Type="Embed" ProgID="Equation.DSMT4" ShapeID="_x0000_i1059" DrawAspect="Content" ObjectID="_1768831235" r:id="rId81"/>
        </w:object>
      </w:r>
      <w:r w:rsidRPr="00631732">
        <w:rPr>
          <w:rFonts w:eastAsia="Times New Roman" w:cs="Calibri"/>
          <w:sz w:val="24"/>
          <w:szCs w:val="24"/>
          <w:lang w:eastAsia="it-IT"/>
        </w:rPr>
        <w:t xml:space="preserve"> e consideriamo l’aumento della risorsa </w:t>
      </w:r>
      <w:r w:rsidRPr="00631732">
        <w:rPr>
          <w:rFonts w:eastAsia="Times New Roman" w:cs="Calibri"/>
          <w:position w:val="-12"/>
          <w:sz w:val="24"/>
          <w:szCs w:val="24"/>
          <w:lang w:eastAsia="it-IT"/>
        </w:rPr>
        <w:object w:dxaOrig="1100" w:dyaOrig="360">
          <v:shape id="_x0000_i1060" type="#_x0000_t75" style="width:54.75pt;height:18pt" o:ole="">
            <v:imagedata r:id="rId82" o:title=""/>
          </v:shape>
          <o:OLEObject Type="Embed" ProgID="Equation.3" ShapeID="_x0000_i1060" DrawAspect="Content" ObjectID="_1768831236" r:id="rId83"/>
        </w:object>
      </w:r>
      <w:r w:rsidRPr="00631732">
        <w:rPr>
          <w:rFonts w:eastAsia="Times New Roman" w:cs="Calibri"/>
          <w:sz w:val="24"/>
          <w:szCs w:val="24"/>
          <w:lang w:eastAsia="it-IT"/>
        </w:rPr>
        <w:t xml:space="preserve">. </w:t>
      </w:r>
      <w:r>
        <w:rPr>
          <w:rFonts w:eastAsia="Times New Roman" w:cs="Calibri"/>
          <w:sz w:val="24"/>
          <w:szCs w:val="24"/>
          <w:lang w:eastAsia="it-IT"/>
        </w:rPr>
        <w:t xml:space="preserve"> </w:t>
      </w:r>
    </w:p>
    <w:p w:rsidR="00631732" w:rsidRPr="00631732" w:rsidRDefault="00631732" w:rsidP="00631732">
      <w:pPr>
        <w:spacing w:after="0" w:line="360" w:lineRule="auto"/>
        <w:rPr>
          <w:rFonts w:eastAsia="Times New Roman" w:cs="Calibri"/>
          <w:sz w:val="24"/>
          <w:szCs w:val="24"/>
          <w:lang w:eastAsia="it-IT"/>
        </w:rPr>
      </w:pPr>
      <w:r w:rsidRPr="00631732">
        <w:rPr>
          <w:rFonts w:eastAsia="Times New Roman" w:cs="Calibri"/>
          <w:sz w:val="24"/>
          <w:szCs w:val="24"/>
          <w:lang w:eastAsia="it-IT"/>
        </w:rPr>
        <w:t>Andando a sostituire ta</w:t>
      </w:r>
      <w:r>
        <w:rPr>
          <w:rFonts w:eastAsia="Times New Roman" w:cs="Calibri"/>
          <w:sz w:val="24"/>
          <w:szCs w:val="24"/>
          <w:lang w:eastAsia="it-IT"/>
        </w:rPr>
        <w:t>le incremento nella funzione ob</w:t>
      </w:r>
      <w:r w:rsidRPr="00631732">
        <w:rPr>
          <w:rFonts w:eastAsia="Times New Roman" w:cs="Calibri"/>
          <w:sz w:val="24"/>
          <w:szCs w:val="24"/>
          <w:lang w:eastAsia="it-IT"/>
        </w:rPr>
        <w:t>iettivo otteniamo:</w:t>
      </w:r>
    </w:p>
    <w:p w:rsidR="00631732" w:rsidRPr="00631732" w:rsidRDefault="00063C4A" w:rsidP="00631732">
      <w:pPr>
        <w:spacing w:after="0" w:line="360" w:lineRule="auto"/>
        <w:rPr>
          <w:rFonts w:eastAsia="Times New Roman" w:cs="Calibri"/>
          <w:sz w:val="24"/>
          <w:szCs w:val="24"/>
          <w:lang w:eastAsia="it-IT"/>
        </w:rPr>
      </w:pPr>
      <w:r w:rsidRPr="00063C4A">
        <w:rPr>
          <w:rFonts w:eastAsia="Times New Roman" w:cs="Calibri"/>
          <w:position w:val="-16"/>
          <w:sz w:val="24"/>
          <w:szCs w:val="24"/>
          <w:lang w:eastAsia="it-IT"/>
        </w:rPr>
        <w:object w:dxaOrig="5040" w:dyaOrig="440">
          <v:shape id="_x0000_i1061" type="#_x0000_t75" style="width:252pt;height:21.75pt" o:ole="">
            <v:imagedata r:id="rId84" o:title=""/>
          </v:shape>
          <o:OLEObject Type="Embed" ProgID="Equation.3" ShapeID="_x0000_i1061" DrawAspect="Content" ObjectID="_1768831237" r:id="rId85"/>
        </w:object>
      </w:r>
    </w:p>
    <w:p w:rsidR="00631732" w:rsidRPr="00631732" w:rsidRDefault="00631732" w:rsidP="00631732">
      <w:pPr>
        <w:spacing w:after="0" w:line="360" w:lineRule="auto"/>
        <w:rPr>
          <w:rFonts w:eastAsia="Times New Roman" w:cs="Calibri"/>
          <w:sz w:val="24"/>
          <w:szCs w:val="24"/>
          <w:lang w:eastAsia="it-IT"/>
        </w:rPr>
      </w:pPr>
      <w:r w:rsidRPr="00631732">
        <w:rPr>
          <w:rFonts w:eastAsia="Times New Roman" w:cs="Calibri"/>
          <w:sz w:val="24"/>
          <w:szCs w:val="24"/>
          <w:lang w:eastAsia="it-IT"/>
        </w:rPr>
        <w:t xml:space="preserve">Sapendo che </w:t>
      </w:r>
      <w:r w:rsidR="00063C4A" w:rsidRPr="00063C4A">
        <w:rPr>
          <w:rFonts w:eastAsia="Times New Roman" w:cs="Calibri"/>
          <w:position w:val="-12"/>
          <w:sz w:val="24"/>
          <w:szCs w:val="24"/>
          <w:lang w:eastAsia="it-IT"/>
        </w:rPr>
        <w:object w:dxaOrig="1420" w:dyaOrig="380">
          <v:shape id="_x0000_i1062" type="#_x0000_t75" style="width:71.25pt;height:18.75pt" o:ole="">
            <v:imagedata r:id="rId86" o:title=""/>
          </v:shape>
          <o:OLEObject Type="Embed" ProgID="Equation.3" ShapeID="_x0000_i1062" DrawAspect="Content" ObjectID="_1768831238" r:id="rId87"/>
        </w:object>
      </w:r>
      <w:r w:rsidRPr="00631732">
        <w:rPr>
          <w:rFonts w:eastAsia="Times New Roman" w:cs="Calibri"/>
          <w:sz w:val="24"/>
          <w:szCs w:val="24"/>
          <w:lang w:eastAsia="it-IT"/>
        </w:rPr>
        <w:t xml:space="preserve"> e </w:t>
      </w:r>
      <w:r w:rsidR="00063C4A" w:rsidRPr="00063C4A">
        <w:rPr>
          <w:rFonts w:eastAsia="Times New Roman" w:cs="Calibri"/>
          <w:position w:val="-12"/>
          <w:sz w:val="24"/>
          <w:szCs w:val="24"/>
          <w:lang w:eastAsia="it-IT"/>
        </w:rPr>
        <w:object w:dxaOrig="1440" w:dyaOrig="380">
          <v:shape id="_x0000_i1063" type="#_x0000_t75" style="width:1in;height:18.75pt" o:ole="">
            <v:imagedata r:id="rId88" o:title=""/>
          </v:shape>
          <o:OLEObject Type="Embed" ProgID="Equation.3" ShapeID="_x0000_i1063" DrawAspect="Content" ObjectID="_1768831239" r:id="rId89"/>
        </w:object>
      </w:r>
      <w:r w:rsidRPr="00631732">
        <w:rPr>
          <w:rFonts w:eastAsia="Times New Roman" w:cs="Calibri"/>
          <w:sz w:val="24"/>
          <w:szCs w:val="24"/>
          <w:lang w:eastAsia="it-IT"/>
        </w:rPr>
        <w:t xml:space="preserve"> otteniamo che:</w:t>
      </w:r>
    </w:p>
    <w:p w:rsidR="00631732" w:rsidRPr="00631732" w:rsidRDefault="00631732" w:rsidP="00631732">
      <w:pPr>
        <w:spacing w:after="0" w:line="360" w:lineRule="auto"/>
        <w:rPr>
          <w:rFonts w:eastAsia="Times New Roman" w:cs="Calibri"/>
          <w:sz w:val="24"/>
          <w:szCs w:val="24"/>
          <w:lang w:eastAsia="it-IT"/>
        </w:rPr>
      </w:pPr>
      <w:r w:rsidRPr="00631732">
        <w:rPr>
          <w:rFonts w:eastAsia="Times New Roman" w:cs="Calibri"/>
          <w:sz w:val="24"/>
          <w:szCs w:val="24"/>
          <w:lang w:eastAsia="it-IT"/>
        </w:rPr>
        <w:object w:dxaOrig="3080" w:dyaOrig="380">
          <v:shape id="_x0000_i1064" type="#_x0000_t75" style="width:153.75pt;height:18.75pt" o:ole="">
            <v:imagedata r:id="rId90" o:title=""/>
          </v:shape>
          <o:OLEObject Type="Embed" ProgID="Equation.3" ShapeID="_x0000_i1064" DrawAspect="Content" ObjectID="_1768831240" r:id="rId91"/>
        </w:object>
      </w:r>
    </w:p>
    <w:p w:rsidR="00631732" w:rsidRPr="00631732" w:rsidRDefault="00631732" w:rsidP="00631732">
      <w:pPr>
        <w:spacing w:after="0" w:line="360" w:lineRule="auto"/>
        <w:rPr>
          <w:rFonts w:eastAsia="Times New Roman" w:cs="Calibri"/>
          <w:sz w:val="24"/>
          <w:szCs w:val="24"/>
          <w:lang w:eastAsia="it-IT"/>
        </w:rPr>
      </w:pPr>
      <w:r w:rsidRPr="00631732">
        <w:rPr>
          <w:rFonts w:eastAsia="Times New Roman" w:cs="Calibri"/>
          <w:sz w:val="24"/>
          <w:szCs w:val="24"/>
          <w:lang w:eastAsia="it-IT"/>
        </w:rPr>
        <w:t xml:space="preserve">considerando un incremento della risorsa unitario cioè </w:t>
      </w:r>
      <w:r w:rsidR="00063C4A" w:rsidRPr="00063C4A">
        <w:rPr>
          <w:rFonts w:eastAsia="Times New Roman" w:cs="Calibri"/>
          <w:position w:val="-6"/>
          <w:sz w:val="24"/>
          <w:szCs w:val="24"/>
          <w:lang w:eastAsia="it-IT"/>
        </w:rPr>
        <w:object w:dxaOrig="520" w:dyaOrig="279">
          <v:shape id="_x0000_i1065" type="#_x0000_t75" style="width:26.25pt;height:14.25pt" o:ole="">
            <v:imagedata r:id="rId92" o:title=""/>
          </v:shape>
          <o:OLEObject Type="Embed" ProgID="Equation.3" ShapeID="_x0000_i1065" DrawAspect="Content" ObjectID="_1768831241" r:id="rId93"/>
        </w:object>
      </w:r>
      <w:r w:rsidRPr="00631732">
        <w:rPr>
          <w:rFonts w:eastAsia="Times New Roman" w:cs="Calibri"/>
          <w:sz w:val="24"/>
          <w:szCs w:val="24"/>
          <w:lang w:eastAsia="it-IT"/>
        </w:rPr>
        <w:t xml:space="preserve"> otteniamo </w:t>
      </w:r>
      <w:r w:rsidR="00063C4A" w:rsidRPr="00063C4A">
        <w:rPr>
          <w:rFonts w:eastAsia="Times New Roman" w:cs="Calibri"/>
          <w:position w:val="-12"/>
          <w:sz w:val="24"/>
          <w:szCs w:val="24"/>
          <w:lang w:eastAsia="it-IT"/>
        </w:rPr>
        <w:object w:dxaOrig="1100" w:dyaOrig="380">
          <v:shape id="_x0000_i1066" type="#_x0000_t75" style="width:54.75pt;height:18.75pt" o:ole="">
            <v:imagedata r:id="rId94" o:title=""/>
          </v:shape>
          <o:OLEObject Type="Embed" ProgID="Equation.3" ShapeID="_x0000_i1066" DrawAspect="Content" ObjectID="_1768831242" r:id="rId95"/>
        </w:object>
      </w:r>
      <w:r w:rsidRPr="00631732">
        <w:rPr>
          <w:rFonts w:eastAsia="Times New Roman" w:cs="Calibri"/>
          <w:sz w:val="24"/>
          <w:szCs w:val="24"/>
          <w:lang w:eastAsia="it-IT"/>
        </w:rPr>
        <w:t xml:space="preserve"> da cui posto </w:t>
      </w:r>
      <w:r w:rsidR="00063C4A" w:rsidRPr="00063C4A">
        <w:rPr>
          <w:rFonts w:eastAsia="Times New Roman" w:cs="Calibri"/>
          <w:position w:val="-12"/>
          <w:sz w:val="24"/>
          <w:szCs w:val="24"/>
          <w:lang w:eastAsia="it-IT"/>
        </w:rPr>
        <w:object w:dxaOrig="1300" w:dyaOrig="380">
          <v:shape id="_x0000_i1067" type="#_x0000_t75" style="width:65.25pt;height:18.75pt" o:ole="">
            <v:imagedata r:id="rId96" o:title=""/>
          </v:shape>
          <o:OLEObject Type="Embed" ProgID="Equation.3" ShapeID="_x0000_i1067" DrawAspect="Content" ObjectID="_1768831243" r:id="rId97"/>
        </w:object>
      </w:r>
      <w:r w:rsidRPr="00631732">
        <w:rPr>
          <w:rFonts w:eastAsia="Times New Roman" w:cs="Calibri"/>
          <w:sz w:val="24"/>
          <w:szCs w:val="24"/>
          <w:lang w:eastAsia="it-IT"/>
        </w:rPr>
        <w:t xml:space="preserve"> otteniamo che </w:t>
      </w:r>
      <w:r w:rsidR="00063C4A" w:rsidRPr="00063C4A">
        <w:rPr>
          <w:rFonts w:eastAsia="Times New Roman" w:cs="Calibri"/>
          <w:position w:val="-12"/>
          <w:sz w:val="24"/>
          <w:szCs w:val="24"/>
          <w:lang w:eastAsia="it-IT"/>
        </w:rPr>
        <w:object w:dxaOrig="880" w:dyaOrig="380">
          <v:shape id="_x0000_i1068" type="#_x0000_t75" style="width:44.25pt;height:18.75pt" o:ole="">
            <v:imagedata r:id="rId98" o:title=""/>
          </v:shape>
          <o:OLEObject Type="Embed" ProgID="Equation.3" ShapeID="_x0000_i1068" DrawAspect="Content" ObjectID="_1768831244" r:id="rId99"/>
        </w:object>
      </w:r>
      <w:r w:rsidRPr="00631732">
        <w:rPr>
          <w:rFonts w:eastAsia="Times New Roman" w:cs="Calibri"/>
          <w:sz w:val="24"/>
          <w:szCs w:val="24"/>
          <w:lang w:eastAsia="it-IT"/>
        </w:rPr>
        <w:t xml:space="preserve">. Se non avessimo considerato un incremento unitario si avrebbe: </w:t>
      </w:r>
      <w:r w:rsidR="00063C4A" w:rsidRPr="00063C4A">
        <w:rPr>
          <w:rFonts w:eastAsia="Times New Roman" w:cs="Calibri"/>
          <w:position w:val="-24"/>
          <w:sz w:val="24"/>
          <w:szCs w:val="24"/>
          <w:lang w:eastAsia="it-IT"/>
        </w:rPr>
        <w:object w:dxaOrig="940" w:dyaOrig="660">
          <v:shape id="_x0000_i1069" type="#_x0000_t75" style="width:47.25pt;height:33pt" o:ole="">
            <v:imagedata r:id="rId100" o:title=""/>
          </v:shape>
          <o:OLEObject Type="Embed" ProgID="Equation.3" ShapeID="_x0000_i1069" DrawAspect="Content" ObjectID="_1768831245" r:id="rId101"/>
        </w:object>
      </w:r>
      <w:r w:rsidRPr="00631732">
        <w:rPr>
          <w:rFonts w:eastAsia="Times New Roman" w:cs="Calibri"/>
          <w:sz w:val="24"/>
          <w:szCs w:val="24"/>
          <w:lang w:eastAsia="it-IT"/>
        </w:rPr>
        <w:t>.</w:t>
      </w:r>
    </w:p>
    <w:p w:rsidR="00631732" w:rsidRPr="00631732" w:rsidRDefault="00631732" w:rsidP="00631732">
      <w:pPr>
        <w:spacing w:after="0" w:line="360" w:lineRule="auto"/>
        <w:rPr>
          <w:rFonts w:eastAsia="Times New Roman" w:cs="Calibri"/>
          <w:sz w:val="24"/>
          <w:szCs w:val="24"/>
          <w:lang w:eastAsia="it-IT"/>
        </w:rPr>
      </w:pPr>
      <w:r w:rsidRPr="00631732">
        <w:rPr>
          <w:rFonts w:eastAsia="Times New Roman" w:cs="Calibri"/>
          <w:sz w:val="24"/>
          <w:szCs w:val="24"/>
          <w:lang w:eastAsia="it-IT"/>
        </w:rPr>
        <w:t xml:space="preserve">Da ciò definiamo prezzo ombra </w:t>
      </w:r>
      <w:r w:rsidR="00063C4A" w:rsidRPr="00063C4A">
        <w:rPr>
          <w:rFonts w:eastAsia="Times New Roman" w:cs="Calibri"/>
          <w:position w:val="-30"/>
          <w:sz w:val="24"/>
          <w:szCs w:val="24"/>
          <w:lang w:eastAsia="it-IT"/>
        </w:rPr>
        <w:object w:dxaOrig="900" w:dyaOrig="720">
          <v:shape id="_x0000_i1070" type="#_x0000_t75" style="width:45pt;height:36pt" o:ole="">
            <v:imagedata r:id="rId102" o:title=""/>
          </v:shape>
          <o:OLEObject Type="Embed" ProgID="Equation.3" ShapeID="_x0000_i1070" DrawAspect="Content" ObjectID="_1768831246" r:id="rId103"/>
        </w:object>
      </w:r>
      <w:r w:rsidRPr="00631732">
        <w:rPr>
          <w:rFonts w:eastAsia="Times New Roman" w:cs="Calibri"/>
          <w:sz w:val="24"/>
          <w:szCs w:val="24"/>
          <w:lang w:eastAsia="it-IT"/>
        </w:rPr>
        <w:t xml:space="preserve"> (derivata parziale </w:t>
      </w:r>
      <w:r w:rsidR="00063C4A">
        <w:rPr>
          <w:rFonts w:eastAsia="Times New Roman" w:cs="Calibri"/>
          <w:sz w:val="24"/>
          <w:szCs w:val="24"/>
          <w:lang w:eastAsia="it-IT"/>
        </w:rPr>
        <w:t>di</w:t>
      </w:r>
      <w:r w:rsidRPr="00631732">
        <w:rPr>
          <w:rFonts w:eastAsia="Times New Roman" w:cs="Calibri"/>
          <w:sz w:val="24"/>
          <w:szCs w:val="24"/>
          <w:lang w:eastAsia="it-IT"/>
        </w:rPr>
        <w:t xml:space="preserve"> </w:t>
      </w:r>
      <w:r w:rsidR="00063C4A" w:rsidRPr="00063C4A">
        <w:rPr>
          <w:rFonts w:eastAsia="Times New Roman" w:cs="Calibri"/>
          <w:position w:val="-4"/>
          <w:sz w:val="24"/>
          <w:szCs w:val="24"/>
          <w:lang w:eastAsia="it-IT"/>
        </w:rPr>
        <w:object w:dxaOrig="260" w:dyaOrig="300">
          <v:shape id="_x0000_i1071" type="#_x0000_t75" style="width:12.75pt;height:15pt" o:ole="">
            <v:imagedata r:id="rId104" o:title=""/>
          </v:shape>
          <o:OLEObject Type="Embed" ProgID="Equation.3" ShapeID="_x0000_i1071" DrawAspect="Content" ObjectID="_1768831247" r:id="rId105"/>
        </w:object>
      </w:r>
      <w:r w:rsidRPr="00631732">
        <w:rPr>
          <w:rFonts w:eastAsia="Times New Roman" w:cs="Calibri"/>
          <w:sz w:val="24"/>
          <w:szCs w:val="24"/>
          <w:lang w:eastAsia="it-IT"/>
        </w:rPr>
        <w:t xml:space="preserve"> </w:t>
      </w:r>
      <w:r w:rsidR="00063C4A">
        <w:rPr>
          <w:rFonts w:eastAsia="Times New Roman" w:cs="Calibri"/>
          <w:sz w:val="24"/>
          <w:szCs w:val="24"/>
          <w:lang w:eastAsia="it-IT"/>
        </w:rPr>
        <w:t>rispetto a</w:t>
      </w:r>
      <w:r w:rsidRPr="00631732">
        <w:rPr>
          <w:rFonts w:eastAsia="Times New Roman" w:cs="Calibri"/>
          <w:sz w:val="24"/>
          <w:szCs w:val="24"/>
          <w:lang w:eastAsia="it-IT"/>
        </w:rPr>
        <w:t xml:space="preserve">ll’incremento della risorsa </w:t>
      </w:r>
      <w:r w:rsidR="00063C4A" w:rsidRPr="00063C4A">
        <w:rPr>
          <w:rFonts w:eastAsia="Times New Roman" w:cs="Calibri"/>
          <w:position w:val="-12"/>
          <w:sz w:val="24"/>
          <w:szCs w:val="24"/>
          <w:lang w:eastAsia="it-IT"/>
        </w:rPr>
        <w:object w:dxaOrig="220" w:dyaOrig="360">
          <v:shape id="_x0000_i1072" type="#_x0000_t75" style="width:11.25pt;height:18pt" o:ole="">
            <v:imagedata r:id="rId106" o:title=""/>
          </v:shape>
          <o:OLEObject Type="Embed" ProgID="Equation.3" ShapeID="_x0000_i1072" DrawAspect="Content" ObjectID="_1768831248" r:id="rId107"/>
        </w:object>
      </w:r>
      <w:r w:rsidRPr="00631732">
        <w:rPr>
          <w:rFonts w:eastAsia="Times New Roman" w:cs="Calibri"/>
          <w:sz w:val="24"/>
          <w:szCs w:val="24"/>
          <w:lang w:eastAsia="it-IT"/>
        </w:rPr>
        <w:t xml:space="preserve">) cioè il </w:t>
      </w:r>
      <w:r w:rsidRPr="00063C4A">
        <w:rPr>
          <w:rFonts w:eastAsia="Times New Roman" w:cs="Calibri"/>
          <w:i/>
          <w:sz w:val="24"/>
          <w:szCs w:val="24"/>
          <w:u w:val="single"/>
          <w:lang w:eastAsia="it-IT"/>
        </w:rPr>
        <w:t>valore della risorsa</w:t>
      </w:r>
      <w:r w:rsidRPr="00631732">
        <w:rPr>
          <w:rFonts w:eastAsia="Times New Roman" w:cs="Calibri"/>
          <w:sz w:val="24"/>
          <w:szCs w:val="24"/>
          <w:lang w:eastAsia="it-IT"/>
        </w:rPr>
        <w:t xml:space="preserve"> </w:t>
      </w:r>
      <w:r w:rsidRPr="00631732">
        <w:rPr>
          <w:rFonts w:eastAsia="Times New Roman" w:cs="Calibri"/>
          <w:i/>
          <w:sz w:val="24"/>
          <w:szCs w:val="24"/>
          <w:lang w:eastAsia="it-IT"/>
        </w:rPr>
        <w:t>b</w:t>
      </w:r>
      <w:r w:rsidRPr="00631732">
        <w:rPr>
          <w:rFonts w:eastAsia="Times New Roman" w:cs="Calibri"/>
          <w:i/>
          <w:sz w:val="24"/>
          <w:szCs w:val="24"/>
          <w:vertAlign w:val="subscript"/>
          <w:lang w:eastAsia="it-IT"/>
        </w:rPr>
        <w:t>i</w:t>
      </w:r>
      <w:r w:rsidRPr="00631732">
        <w:rPr>
          <w:rFonts w:eastAsia="Times New Roman" w:cs="Calibri"/>
          <w:sz w:val="24"/>
          <w:szCs w:val="24"/>
          <w:lang w:eastAsia="it-IT"/>
        </w:rPr>
        <w:t>. Se il prezzo ombra è nullo abbiamo che i vincoli non sono attivi e quindi le variabili di slack sono diverse da 0 viceversa se il prezzo ombra è diverso da 0 allora i vincoli sono attivi e di conseguenza le variabili slack sono pari a 0.</w:t>
      </w:r>
    </w:p>
    <w:p w:rsidR="00063C4A" w:rsidRDefault="00631732" w:rsidP="00631732">
      <w:pPr>
        <w:spacing w:after="0" w:line="360" w:lineRule="auto"/>
        <w:rPr>
          <w:rFonts w:eastAsia="Times New Roman" w:cs="Calibri"/>
          <w:sz w:val="24"/>
          <w:szCs w:val="24"/>
          <w:lang w:eastAsia="it-IT"/>
        </w:rPr>
      </w:pPr>
      <w:r w:rsidRPr="00631732">
        <w:rPr>
          <w:rFonts w:eastAsia="Times New Roman" w:cs="Calibri"/>
          <w:sz w:val="24"/>
          <w:szCs w:val="24"/>
          <w:lang w:eastAsia="it-IT"/>
        </w:rPr>
        <w:t>Quindi si definisce prezzo ombra i-esimo come il massimo prezzo che conviene pagare per avere un incremento unitario della risorsa i-esima al fine di avere un extra profitto.</w:t>
      </w:r>
    </w:p>
    <w:p w:rsidR="00063C4A" w:rsidRDefault="00063C4A" w:rsidP="00063C4A">
      <w:pPr>
        <w:pStyle w:val="Heading2"/>
        <w:rPr>
          <w:lang w:eastAsia="it-IT"/>
        </w:rPr>
      </w:pPr>
      <w:r>
        <w:rPr>
          <w:lang w:eastAsia="it-IT"/>
        </w:rPr>
        <w:br w:type="page"/>
        <w:t>Lettura del duale su tableau primale</w:t>
      </w:r>
    </w:p>
    <w:p w:rsidR="00063C4A" w:rsidRPr="00063C4A" w:rsidRDefault="00063C4A" w:rsidP="00063C4A">
      <w:pPr>
        <w:rPr>
          <w:lang w:eastAsia="it-IT"/>
        </w:rPr>
      </w:pPr>
    </w:p>
    <w:p w:rsidR="00063C4A" w:rsidRDefault="00063C4A" w:rsidP="00063C4A">
      <w:pPr>
        <w:spacing w:line="360" w:lineRule="auto"/>
        <w:rPr>
          <w:rFonts w:cs="Calibri"/>
          <w:sz w:val="24"/>
          <w:szCs w:val="24"/>
          <w:lang w:eastAsia="it-IT"/>
        </w:rPr>
      </w:pPr>
      <w:r w:rsidRPr="00063C4A">
        <w:rPr>
          <w:sz w:val="24"/>
          <w:lang w:eastAsia="it-IT"/>
        </w:rPr>
        <w:t>Le variabili che nel primale sono in base avranno le corrispondenti variabili del duale fuori base mentre le variabili che nel primale sono fuori base avranno le corrispondenti variabili del duale in base e più precisamente assumeranno come valore quello indicato nella riga zero del tableu del primale all’ottimo. Questo perché la soluzione ottime è l’unica ammissibile per entrambi i proble</w:t>
      </w:r>
      <w:r w:rsidRPr="00063C4A">
        <w:rPr>
          <w:rFonts w:cs="Calibri"/>
          <w:sz w:val="24"/>
          <w:szCs w:val="24"/>
          <w:lang w:eastAsia="it-IT"/>
        </w:rPr>
        <w:t>mi.</w:t>
      </w:r>
    </w:p>
    <w:p w:rsidR="00063C4A" w:rsidRDefault="00063C4A" w:rsidP="00063C4A">
      <w:pPr>
        <w:spacing w:line="360" w:lineRule="auto"/>
        <w:rPr>
          <w:rFonts w:cs="Calibri"/>
          <w:sz w:val="24"/>
          <w:szCs w:val="24"/>
          <w:lang w:eastAsia="it-IT"/>
        </w:rPr>
      </w:pPr>
    </w:p>
    <w:p w:rsidR="00063C4A" w:rsidRPr="00063C4A" w:rsidRDefault="00063C4A" w:rsidP="00063C4A">
      <w:pPr>
        <w:spacing w:line="360" w:lineRule="auto"/>
        <w:rPr>
          <w:rFonts w:cs="Calibri"/>
          <w:sz w:val="24"/>
          <w:szCs w:val="24"/>
          <w:lang w:eastAsia="it-IT"/>
        </w:rPr>
      </w:pPr>
    </w:p>
    <w:p w:rsidR="00063C4A" w:rsidRDefault="00063C4A" w:rsidP="00063C4A">
      <w:pPr>
        <w:pStyle w:val="BodyText"/>
        <w:spacing w:line="360" w:lineRule="auto"/>
        <w:jc w:val="left"/>
        <w:rPr>
          <w:rFonts w:cs="Calibri"/>
          <w:position w:val="-66"/>
          <w:sz w:val="24"/>
          <w:szCs w:val="24"/>
        </w:rPr>
      </w:pPr>
      <w:r w:rsidRPr="00063C4A">
        <w:rPr>
          <w:rFonts w:cs="Calibri"/>
          <w:noProof/>
          <w:sz w:val="24"/>
          <w:szCs w:val="24"/>
        </w:rPr>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062" type="#_x0000_t93" style="position:absolute;margin-left:172.5pt;margin-top:39pt;width:33.3pt;height:36pt;z-index:251659264"/>
        </w:pict>
      </w:r>
      <w:r w:rsidRPr="00063C4A">
        <w:rPr>
          <w:rFonts w:cs="Calibri"/>
          <w:position w:val="-84"/>
          <w:sz w:val="24"/>
          <w:szCs w:val="24"/>
        </w:rPr>
        <w:object w:dxaOrig="2799" w:dyaOrig="1800">
          <v:shape id="_x0000_i1073" type="#_x0000_t75" style="width:168.75pt;height:108pt" o:ole="">
            <v:imagedata r:id="rId108" o:title=""/>
          </v:shape>
          <o:OLEObject Type="Embed" ProgID="Equation.3" ShapeID="_x0000_i1073" DrawAspect="Content" ObjectID="_1768831249" r:id="rId109"/>
        </w:object>
      </w:r>
      <w:r w:rsidRPr="00063C4A">
        <w:rPr>
          <w:rFonts w:cs="Calibri"/>
          <w:sz w:val="24"/>
          <w:szCs w:val="24"/>
        </w:rPr>
        <w:tab/>
        <w:t xml:space="preserve">  </w:t>
      </w:r>
      <w:r w:rsidRPr="00063C4A">
        <w:rPr>
          <w:rFonts w:cs="Calibri"/>
          <w:position w:val="-66"/>
          <w:sz w:val="24"/>
          <w:szCs w:val="24"/>
        </w:rPr>
        <w:object w:dxaOrig="3080" w:dyaOrig="1440">
          <v:shape id="_x0000_i1074" type="#_x0000_t75" style="width:185.25pt;height:86.25pt" o:ole="">
            <v:imagedata r:id="rId110" o:title=""/>
          </v:shape>
          <o:OLEObject Type="Embed" ProgID="Equation.3" ShapeID="_x0000_i1074" DrawAspect="Content" ObjectID="_1768831250" r:id="rId111"/>
        </w:object>
      </w:r>
    </w:p>
    <w:p w:rsidR="00063C4A" w:rsidRPr="00063C4A" w:rsidRDefault="00063C4A" w:rsidP="00063C4A">
      <w:pPr>
        <w:pStyle w:val="BodyText"/>
        <w:spacing w:line="360" w:lineRule="auto"/>
        <w:jc w:val="left"/>
        <w:rPr>
          <w:rFonts w:cs="Calibri"/>
          <w:sz w:val="24"/>
          <w:szCs w:val="24"/>
        </w:rPr>
      </w:pPr>
      <w:r w:rsidRPr="00063C4A">
        <w:rPr>
          <w:rFonts w:cs="Calibri"/>
          <w:sz w:val="24"/>
          <w:szCs w:val="24"/>
        </w:rPr>
        <w:tab/>
      </w:r>
    </w:p>
    <w:p w:rsidR="00063C4A" w:rsidRPr="00063C4A" w:rsidRDefault="00063C4A" w:rsidP="00063C4A">
      <w:pPr>
        <w:pStyle w:val="BodyText"/>
        <w:spacing w:line="360" w:lineRule="auto"/>
        <w:jc w:val="left"/>
        <w:rPr>
          <w:rFonts w:cs="Calibri"/>
          <w:sz w:val="24"/>
          <w:szCs w:val="24"/>
        </w:rPr>
      </w:pPr>
      <w:r w:rsidRPr="00063C4A">
        <w:rPr>
          <w:rFonts w:cs="Calibri"/>
          <w:noProof/>
          <w:sz w:val="24"/>
          <w:szCs w:val="24"/>
        </w:rPr>
        <w:pict>
          <v:group id="_x0000_s1063" style="position:absolute;margin-left:93.75pt;margin-top:.85pt;width:246.3pt;height:217.9pt;z-index:251660288" coordorigin="4014,5197" coordsize="5040,432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64" type="#_x0000_t88" style="position:absolute;left:4554;top:5017;width:360;height:1440;rotation:90;flip:y"/>
            <v:shape id="_x0000_s1065" type="#_x0000_t88" style="position:absolute;left:7524;top:4387;width:360;height:2700;rotation:90;flip:y"/>
            <v:shape id="_x0000_s1066" type="#_x0000_t88" style="position:absolute;left:7524;top:7627;width:360;height:2700;rotation:90"/>
            <v:shape id="_x0000_s1067" type="#_x0000_t88" style="position:absolute;left:4554;top:8257;width:360;height:1440;rotation:90"/>
            <v:shape id="_x0000_s1068" type="#_x0000_t202" style="position:absolute;left:4374;top:5197;width:1260;height:360" filled="f" stroked="f">
              <v:textbox style="mso-next-textbox:#_x0000_s1068" inset="0,0,0,0">
                <w:txbxContent>
                  <w:p w:rsidR="00063C4A" w:rsidRDefault="00063C4A" w:rsidP="00063C4A">
                    <w:r>
                      <w:t>fuori base</w:t>
                    </w:r>
                  </w:p>
                </w:txbxContent>
              </v:textbox>
            </v:shape>
            <v:shape id="_x0000_s1069" type="#_x0000_t202" style="position:absolute;left:7254;top:5197;width:1260;height:360" filled="f" stroked="f">
              <v:textbox style="mso-next-textbox:#_x0000_s1069" inset="0,0,0,0">
                <w:txbxContent>
                  <w:p w:rsidR="00063C4A" w:rsidRDefault="00063C4A" w:rsidP="00063C4A">
                    <w:r>
                      <w:t>in base</w:t>
                    </w:r>
                  </w:p>
                </w:txbxContent>
              </v:textbox>
            </v:shape>
            <v:shape id="_x0000_s1070" type="#_x0000_t202" style="position:absolute;left:7254;top:9157;width:1260;height:360" filled="f" stroked="f">
              <v:textbox style="mso-next-textbox:#_x0000_s1070" inset="0,0,0,0">
                <w:txbxContent>
                  <w:p w:rsidR="00063C4A" w:rsidRDefault="00063C4A" w:rsidP="00063C4A">
                    <w:r>
                      <w:t>fuori base</w:t>
                    </w:r>
                  </w:p>
                </w:txbxContent>
              </v:textbox>
            </v:shape>
            <v:shape id="_x0000_s1071" type="#_x0000_t202" style="position:absolute;left:4374;top:9157;width:1260;height:360" filled="f" stroked="f">
              <v:textbox style="mso-next-textbox:#_x0000_s1071" inset="0,0,0,0">
                <w:txbxContent>
                  <w:p w:rsidR="00063C4A" w:rsidRDefault="00063C4A" w:rsidP="00063C4A">
                    <w:r>
                      <w:t>in base</w:t>
                    </w:r>
                  </w:p>
                </w:txbxContent>
              </v:textbox>
            </v:shape>
          </v:group>
        </w:pict>
      </w:r>
      <w:r w:rsidRPr="00063C4A">
        <w:rPr>
          <w:rFonts w:cs="Calibri"/>
          <w:sz w:val="24"/>
          <w:szCs w:val="24"/>
        </w:rPr>
        <w:t>Tableau iniziale:</w:t>
      </w:r>
    </w:p>
    <w:tbl>
      <w:tblPr>
        <w:tblW w:w="0" w:type="auto"/>
        <w:jc w:val="center"/>
        <w:tblCellMar>
          <w:left w:w="70" w:type="dxa"/>
          <w:right w:w="70" w:type="dxa"/>
        </w:tblCellMar>
        <w:tblLook w:val="0000" w:firstRow="0" w:lastRow="0" w:firstColumn="0" w:lastColumn="0" w:noHBand="0" w:noVBand="0"/>
      </w:tblPr>
      <w:tblGrid>
        <w:gridCol w:w="1134"/>
        <w:gridCol w:w="1134"/>
        <w:gridCol w:w="1134"/>
        <w:gridCol w:w="1134"/>
        <w:gridCol w:w="1134"/>
        <w:gridCol w:w="1134"/>
      </w:tblGrid>
      <w:tr w:rsidR="00063C4A" w:rsidRPr="00063C4A" w:rsidTr="00007E0A">
        <w:trPr>
          <w:jc w:val="center"/>
        </w:trPr>
        <w:tc>
          <w:tcPr>
            <w:tcW w:w="1134" w:type="dxa"/>
            <w:tcBorders>
              <w:bottom w:val="single" w:sz="4" w:space="0" w:color="auto"/>
            </w:tcBorders>
            <w:vAlign w:val="center"/>
          </w:tcPr>
          <w:p w:rsidR="00063C4A" w:rsidRPr="00063C4A" w:rsidRDefault="00063C4A" w:rsidP="00007E0A">
            <w:pPr>
              <w:pStyle w:val="BodyText"/>
              <w:spacing w:line="360" w:lineRule="auto"/>
              <w:jc w:val="center"/>
              <w:rPr>
                <w:rFonts w:cs="Calibri"/>
                <w:sz w:val="24"/>
                <w:szCs w:val="24"/>
              </w:rPr>
            </w:pPr>
          </w:p>
        </w:tc>
        <w:tc>
          <w:tcPr>
            <w:tcW w:w="1134" w:type="dxa"/>
            <w:tcBorders>
              <w:bottom w:val="single" w:sz="4" w:space="0" w:color="auto"/>
            </w:tcBorders>
            <w:vAlign w:val="center"/>
          </w:tcPr>
          <w:p w:rsidR="00063C4A" w:rsidRPr="00063C4A" w:rsidRDefault="00063C4A" w:rsidP="00007E0A">
            <w:pPr>
              <w:pStyle w:val="BodyText"/>
              <w:spacing w:line="360" w:lineRule="auto"/>
              <w:jc w:val="center"/>
              <w:rPr>
                <w:rFonts w:cs="Calibri"/>
                <w:i/>
                <w:iCs/>
                <w:sz w:val="24"/>
                <w:szCs w:val="24"/>
                <w:vertAlign w:val="subscript"/>
              </w:rPr>
            </w:pPr>
            <w:r w:rsidRPr="00063C4A">
              <w:rPr>
                <w:rFonts w:cs="Calibri"/>
                <w:i/>
                <w:iCs/>
                <w:sz w:val="24"/>
                <w:szCs w:val="24"/>
              </w:rPr>
              <w:t>x</w:t>
            </w:r>
            <w:r w:rsidRPr="00063C4A">
              <w:rPr>
                <w:rFonts w:cs="Calibri"/>
                <w:i/>
                <w:iCs/>
                <w:sz w:val="24"/>
                <w:szCs w:val="24"/>
                <w:vertAlign w:val="subscript"/>
              </w:rPr>
              <w:t>1</w:t>
            </w:r>
          </w:p>
        </w:tc>
        <w:tc>
          <w:tcPr>
            <w:tcW w:w="1134" w:type="dxa"/>
            <w:tcBorders>
              <w:bottom w:val="single" w:sz="4" w:space="0" w:color="auto"/>
            </w:tcBorders>
            <w:vAlign w:val="center"/>
          </w:tcPr>
          <w:p w:rsidR="00063C4A" w:rsidRPr="00063C4A" w:rsidRDefault="00063C4A" w:rsidP="00007E0A">
            <w:pPr>
              <w:pStyle w:val="BodyText"/>
              <w:spacing w:line="360" w:lineRule="auto"/>
              <w:jc w:val="center"/>
              <w:rPr>
                <w:rFonts w:cs="Calibri"/>
                <w:sz w:val="24"/>
                <w:szCs w:val="24"/>
              </w:rPr>
            </w:pPr>
            <w:r w:rsidRPr="00063C4A">
              <w:rPr>
                <w:rFonts w:cs="Calibri"/>
                <w:i/>
                <w:iCs/>
                <w:sz w:val="24"/>
                <w:szCs w:val="24"/>
              </w:rPr>
              <w:t>x</w:t>
            </w:r>
            <w:r w:rsidRPr="00063C4A">
              <w:rPr>
                <w:rFonts w:cs="Calibri"/>
                <w:i/>
                <w:iCs/>
                <w:sz w:val="24"/>
                <w:szCs w:val="24"/>
                <w:vertAlign w:val="subscript"/>
              </w:rPr>
              <w:t>2</w:t>
            </w:r>
          </w:p>
        </w:tc>
        <w:tc>
          <w:tcPr>
            <w:tcW w:w="1134" w:type="dxa"/>
            <w:tcBorders>
              <w:bottom w:val="single" w:sz="4" w:space="0" w:color="auto"/>
            </w:tcBorders>
            <w:vAlign w:val="center"/>
          </w:tcPr>
          <w:p w:rsidR="00063C4A" w:rsidRPr="00063C4A" w:rsidRDefault="00063C4A" w:rsidP="00007E0A">
            <w:pPr>
              <w:pStyle w:val="BodyText"/>
              <w:spacing w:line="360" w:lineRule="auto"/>
              <w:jc w:val="center"/>
              <w:rPr>
                <w:rFonts w:cs="Calibri"/>
                <w:sz w:val="24"/>
                <w:szCs w:val="24"/>
              </w:rPr>
            </w:pPr>
            <w:r w:rsidRPr="00063C4A">
              <w:rPr>
                <w:rFonts w:cs="Calibri"/>
                <w:i/>
                <w:iCs/>
                <w:sz w:val="24"/>
                <w:szCs w:val="24"/>
              </w:rPr>
              <w:t>x</w:t>
            </w:r>
            <w:r w:rsidRPr="00063C4A">
              <w:rPr>
                <w:rFonts w:cs="Calibri"/>
                <w:i/>
                <w:iCs/>
                <w:sz w:val="24"/>
                <w:szCs w:val="24"/>
                <w:vertAlign w:val="subscript"/>
              </w:rPr>
              <w:t>3</w:t>
            </w:r>
          </w:p>
        </w:tc>
        <w:tc>
          <w:tcPr>
            <w:tcW w:w="1134" w:type="dxa"/>
            <w:tcBorders>
              <w:bottom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i/>
                <w:iCs/>
                <w:sz w:val="24"/>
                <w:szCs w:val="24"/>
                <w:lang w:val="fr-FR"/>
              </w:rPr>
              <w:t>x</w:t>
            </w:r>
            <w:r w:rsidRPr="00063C4A">
              <w:rPr>
                <w:rFonts w:cs="Calibri"/>
                <w:i/>
                <w:iCs/>
                <w:sz w:val="24"/>
                <w:szCs w:val="24"/>
                <w:vertAlign w:val="subscript"/>
                <w:lang w:val="fr-FR"/>
              </w:rPr>
              <w:t>4</w:t>
            </w:r>
          </w:p>
        </w:tc>
        <w:tc>
          <w:tcPr>
            <w:tcW w:w="1134" w:type="dxa"/>
            <w:tcBorders>
              <w:bottom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i/>
                <w:iCs/>
                <w:sz w:val="24"/>
                <w:szCs w:val="24"/>
                <w:lang w:val="fr-FR"/>
              </w:rPr>
              <w:t>x</w:t>
            </w:r>
            <w:r w:rsidRPr="00063C4A">
              <w:rPr>
                <w:rFonts w:cs="Calibri"/>
                <w:i/>
                <w:iCs/>
                <w:sz w:val="24"/>
                <w:szCs w:val="24"/>
                <w:vertAlign w:val="subscript"/>
                <w:lang w:val="fr-FR"/>
              </w:rPr>
              <w:t>5</w:t>
            </w:r>
          </w:p>
        </w:tc>
      </w:tr>
      <w:tr w:rsidR="00063C4A" w:rsidRPr="00063C4A" w:rsidTr="00007E0A">
        <w:trPr>
          <w:jc w:val="center"/>
        </w:trPr>
        <w:tc>
          <w:tcPr>
            <w:tcW w:w="1134" w:type="dxa"/>
            <w:tcBorders>
              <w:top w:val="single" w:sz="4" w:space="0" w:color="auto"/>
              <w:left w:val="single" w:sz="4" w:space="0" w:color="auto"/>
              <w:bottom w:val="single" w:sz="4" w:space="0" w:color="auto"/>
              <w:right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0</w:t>
            </w:r>
          </w:p>
        </w:tc>
        <w:tc>
          <w:tcPr>
            <w:tcW w:w="1134" w:type="dxa"/>
            <w:tcBorders>
              <w:top w:val="single" w:sz="4" w:space="0" w:color="auto"/>
              <w:left w:val="single" w:sz="4" w:space="0" w:color="auto"/>
              <w:bottom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-120</w:t>
            </w:r>
          </w:p>
        </w:tc>
        <w:tc>
          <w:tcPr>
            <w:tcW w:w="1134" w:type="dxa"/>
            <w:tcBorders>
              <w:top w:val="single" w:sz="4" w:space="0" w:color="auto"/>
              <w:bottom w:val="single" w:sz="4" w:space="0" w:color="auto"/>
              <w:right w:val="dashed"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-40</w:t>
            </w:r>
          </w:p>
        </w:tc>
        <w:tc>
          <w:tcPr>
            <w:tcW w:w="1134" w:type="dxa"/>
            <w:tcBorders>
              <w:top w:val="single" w:sz="4" w:space="0" w:color="auto"/>
              <w:left w:val="dashed" w:sz="4" w:space="0" w:color="auto"/>
              <w:bottom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0</w:t>
            </w:r>
          </w:p>
        </w:tc>
        <w:tc>
          <w:tcPr>
            <w:tcW w:w="1134" w:type="dxa"/>
            <w:tcBorders>
              <w:top w:val="single" w:sz="4" w:space="0" w:color="auto"/>
              <w:bottom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0</w:t>
            </w:r>
          </w:p>
        </w:tc>
        <w:tc>
          <w:tcPr>
            <w:tcW w:w="1134" w:type="dxa"/>
            <w:tcBorders>
              <w:top w:val="single" w:sz="4" w:space="0" w:color="auto"/>
              <w:bottom w:val="single" w:sz="4" w:space="0" w:color="auto"/>
              <w:right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0</w:t>
            </w:r>
          </w:p>
        </w:tc>
      </w:tr>
      <w:tr w:rsidR="00063C4A" w:rsidRPr="00063C4A" w:rsidTr="00007E0A">
        <w:trPr>
          <w:jc w:val="center"/>
        </w:trPr>
        <w:tc>
          <w:tcPr>
            <w:tcW w:w="1134" w:type="dxa"/>
            <w:tcBorders>
              <w:top w:val="single" w:sz="4" w:space="0" w:color="auto"/>
              <w:left w:val="single" w:sz="4" w:space="0" w:color="auto"/>
              <w:right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2200</w:t>
            </w:r>
          </w:p>
        </w:tc>
        <w:tc>
          <w:tcPr>
            <w:tcW w:w="1134" w:type="dxa"/>
            <w:tcBorders>
              <w:top w:val="single" w:sz="4" w:space="0" w:color="auto"/>
              <w:left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40</w:t>
            </w:r>
          </w:p>
        </w:tc>
        <w:tc>
          <w:tcPr>
            <w:tcW w:w="1134" w:type="dxa"/>
            <w:tcBorders>
              <w:top w:val="single" w:sz="4" w:space="0" w:color="auto"/>
              <w:right w:val="dashed"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20</w:t>
            </w:r>
          </w:p>
        </w:tc>
        <w:tc>
          <w:tcPr>
            <w:tcW w:w="1134" w:type="dxa"/>
            <w:tcBorders>
              <w:top w:val="single" w:sz="4" w:space="0" w:color="auto"/>
              <w:left w:val="dashed"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1</w:t>
            </w:r>
          </w:p>
        </w:tc>
        <w:tc>
          <w:tcPr>
            <w:tcW w:w="1134" w:type="dxa"/>
            <w:tcBorders>
              <w:top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0</w:t>
            </w:r>
          </w:p>
        </w:tc>
        <w:tc>
          <w:tcPr>
            <w:tcW w:w="1134" w:type="dxa"/>
            <w:tcBorders>
              <w:top w:val="single" w:sz="4" w:space="0" w:color="auto"/>
              <w:right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0</w:t>
            </w:r>
          </w:p>
        </w:tc>
      </w:tr>
      <w:tr w:rsidR="00063C4A" w:rsidRPr="00063C4A" w:rsidTr="00007E0A">
        <w:trPr>
          <w:jc w:val="center"/>
        </w:trPr>
        <w:tc>
          <w:tcPr>
            <w:tcW w:w="1134" w:type="dxa"/>
            <w:tcBorders>
              <w:left w:val="single" w:sz="4" w:space="0" w:color="auto"/>
              <w:right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320</w:t>
            </w:r>
          </w:p>
        </w:tc>
        <w:tc>
          <w:tcPr>
            <w:tcW w:w="1134" w:type="dxa"/>
            <w:tcBorders>
              <w:left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8</w:t>
            </w:r>
          </w:p>
        </w:tc>
        <w:tc>
          <w:tcPr>
            <w:tcW w:w="1134" w:type="dxa"/>
            <w:tcBorders>
              <w:right w:val="dashed"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2</w:t>
            </w:r>
          </w:p>
        </w:tc>
        <w:tc>
          <w:tcPr>
            <w:tcW w:w="1134" w:type="dxa"/>
            <w:tcBorders>
              <w:left w:val="dashed"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0</w:t>
            </w:r>
          </w:p>
        </w:tc>
        <w:tc>
          <w:tcPr>
            <w:tcW w:w="1134" w:type="dxa"/>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1</w:t>
            </w:r>
          </w:p>
        </w:tc>
        <w:tc>
          <w:tcPr>
            <w:tcW w:w="1134" w:type="dxa"/>
            <w:tcBorders>
              <w:right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0</w:t>
            </w:r>
          </w:p>
        </w:tc>
      </w:tr>
      <w:tr w:rsidR="00063C4A" w:rsidRPr="00063C4A" w:rsidTr="00007E0A">
        <w:trPr>
          <w:jc w:val="center"/>
        </w:trPr>
        <w:tc>
          <w:tcPr>
            <w:tcW w:w="1134" w:type="dxa"/>
            <w:tcBorders>
              <w:left w:val="single" w:sz="4" w:space="0" w:color="auto"/>
              <w:bottom w:val="single" w:sz="4" w:space="0" w:color="auto"/>
              <w:right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100</w:t>
            </w:r>
          </w:p>
        </w:tc>
        <w:tc>
          <w:tcPr>
            <w:tcW w:w="1134" w:type="dxa"/>
            <w:tcBorders>
              <w:left w:val="single" w:sz="4" w:space="0" w:color="auto"/>
              <w:bottom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1</w:t>
            </w:r>
          </w:p>
        </w:tc>
        <w:tc>
          <w:tcPr>
            <w:tcW w:w="1134" w:type="dxa"/>
            <w:tcBorders>
              <w:bottom w:val="single" w:sz="4" w:space="0" w:color="auto"/>
              <w:right w:val="dashed"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1</w:t>
            </w:r>
          </w:p>
        </w:tc>
        <w:tc>
          <w:tcPr>
            <w:tcW w:w="1134" w:type="dxa"/>
            <w:tcBorders>
              <w:left w:val="dashed" w:sz="4" w:space="0" w:color="auto"/>
              <w:bottom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0</w:t>
            </w:r>
          </w:p>
        </w:tc>
        <w:tc>
          <w:tcPr>
            <w:tcW w:w="1134" w:type="dxa"/>
            <w:tcBorders>
              <w:bottom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0</w:t>
            </w:r>
          </w:p>
        </w:tc>
        <w:tc>
          <w:tcPr>
            <w:tcW w:w="1134" w:type="dxa"/>
            <w:tcBorders>
              <w:bottom w:val="single" w:sz="4" w:space="0" w:color="auto"/>
              <w:right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1</w:t>
            </w:r>
          </w:p>
        </w:tc>
      </w:tr>
      <w:tr w:rsidR="00063C4A" w:rsidRPr="00063C4A" w:rsidTr="00007E0A">
        <w:trPr>
          <w:jc w:val="center"/>
        </w:trPr>
        <w:tc>
          <w:tcPr>
            <w:tcW w:w="1134" w:type="dxa"/>
            <w:tcBorders>
              <w:top w:val="single" w:sz="4" w:space="0" w:color="auto"/>
            </w:tcBorders>
            <w:vAlign w:val="center"/>
          </w:tcPr>
          <w:p w:rsidR="00063C4A" w:rsidRDefault="00063C4A" w:rsidP="00063C4A">
            <w:pPr>
              <w:pStyle w:val="BodyText"/>
              <w:spacing w:line="360" w:lineRule="auto"/>
              <w:rPr>
                <w:rFonts w:cs="Calibri"/>
                <w:sz w:val="24"/>
                <w:szCs w:val="24"/>
                <w:lang w:val="fr-FR"/>
              </w:rPr>
            </w:pPr>
          </w:p>
          <w:p w:rsidR="00063C4A" w:rsidRDefault="00063C4A" w:rsidP="00007E0A">
            <w:pPr>
              <w:pStyle w:val="BodyText"/>
              <w:spacing w:line="360" w:lineRule="auto"/>
              <w:jc w:val="center"/>
              <w:rPr>
                <w:rFonts w:cs="Calibri"/>
                <w:sz w:val="24"/>
                <w:szCs w:val="24"/>
                <w:lang w:val="fr-FR"/>
              </w:rPr>
            </w:pPr>
          </w:p>
          <w:p w:rsidR="00063C4A" w:rsidRPr="00063C4A" w:rsidRDefault="00063C4A" w:rsidP="00063C4A">
            <w:pPr>
              <w:pStyle w:val="BodyText"/>
              <w:spacing w:line="360" w:lineRule="auto"/>
              <w:rPr>
                <w:rFonts w:cs="Calibri"/>
                <w:sz w:val="24"/>
                <w:szCs w:val="24"/>
                <w:lang w:val="fr-FR"/>
              </w:rPr>
            </w:pPr>
          </w:p>
        </w:tc>
        <w:tc>
          <w:tcPr>
            <w:tcW w:w="1134" w:type="dxa"/>
            <w:tcBorders>
              <w:top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i/>
                <w:iCs/>
                <w:sz w:val="24"/>
                <w:szCs w:val="24"/>
                <w:lang w:val="fr-FR"/>
              </w:rPr>
              <w:t>y</w:t>
            </w:r>
            <w:r w:rsidRPr="00063C4A">
              <w:rPr>
                <w:rFonts w:cs="Calibri"/>
                <w:i/>
                <w:iCs/>
                <w:sz w:val="24"/>
                <w:szCs w:val="24"/>
                <w:vertAlign w:val="subscript"/>
                <w:lang w:val="fr-FR"/>
              </w:rPr>
              <w:t>4</w:t>
            </w:r>
          </w:p>
        </w:tc>
        <w:tc>
          <w:tcPr>
            <w:tcW w:w="1134" w:type="dxa"/>
            <w:tcBorders>
              <w:top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i/>
                <w:iCs/>
                <w:sz w:val="24"/>
                <w:szCs w:val="24"/>
                <w:lang w:val="fr-FR"/>
              </w:rPr>
              <w:t>y</w:t>
            </w:r>
            <w:r w:rsidRPr="00063C4A">
              <w:rPr>
                <w:rFonts w:cs="Calibri"/>
                <w:i/>
                <w:iCs/>
                <w:sz w:val="24"/>
                <w:szCs w:val="24"/>
                <w:vertAlign w:val="subscript"/>
                <w:lang w:val="fr-FR"/>
              </w:rPr>
              <w:t>5</w:t>
            </w:r>
          </w:p>
        </w:tc>
        <w:tc>
          <w:tcPr>
            <w:tcW w:w="1134" w:type="dxa"/>
            <w:tcBorders>
              <w:top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i/>
                <w:iCs/>
                <w:sz w:val="24"/>
                <w:szCs w:val="24"/>
                <w:lang w:val="fr-FR"/>
              </w:rPr>
              <w:t>y</w:t>
            </w:r>
            <w:r w:rsidRPr="00063C4A">
              <w:rPr>
                <w:rFonts w:cs="Calibri"/>
                <w:i/>
                <w:iCs/>
                <w:sz w:val="24"/>
                <w:szCs w:val="24"/>
                <w:vertAlign w:val="subscript"/>
                <w:lang w:val="fr-FR"/>
              </w:rPr>
              <w:t>1</w:t>
            </w:r>
          </w:p>
        </w:tc>
        <w:tc>
          <w:tcPr>
            <w:tcW w:w="1134" w:type="dxa"/>
            <w:tcBorders>
              <w:top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i/>
                <w:iCs/>
                <w:sz w:val="24"/>
                <w:szCs w:val="24"/>
                <w:lang w:val="fr-FR"/>
              </w:rPr>
              <w:t>y</w:t>
            </w:r>
            <w:r w:rsidRPr="00063C4A">
              <w:rPr>
                <w:rFonts w:cs="Calibri"/>
                <w:i/>
                <w:iCs/>
                <w:sz w:val="24"/>
                <w:szCs w:val="24"/>
                <w:vertAlign w:val="subscript"/>
                <w:lang w:val="fr-FR"/>
              </w:rPr>
              <w:t>2</w:t>
            </w:r>
          </w:p>
        </w:tc>
        <w:tc>
          <w:tcPr>
            <w:tcW w:w="1134" w:type="dxa"/>
            <w:tcBorders>
              <w:top w:val="single" w:sz="4" w:space="0" w:color="auto"/>
            </w:tcBorders>
            <w:vAlign w:val="center"/>
          </w:tcPr>
          <w:p w:rsidR="00063C4A" w:rsidRPr="00063C4A" w:rsidRDefault="00063C4A" w:rsidP="00007E0A">
            <w:pPr>
              <w:pStyle w:val="BodyText"/>
              <w:spacing w:line="360" w:lineRule="auto"/>
              <w:jc w:val="center"/>
              <w:rPr>
                <w:rFonts w:cs="Calibri"/>
                <w:sz w:val="24"/>
                <w:szCs w:val="24"/>
              </w:rPr>
            </w:pPr>
            <w:r w:rsidRPr="00063C4A">
              <w:rPr>
                <w:rFonts w:cs="Calibri"/>
                <w:i/>
                <w:iCs/>
                <w:sz w:val="24"/>
                <w:szCs w:val="24"/>
              </w:rPr>
              <w:t>y</w:t>
            </w:r>
            <w:r w:rsidRPr="00063C4A">
              <w:rPr>
                <w:rFonts w:cs="Calibri"/>
                <w:i/>
                <w:iCs/>
                <w:sz w:val="24"/>
                <w:szCs w:val="24"/>
                <w:vertAlign w:val="subscript"/>
              </w:rPr>
              <w:t>3</w:t>
            </w:r>
          </w:p>
        </w:tc>
      </w:tr>
    </w:tbl>
    <w:p w:rsidR="00063C4A" w:rsidRPr="00063C4A" w:rsidRDefault="00063C4A" w:rsidP="00063C4A">
      <w:pPr>
        <w:pStyle w:val="BodyText"/>
        <w:spacing w:line="360" w:lineRule="auto"/>
        <w:jc w:val="left"/>
        <w:rPr>
          <w:rFonts w:cs="Calibri"/>
          <w:sz w:val="24"/>
          <w:szCs w:val="24"/>
        </w:rPr>
      </w:pPr>
      <w:r w:rsidRPr="00063C4A">
        <w:rPr>
          <w:rFonts w:cs="Calibri"/>
          <w:sz w:val="24"/>
          <w:szCs w:val="24"/>
        </w:rPr>
        <w:t>Tableau ottimo:</w:t>
      </w:r>
    </w:p>
    <w:tbl>
      <w:tblPr>
        <w:tblW w:w="0" w:type="auto"/>
        <w:jc w:val="center"/>
        <w:tblCellMar>
          <w:left w:w="70" w:type="dxa"/>
          <w:right w:w="70" w:type="dxa"/>
        </w:tblCellMar>
        <w:tblLook w:val="0000" w:firstRow="0" w:lastRow="0" w:firstColumn="0" w:lastColumn="0" w:noHBand="0" w:noVBand="0"/>
      </w:tblPr>
      <w:tblGrid>
        <w:gridCol w:w="1134"/>
        <w:gridCol w:w="1134"/>
        <w:gridCol w:w="1134"/>
        <w:gridCol w:w="1134"/>
        <w:gridCol w:w="1134"/>
        <w:gridCol w:w="1134"/>
      </w:tblGrid>
      <w:tr w:rsidR="00063C4A" w:rsidRPr="00063C4A" w:rsidTr="00007E0A">
        <w:trPr>
          <w:jc w:val="center"/>
        </w:trPr>
        <w:tc>
          <w:tcPr>
            <w:tcW w:w="1134" w:type="dxa"/>
            <w:tcBorders>
              <w:bottom w:val="single" w:sz="4" w:space="0" w:color="auto"/>
            </w:tcBorders>
            <w:vAlign w:val="center"/>
          </w:tcPr>
          <w:p w:rsidR="00063C4A" w:rsidRPr="00063C4A" w:rsidRDefault="00063C4A" w:rsidP="00007E0A">
            <w:pPr>
              <w:pStyle w:val="BodyText"/>
              <w:spacing w:line="360" w:lineRule="auto"/>
              <w:rPr>
                <w:rFonts w:cs="Calibri"/>
                <w:sz w:val="24"/>
                <w:szCs w:val="24"/>
              </w:rPr>
            </w:pPr>
          </w:p>
        </w:tc>
        <w:tc>
          <w:tcPr>
            <w:tcW w:w="1134" w:type="dxa"/>
            <w:tcBorders>
              <w:bottom w:val="single" w:sz="4" w:space="0" w:color="auto"/>
            </w:tcBorders>
            <w:vAlign w:val="center"/>
          </w:tcPr>
          <w:p w:rsidR="00063C4A" w:rsidRPr="00063C4A" w:rsidRDefault="00063C4A" w:rsidP="00007E0A">
            <w:pPr>
              <w:pStyle w:val="BodyText"/>
              <w:spacing w:line="360" w:lineRule="auto"/>
              <w:jc w:val="center"/>
              <w:rPr>
                <w:rFonts w:cs="Calibri"/>
                <w:i/>
                <w:iCs/>
                <w:sz w:val="24"/>
                <w:szCs w:val="24"/>
                <w:vertAlign w:val="subscript"/>
              </w:rPr>
            </w:pPr>
            <w:r w:rsidRPr="00063C4A">
              <w:rPr>
                <w:rFonts w:cs="Calibri"/>
                <w:i/>
                <w:iCs/>
                <w:sz w:val="24"/>
                <w:szCs w:val="24"/>
              </w:rPr>
              <w:t>x</w:t>
            </w:r>
            <w:r w:rsidRPr="00063C4A">
              <w:rPr>
                <w:rFonts w:cs="Calibri"/>
                <w:i/>
                <w:iCs/>
                <w:sz w:val="24"/>
                <w:szCs w:val="24"/>
                <w:vertAlign w:val="subscript"/>
              </w:rPr>
              <w:t>1</w:t>
            </w:r>
          </w:p>
        </w:tc>
        <w:tc>
          <w:tcPr>
            <w:tcW w:w="1134" w:type="dxa"/>
            <w:tcBorders>
              <w:bottom w:val="single" w:sz="4" w:space="0" w:color="auto"/>
            </w:tcBorders>
            <w:vAlign w:val="center"/>
          </w:tcPr>
          <w:p w:rsidR="00063C4A" w:rsidRPr="00063C4A" w:rsidRDefault="00063C4A" w:rsidP="00007E0A">
            <w:pPr>
              <w:pStyle w:val="BodyText"/>
              <w:spacing w:line="360" w:lineRule="auto"/>
              <w:jc w:val="center"/>
              <w:rPr>
                <w:rFonts w:cs="Calibri"/>
                <w:sz w:val="24"/>
                <w:szCs w:val="24"/>
              </w:rPr>
            </w:pPr>
            <w:r w:rsidRPr="00063C4A">
              <w:rPr>
                <w:rFonts w:cs="Calibri"/>
                <w:i/>
                <w:iCs/>
                <w:sz w:val="24"/>
                <w:szCs w:val="24"/>
              </w:rPr>
              <w:t>x</w:t>
            </w:r>
            <w:r w:rsidRPr="00063C4A">
              <w:rPr>
                <w:rFonts w:cs="Calibri"/>
                <w:i/>
                <w:iCs/>
                <w:sz w:val="24"/>
                <w:szCs w:val="24"/>
                <w:vertAlign w:val="subscript"/>
              </w:rPr>
              <w:t>2</w:t>
            </w:r>
          </w:p>
        </w:tc>
        <w:tc>
          <w:tcPr>
            <w:tcW w:w="1134" w:type="dxa"/>
            <w:tcBorders>
              <w:bottom w:val="single" w:sz="4" w:space="0" w:color="auto"/>
            </w:tcBorders>
            <w:vAlign w:val="center"/>
          </w:tcPr>
          <w:p w:rsidR="00063C4A" w:rsidRPr="00063C4A" w:rsidRDefault="00063C4A" w:rsidP="00007E0A">
            <w:pPr>
              <w:pStyle w:val="BodyText"/>
              <w:spacing w:line="360" w:lineRule="auto"/>
              <w:jc w:val="center"/>
              <w:rPr>
                <w:rFonts w:cs="Calibri"/>
                <w:sz w:val="24"/>
                <w:szCs w:val="24"/>
              </w:rPr>
            </w:pPr>
            <w:r w:rsidRPr="00063C4A">
              <w:rPr>
                <w:rFonts w:cs="Calibri"/>
                <w:i/>
                <w:iCs/>
                <w:sz w:val="24"/>
                <w:szCs w:val="24"/>
              </w:rPr>
              <w:t>x</w:t>
            </w:r>
            <w:r w:rsidRPr="00063C4A">
              <w:rPr>
                <w:rFonts w:cs="Calibri"/>
                <w:i/>
                <w:iCs/>
                <w:sz w:val="24"/>
                <w:szCs w:val="24"/>
                <w:vertAlign w:val="subscript"/>
              </w:rPr>
              <w:t>3</w:t>
            </w:r>
          </w:p>
        </w:tc>
        <w:tc>
          <w:tcPr>
            <w:tcW w:w="1134" w:type="dxa"/>
            <w:tcBorders>
              <w:bottom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i/>
                <w:iCs/>
                <w:sz w:val="24"/>
                <w:szCs w:val="24"/>
                <w:lang w:val="fr-FR"/>
              </w:rPr>
              <w:t>x</w:t>
            </w:r>
            <w:r w:rsidRPr="00063C4A">
              <w:rPr>
                <w:rFonts w:cs="Calibri"/>
                <w:i/>
                <w:iCs/>
                <w:sz w:val="24"/>
                <w:szCs w:val="24"/>
                <w:vertAlign w:val="subscript"/>
                <w:lang w:val="fr-FR"/>
              </w:rPr>
              <w:t>4</w:t>
            </w:r>
          </w:p>
        </w:tc>
        <w:tc>
          <w:tcPr>
            <w:tcW w:w="1134" w:type="dxa"/>
            <w:tcBorders>
              <w:bottom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i/>
                <w:iCs/>
                <w:sz w:val="24"/>
                <w:szCs w:val="24"/>
                <w:lang w:val="fr-FR"/>
              </w:rPr>
              <w:t>x</w:t>
            </w:r>
            <w:r w:rsidRPr="00063C4A">
              <w:rPr>
                <w:rFonts w:cs="Calibri"/>
                <w:i/>
                <w:iCs/>
                <w:sz w:val="24"/>
                <w:szCs w:val="24"/>
                <w:vertAlign w:val="subscript"/>
                <w:lang w:val="fr-FR"/>
              </w:rPr>
              <w:t>5</w:t>
            </w:r>
          </w:p>
        </w:tc>
      </w:tr>
      <w:tr w:rsidR="00063C4A" w:rsidRPr="00063C4A" w:rsidTr="00007E0A">
        <w:trPr>
          <w:jc w:val="center"/>
        </w:trPr>
        <w:tc>
          <w:tcPr>
            <w:tcW w:w="1134" w:type="dxa"/>
            <w:tcBorders>
              <w:top w:val="single" w:sz="4" w:space="0" w:color="auto"/>
              <w:left w:val="single" w:sz="4" w:space="0" w:color="auto"/>
              <w:bottom w:val="single" w:sz="4" w:space="0" w:color="auto"/>
              <w:right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5400</w:t>
            </w:r>
          </w:p>
        </w:tc>
        <w:tc>
          <w:tcPr>
            <w:tcW w:w="1134" w:type="dxa"/>
            <w:tcBorders>
              <w:top w:val="single" w:sz="4" w:space="0" w:color="auto"/>
              <w:left w:val="single" w:sz="4" w:space="0" w:color="auto"/>
              <w:bottom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0</w:t>
            </w:r>
          </w:p>
        </w:tc>
        <w:tc>
          <w:tcPr>
            <w:tcW w:w="1134" w:type="dxa"/>
            <w:tcBorders>
              <w:top w:val="single" w:sz="4" w:space="0" w:color="auto"/>
              <w:bottom w:val="single" w:sz="4" w:space="0" w:color="auto"/>
              <w:right w:val="dashed"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0</w:t>
            </w:r>
          </w:p>
        </w:tc>
        <w:tc>
          <w:tcPr>
            <w:tcW w:w="1134" w:type="dxa"/>
            <w:tcBorders>
              <w:top w:val="single" w:sz="4" w:space="0" w:color="auto"/>
              <w:left w:val="dashed" w:sz="4" w:space="0" w:color="auto"/>
              <w:bottom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1</w:t>
            </w:r>
          </w:p>
        </w:tc>
        <w:tc>
          <w:tcPr>
            <w:tcW w:w="1134" w:type="dxa"/>
            <w:tcBorders>
              <w:top w:val="single" w:sz="4" w:space="0" w:color="auto"/>
              <w:bottom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10</w:t>
            </w:r>
          </w:p>
        </w:tc>
        <w:tc>
          <w:tcPr>
            <w:tcW w:w="1134" w:type="dxa"/>
            <w:tcBorders>
              <w:top w:val="single" w:sz="4" w:space="0" w:color="auto"/>
              <w:bottom w:val="single" w:sz="4" w:space="0" w:color="auto"/>
              <w:right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0</w:t>
            </w:r>
          </w:p>
        </w:tc>
      </w:tr>
      <w:tr w:rsidR="00063C4A" w:rsidRPr="00063C4A" w:rsidTr="00007E0A">
        <w:trPr>
          <w:jc w:val="center"/>
        </w:trPr>
        <w:tc>
          <w:tcPr>
            <w:tcW w:w="1134" w:type="dxa"/>
            <w:tcBorders>
              <w:top w:val="single" w:sz="4" w:space="0" w:color="auto"/>
              <w:left w:val="single" w:sz="4" w:space="0" w:color="auto"/>
              <w:right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60</w:t>
            </w:r>
          </w:p>
        </w:tc>
        <w:tc>
          <w:tcPr>
            <w:tcW w:w="1134" w:type="dxa"/>
            <w:tcBorders>
              <w:top w:val="single" w:sz="4" w:space="0" w:color="auto"/>
              <w:left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0</w:t>
            </w:r>
          </w:p>
        </w:tc>
        <w:tc>
          <w:tcPr>
            <w:tcW w:w="1134" w:type="dxa"/>
            <w:tcBorders>
              <w:top w:val="single" w:sz="4" w:space="0" w:color="auto"/>
              <w:right w:val="dashed"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1</w:t>
            </w:r>
          </w:p>
        </w:tc>
        <w:tc>
          <w:tcPr>
            <w:tcW w:w="1134" w:type="dxa"/>
            <w:tcBorders>
              <w:top w:val="single" w:sz="4" w:space="0" w:color="auto"/>
              <w:left w:val="dashed"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eastAsia="MS Gothic" w:cs="Calibri"/>
                <w:sz w:val="24"/>
                <w:szCs w:val="24"/>
                <w:lang w:val="fr-FR"/>
              </w:rPr>
              <w:t>⅟</w:t>
            </w:r>
            <w:r w:rsidRPr="00063C4A">
              <w:rPr>
                <w:rFonts w:eastAsia="MS Gothic" w:cs="Calibri"/>
                <w:sz w:val="24"/>
                <w:szCs w:val="24"/>
                <w:vertAlign w:val="subscript"/>
                <w:lang w:val="fr-FR"/>
              </w:rPr>
              <w:t>10</w:t>
            </w:r>
          </w:p>
        </w:tc>
        <w:tc>
          <w:tcPr>
            <w:tcW w:w="1134" w:type="dxa"/>
            <w:tcBorders>
              <w:top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-½</w:t>
            </w:r>
          </w:p>
        </w:tc>
        <w:tc>
          <w:tcPr>
            <w:tcW w:w="1134" w:type="dxa"/>
            <w:tcBorders>
              <w:top w:val="single" w:sz="4" w:space="0" w:color="auto"/>
              <w:right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0</w:t>
            </w:r>
          </w:p>
        </w:tc>
      </w:tr>
      <w:tr w:rsidR="00063C4A" w:rsidRPr="00063C4A" w:rsidTr="00007E0A">
        <w:trPr>
          <w:jc w:val="center"/>
        </w:trPr>
        <w:tc>
          <w:tcPr>
            <w:tcW w:w="1134" w:type="dxa"/>
            <w:tcBorders>
              <w:left w:val="single" w:sz="4" w:space="0" w:color="auto"/>
              <w:right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25</w:t>
            </w:r>
          </w:p>
        </w:tc>
        <w:tc>
          <w:tcPr>
            <w:tcW w:w="1134" w:type="dxa"/>
            <w:tcBorders>
              <w:left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1</w:t>
            </w:r>
          </w:p>
        </w:tc>
        <w:tc>
          <w:tcPr>
            <w:tcW w:w="1134" w:type="dxa"/>
            <w:tcBorders>
              <w:right w:val="dashed"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0</w:t>
            </w:r>
          </w:p>
        </w:tc>
        <w:tc>
          <w:tcPr>
            <w:tcW w:w="1134" w:type="dxa"/>
            <w:tcBorders>
              <w:left w:val="dashed"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w:t>
            </w:r>
            <w:r w:rsidRPr="00063C4A">
              <w:rPr>
                <w:rFonts w:eastAsia="MS Gothic" w:cs="Calibri"/>
                <w:sz w:val="24"/>
                <w:szCs w:val="24"/>
                <w:lang w:val="fr-FR"/>
              </w:rPr>
              <w:t>⅟</w:t>
            </w:r>
            <w:r w:rsidRPr="00063C4A">
              <w:rPr>
                <w:rFonts w:cs="Calibri"/>
                <w:sz w:val="24"/>
                <w:szCs w:val="24"/>
                <w:vertAlign w:val="subscript"/>
                <w:lang w:val="fr-FR"/>
              </w:rPr>
              <w:t>40</w:t>
            </w:r>
          </w:p>
        </w:tc>
        <w:tc>
          <w:tcPr>
            <w:tcW w:w="1134" w:type="dxa"/>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¼</w:t>
            </w:r>
          </w:p>
        </w:tc>
        <w:tc>
          <w:tcPr>
            <w:tcW w:w="1134" w:type="dxa"/>
            <w:tcBorders>
              <w:right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0</w:t>
            </w:r>
          </w:p>
        </w:tc>
      </w:tr>
      <w:tr w:rsidR="00063C4A" w:rsidRPr="00063C4A" w:rsidTr="00007E0A">
        <w:trPr>
          <w:jc w:val="center"/>
        </w:trPr>
        <w:tc>
          <w:tcPr>
            <w:tcW w:w="1134" w:type="dxa"/>
            <w:tcBorders>
              <w:left w:val="single" w:sz="4" w:space="0" w:color="auto"/>
              <w:bottom w:val="single" w:sz="4" w:space="0" w:color="auto"/>
              <w:right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 xml:space="preserve"> 15</w:t>
            </w:r>
          </w:p>
        </w:tc>
        <w:tc>
          <w:tcPr>
            <w:tcW w:w="1134" w:type="dxa"/>
            <w:tcBorders>
              <w:left w:val="single" w:sz="4" w:space="0" w:color="auto"/>
              <w:bottom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0</w:t>
            </w:r>
          </w:p>
        </w:tc>
        <w:tc>
          <w:tcPr>
            <w:tcW w:w="1134" w:type="dxa"/>
            <w:tcBorders>
              <w:bottom w:val="single" w:sz="4" w:space="0" w:color="auto"/>
              <w:right w:val="dashed"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0</w:t>
            </w:r>
          </w:p>
        </w:tc>
        <w:tc>
          <w:tcPr>
            <w:tcW w:w="1134" w:type="dxa"/>
            <w:tcBorders>
              <w:left w:val="dashed" w:sz="4" w:space="0" w:color="auto"/>
              <w:bottom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-¾</w:t>
            </w:r>
            <w:r w:rsidRPr="00063C4A">
              <w:rPr>
                <w:rFonts w:cs="Calibri"/>
                <w:sz w:val="24"/>
                <w:szCs w:val="24"/>
                <w:vertAlign w:val="subscript"/>
                <w:lang w:val="fr-FR"/>
              </w:rPr>
              <w:t>0</w:t>
            </w:r>
          </w:p>
        </w:tc>
        <w:tc>
          <w:tcPr>
            <w:tcW w:w="1134" w:type="dxa"/>
            <w:tcBorders>
              <w:bottom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¼</w:t>
            </w:r>
          </w:p>
        </w:tc>
        <w:tc>
          <w:tcPr>
            <w:tcW w:w="1134" w:type="dxa"/>
            <w:tcBorders>
              <w:bottom w:val="single" w:sz="4" w:space="0" w:color="auto"/>
              <w:right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sz w:val="24"/>
                <w:szCs w:val="24"/>
                <w:lang w:val="fr-FR"/>
              </w:rPr>
              <w:t>1</w:t>
            </w:r>
          </w:p>
        </w:tc>
      </w:tr>
      <w:tr w:rsidR="00063C4A" w:rsidRPr="00063C4A" w:rsidTr="00007E0A">
        <w:trPr>
          <w:jc w:val="center"/>
        </w:trPr>
        <w:tc>
          <w:tcPr>
            <w:tcW w:w="1134" w:type="dxa"/>
            <w:tcBorders>
              <w:top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p>
        </w:tc>
        <w:tc>
          <w:tcPr>
            <w:tcW w:w="1134" w:type="dxa"/>
            <w:tcBorders>
              <w:top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i/>
                <w:iCs/>
                <w:sz w:val="24"/>
                <w:szCs w:val="24"/>
                <w:lang w:val="fr-FR"/>
              </w:rPr>
              <w:t>y</w:t>
            </w:r>
            <w:r w:rsidRPr="00063C4A">
              <w:rPr>
                <w:rFonts w:cs="Calibri"/>
                <w:i/>
                <w:iCs/>
                <w:sz w:val="24"/>
                <w:szCs w:val="24"/>
                <w:vertAlign w:val="subscript"/>
                <w:lang w:val="fr-FR"/>
              </w:rPr>
              <w:t>4</w:t>
            </w:r>
          </w:p>
        </w:tc>
        <w:tc>
          <w:tcPr>
            <w:tcW w:w="1134" w:type="dxa"/>
            <w:tcBorders>
              <w:top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i/>
                <w:iCs/>
                <w:sz w:val="24"/>
                <w:szCs w:val="24"/>
                <w:lang w:val="fr-FR"/>
              </w:rPr>
              <w:t>y</w:t>
            </w:r>
            <w:r w:rsidRPr="00063C4A">
              <w:rPr>
                <w:rFonts w:cs="Calibri"/>
                <w:i/>
                <w:iCs/>
                <w:sz w:val="24"/>
                <w:szCs w:val="24"/>
                <w:vertAlign w:val="subscript"/>
                <w:lang w:val="fr-FR"/>
              </w:rPr>
              <w:t>5</w:t>
            </w:r>
          </w:p>
        </w:tc>
        <w:tc>
          <w:tcPr>
            <w:tcW w:w="1134" w:type="dxa"/>
            <w:tcBorders>
              <w:top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i/>
                <w:iCs/>
                <w:sz w:val="24"/>
                <w:szCs w:val="24"/>
                <w:lang w:val="fr-FR"/>
              </w:rPr>
              <w:t>y</w:t>
            </w:r>
            <w:r w:rsidRPr="00063C4A">
              <w:rPr>
                <w:rFonts w:cs="Calibri"/>
                <w:i/>
                <w:iCs/>
                <w:sz w:val="24"/>
                <w:szCs w:val="24"/>
                <w:vertAlign w:val="subscript"/>
                <w:lang w:val="fr-FR"/>
              </w:rPr>
              <w:t>1</w:t>
            </w:r>
          </w:p>
        </w:tc>
        <w:tc>
          <w:tcPr>
            <w:tcW w:w="1134" w:type="dxa"/>
            <w:tcBorders>
              <w:top w:val="single" w:sz="4" w:space="0" w:color="auto"/>
            </w:tcBorders>
            <w:vAlign w:val="center"/>
          </w:tcPr>
          <w:p w:rsidR="00063C4A" w:rsidRPr="00063C4A" w:rsidRDefault="00063C4A" w:rsidP="00007E0A">
            <w:pPr>
              <w:pStyle w:val="BodyText"/>
              <w:spacing w:line="360" w:lineRule="auto"/>
              <w:jc w:val="center"/>
              <w:rPr>
                <w:rFonts w:cs="Calibri"/>
                <w:sz w:val="24"/>
                <w:szCs w:val="24"/>
                <w:lang w:val="fr-FR"/>
              </w:rPr>
            </w:pPr>
            <w:r w:rsidRPr="00063C4A">
              <w:rPr>
                <w:rFonts w:cs="Calibri"/>
                <w:i/>
                <w:iCs/>
                <w:sz w:val="24"/>
                <w:szCs w:val="24"/>
                <w:lang w:val="fr-FR"/>
              </w:rPr>
              <w:t>y</w:t>
            </w:r>
            <w:r w:rsidRPr="00063C4A">
              <w:rPr>
                <w:rFonts w:cs="Calibri"/>
                <w:i/>
                <w:iCs/>
                <w:sz w:val="24"/>
                <w:szCs w:val="24"/>
                <w:vertAlign w:val="subscript"/>
                <w:lang w:val="fr-FR"/>
              </w:rPr>
              <w:t>2</w:t>
            </w:r>
          </w:p>
        </w:tc>
        <w:tc>
          <w:tcPr>
            <w:tcW w:w="1134" w:type="dxa"/>
            <w:tcBorders>
              <w:top w:val="single" w:sz="4" w:space="0" w:color="auto"/>
            </w:tcBorders>
            <w:vAlign w:val="center"/>
          </w:tcPr>
          <w:p w:rsidR="00063C4A" w:rsidRPr="00063C4A" w:rsidRDefault="00063C4A" w:rsidP="00007E0A">
            <w:pPr>
              <w:pStyle w:val="BodyText"/>
              <w:spacing w:line="360" w:lineRule="auto"/>
              <w:jc w:val="center"/>
              <w:rPr>
                <w:rFonts w:cs="Calibri"/>
                <w:sz w:val="24"/>
                <w:szCs w:val="24"/>
              </w:rPr>
            </w:pPr>
            <w:r w:rsidRPr="00063C4A">
              <w:rPr>
                <w:rFonts w:cs="Calibri"/>
                <w:i/>
                <w:iCs/>
                <w:sz w:val="24"/>
                <w:szCs w:val="24"/>
              </w:rPr>
              <w:t>y</w:t>
            </w:r>
            <w:r w:rsidRPr="00063C4A">
              <w:rPr>
                <w:rFonts w:cs="Calibri"/>
                <w:i/>
                <w:iCs/>
                <w:sz w:val="24"/>
                <w:szCs w:val="24"/>
                <w:vertAlign w:val="subscript"/>
              </w:rPr>
              <w:t>3</w:t>
            </w:r>
          </w:p>
        </w:tc>
      </w:tr>
    </w:tbl>
    <w:p w:rsidR="00063C4A" w:rsidRDefault="00063C4A" w:rsidP="00063C4A">
      <w:pPr>
        <w:pStyle w:val="BodyText"/>
        <w:spacing w:line="360" w:lineRule="auto"/>
        <w:jc w:val="left"/>
        <w:rPr>
          <w:rFonts w:cs="Calibri"/>
          <w:sz w:val="24"/>
          <w:szCs w:val="24"/>
        </w:rPr>
      </w:pPr>
    </w:p>
    <w:p w:rsidR="00063C4A" w:rsidRPr="00063C4A" w:rsidRDefault="00063C4A" w:rsidP="00063C4A">
      <w:pPr>
        <w:pStyle w:val="BodyText"/>
        <w:spacing w:line="360" w:lineRule="auto"/>
        <w:jc w:val="left"/>
        <w:rPr>
          <w:rFonts w:cs="Calibri"/>
          <w:iCs/>
          <w:sz w:val="24"/>
          <w:szCs w:val="24"/>
        </w:rPr>
      </w:pPr>
      <w:r w:rsidRPr="00063C4A">
        <w:rPr>
          <w:rFonts w:cs="Calibri"/>
          <w:sz w:val="24"/>
          <w:szCs w:val="24"/>
        </w:rPr>
        <w:t xml:space="preserve">All’ottimo le variabile </w:t>
      </w:r>
      <w:r w:rsidRPr="00063C4A">
        <w:rPr>
          <w:rFonts w:cs="Calibri"/>
          <w:i/>
          <w:iCs/>
          <w:sz w:val="24"/>
          <w:szCs w:val="24"/>
        </w:rPr>
        <w:t>x</w:t>
      </w:r>
      <w:r w:rsidRPr="00063C4A">
        <w:rPr>
          <w:rFonts w:cs="Calibri"/>
          <w:i/>
          <w:iCs/>
          <w:sz w:val="24"/>
          <w:szCs w:val="24"/>
          <w:vertAlign w:val="subscript"/>
        </w:rPr>
        <w:t xml:space="preserve">2 , </w:t>
      </w:r>
      <w:r w:rsidRPr="00063C4A">
        <w:rPr>
          <w:rFonts w:cs="Calibri"/>
          <w:i/>
          <w:iCs/>
          <w:sz w:val="24"/>
          <w:szCs w:val="24"/>
        </w:rPr>
        <w:t>x</w:t>
      </w:r>
      <w:r w:rsidRPr="00063C4A">
        <w:rPr>
          <w:rFonts w:cs="Calibri"/>
          <w:i/>
          <w:iCs/>
          <w:sz w:val="24"/>
          <w:szCs w:val="24"/>
          <w:vertAlign w:val="subscript"/>
        </w:rPr>
        <w:t xml:space="preserve">1 , </w:t>
      </w:r>
      <w:r w:rsidRPr="00063C4A">
        <w:rPr>
          <w:rFonts w:cs="Calibri"/>
          <w:i/>
          <w:iCs/>
          <w:sz w:val="24"/>
          <w:szCs w:val="24"/>
        </w:rPr>
        <w:t>x</w:t>
      </w:r>
      <w:r w:rsidRPr="00063C4A">
        <w:rPr>
          <w:rFonts w:cs="Calibri"/>
          <w:i/>
          <w:iCs/>
          <w:sz w:val="24"/>
          <w:szCs w:val="24"/>
          <w:vertAlign w:val="subscript"/>
        </w:rPr>
        <w:t xml:space="preserve">5 </w:t>
      </w:r>
      <w:r w:rsidRPr="00063C4A">
        <w:rPr>
          <w:rFonts w:cs="Calibri"/>
          <w:iCs/>
          <w:sz w:val="24"/>
          <w:szCs w:val="24"/>
        </w:rPr>
        <w:t xml:space="preserve">sono in base e le variabili </w:t>
      </w:r>
      <w:r w:rsidRPr="00063C4A">
        <w:rPr>
          <w:rFonts w:cs="Calibri"/>
          <w:i/>
          <w:iCs/>
          <w:sz w:val="24"/>
          <w:szCs w:val="24"/>
        </w:rPr>
        <w:t>x</w:t>
      </w:r>
      <w:r w:rsidRPr="00063C4A">
        <w:rPr>
          <w:rFonts w:cs="Calibri"/>
          <w:i/>
          <w:iCs/>
          <w:sz w:val="24"/>
          <w:szCs w:val="24"/>
          <w:vertAlign w:val="subscript"/>
        </w:rPr>
        <w:t xml:space="preserve">4  </w:t>
      </w:r>
      <w:r w:rsidRPr="00063C4A">
        <w:rPr>
          <w:rFonts w:cs="Calibri"/>
          <w:i/>
          <w:iCs/>
          <w:sz w:val="24"/>
          <w:szCs w:val="24"/>
        </w:rPr>
        <w:t>e</w:t>
      </w:r>
      <w:r w:rsidRPr="00063C4A">
        <w:rPr>
          <w:rFonts w:cs="Calibri"/>
          <w:i/>
          <w:iCs/>
          <w:sz w:val="24"/>
          <w:szCs w:val="24"/>
          <w:vertAlign w:val="subscript"/>
        </w:rPr>
        <w:t xml:space="preserve">  </w:t>
      </w:r>
      <w:r w:rsidRPr="00063C4A">
        <w:rPr>
          <w:rFonts w:cs="Calibri"/>
          <w:i/>
          <w:iCs/>
          <w:sz w:val="24"/>
          <w:szCs w:val="24"/>
        </w:rPr>
        <w:t>x</w:t>
      </w:r>
      <w:r w:rsidRPr="00063C4A">
        <w:rPr>
          <w:rFonts w:cs="Calibri"/>
          <w:i/>
          <w:iCs/>
          <w:sz w:val="24"/>
          <w:szCs w:val="24"/>
          <w:vertAlign w:val="subscript"/>
        </w:rPr>
        <w:t xml:space="preserve">3 </w:t>
      </w:r>
      <w:r w:rsidRPr="00063C4A">
        <w:rPr>
          <w:rFonts w:cs="Calibri"/>
          <w:iCs/>
          <w:sz w:val="24"/>
          <w:szCs w:val="24"/>
        </w:rPr>
        <w:t xml:space="preserve">sono fuori base; per il duale </w:t>
      </w:r>
      <w:r w:rsidRPr="00063C4A">
        <w:rPr>
          <w:rFonts w:cs="Calibri"/>
          <w:i/>
          <w:iCs/>
          <w:sz w:val="24"/>
          <w:szCs w:val="24"/>
        </w:rPr>
        <w:t>y</w:t>
      </w:r>
      <w:r w:rsidRPr="00063C4A">
        <w:rPr>
          <w:rFonts w:cs="Calibri"/>
          <w:iCs/>
          <w:sz w:val="24"/>
          <w:szCs w:val="24"/>
          <w:vertAlign w:val="subscript"/>
        </w:rPr>
        <w:t>5</w:t>
      </w:r>
      <w:r w:rsidRPr="00063C4A">
        <w:rPr>
          <w:rFonts w:cs="Calibri"/>
          <w:iCs/>
          <w:sz w:val="24"/>
          <w:szCs w:val="24"/>
        </w:rPr>
        <w:t xml:space="preserve">, </w:t>
      </w:r>
      <w:r w:rsidRPr="00063C4A">
        <w:rPr>
          <w:rFonts w:cs="Calibri"/>
          <w:i/>
          <w:iCs/>
          <w:sz w:val="24"/>
          <w:szCs w:val="24"/>
        </w:rPr>
        <w:t>y</w:t>
      </w:r>
      <w:r w:rsidRPr="00063C4A">
        <w:rPr>
          <w:rFonts w:cs="Calibri"/>
          <w:iCs/>
          <w:sz w:val="24"/>
          <w:szCs w:val="24"/>
          <w:vertAlign w:val="subscript"/>
        </w:rPr>
        <w:t>4</w:t>
      </w:r>
      <w:r w:rsidRPr="00063C4A">
        <w:rPr>
          <w:rFonts w:cs="Calibri"/>
          <w:iCs/>
          <w:sz w:val="24"/>
          <w:szCs w:val="24"/>
        </w:rPr>
        <w:t xml:space="preserve"> e </w:t>
      </w:r>
      <w:r w:rsidRPr="00063C4A">
        <w:rPr>
          <w:rFonts w:cs="Calibri"/>
          <w:i/>
          <w:iCs/>
          <w:sz w:val="24"/>
          <w:szCs w:val="24"/>
        </w:rPr>
        <w:t>y</w:t>
      </w:r>
      <w:r w:rsidRPr="00063C4A">
        <w:rPr>
          <w:rFonts w:cs="Calibri"/>
          <w:iCs/>
          <w:sz w:val="24"/>
          <w:szCs w:val="24"/>
          <w:vertAlign w:val="subscript"/>
        </w:rPr>
        <w:t>3</w:t>
      </w:r>
      <w:r w:rsidRPr="00063C4A">
        <w:rPr>
          <w:rFonts w:cs="Calibri"/>
          <w:iCs/>
          <w:sz w:val="24"/>
          <w:szCs w:val="24"/>
        </w:rPr>
        <w:t xml:space="preserve"> sono in base mentre </w:t>
      </w:r>
      <w:r w:rsidRPr="00063C4A">
        <w:rPr>
          <w:rFonts w:cs="Calibri"/>
          <w:i/>
          <w:iCs/>
          <w:sz w:val="24"/>
          <w:szCs w:val="24"/>
        </w:rPr>
        <w:t>y</w:t>
      </w:r>
      <w:r w:rsidRPr="00063C4A">
        <w:rPr>
          <w:rFonts w:cs="Calibri"/>
          <w:iCs/>
          <w:sz w:val="24"/>
          <w:szCs w:val="24"/>
          <w:vertAlign w:val="subscript"/>
        </w:rPr>
        <w:t>2</w:t>
      </w:r>
      <w:r w:rsidRPr="00063C4A">
        <w:rPr>
          <w:rFonts w:cs="Calibri"/>
          <w:iCs/>
          <w:sz w:val="24"/>
          <w:szCs w:val="24"/>
        </w:rPr>
        <w:t xml:space="preserve"> e </w:t>
      </w:r>
      <w:r w:rsidRPr="00063C4A">
        <w:rPr>
          <w:rFonts w:cs="Calibri"/>
          <w:i/>
          <w:iCs/>
          <w:sz w:val="24"/>
          <w:szCs w:val="24"/>
        </w:rPr>
        <w:t>y</w:t>
      </w:r>
      <w:r w:rsidRPr="00063C4A">
        <w:rPr>
          <w:rFonts w:cs="Calibri"/>
          <w:iCs/>
          <w:sz w:val="24"/>
          <w:szCs w:val="24"/>
          <w:vertAlign w:val="subscript"/>
        </w:rPr>
        <w:t>1</w:t>
      </w:r>
      <w:r w:rsidRPr="00063C4A">
        <w:rPr>
          <w:rFonts w:cs="Calibri"/>
          <w:iCs/>
          <w:sz w:val="24"/>
          <w:szCs w:val="24"/>
        </w:rPr>
        <w:t xml:space="preserve"> sono fuori base.</w:t>
      </w:r>
    </w:p>
    <w:p w:rsidR="00063C4A" w:rsidRPr="00063C4A" w:rsidRDefault="00063C4A" w:rsidP="00063C4A">
      <w:pPr>
        <w:pStyle w:val="BodyText"/>
        <w:spacing w:line="360" w:lineRule="auto"/>
        <w:jc w:val="left"/>
        <w:rPr>
          <w:rFonts w:cs="Calibri"/>
          <w:b/>
          <w:bCs/>
          <w:sz w:val="24"/>
          <w:szCs w:val="24"/>
        </w:rPr>
      </w:pPr>
      <w:r w:rsidRPr="00063C4A">
        <w:rPr>
          <w:rFonts w:cs="Calibri"/>
          <w:iCs/>
          <w:sz w:val="24"/>
          <w:szCs w:val="24"/>
        </w:rPr>
        <w:t xml:space="preserve">Ponendo le variabili duali sulla tabella in corrispondenza delle variabili slack è possibile leggere la soluzione ottima del duale dalla riga zero della tabella ottima del primale secondo la seguente regola:  </w:t>
      </w:r>
      <w:r w:rsidRPr="00063C4A">
        <w:rPr>
          <w:rFonts w:cs="Calibri"/>
          <w:position w:val="-14"/>
          <w:sz w:val="24"/>
          <w:szCs w:val="24"/>
        </w:rPr>
        <w:object w:dxaOrig="2040" w:dyaOrig="400">
          <v:shape id="_x0000_i1075" type="#_x0000_t75" style="width:102pt;height:20.25pt" o:ole="">
            <v:imagedata r:id="rId112" o:title=""/>
          </v:shape>
          <o:OLEObject Type="Embed" ProgID="Equation.3" ShapeID="_x0000_i1075" DrawAspect="Content" ObjectID="_1768831251" r:id="rId113"/>
        </w:object>
      </w:r>
      <w:r w:rsidRPr="00063C4A">
        <w:rPr>
          <w:rFonts w:cs="Calibri"/>
          <w:sz w:val="24"/>
          <w:szCs w:val="24"/>
        </w:rPr>
        <w:t xml:space="preserve"> e </w:t>
      </w:r>
      <w:r w:rsidRPr="00063C4A">
        <w:rPr>
          <w:rFonts w:cs="Calibri"/>
          <w:position w:val="-14"/>
          <w:sz w:val="24"/>
          <w:szCs w:val="24"/>
        </w:rPr>
        <w:object w:dxaOrig="2120" w:dyaOrig="400">
          <v:shape id="_x0000_i1076" type="#_x0000_t75" style="width:105.75pt;height:20.25pt" o:ole="">
            <v:imagedata r:id="rId114" o:title=""/>
          </v:shape>
          <o:OLEObject Type="Embed" ProgID="Equation.3" ShapeID="_x0000_i1076" DrawAspect="Content" ObjectID="_1768831252" r:id="rId115"/>
        </w:object>
      </w:r>
    </w:p>
    <w:p w:rsidR="001B7393" w:rsidRPr="00063C4A" w:rsidRDefault="001B7393" w:rsidP="00631732">
      <w:pPr>
        <w:spacing w:after="0" w:line="360" w:lineRule="auto"/>
        <w:rPr>
          <w:rFonts w:eastAsia="Times New Roman" w:cs="Calibri"/>
          <w:sz w:val="24"/>
          <w:szCs w:val="24"/>
          <w:lang w:eastAsia="it-IT"/>
        </w:rPr>
      </w:pPr>
    </w:p>
    <w:sectPr w:rsidR="001B7393" w:rsidRPr="00063C4A" w:rsidSect="007602B7">
      <w:headerReference w:type="even" r:id="rId116"/>
      <w:headerReference w:type="default" r:id="rId117"/>
      <w:footerReference w:type="default" r:id="rId118"/>
      <w:headerReference w:type="first" r:id="rId119"/>
      <w:pgSz w:w="11906" w:h="16838" w:code="9"/>
      <w:pgMar w:top="2552" w:right="3260" w:bottom="1134" w:left="1134"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E0A" w:rsidRDefault="00007E0A" w:rsidP="00052DB8">
      <w:pPr>
        <w:spacing w:after="0" w:line="240" w:lineRule="auto"/>
      </w:pPr>
      <w:r>
        <w:separator/>
      </w:r>
    </w:p>
  </w:endnote>
  <w:endnote w:type="continuationSeparator" w:id="0">
    <w:p w:rsidR="00007E0A" w:rsidRDefault="00007E0A" w:rsidP="00052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AE9" w:rsidRPr="009E1E9D" w:rsidRDefault="00CA0AE9" w:rsidP="00F220E2">
    <w:pPr>
      <w:pStyle w:val="Footer"/>
      <w:jc w:val="center"/>
      <w:rPr>
        <w:rFonts w:ascii="Tahoma" w:hAnsi="Tahoma" w:cs="Tahoma"/>
        <w:sz w:val="14"/>
        <w:szCs w:val="14"/>
      </w:rPr>
    </w:pPr>
    <w:r>
      <w:rPr>
        <w:rFonts w:ascii="Tahoma" w:hAnsi="Tahoma" w:cs="Tahoma"/>
        <w:noProof/>
        <w:sz w:val="14"/>
        <w:szCs w:val="14"/>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3826814" o:spid="_x0000_s2056" type="#_x0000_t75" style="position:absolute;left:0;text-align:left;margin-left:96.3pt;margin-top:371pt;width:576.55pt;height:575.6pt;z-index:-251655680;mso-position-horizontal-relative:margin;mso-position-vertical-relative:margin" o:allowincell="f">
          <v:imagedata r:id="rId1" o:title="Bollo ecampus filigrana copia" gain="19661f" blacklevel="22938f"/>
        </v:shape>
      </w:pict>
    </w:r>
    <w:r w:rsidRPr="009E1E9D">
      <w:rPr>
        <w:rFonts w:ascii="Tahoma" w:hAnsi="Tahoma" w:cs="Tahoma"/>
        <w:noProof/>
        <w:sz w:val="14"/>
        <w:szCs w:val="14"/>
      </w:rPr>
      <w:pict>
        <v:shapetype id="_x0000_t32" coordsize="21600,21600" o:spt="32" o:oned="t" path="m,l21600,21600e" filled="f">
          <v:path arrowok="t" fillok="f" o:connecttype="none"/>
          <o:lock v:ext="edit" shapetype="t"/>
        </v:shapetype>
        <v:shape id="_x0000_s2049" type="#_x0000_t32" style="position:absolute;left:0;text-align:left;margin-left:-5.1pt;margin-top:-3.5pt;width:389.4pt;height:0;z-index:251654656" o:connectortype="straight" strokeweight="1pt"/>
      </w:pict>
    </w:r>
    <w:r w:rsidRPr="009E1E9D">
      <w:rPr>
        <w:rFonts w:ascii="Tahoma" w:hAnsi="Tahoma" w:cs="Tahoma"/>
        <w:noProof/>
        <w:sz w:val="14"/>
        <w:szCs w:val="14"/>
      </w:rPr>
      <w:pict>
        <v:shapetype id="_x0000_t202" coordsize="21600,21600" o:spt="202" path="m,l,21600r21600,l21600,xe">
          <v:stroke joinstyle="miter"/>
          <v:path gradientshapeok="t" o:connecttype="rect"/>
        </v:shapetype>
        <v:shape id="_x0000_s2050" type="#_x0000_t202" style="position:absolute;left:0;text-align:left;margin-left:425.55pt;margin-top:-5.95pt;width:66.6pt;height:22.8pt;z-index:251655680" filled="f" stroked="f">
          <v:textbox style="mso-next-textbox:#_x0000_s2050">
            <w:txbxContent>
              <w:p w:rsidR="00CA0AE9" w:rsidRPr="009E1E9D" w:rsidRDefault="00CA0AE9" w:rsidP="00052DB8">
                <w:pPr>
                  <w:rPr>
                    <w:rFonts w:ascii="Tahoma" w:hAnsi="Tahoma" w:cs="Tahoma"/>
                    <w:sz w:val="14"/>
                    <w:szCs w:val="14"/>
                  </w:rPr>
                </w:pPr>
                <w:r w:rsidRPr="009E1E9D">
                  <w:rPr>
                    <w:rFonts w:ascii="Tahoma" w:hAnsi="Tahoma" w:cs="Tahoma"/>
                    <w:sz w:val="14"/>
                    <w:szCs w:val="14"/>
                  </w:rPr>
                  <w:sym w:font="Wingdings" w:char="F06C"/>
                </w:r>
                <w:r w:rsidRPr="009E1E9D">
                  <w:rPr>
                    <w:rFonts w:ascii="Tahoma" w:hAnsi="Tahoma" w:cs="Tahoma"/>
                    <w:sz w:val="14"/>
                    <w:szCs w:val="14"/>
                  </w:rPr>
                  <w:t xml:space="preserve"> Pagina </w:t>
                </w:r>
                <w:r w:rsidRPr="009E1E9D">
                  <w:rPr>
                    <w:rStyle w:val="PageNumber"/>
                    <w:rFonts w:ascii="Tahoma" w:hAnsi="Tahoma" w:cs="Tahoma"/>
                    <w:sz w:val="14"/>
                    <w:szCs w:val="14"/>
                  </w:rPr>
                  <w:fldChar w:fldCharType="begin"/>
                </w:r>
                <w:r w:rsidRPr="009E1E9D">
                  <w:rPr>
                    <w:rStyle w:val="PageNumber"/>
                    <w:rFonts w:ascii="Tahoma" w:hAnsi="Tahoma" w:cs="Tahoma"/>
                    <w:sz w:val="14"/>
                    <w:szCs w:val="14"/>
                  </w:rPr>
                  <w:instrText xml:space="preserve"> PAGE </w:instrText>
                </w:r>
                <w:r w:rsidRPr="009E1E9D">
                  <w:rPr>
                    <w:rStyle w:val="PageNumber"/>
                    <w:rFonts w:ascii="Tahoma" w:hAnsi="Tahoma" w:cs="Tahoma"/>
                    <w:sz w:val="14"/>
                    <w:szCs w:val="14"/>
                  </w:rPr>
                  <w:fldChar w:fldCharType="separate"/>
                </w:r>
                <w:r w:rsidR="00AF3476">
                  <w:rPr>
                    <w:rStyle w:val="PageNumber"/>
                    <w:rFonts w:ascii="Tahoma" w:hAnsi="Tahoma" w:cs="Tahoma"/>
                    <w:noProof/>
                    <w:sz w:val="14"/>
                    <w:szCs w:val="14"/>
                  </w:rPr>
                  <w:t>1</w:t>
                </w:r>
                <w:r w:rsidRPr="009E1E9D">
                  <w:rPr>
                    <w:rStyle w:val="PageNumber"/>
                    <w:rFonts w:ascii="Tahoma" w:hAnsi="Tahoma" w:cs="Tahoma"/>
                    <w:sz w:val="14"/>
                    <w:szCs w:val="14"/>
                  </w:rPr>
                  <w:fldChar w:fldCharType="end"/>
                </w:r>
                <w:r w:rsidRPr="009E1E9D">
                  <w:rPr>
                    <w:rStyle w:val="PageNumber"/>
                    <w:rFonts w:ascii="Tahoma" w:hAnsi="Tahoma" w:cs="Tahoma"/>
                    <w:sz w:val="14"/>
                    <w:szCs w:val="14"/>
                  </w:rPr>
                  <w:t>/</w:t>
                </w:r>
                <w:r w:rsidRPr="009E1E9D">
                  <w:rPr>
                    <w:rStyle w:val="PageNumber"/>
                    <w:rFonts w:ascii="Tahoma" w:hAnsi="Tahoma" w:cs="Tahoma"/>
                    <w:sz w:val="14"/>
                    <w:szCs w:val="14"/>
                  </w:rPr>
                  <w:fldChar w:fldCharType="begin"/>
                </w:r>
                <w:r w:rsidRPr="009E1E9D">
                  <w:rPr>
                    <w:rStyle w:val="PageNumber"/>
                    <w:rFonts w:ascii="Tahoma" w:hAnsi="Tahoma" w:cs="Tahoma"/>
                    <w:sz w:val="14"/>
                    <w:szCs w:val="14"/>
                  </w:rPr>
                  <w:instrText xml:space="preserve"> NUMPAGES </w:instrText>
                </w:r>
                <w:r w:rsidRPr="009E1E9D">
                  <w:rPr>
                    <w:rStyle w:val="PageNumber"/>
                    <w:rFonts w:ascii="Tahoma" w:hAnsi="Tahoma" w:cs="Tahoma"/>
                    <w:sz w:val="14"/>
                    <w:szCs w:val="14"/>
                  </w:rPr>
                  <w:fldChar w:fldCharType="separate"/>
                </w:r>
                <w:r w:rsidR="00AF3476">
                  <w:rPr>
                    <w:rStyle w:val="PageNumber"/>
                    <w:rFonts w:ascii="Tahoma" w:hAnsi="Tahoma" w:cs="Tahoma"/>
                    <w:noProof/>
                    <w:sz w:val="14"/>
                    <w:szCs w:val="14"/>
                  </w:rPr>
                  <w:t>1</w:t>
                </w:r>
                <w:r w:rsidRPr="009E1E9D">
                  <w:rPr>
                    <w:rStyle w:val="PageNumber"/>
                    <w:rFonts w:ascii="Tahoma" w:hAnsi="Tahoma" w:cs="Tahoma"/>
                    <w:sz w:val="14"/>
                    <w:szCs w:val="14"/>
                  </w:rPr>
                  <w:fldChar w:fldCharType="end"/>
                </w:r>
              </w:p>
            </w:txbxContent>
          </v:textbox>
        </v:shape>
      </w:pict>
    </w:r>
    <w:r w:rsidRPr="009E1E9D">
      <w:rPr>
        <w:rFonts w:ascii="Tahoma" w:hAnsi="Tahoma" w:cs="Tahoma"/>
        <w:sz w:val="14"/>
        <w:szCs w:val="14"/>
      </w:rPr>
      <w:t xml:space="preserve">© 2007 Università degli studi e-Campus - Via Isimbardi 10 - 22060 Novedrate (CO) - C.F. </w:t>
    </w:r>
    <w:smartTag w:uri="schemas-snapanumber-com/snap" w:element="dial">
      <w:r w:rsidRPr="009E1E9D">
        <w:rPr>
          <w:rFonts w:ascii="Tahoma" w:hAnsi="Tahoma" w:cs="Tahoma"/>
          <w:sz w:val="14"/>
          <w:szCs w:val="14"/>
        </w:rPr>
        <w:t>0854905100</w:t>
      </w:r>
    </w:smartTag>
    <w:r w:rsidRPr="009E1E9D">
      <w:rPr>
        <w:rFonts w:ascii="Tahoma" w:hAnsi="Tahoma" w:cs="Tahoma"/>
        <w:sz w:val="14"/>
        <w:szCs w:val="14"/>
      </w:rPr>
      <w:t xml:space="preserve">4 </w:t>
    </w:r>
    <w:r w:rsidRPr="009E1E9D">
      <w:rPr>
        <w:rFonts w:ascii="Tahoma" w:hAnsi="Tahoma" w:cs="Tahoma"/>
        <w:sz w:val="14"/>
        <w:szCs w:val="14"/>
      </w:rPr>
      <w:br/>
      <w:t xml:space="preserve">Tel: 031/7942500-7942505 Fax: 031/7942501 - </w:t>
    </w:r>
    <w:hyperlink r:id="rId2" w:history="1">
      <w:r w:rsidRPr="009E1E9D">
        <w:rPr>
          <w:rStyle w:val="Hyperlink"/>
          <w:rFonts w:ascii="Tahoma" w:hAnsi="Tahoma" w:cs="Tahoma"/>
          <w:sz w:val="14"/>
          <w:szCs w:val="14"/>
        </w:rPr>
        <w:t>info@uniecampus.it</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E0A" w:rsidRDefault="00007E0A" w:rsidP="00052DB8">
      <w:pPr>
        <w:spacing w:after="0" w:line="240" w:lineRule="auto"/>
      </w:pPr>
      <w:r>
        <w:separator/>
      </w:r>
    </w:p>
  </w:footnote>
  <w:footnote w:type="continuationSeparator" w:id="0">
    <w:p w:rsidR="00007E0A" w:rsidRDefault="00007E0A" w:rsidP="00052D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AE9" w:rsidRDefault="00CA0AE9">
    <w:pPr>
      <w:pStyle w:val="Header"/>
    </w:pPr>
    <w:r>
      <w:rPr>
        <w:noProof/>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3826813" o:spid="_x0000_s2055" type="#_x0000_t75" style="position:absolute;left:0;text-align:left;margin-left:0;margin-top:0;width:375.4pt;height:374.75pt;z-index:-251656704;mso-position-horizontal:center;mso-position-horizontal-relative:margin;mso-position-vertical:center;mso-position-vertical-relative:margin" o:allowincell="f">
          <v:imagedata r:id="rId1" o:title="Bollo ecampus filigrana copia"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AE9" w:rsidRDefault="00CA0AE9">
    <w:pPr>
      <w:pStyle w:val="Header"/>
    </w:pPr>
    <w:r>
      <w:rPr>
        <w:rFonts w:ascii="Tahoma" w:hAnsi="Tahoma" w:cs="Tahoma"/>
        <w:noProof/>
        <w:sz w:val="14"/>
        <w:szCs w:val="14"/>
        <w:lang w:eastAsia="it-IT"/>
      </w:rPr>
      <w:pict>
        <v:rect id="_x0000_s2060" style="position:absolute;left:0;text-align:left;margin-left:440.6pt;margin-top:116.25pt;width:135.5pt;height:691.6pt;rotation:-360;z-index:251661824;mso-position-horizontal-relative:page;mso-position-vertical-relative:page" o:allowincell="f" o:allowoverlap="f" fillcolor="#a7bfde" stroked="f">
          <v:fill opacity="13107f"/>
          <v:imagedata embosscolor="shadow add(51)"/>
          <v:shadow on="t" color="#d4cfb3" opacity=".5" offset="19pt,-21pt" offset2="26pt,-30pt"/>
          <o:lock v:ext="edit" aspectratio="t"/>
          <v:textbox style="mso-next-textbox:#_x0000_s2060" inset="28.8pt,7.2pt,14.4pt,7.2pt">
            <w:txbxContent>
              <w:p w:rsidR="00CA0AE9" w:rsidRPr="00DA418F" w:rsidRDefault="00CA0AE9" w:rsidP="00B16F00">
                <w:pPr>
                  <w:spacing w:line="240" w:lineRule="auto"/>
                  <w:ind w:left="-142"/>
                  <w:rPr>
                    <w:rFonts w:ascii="Tahoma" w:hAnsi="Tahoma"/>
                    <w:sz w:val="20"/>
                    <w:szCs w:val="20"/>
                  </w:rPr>
                </w:pPr>
              </w:p>
            </w:txbxContent>
          </v:textbox>
          <w10:wrap type="square" anchorx="page" anchory="page"/>
          <w10:anchorlock/>
        </v:rect>
      </w:pict>
    </w:r>
    <w:r>
      <w:rPr>
        <w:rFonts w:ascii="Tahoma" w:hAnsi="Tahoma" w:cs="Tahoma"/>
        <w:noProof/>
        <w:sz w:val="14"/>
        <w:szCs w:val="14"/>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left:0;text-align:left;margin-left:2.55pt;margin-top:-.5pt;width:515.25pt;height:79.35pt;z-index:251653632">
          <v:imagedata r:id="rId1" o:title="Testata Lezioni ingegneria powerpoint 3"/>
        </v:shape>
      </w:pict>
    </w:r>
    <w:r>
      <w:rPr>
        <w:rFonts w:ascii="Tahoma" w:hAnsi="Tahoma" w:cs="Tahoma"/>
        <w:noProof/>
        <w:sz w:val="14"/>
        <w:szCs w:val="14"/>
        <w:lang w:eastAsia="it-IT"/>
      </w:rPr>
      <w:pict>
        <v:shapetype id="_x0000_t202" coordsize="21600,21600" o:spt="202" path="m,l,21600r21600,l21600,xe">
          <v:stroke joinstyle="miter"/>
          <v:path gradientshapeok="t" o:connecttype="rect"/>
        </v:shapetype>
        <v:shape id="_x0000_s2053" type="#_x0000_t202" style="position:absolute;left:0;text-align:left;margin-left:398.55pt;margin-top:58.75pt;width:135.25pt;height:22pt;z-index:251657728;mso-width-relative:margin;mso-height-relative:margin" filled="f" stroked="f">
          <v:textbox style="mso-next-textbox:#_x0000_s2053">
            <w:txbxContent>
              <w:p w:rsidR="00CA0AE9" w:rsidRPr="002B770A" w:rsidRDefault="00CA0AE9" w:rsidP="009E1E9D">
                <w:pPr>
                  <w:rPr>
                    <w:rFonts w:ascii="Tahoma" w:hAnsi="Tahoma" w:cs="Tahoma"/>
                    <w:b/>
                    <w:smallCaps/>
                    <w:color w:val="000000"/>
                    <w:sz w:val="20"/>
                    <w:szCs w:val="20"/>
                  </w:rPr>
                </w:pPr>
                <w:r w:rsidRPr="002B770A">
                  <w:rPr>
                    <w:rFonts w:ascii="Tahoma" w:hAnsi="Tahoma" w:cs="Tahoma"/>
                    <w:b/>
                    <w:smallCaps/>
                    <w:color w:val="000000"/>
                    <w:sz w:val="20"/>
                    <w:szCs w:val="20"/>
                  </w:rPr>
                  <w:t>Facoltà di Ingegneria</w:t>
                </w:r>
              </w:p>
            </w:txbxContent>
          </v:textbox>
        </v:shape>
      </w:pict>
    </w:r>
    <w:r>
      <w:rPr>
        <w:noProof/>
        <w:lang w:eastAsia="it-IT"/>
      </w:rPr>
      <w:pict>
        <v:shape id="_x0000_s2052" type="#_x0000_t202" style="position:absolute;left:0;text-align:left;margin-left:196.8pt;margin-top:-4pt;width:318.75pt;height:64.5pt;z-index:251656704;mso-width-relative:margin;mso-height-relative:margin" stroked="f">
          <v:textbox style="mso-next-textbox:#_x0000_s2052">
            <w:txbxContent>
              <w:p w:rsidR="00CA0AE9" w:rsidRPr="009E1E9D" w:rsidRDefault="00CA0AE9" w:rsidP="009E1E9D">
                <w:pPr>
                  <w:tabs>
                    <w:tab w:val="left" w:pos="1418"/>
                  </w:tabs>
                  <w:spacing w:after="0" w:line="240" w:lineRule="auto"/>
                  <w:rPr>
                    <w:rFonts w:ascii="Tahoma" w:hAnsi="Tahoma" w:cs="Tahoma"/>
                    <w:smallCaps/>
                    <w:sz w:val="16"/>
                    <w:szCs w:val="16"/>
                  </w:rPr>
                </w:pPr>
                <w:r w:rsidRPr="002B770A">
                  <w:rPr>
                    <w:rFonts w:ascii="Tahoma" w:hAnsi="Tahoma" w:cs="Tahoma"/>
                    <w:color w:val="76923C"/>
                    <w:sz w:val="16"/>
                    <w:szCs w:val="16"/>
                  </w:rPr>
                  <w:t>Corso di Laurea:</w:t>
                </w:r>
                <w:r w:rsidRPr="009E1E9D">
                  <w:rPr>
                    <w:rFonts w:ascii="Tahoma" w:hAnsi="Tahoma" w:cs="Tahoma"/>
                    <w:smallCaps/>
                    <w:color w:val="FF9900"/>
                    <w:sz w:val="16"/>
                    <w:szCs w:val="16"/>
                  </w:rPr>
                  <w:tab/>
                </w:r>
                <w:r>
                  <w:rPr>
                    <w:rFonts w:ascii="Tahoma" w:hAnsi="Tahoma" w:cs="Tahoma"/>
                    <w:b/>
                    <w:smallCaps/>
                    <w:sz w:val="16"/>
                    <w:szCs w:val="16"/>
                  </w:rPr>
                  <w:t>Ingegneria Informatica</w:t>
                </w:r>
              </w:p>
              <w:p w:rsidR="00CA0AE9" w:rsidRPr="009E1E9D" w:rsidRDefault="00CA0AE9" w:rsidP="009E1E9D">
                <w:pPr>
                  <w:tabs>
                    <w:tab w:val="left" w:pos="1418"/>
                  </w:tabs>
                  <w:spacing w:after="0" w:line="240" w:lineRule="auto"/>
                  <w:rPr>
                    <w:rFonts w:ascii="Tahoma" w:hAnsi="Tahoma" w:cs="Tahoma"/>
                    <w:sz w:val="16"/>
                    <w:szCs w:val="16"/>
                  </w:rPr>
                </w:pPr>
                <w:r w:rsidRPr="002B770A">
                  <w:rPr>
                    <w:rFonts w:ascii="Tahoma" w:hAnsi="Tahoma" w:cs="Tahoma"/>
                    <w:color w:val="76923C"/>
                    <w:sz w:val="16"/>
                    <w:szCs w:val="16"/>
                  </w:rPr>
                  <w:t>Insegnamento:</w:t>
                </w:r>
                <w:r w:rsidRPr="009E1E9D">
                  <w:rPr>
                    <w:rFonts w:ascii="Tahoma" w:hAnsi="Tahoma" w:cs="Tahoma"/>
                    <w:color w:val="FF9900"/>
                    <w:sz w:val="16"/>
                    <w:szCs w:val="16"/>
                  </w:rPr>
                  <w:tab/>
                </w:r>
                <w:r>
                  <w:rPr>
                    <w:rFonts w:ascii="Tahoma" w:hAnsi="Tahoma" w:cs="Tahoma"/>
                    <w:color w:val="FF9900"/>
                    <w:sz w:val="16"/>
                    <w:szCs w:val="16"/>
                  </w:rPr>
                  <w:t>RICERCA OPERATIVA</w:t>
                </w:r>
              </w:p>
              <w:p w:rsidR="00CA0AE9" w:rsidRPr="009E1E9D" w:rsidRDefault="00CA0AE9" w:rsidP="009E1E9D">
                <w:pPr>
                  <w:tabs>
                    <w:tab w:val="left" w:pos="1418"/>
                  </w:tabs>
                  <w:spacing w:after="0" w:line="240" w:lineRule="auto"/>
                  <w:rPr>
                    <w:rFonts w:ascii="Tahoma" w:hAnsi="Tahoma" w:cs="Tahoma"/>
                    <w:sz w:val="16"/>
                    <w:szCs w:val="16"/>
                  </w:rPr>
                </w:pPr>
                <w:r w:rsidRPr="002B770A">
                  <w:rPr>
                    <w:rFonts w:ascii="Tahoma" w:hAnsi="Tahoma" w:cs="Tahoma"/>
                    <w:color w:val="76923C"/>
                    <w:sz w:val="16"/>
                    <w:szCs w:val="16"/>
                  </w:rPr>
                  <w:t>n° Lezione:</w:t>
                </w:r>
                <w:r w:rsidRPr="009E1E9D">
                  <w:rPr>
                    <w:rFonts w:ascii="Tahoma" w:hAnsi="Tahoma" w:cs="Tahoma"/>
                    <w:color w:val="FF9900"/>
                    <w:sz w:val="16"/>
                    <w:szCs w:val="16"/>
                  </w:rPr>
                  <w:tab/>
                </w:r>
                <w:r w:rsidR="00A51593">
                  <w:rPr>
                    <w:rFonts w:ascii="Tahoma" w:hAnsi="Tahoma" w:cs="Tahoma"/>
                    <w:color w:val="FF9900"/>
                    <w:sz w:val="16"/>
                    <w:szCs w:val="16"/>
                  </w:rPr>
                  <w:t>24</w:t>
                </w:r>
              </w:p>
              <w:p w:rsidR="00CA0AE9" w:rsidRPr="009E1E9D" w:rsidRDefault="00CA0AE9" w:rsidP="009E1E9D">
                <w:pPr>
                  <w:tabs>
                    <w:tab w:val="left" w:pos="1418"/>
                  </w:tabs>
                  <w:spacing w:after="0" w:line="240" w:lineRule="auto"/>
                  <w:rPr>
                    <w:rFonts w:ascii="Tahoma" w:hAnsi="Tahoma" w:cs="Tahoma"/>
                    <w:sz w:val="16"/>
                    <w:szCs w:val="16"/>
                  </w:rPr>
                </w:pPr>
                <w:r w:rsidRPr="002B770A">
                  <w:rPr>
                    <w:rFonts w:ascii="Tahoma" w:hAnsi="Tahoma" w:cs="Tahoma"/>
                    <w:color w:val="76923C"/>
                    <w:sz w:val="16"/>
                    <w:szCs w:val="16"/>
                  </w:rPr>
                  <w:t>Titolo:</w:t>
                </w:r>
                <w:r w:rsidRPr="009E1E9D">
                  <w:rPr>
                    <w:rFonts w:ascii="Tahoma" w:hAnsi="Tahoma" w:cs="Tahoma"/>
                    <w:color w:val="FF9900"/>
                    <w:sz w:val="16"/>
                    <w:szCs w:val="16"/>
                  </w:rPr>
                  <w:tab/>
                </w:r>
                <w:r w:rsidR="00A51593">
                  <w:rPr>
                    <w:rFonts w:ascii="Tahoma" w:hAnsi="Tahoma" w:cs="Tahoma"/>
                    <w:color w:val="FF9900"/>
                    <w:sz w:val="16"/>
                    <w:szCs w:val="16"/>
                  </w:rPr>
                  <w:t>LA TEORIA DELLA DUALITA’ (4</w:t>
                </w:r>
                <w:r>
                  <w:rPr>
                    <w:rFonts w:ascii="Tahoma" w:hAnsi="Tahoma" w:cs="Tahoma"/>
                    <w:color w:val="FF9900"/>
                    <w:sz w:val="16"/>
                    <w:szCs w:val="16"/>
                  </w:rPr>
                  <w:t>)</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0AE9" w:rsidRDefault="00CA0AE9">
    <w:pPr>
      <w:pStyle w:val="Header"/>
    </w:pPr>
    <w:r>
      <w:rPr>
        <w:noProof/>
        <w:lang w:eastAsia="it-I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3826812" o:spid="_x0000_s2054" type="#_x0000_t75" style="position:absolute;left:0;text-align:left;margin-left:0;margin-top:0;width:375.4pt;height:374.75pt;z-index:-251657728;mso-position-horizontal:center;mso-position-horizontal-relative:margin;mso-position-vertical:center;mso-position-vertical-relative:margin" o:allowincell="f">
          <v:imagedata r:id="rId1" o:title="Bollo ecampus filigrana copia"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52A4D"/>
    <w:multiLevelType w:val="hybridMultilevel"/>
    <w:tmpl w:val="840C38F2"/>
    <w:lvl w:ilvl="0" w:tplc="0410000D">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30602C4"/>
    <w:multiLevelType w:val="hybridMultilevel"/>
    <w:tmpl w:val="FCEECE14"/>
    <w:lvl w:ilvl="0" w:tplc="27B83DA6">
      <w:start w:val="1"/>
      <w:numFmt w:val="decimal"/>
      <w:lvlText w:val="(%1)"/>
      <w:lvlJc w:val="right"/>
      <w:pPr>
        <w:ind w:left="1440" w:hanging="360"/>
      </w:pPr>
      <w:rPr>
        <w:rFonts w:hint="default"/>
      </w:rPr>
    </w:lvl>
    <w:lvl w:ilvl="1" w:tplc="27B83DA6">
      <w:start w:val="1"/>
      <w:numFmt w:val="decimal"/>
      <w:lvlText w:val="(%2)"/>
      <w:lvlJc w:val="righ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5207348"/>
    <w:multiLevelType w:val="hybridMultilevel"/>
    <w:tmpl w:val="57F023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1AA0084"/>
    <w:multiLevelType w:val="hybridMultilevel"/>
    <w:tmpl w:val="8618A7DA"/>
    <w:lvl w:ilvl="0" w:tplc="04100007">
      <w:start w:val="1"/>
      <w:numFmt w:val="bullet"/>
      <w:lvlText w:val=""/>
      <w:lvlJc w:val="left"/>
      <w:pPr>
        <w:tabs>
          <w:tab w:val="num" w:pos="4500"/>
        </w:tabs>
        <w:ind w:left="4500" w:hanging="360"/>
      </w:pPr>
      <w:rPr>
        <w:rFonts w:ascii="Wingdings" w:hAnsi="Wingdings" w:hint="default"/>
        <w:sz w:val="16"/>
      </w:rPr>
    </w:lvl>
    <w:lvl w:ilvl="1" w:tplc="04100003" w:tentative="1">
      <w:start w:val="1"/>
      <w:numFmt w:val="bullet"/>
      <w:lvlText w:val="o"/>
      <w:lvlJc w:val="left"/>
      <w:pPr>
        <w:tabs>
          <w:tab w:val="num" w:pos="5220"/>
        </w:tabs>
        <w:ind w:left="5220" w:hanging="360"/>
      </w:pPr>
      <w:rPr>
        <w:rFonts w:ascii="Courier New" w:hAnsi="Courier New" w:hint="default"/>
      </w:rPr>
    </w:lvl>
    <w:lvl w:ilvl="2" w:tplc="04100005" w:tentative="1">
      <w:start w:val="1"/>
      <w:numFmt w:val="bullet"/>
      <w:lvlText w:val=""/>
      <w:lvlJc w:val="left"/>
      <w:pPr>
        <w:tabs>
          <w:tab w:val="num" w:pos="5940"/>
        </w:tabs>
        <w:ind w:left="5940" w:hanging="360"/>
      </w:pPr>
      <w:rPr>
        <w:rFonts w:ascii="Wingdings" w:hAnsi="Wingdings" w:hint="default"/>
      </w:rPr>
    </w:lvl>
    <w:lvl w:ilvl="3" w:tplc="04100001" w:tentative="1">
      <w:start w:val="1"/>
      <w:numFmt w:val="bullet"/>
      <w:lvlText w:val=""/>
      <w:lvlJc w:val="left"/>
      <w:pPr>
        <w:tabs>
          <w:tab w:val="num" w:pos="6660"/>
        </w:tabs>
        <w:ind w:left="6660" w:hanging="360"/>
      </w:pPr>
      <w:rPr>
        <w:rFonts w:ascii="Symbol" w:hAnsi="Symbol" w:hint="default"/>
      </w:rPr>
    </w:lvl>
    <w:lvl w:ilvl="4" w:tplc="04100003" w:tentative="1">
      <w:start w:val="1"/>
      <w:numFmt w:val="bullet"/>
      <w:lvlText w:val="o"/>
      <w:lvlJc w:val="left"/>
      <w:pPr>
        <w:tabs>
          <w:tab w:val="num" w:pos="7380"/>
        </w:tabs>
        <w:ind w:left="7380" w:hanging="360"/>
      </w:pPr>
      <w:rPr>
        <w:rFonts w:ascii="Courier New" w:hAnsi="Courier New" w:hint="default"/>
      </w:rPr>
    </w:lvl>
    <w:lvl w:ilvl="5" w:tplc="04100005" w:tentative="1">
      <w:start w:val="1"/>
      <w:numFmt w:val="bullet"/>
      <w:lvlText w:val=""/>
      <w:lvlJc w:val="left"/>
      <w:pPr>
        <w:tabs>
          <w:tab w:val="num" w:pos="8100"/>
        </w:tabs>
        <w:ind w:left="8100" w:hanging="360"/>
      </w:pPr>
      <w:rPr>
        <w:rFonts w:ascii="Wingdings" w:hAnsi="Wingdings" w:hint="default"/>
      </w:rPr>
    </w:lvl>
    <w:lvl w:ilvl="6" w:tplc="04100001" w:tentative="1">
      <w:start w:val="1"/>
      <w:numFmt w:val="bullet"/>
      <w:lvlText w:val=""/>
      <w:lvlJc w:val="left"/>
      <w:pPr>
        <w:tabs>
          <w:tab w:val="num" w:pos="8820"/>
        </w:tabs>
        <w:ind w:left="8820" w:hanging="360"/>
      </w:pPr>
      <w:rPr>
        <w:rFonts w:ascii="Symbol" w:hAnsi="Symbol" w:hint="default"/>
      </w:rPr>
    </w:lvl>
    <w:lvl w:ilvl="7" w:tplc="04100003" w:tentative="1">
      <w:start w:val="1"/>
      <w:numFmt w:val="bullet"/>
      <w:lvlText w:val="o"/>
      <w:lvlJc w:val="left"/>
      <w:pPr>
        <w:tabs>
          <w:tab w:val="num" w:pos="9540"/>
        </w:tabs>
        <w:ind w:left="9540" w:hanging="360"/>
      </w:pPr>
      <w:rPr>
        <w:rFonts w:ascii="Courier New" w:hAnsi="Courier New" w:hint="default"/>
      </w:rPr>
    </w:lvl>
    <w:lvl w:ilvl="8" w:tplc="04100005" w:tentative="1">
      <w:start w:val="1"/>
      <w:numFmt w:val="bullet"/>
      <w:lvlText w:val=""/>
      <w:lvlJc w:val="left"/>
      <w:pPr>
        <w:tabs>
          <w:tab w:val="num" w:pos="10260"/>
        </w:tabs>
        <w:ind w:left="10260" w:hanging="360"/>
      </w:pPr>
      <w:rPr>
        <w:rFonts w:ascii="Wingdings" w:hAnsi="Wingdings" w:hint="default"/>
      </w:rPr>
    </w:lvl>
  </w:abstractNum>
  <w:abstractNum w:abstractNumId="4" w15:restartNumberingAfterBreak="0">
    <w:nsid w:val="770D0461"/>
    <w:multiLevelType w:val="hybridMultilevel"/>
    <w:tmpl w:val="3F6A43E2"/>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attachedTemplate r:id="rId1"/>
  <w:revisionView w:inkAnnotations="0"/>
  <w:doNotTrackMoves/>
  <w:defaultTabStop w:val="708"/>
  <w:hyphenationZone w:val="283"/>
  <w:characterSpacingControl w:val="doNotCompress"/>
  <w:hdrShapeDefaults>
    <o:shapedefaults v:ext="edit" spidmax="3074">
      <o:colormenu v:ext="edit" fillcolor="none" strokecolor="none"/>
    </o:shapedefaults>
    <o:shapelayout v:ext="edit">
      <o:idmap v:ext="edit" data="2"/>
      <o:rules v:ext="edit">
        <o:r id="V:Rule1" type="connector" idref="#_x0000_s2049"/>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7300A"/>
    <w:rsid w:val="00007E0A"/>
    <w:rsid w:val="00043479"/>
    <w:rsid w:val="00044920"/>
    <w:rsid w:val="00052DB8"/>
    <w:rsid w:val="00063C4A"/>
    <w:rsid w:val="000651C4"/>
    <w:rsid w:val="000821A8"/>
    <w:rsid w:val="00085AD9"/>
    <w:rsid w:val="00091001"/>
    <w:rsid w:val="001118BD"/>
    <w:rsid w:val="00164E06"/>
    <w:rsid w:val="0016539C"/>
    <w:rsid w:val="00186DFF"/>
    <w:rsid w:val="001A519B"/>
    <w:rsid w:val="001B7393"/>
    <w:rsid w:val="001C5CE3"/>
    <w:rsid w:val="001E099F"/>
    <w:rsid w:val="00205C01"/>
    <w:rsid w:val="00223053"/>
    <w:rsid w:val="00230DC9"/>
    <w:rsid w:val="002336B7"/>
    <w:rsid w:val="002351CA"/>
    <w:rsid w:val="00261532"/>
    <w:rsid w:val="00275166"/>
    <w:rsid w:val="002848B0"/>
    <w:rsid w:val="0029438B"/>
    <w:rsid w:val="002A08F1"/>
    <w:rsid w:val="002B770A"/>
    <w:rsid w:val="002F3AAA"/>
    <w:rsid w:val="00320C82"/>
    <w:rsid w:val="00352E90"/>
    <w:rsid w:val="003827D2"/>
    <w:rsid w:val="00385E9F"/>
    <w:rsid w:val="003B3DAB"/>
    <w:rsid w:val="003B7BDD"/>
    <w:rsid w:val="003E15EA"/>
    <w:rsid w:val="004311EB"/>
    <w:rsid w:val="00437C90"/>
    <w:rsid w:val="00465EFE"/>
    <w:rsid w:val="00467C65"/>
    <w:rsid w:val="004706BE"/>
    <w:rsid w:val="0049206A"/>
    <w:rsid w:val="005344DC"/>
    <w:rsid w:val="005344E3"/>
    <w:rsid w:val="005554A3"/>
    <w:rsid w:val="0057300A"/>
    <w:rsid w:val="00585003"/>
    <w:rsid w:val="005871D0"/>
    <w:rsid w:val="005A6224"/>
    <w:rsid w:val="005C5CE5"/>
    <w:rsid w:val="005E219E"/>
    <w:rsid w:val="005E67BE"/>
    <w:rsid w:val="006012AB"/>
    <w:rsid w:val="0062265D"/>
    <w:rsid w:val="00631732"/>
    <w:rsid w:val="0063586C"/>
    <w:rsid w:val="00640D23"/>
    <w:rsid w:val="0065656F"/>
    <w:rsid w:val="00662076"/>
    <w:rsid w:val="006A59CD"/>
    <w:rsid w:val="006B2BCA"/>
    <w:rsid w:val="006B7979"/>
    <w:rsid w:val="006C03B2"/>
    <w:rsid w:val="006C723D"/>
    <w:rsid w:val="006D284B"/>
    <w:rsid w:val="006F049F"/>
    <w:rsid w:val="00721C5D"/>
    <w:rsid w:val="00724420"/>
    <w:rsid w:val="00733E84"/>
    <w:rsid w:val="0074624C"/>
    <w:rsid w:val="00746C44"/>
    <w:rsid w:val="007602B7"/>
    <w:rsid w:val="007770FE"/>
    <w:rsid w:val="0079439D"/>
    <w:rsid w:val="007A3C1F"/>
    <w:rsid w:val="007A71AD"/>
    <w:rsid w:val="007F0AE3"/>
    <w:rsid w:val="007F1840"/>
    <w:rsid w:val="00804441"/>
    <w:rsid w:val="00820166"/>
    <w:rsid w:val="0082210A"/>
    <w:rsid w:val="0082487C"/>
    <w:rsid w:val="0083395E"/>
    <w:rsid w:val="00835D83"/>
    <w:rsid w:val="008410D1"/>
    <w:rsid w:val="008612AC"/>
    <w:rsid w:val="00867A2B"/>
    <w:rsid w:val="00875EED"/>
    <w:rsid w:val="00887E5B"/>
    <w:rsid w:val="00893090"/>
    <w:rsid w:val="008A37D8"/>
    <w:rsid w:val="008B4E44"/>
    <w:rsid w:val="008B72CE"/>
    <w:rsid w:val="008C660B"/>
    <w:rsid w:val="008E223F"/>
    <w:rsid w:val="008E4578"/>
    <w:rsid w:val="008F59C7"/>
    <w:rsid w:val="00907D90"/>
    <w:rsid w:val="00921AF0"/>
    <w:rsid w:val="00925ADD"/>
    <w:rsid w:val="00945F82"/>
    <w:rsid w:val="00961205"/>
    <w:rsid w:val="00987E3D"/>
    <w:rsid w:val="009A58A4"/>
    <w:rsid w:val="009B3F99"/>
    <w:rsid w:val="009B7752"/>
    <w:rsid w:val="009D2714"/>
    <w:rsid w:val="009D51EB"/>
    <w:rsid w:val="009D7948"/>
    <w:rsid w:val="009E1E9D"/>
    <w:rsid w:val="009E6BBF"/>
    <w:rsid w:val="00A025DF"/>
    <w:rsid w:val="00A17357"/>
    <w:rsid w:val="00A22D17"/>
    <w:rsid w:val="00A37ABC"/>
    <w:rsid w:val="00A51593"/>
    <w:rsid w:val="00A64EEF"/>
    <w:rsid w:val="00AF3476"/>
    <w:rsid w:val="00B02442"/>
    <w:rsid w:val="00B07B8B"/>
    <w:rsid w:val="00B16F00"/>
    <w:rsid w:val="00B2013C"/>
    <w:rsid w:val="00B30DFD"/>
    <w:rsid w:val="00B343DF"/>
    <w:rsid w:val="00B51CE0"/>
    <w:rsid w:val="00B719FF"/>
    <w:rsid w:val="00B755FE"/>
    <w:rsid w:val="00BE5525"/>
    <w:rsid w:val="00BF4C6B"/>
    <w:rsid w:val="00C0716F"/>
    <w:rsid w:val="00C12C3F"/>
    <w:rsid w:val="00C47AFE"/>
    <w:rsid w:val="00C515C8"/>
    <w:rsid w:val="00C51E92"/>
    <w:rsid w:val="00C56E72"/>
    <w:rsid w:val="00C71F2E"/>
    <w:rsid w:val="00C854AE"/>
    <w:rsid w:val="00C97EC3"/>
    <w:rsid w:val="00CA0AE9"/>
    <w:rsid w:val="00CC1188"/>
    <w:rsid w:val="00CE1AB4"/>
    <w:rsid w:val="00D0418D"/>
    <w:rsid w:val="00D1738F"/>
    <w:rsid w:val="00D32D12"/>
    <w:rsid w:val="00D45BD9"/>
    <w:rsid w:val="00D56FB4"/>
    <w:rsid w:val="00D72D9F"/>
    <w:rsid w:val="00D869B4"/>
    <w:rsid w:val="00DA418F"/>
    <w:rsid w:val="00DB5FD3"/>
    <w:rsid w:val="00DD169D"/>
    <w:rsid w:val="00DF63CB"/>
    <w:rsid w:val="00E17C7C"/>
    <w:rsid w:val="00E60263"/>
    <w:rsid w:val="00E64465"/>
    <w:rsid w:val="00E93209"/>
    <w:rsid w:val="00EC1200"/>
    <w:rsid w:val="00EC17AC"/>
    <w:rsid w:val="00EC66DC"/>
    <w:rsid w:val="00EE44BC"/>
    <w:rsid w:val="00F220E2"/>
    <w:rsid w:val="00F23C09"/>
    <w:rsid w:val="00F24D56"/>
    <w:rsid w:val="00F30213"/>
    <w:rsid w:val="00F32093"/>
    <w:rsid w:val="00F32A1D"/>
    <w:rsid w:val="00F45BA3"/>
    <w:rsid w:val="00F6604E"/>
    <w:rsid w:val="00F67332"/>
    <w:rsid w:val="00F72D78"/>
    <w:rsid w:val="00F760CF"/>
    <w:rsid w:val="00FC5746"/>
    <w:rsid w:val="00FD3403"/>
    <w:rsid w:val="00FE4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snapanumber-com/snap" w:url="http://www.snapanumber.com" w:name="dial"/>
  <w:shapeDefaults>
    <o:shapedefaults v:ext="edit" spidmax="3074">
      <o:colormenu v:ext="edit" fillcolor="none" strokecolor="none"/>
    </o:shapedefaults>
    <o:shapelayout v:ext="edit">
      <o:idmap v:ext="edit" data="1"/>
    </o:shapelayout>
  </w:shapeDefaults>
  <w:decimalSymbol w:val="."/>
  <w:listSeparator w:val=","/>
  <w15:chartTrackingRefBased/>
  <w15:docId w15:val="{F176EE47-6B66-4B97-AA5A-3B68A71B3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16F"/>
    <w:pPr>
      <w:spacing w:after="120" w:line="280" w:lineRule="exact"/>
      <w:jc w:val="both"/>
    </w:pPr>
    <w:rPr>
      <w:sz w:val="22"/>
      <w:szCs w:val="22"/>
      <w:lang w:val="it-IT"/>
    </w:rPr>
  </w:style>
  <w:style w:type="paragraph" w:styleId="Heading1">
    <w:name w:val="heading 1"/>
    <w:basedOn w:val="Normal"/>
    <w:next w:val="Normal"/>
    <w:link w:val="Heading1Char"/>
    <w:uiPriority w:val="9"/>
    <w:qFormat/>
    <w:rsid w:val="00205C0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05C0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5C5CE5"/>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52DB8"/>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052DB8"/>
  </w:style>
  <w:style w:type="paragraph" w:styleId="Footer">
    <w:name w:val="footer"/>
    <w:basedOn w:val="Normal"/>
    <w:link w:val="FooterChar"/>
    <w:unhideWhenUsed/>
    <w:rsid w:val="00052DB8"/>
    <w:pPr>
      <w:tabs>
        <w:tab w:val="center" w:pos="4819"/>
        <w:tab w:val="right" w:pos="9638"/>
      </w:tabs>
      <w:spacing w:after="0" w:line="240" w:lineRule="auto"/>
    </w:pPr>
  </w:style>
  <w:style w:type="character" w:customStyle="1" w:styleId="FooterChar">
    <w:name w:val="Footer Char"/>
    <w:basedOn w:val="DefaultParagraphFont"/>
    <w:link w:val="Footer"/>
    <w:uiPriority w:val="99"/>
    <w:rsid w:val="00052DB8"/>
  </w:style>
  <w:style w:type="paragraph" w:styleId="BalloonText">
    <w:name w:val="Balloon Text"/>
    <w:basedOn w:val="Normal"/>
    <w:link w:val="BalloonTextChar"/>
    <w:uiPriority w:val="99"/>
    <w:semiHidden/>
    <w:unhideWhenUsed/>
    <w:rsid w:val="00052D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DB8"/>
    <w:rPr>
      <w:rFonts w:ascii="Tahoma" w:hAnsi="Tahoma" w:cs="Tahoma"/>
      <w:sz w:val="16"/>
      <w:szCs w:val="16"/>
    </w:rPr>
  </w:style>
  <w:style w:type="character" w:styleId="Hyperlink">
    <w:name w:val="Hyperlink"/>
    <w:basedOn w:val="DefaultParagraphFont"/>
    <w:rsid w:val="00052DB8"/>
    <w:rPr>
      <w:color w:val="0000FF"/>
      <w:u w:val="single"/>
    </w:rPr>
  </w:style>
  <w:style w:type="character" w:styleId="PageNumber">
    <w:name w:val="page number"/>
    <w:rsid w:val="00052DB8"/>
    <w:rPr>
      <w:sz w:val="18"/>
      <w:lang w:bidi="ar-SA"/>
    </w:rPr>
  </w:style>
  <w:style w:type="character" w:customStyle="1" w:styleId="Heading2Char">
    <w:name w:val="Heading 2 Char"/>
    <w:basedOn w:val="DefaultParagraphFont"/>
    <w:link w:val="Heading2"/>
    <w:uiPriority w:val="9"/>
    <w:rsid w:val="00205C01"/>
    <w:rPr>
      <w:rFonts w:ascii="Cambria" w:eastAsia="Times New Roman" w:hAnsi="Cambria" w:cs="Times New Roman"/>
      <w:b/>
      <w:bCs/>
      <w:i/>
      <w:iCs/>
      <w:sz w:val="28"/>
      <w:szCs w:val="28"/>
      <w:lang w:eastAsia="en-US"/>
    </w:rPr>
  </w:style>
  <w:style w:type="character" w:customStyle="1" w:styleId="Heading1Char">
    <w:name w:val="Heading 1 Char"/>
    <w:basedOn w:val="DefaultParagraphFont"/>
    <w:link w:val="Heading1"/>
    <w:uiPriority w:val="9"/>
    <w:rsid w:val="00205C01"/>
    <w:rPr>
      <w:rFonts w:ascii="Cambria" w:eastAsia="Times New Roman" w:hAnsi="Cambria" w:cs="Times New Roman"/>
      <w:b/>
      <w:bCs/>
      <w:kern w:val="32"/>
      <w:sz w:val="32"/>
      <w:szCs w:val="32"/>
      <w:lang w:eastAsia="en-US"/>
    </w:rPr>
  </w:style>
  <w:style w:type="character" w:customStyle="1" w:styleId="Heading3Char">
    <w:name w:val="Heading 3 Char"/>
    <w:basedOn w:val="DefaultParagraphFont"/>
    <w:link w:val="Heading3"/>
    <w:uiPriority w:val="9"/>
    <w:rsid w:val="005C5CE5"/>
    <w:rPr>
      <w:rFonts w:ascii="Cambria" w:eastAsia="Times New Roman" w:hAnsi="Cambria" w:cs="Times New Roman"/>
      <w:b/>
      <w:bCs/>
      <w:sz w:val="26"/>
      <w:szCs w:val="26"/>
      <w:lang w:eastAsia="en-US"/>
    </w:rPr>
  </w:style>
  <w:style w:type="paragraph" w:customStyle="1" w:styleId="MTDisplayEquation">
    <w:name w:val="MTDisplayEquation"/>
    <w:basedOn w:val="Normal"/>
    <w:next w:val="Normal"/>
    <w:link w:val="MTDisplayEquationCarattere"/>
    <w:rsid w:val="004706BE"/>
    <w:pPr>
      <w:tabs>
        <w:tab w:val="center" w:pos="3760"/>
        <w:tab w:val="right" w:pos="7520"/>
      </w:tabs>
      <w:spacing w:line="360" w:lineRule="auto"/>
    </w:pPr>
    <w:rPr>
      <w:rFonts w:cs="Calibri"/>
      <w:sz w:val="24"/>
      <w:szCs w:val="24"/>
    </w:rPr>
  </w:style>
  <w:style w:type="character" w:customStyle="1" w:styleId="MTDisplayEquationCarattere">
    <w:name w:val="MTDisplayEquation Carattere"/>
    <w:basedOn w:val="DefaultParagraphFont"/>
    <w:link w:val="MTDisplayEquation"/>
    <w:rsid w:val="004706BE"/>
    <w:rPr>
      <w:rFonts w:ascii="Calibri" w:hAnsi="Calibri" w:cs="Calibri"/>
      <w:sz w:val="24"/>
      <w:szCs w:val="24"/>
      <w:lang w:eastAsia="en-US"/>
    </w:rPr>
  </w:style>
  <w:style w:type="table" w:styleId="TableGrid">
    <w:name w:val="Table Grid"/>
    <w:basedOn w:val="TableNormal"/>
    <w:rsid w:val="00D56FB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631732"/>
  </w:style>
  <w:style w:type="character" w:customStyle="1" w:styleId="BodyTextChar">
    <w:name w:val="Body Text Char"/>
    <w:basedOn w:val="DefaultParagraphFont"/>
    <w:link w:val="BodyText"/>
    <w:rsid w:val="00631732"/>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header" Target="header2.xml"/><Relationship Id="rId21" Type="http://schemas.openxmlformats.org/officeDocument/2006/relationships/oleObject" Target="embeddings/oleObject7.bin"/><Relationship Id="rId42" Type="http://schemas.openxmlformats.org/officeDocument/2006/relationships/image" Target="media/image17.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oleObject" Target="embeddings/oleObject43.bin"/><Relationship Id="rId112" Type="http://schemas.openxmlformats.org/officeDocument/2006/relationships/image" Target="media/image51.wmf"/><Relationship Id="rId16" Type="http://schemas.openxmlformats.org/officeDocument/2006/relationships/image" Target="media/image5.wmf"/><Relationship Id="rId107" Type="http://schemas.openxmlformats.org/officeDocument/2006/relationships/oleObject" Target="embeddings/oleObject52.bin"/><Relationship Id="rId11" Type="http://schemas.openxmlformats.org/officeDocument/2006/relationships/oleObject" Target="embeddings/oleObject2.bin"/><Relationship Id="rId32" Type="http://schemas.openxmlformats.org/officeDocument/2006/relationships/oleObject" Target="embeddings/oleObject13.bin"/><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5.png"/><Relationship Id="rId74" Type="http://schemas.openxmlformats.org/officeDocument/2006/relationships/image" Target="media/image32.wmf"/><Relationship Id="rId79" Type="http://schemas.openxmlformats.org/officeDocument/2006/relationships/oleObject" Target="embeddings/oleObject38.bin"/><Relationship Id="rId102" Type="http://schemas.openxmlformats.org/officeDocument/2006/relationships/image" Target="media/image46.wmf"/><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6.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9.bin"/><Relationship Id="rId48" Type="http://schemas.openxmlformats.org/officeDocument/2006/relationships/image" Target="media/image20.wmf"/><Relationship Id="rId64" Type="http://schemas.openxmlformats.org/officeDocument/2006/relationships/oleObject" Target="embeddings/oleObject30.bin"/><Relationship Id="rId69" Type="http://schemas.openxmlformats.org/officeDocument/2006/relationships/oleObject" Target="embeddings/oleObject33.bin"/><Relationship Id="rId113" Type="http://schemas.openxmlformats.org/officeDocument/2006/relationships/oleObject" Target="embeddings/oleObject55.bin"/><Relationship Id="rId118" Type="http://schemas.openxmlformats.org/officeDocument/2006/relationships/footer" Target="footer1.xml"/><Relationship Id="rId80" Type="http://schemas.openxmlformats.org/officeDocument/2006/relationships/image" Target="media/image35.wmf"/><Relationship Id="rId85" Type="http://schemas.openxmlformats.org/officeDocument/2006/relationships/oleObject" Target="embeddings/oleObject41.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4.bin"/><Relationship Id="rId38" Type="http://schemas.openxmlformats.org/officeDocument/2006/relationships/image" Target="media/image15.wmf"/><Relationship Id="rId59" Type="http://schemas.openxmlformats.org/officeDocument/2006/relationships/image" Target="media/image26.wmf"/><Relationship Id="rId103" Type="http://schemas.openxmlformats.org/officeDocument/2006/relationships/oleObject" Target="embeddings/oleObject50.bin"/><Relationship Id="rId108" Type="http://schemas.openxmlformats.org/officeDocument/2006/relationships/image" Target="media/image49.wmf"/><Relationship Id="rId54" Type="http://schemas.openxmlformats.org/officeDocument/2006/relationships/image" Target="media/image23.wmf"/><Relationship Id="rId70" Type="http://schemas.openxmlformats.org/officeDocument/2006/relationships/image" Target="media/image30.wmf"/><Relationship Id="rId75" Type="http://schemas.openxmlformats.org/officeDocument/2006/relationships/oleObject" Target="embeddings/oleObject36.bin"/><Relationship Id="rId91" Type="http://schemas.openxmlformats.org/officeDocument/2006/relationships/oleObject" Target="embeddings/oleObject44.bin"/><Relationship Id="rId96" Type="http://schemas.openxmlformats.org/officeDocument/2006/relationships/image" Target="media/image43.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image" Target="media/image52.wmf"/><Relationship Id="rId119" Type="http://schemas.openxmlformats.org/officeDocument/2006/relationships/header" Target="header3.xml"/><Relationship Id="rId44" Type="http://schemas.openxmlformats.org/officeDocument/2006/relationships/image" Target="media/image18.wmf"/><Relationship Id="rId60" Type="http://schemas.openxmlformats.org/officeDocument/2006/relationships/image" Target="media/image27.wmf"/><Relationship Id="rId65" Type="http://schemas.openxmlformats.org/officeDocument/2006/relationships/oleObject" Target="embeddings/oleObject31.bin"/><Relationship Id="rId81" Type="http://schemas.openxmlformats.org/officeDocument/2006/relationships/oleObject" Target="embeddings/oleObject39.bin"/><Relationship Id="rId86" Type="http://schemas.openxmlformats.org/officeDocument/2006/relationships/image" Target="media/image38.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 Id="rId109" Type="http://schemas.openxmlformats.org/officeDocument/2006/relationships/oleObject" Target="embeddings/oleObject53.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image" Target="media/image33.wmf"/><Relationship Id="rId97" Type="http://schemas.openxmlformats.org/officeDocument/2006/relationships/oleObject" Target="embeddings/oleObject47.bin"/><Relationship Id="rId104" Type="http://schemas.openxmlformats.org/officeDocument/2006/relationships/image" Target="media/image47.wmf"/><Relationship Id="rId120"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6.wmf"/><Relationship Id="rId45" Type="http://schemas.openxmlformats.org/officeDocument/2006/relationships/oleObject" Target="embeddings/oleObject20.bin"/><Relationship Id="rId66" Type="http://schemas.openxmlformats.org/officeDocument/2006/relationships/image" Target="media/image28.wmf"/><Relationship Id="rId87" Type="http://schemas.openxmlformats.org/officeDocument/2006/relationships/oleObject" Target="embeddings/oleObject42.bin"/><Relationship Id="rId110" Type="http://schemas.openxmlformats.org/officeDocument/2006/relationships/image" Target="media/image50.wmf"/><Relationship Id="rId115" Type="http://schemas.openxmlformats.org/officeDocument/2006/relationships/oleObject" Target="embeddings/oleObject56.bin"/><Relationship Id="rId61" Type="http://schemas.openxmlformats.org/officeDocument/2006/relationships/oleObject" Target="embeddings/oleObject27.bin"/><Relationship Id="rId82" Type="http://schemas.openxmlformats.org/officeDocument/2006/relationships/image" Target="media/image36.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image" Target="media/image24.wmf"/><Relationship Id="rId77" Type="http://schemas.openxmlformats.org/officeDocument/2006/relationships/oleObject" Target="embeddings/oleObject37.bin"/><Relationship Id="rId100" Type="http://schemas.openxmlformats.org/officeDocument/2006/relationships/image" Target="media/image45.wmf"/><Relationship Id="rId105" Type="http://schemas.openxmlformats.org/officeDocument/2006/relationships/oleObject" Target="embeddings/oleObject51.bin"/><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31.wmf"/><Relationship Id="rId93" Type="http://schemas.openxmlformats.org/officeDocument/2006/relationships/oleObject" Target="embeddings/oleObject45.bin"/><Relationship Id="rId98" Type="http://schemas.openxmlformats.org/officeDocument/2006/relationships/image" Target="media/image44.wmf"/><Relationship Id="rId121" Type="http://schemas.openxmlformats.org/officeDocument/2006/relationships/theme" Target="theme/theme1.xm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19.wmf"/><Relationship Id="rId67" Type="http://schemas.openxmlformats.org/officeDocument/2006/relationships/oleObject" Target="embeddings/oleObject32.bin"/><Relationship Id="rId116" Type="http://schemas.openxmlformats.org/officeDocument/2006/relationships/header" Target="header1.xml"/><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oleObject" Target="embeddings/oleObject28.bin"/><Relationship Id="rId83" Type="http://schemas.openxmlformats.org/officeDocument/2006/relationships/oleObject" Target="embeddings/oleObject40.bin"/><Relationship Id="rId88" Type="http://schemas.openxmlformats.org/officeDocument/2006/relationships/image" Target="media/image39.wmf"/><Relationship Id="rId111" Type="http://schemas.openxmlformats.org/officeDocument/2006/relationships/oleObject" Target="embeddings/oleObject54.bin"/><Relationship Id="rId15" Type="http://schemas.openxmlformats.org/officeDocument/2006/relationships/oleObject" Target="embeddings/oleObject4.bin"/><Relationship Id="rId36" Type="http://schemas.openxmlformats.org/officeDocument/2006/relationships/image" Target="media/image14.wmf"/><Relationship Id="rId57" Type="http://schemas.openxmlformats.org/officeDocument/2006/relationships/oleObject" Target="embeddings/oleObject26.bin"/><Relationship Id="rId106" Type="http://schemas.openxmlformats.org/officeDocument/2006/relationships/image" Target="media/image48.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oleObject" Target="embeddings/oleObject35.bin"/><Relationship Id="rId78" Type="http://schemas.openxmlformats.org/officeDocument/2006/relationships/image" Target="media/image34.wmf"/><Relationship Id="rId94" Type="http://schemas.openxmlformats.org/officeDocument/2006/relationships/image" Target="media/image42.wmf"/><Relationship Id="rId99" Type="http://schemas.openxmlformats.org/officeDocument/2006/relationships/oleObject" Target="embeddings/oleObject48.bin"/><Relationship Id="rId101" Type="http://schemas.openxmlformats.org/officeDocument/2006/relationships/oleObject" Target="embeddings/oleObject49.bin"/></Relationships>
</file>

<file path=word/_rels/footer1.xml.rels><?xml version="1.0" encoding="UTF-8" standalone="yes"?>
<Relationships xmlns="http://schemas.openxmlformats.org/package/2006/relationships"><Relationship Id="rId2" Type="http://schemas.openxmlformats.org/officeDocument/2006/relationships/hyperlink" Target="mailto:info@uniecampus.it" TargetMode="External"/><Relationship Id="rId1" Type="http://schemas.openxmlformats.org/officeDocument/2006/relationships/image" Target="media/image53.png"/></Relationships>
</file>

<file path=word/_rels/header1.xml.rels><?xml version="1.0" encoding="UTF-8" standalone="yes"?>
<Relationships xmlns="http://schemas.openxmlformats.org/package/2006/relationships"><Relationship Id="rId1" Type="http://schemas.openxmlformats.org/officeDocument/2006/relationships/image" Target="media/image53.png"/></Relationships>
</file>

<file path=word/_rels/header2.xml.rels><?xml version="1.0" encoding="UTF-8" standalone="yes"?>
<Relationships xmlns="http://schemas.openxmlformats.org/package/2006/relationships"><Relationship Id="rId1" Type="http://schemas.openxmlformats.org/officeDocument/2006/relationships/image" Target="media/image54.jpeg"/></Relationships>
</file>

<file path=word/_rels/header3.xml.rels><?xml version="1.0" encoding="UTF-8" standalone="yes"?>
<Relationships xmlns="http://schemas.openxmlformats.org/package/2006/relationships"><Relationship Id="rId1" Type="http://schemas.openxmlformats.org/officeDocument/2006/relationships/image" Target="media/image5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m-i3\Desktop\varie\ECAMPUS\materiale_ecampus\modelli\modello_lezione_ingegneri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CAD04-D68C-4317-97F3-979A2C31E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modello_lezione_ingegneria</Template>
  <TotalTime>0</TotalTime>
  <Pages>3</Pages>
  <Words>972</Words>
  <Characters>5543</Characters>
  <Application>Microsoft Office Word</Application>
  <DocSecurity>4</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6502</CharactersWithSpaces>
  <SharedDoc>false</SharedDoc>
  <HLinks>
    <vt:vector size="6" baseType="variant">
      <vt:variant>
        <vt:i4>2949122</vt:i4>
      </vt:variant>
      <vt:variant>
        <vt:i4>0</vt:i4>
      </vt:variant>
      <vt:variant>
        <vt:i4>0</vt:i4>
      </vt:variant>
      <vt:variant>
        <vt:i4>5</vt:i4>
      </vt:variant>
      <vt:variant>
        <vt:lpwstr>mailto:info@uniecampus.it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Gionata Massi</dc:creator>
  <cp:keywords/>
  <cp:lastModifiedBy>word</cp:lastModifiedBy>
  <cp:revision>2</cp:revision>
  <cp:lastPrinted>2007-11-02T13:56:00Z</cp:lastPrinted>
  <dcterms:created xsi:type="dcterms:W3CDTF">2024-02-07T16:14:00Z</dcterms:created>
  <dcterms:modified xsi:type="dcterms:W3CDTF">2024-02-07T16:14:00Z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