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pBdr/>
        <w:spacing w:lineRule="auto" w:line="276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Style w:val="Table1"/>
        <w:tblW w:w="14717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00"/>
      </w:tblPr>
      <w:tblGrid>
        <w:gridCol w:w="3676"/>
        <w:gridCol w:w="2940"/>
        <w:gridCol w:w="1095"/>
        <w:gridCol w:w="7006"/>
      </w:tblGrid>
      <w:tr>
        <w:trPr>
          <w:trHeight w:val="290" w:hRule="atLeast"/>
        </w:trPr>
        <w:tc>
          <w:tcPr>
            <w:tcW w:w="3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</w:rPr>
              <w:t>DISCIPLINA</w:t>
            </w:r>
          </w:p>
        </w:tc>
        <w:tc>
          <w:tcPr>
            <w:tcW w:w="2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</w:rPr>
              <w:t>CLASSE</w:t>
            </w:r>
          </w:p>
        </w:tc>
        <w:tc>
          <w:tcPr>
            <w:tcW w:w="81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</w:rPr>
              <w:t>INDIRIZZO</w:t>
            </w:r>
          </w:p>
        </w:tc>
      </w:tr>
      <w:tr>
        <w:trPr>
          <w:trHeight w:val="570" w:hRule="atLeast"/>
        </w:trPr>
        <w:tc>
          <w:tcPr>
            <w:tcW w:w="367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INFORMATICA</w:t>
            </w:r>
          </w:p>
        </w:tc>
        <w:tc>
          <w:tcPr>
            <w:tcW w:w="29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 w:ascii="Calibri" w:hAnsi="Calibri"/>
                <w:b/>
                <w:bCs/>
              </w:rPr>
              <w:t>{% if classe == 'TERZA' %}▣{% else %}☐{% endif %} TERZA</w:t>
            </w:r>
          </w:p>
          <w:p>
            <w:pPr>
              <w:pStyle w:val="normal1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 w:ascii="Calibri" w:hAnsi="Calibri"/>
                <w:b/>
                <w:bCs/>
              </w:rPr>
              <w:t>{% if classe == 'QUARTA' %}▣{% else %}☐{% endif %} QUARTA</w:t>
            </w:r>
          </w:p>
          <w:p>
            <w:pPr>
              <w:pStyle w:val="normal1"/>
              <w:rPr/>
            </w:pPr>
            <w:r>
              <w:rPr>
                <w:rFonts w:eastAsia="Calibri" w:cs="Calibri" w:ascii="Calibri" w:hAnsi="Calibri"/>
                <w:b/>
                <w:bCs/>
              </w:rPr>
              <w:t>{% if classe == 'QUINTA' %}▣{% else %}☐{% endif %} QUINTA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rPr/>
            </w:pPr>
            <w:r>
              <w:rPr/>
              <w:t xml:space="preserve">{% if indirizzo == </w:t>
            </w:r>
            <w:r>
              <w:rPr>
                <w:rFonts w:eastAsia="Calibri" w:cs="Calibri" w:ascii="Calibri" w:hAnsi="Calibri"/>
              </w:rPr>
              <w:t>'</w:t>
            </w:r>
            <w:r>
              <w:rPr/>
              <w:t>AFM</w:t>
            </w:r>
            <w:r>
              <w:rPr>
                <w:rFonts w:eastAsia="Calibri" w:cs="Calibri" w:ascii="Calibri" w:hAnsi="Calibri"/>
              </w:rPr>
              <w:t>'</w:t>
            </w:r>
            <w:r>
              <w:rPr/>
              <w:t xml:space="preserve"> %}▣{% else %}☐{% endif %}</w:t>
            </w:r>
          </w:p>
        </w:tc>
        <w:tc>
          <w:tcPr>
            <w:tcW w:w="7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</w:rPr>
              <w:t>TECNICO ECONOMICO AMMINISTRAZIONE FINANZA E MARKETING (AF&amp;M)</w:t>
            </w:r>
          </w:p>
        </w:tc>
      </w:tr>
      <w:tr>
        <w:trPr>
          <w:trHeight w:val="290" w:hRule="atLeast"/>
        </w:trPr>
        <w:tc>
          <w:tcPr>
            <w:tcW w:w="367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9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60" w:after="6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</w:rPr>
              <w:t xml:space="preserve"> </w:t>
            </w:r>
            <w:r/>
            <w:r>
              <w:rPr>
                <w:rFonts w:eastAsia="Calibri" w:cs="Calibri" w:ascii="Calibri" w:hAnsi="Calibri"/>
                <w:b/>
                <w:bCs/>
              </w:rPr>
              <mc:AlternateContent>
                <mc:Choice Requires="wps">
                  <w:drawing>
                    <wp:inline distT="0" distB="0" distL="0" distR="0">
                      <wp:extent cx="144780" cy="144780"/>
                      <wp:effectExtent l="0" t="0" r="0" b="0"/>
                      <wp:docPr id="1" name="Shape 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44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tocornice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tIns="54000" bIns="5400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fillcolor="white" stroked="t" o:allowincell="t" style="width:11.35pt;height:11.35pt;mso-wrap-style:none;v-text-anchor:middle">
                      <v:fill o:detectmouseclick="t" type="solid" color2="black"/>
                      <v:stroke color="black" weight="9360" joinstyle="round" endcap="flat"/>
                      <v:textbox>
                        <w:txbxContent>
                          <w:p>
                            <w:pPr>
                              <w:pStyle w:val="Contenutocornice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/>
            <w:r>
              <w:rPr>
                <w:rFonts w:eastAsia="Calibri" w:cs="Calibri" w:ascii="Calibri" w:hAnsi="Calibri"/>
                <w:b/>
                <w:bCs/>
              </w:rPr>
              <mc:AlternateContent>
                <mc:Choice Requires="wps">
                  <w:drawing>
                    <wp:inline distT="0" distB="0" distL="0" distR="0">
                      <wp:extent cx="144780" cy="144780"/>
                      <wp:effectExtent l="0" t="0" r="0" b="0"/>
                      <wp:docPr id="2" name="Shape 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447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tocornice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tIns="54000" bIns="5400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stroked="f" o:allowincell="t" style="width:11.35pt;height:11.35pt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Contenutocornice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7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60" w:after="6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</w:rPr>
              <w:t>TECNICO ECONOMICO TURISTICO</w:t>
            </w:r>
          </w:p>
        </w:tc>
      </w:tr>
      <w:tr>
        <w:trPr>
          <w:trHeight w:val="290" w:hRule="atLeast"/>
        </w:trPr>
        <w:tc>
          <w:tcPr>
            <w:tcW w:w="367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9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rPr/>
            </w:pPr>
            <w:r>
              <w:rPr/>
              <w:t xml:space="preserve">{% if indirizzo == </w:t>
            </w:r>
            <w:r>
              <w:rPr>
                <w:rFonts w:eastAsia="Calibri" w:cs="Calibri" w:ascii="Calibri" w:hAnsi="Calibri"/>
              </w:rPr>
              <w:t>'</w:t>
            </w:r>
            <w:r>
              <w:rPr/>
              <w:t>SIA</w:t>
            </w:r>
            <w:r>
              <w:rPr>
                <w:rFonts w:eastAsia="Calibri" w:cs="Calibri" w:ascii="Calibri" w:hAnsi="Calibri"/>
                <w:b/>
                <w:bCs/>
              </w:rPr>
              <w:t>'</w:t>
            </w:r>
            <w:r>
              <w:rPr/>
              <w:t xml:space="preserve"> %}▣{% else %}☐{% endif %}</w:t>
            </w:r>
          </w:p>
        </w:tc>
        <w:tc>
          <w:tcPr>
            <w:tcW w:w="7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60" w:after="6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</w:rPr>
              <w:t>TECNICO ECONOMICO SISTEMI INFORMATIVI AZIENDALI (S.I.A.)</w:t>
            </w:r>
          </w:p>
        </w:tc>
      </w:tr>
      <w:tr>
        <w:trPr>
          <w:trHeight w:val="290" w:hRule="atLeast"/>
        </w:trPr>
        <w:tc>
          <w:tcPr>
            <w:tcW w:w="367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9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60" w:after="60"/>
              <w:jc w:val="center"/>
              <w:rPr/>
            </w:pPr>
            <w:r/>
            <w:r>
              <w:rPr/>
              <mc:AlternateContent>
                <mc:Choice Requires="wps">
                  <w:drawing>
                    <wp:inline distT="0" distB="0" distL="0" distR="0">
                      <wp:extent cx="144780" cy="144780"/>
                      <wp:effectExtent l="0" t="0" r="0" b="0"/>
                      <wp:docPr id="3" name="Shape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44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tocornice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tIns="54000" bIns="5400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fillcolor="white" stroked="t" o:allowincell="t" style="width:11.35pt;height:11.35pt;mso-wrap-style:none;v-text-anchor:middle">
                      <v:fill o:detectmouseclick="t" type="solid" color2="black"/>
                      <v:stroke color="black" weight="9360" joinstyle="round" endcap="flat"/>
                      <v:textbox>
                        <w:txbxContent>
                          <w:p>
                            <w:pPr>
                              <w:pStyle w:val="Contenutocornice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/>
            <w:r>
              <w:rPr/>
              <mc:AlternateContent>
                <mc:Choice Requires="wps">
                  <w:drawing>
                    <wp:inline distT="0" distB="0" distL="0" distR="0">
                      <wp:extent cx="144780" cy="144780"/>
                      <wp:effectExtent l="0" t="0" r="0" b="0"/>
                      <wp:docPr id="4" name="Shape 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447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tocornice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tIns="54000" bIns="5400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stroked="f" o:allowincell="t" style="width:11.35pt;height:11.35pt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Contenutocornice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7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60" w:after="6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</w:rPr>
              <w:t>LICEO LINGUISTICO</w:t>
            </w:r>
          </w:p>
        </w:tc>
      </w:tr>
      <w:tr>
        <w:trPr>
          <w:trHeight w:val="1130" w:hRule="atLeast"/>
        </w:trPr>
        <w:tc>
          <w:tcPr>
            <w:tcW w:w="367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9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81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 w:ascii="Calibri" w:hAnsi="Calibri"/>
                <w:b/>
                <w:bCs/>
              </w:rPr>
              <w:t xml:space="preserve">LICEO SCIENTIFICO </w:t>
              <w:br/>
              <w:t>OPZIONI:</w:t>
            </w:r>
          </w:p>
          <w:p>
            <w:pPr>
              <w:pStyle w:val="normal1"/>
              <w:spacing w:lineRule="auto" w:line="276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</w:rPr>
              <w:t xml:space="preserve">         </w:t>
            </w:r>
            <w:r/>
            <w:r>
              <w:rPr>
                <w:rFonts w:eastAsia="Calibri" w:cs="Calibri" w:ascii="Calibri" w:hAnsi="Calibri"/>
                <w:b/>
                <w:bCs/>
              </w:rPr>
              <mc:AlternateContent>
                <mc:Choice Requires="wps">
                  <w:drawing>
                    <wp:inline distT="0" distB="0" distL="0" distR="0">
                      <wp:extent cx="144780" cy="144780"/>
                      <wp:effectExtent l="0" t="0" r="0" b="0"/>
                      <wp:docPr id="5" name="Shape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44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tocornice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tIns="54000" bIns="5400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fillcolor="white" stroked="t" o:allowincell="t" style="width:11.35pt;height:11.35pt;mso-wrap-style:none;v-text-anchor:middle">
                      <v:fill o:detectmouseclick="t" type="solid" color2="black"/>
                      <v:stroke color="black" weight="9360" joinstyle="round" endcap="flat"/>
                      <v:textbox>
                        <w:txbxContent>
                          <w:p>
                            <w:pPr>
                              <w:pStyle w:val="Contenutocornice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eastAsia="Calibri" w:cs="Calibri" w:ascii="Calibri" w:hAnsi="Calibri"/>
                <w:b/>
                <w:bCs/>
              </w:rPr>
              <w:t xml:space="preserve">    </w:t>
            </w:r>
            <w:r>
              <w:rPr>
                <w:rFonts w:eastAsia="Calibri" w:cs="Calibri" w:ascii="Calibri" w:hAnsi="Calibri"/>
                <w:b/>
                <w:bCs/>
              </w:rPr>
              <w:t xml:space="preserve">CORSO BASE      </w:t>
            </w:r>
            <w:r/>
            <w:r>
              <w:rPr>
                <w:rFonts w:eastAsia="Calibri" w:cs="Calibri" w:ascii="Calibri" w:hAnsi="Calibri"/>
                <w:b/>
                <w:bCs/>
              </w:rPr>
              <mc:AlternateContent>
                <mc:Choice Requires="wps">
                  <w:drawing>
                    <wp:inline distT="0" distB="0" distL="0" distR="0">
                      <wp:extent cx="144780" cy="144780"/>
                      <wp:effectExtent l="0" t="0" r="0" b="0"/>
                      <wp:docPr id="6" name="Shape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44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tocornice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tIns="54000" bIns="5400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fillcolor="white" stroked="t" o:allowincell="t" style="width:11.35pt;height:11.35pt;mso-wrap-style:none;v-text-anchor:middle">
                      <v:fill o:detectmouseclick="t" type="solid" color2="black"/>
                      <v:stroke color="black" weight="9360" joinstyle="round" endcap="flat"/>
                      <v:textbox>
                        <w:txbxContent>
                          <w:p>
                            <w:pPr>
                              <w:pStyle w:val="Contenutocornice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eastAsia="Calibri" w:cs="Calibri" w:ascii="Calibri" w:hAnsi="Calibri"/>
                <w:b/>
                <w:bCs/>
              </w:rPr>
              <w:t xml:space="preserve">   CAMBRIDGE        </w:t>
            </w:r>
            <w:r/>
            <w:r>
              <w:rPr>
                <w:rFonts w:eastAsia="Calibri" w:cs="Calibri" w:ascii="Calibri" w:hAnsi="Calibri"/>
                <w:b/>
                <w:bCs/>
              </w:rPr>
              <mc:AlternateContent>
                <mc:Choice Requires="wps">
                  <w:drawing>
                    <wp:inline distT="0" distB="0" distL="0" distR="0">
                      <wp:extent cx="144780" cy="144780"/>
                      <wp:effectExtent l="0" t="0" r="0" b="0"/>
                      <wp:docPr id="7" name="Shape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44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tocornice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tIns="54000" bIns="5400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fillcolor="white" stroked="t" o:allowincell="t" style="width:11.35pt;height:11.35pt;mso-wrap-style:none;v-text-anchor:middle">
                      <v:fill o:detectmouseclick="t" type="solid" color2="black"/>
                      <v:stroke color="black" weight="9360" joinstyle="round" endcap="flat"/>
                      <v:textbox>
                        <w:txbxContent>
                          <w:p>
                            <w:pPr>
                              <w:pStyle w:val="Contenutocornice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eastAsia="Calibri" w:cs="Calibri" w:ascii="Calibri" w:hAnsi="Calibri"/>
                <w:b/>
                <w:bCs/>
              </w:rPr>
              <w:t xml:space="preserve">   SCIENZE APPLICATE  </w:t>
            </w:r>
            <w:r/>
            <w:r>
              <w:rPr>
                <w:rFonts w:eastAsia="Calibri" w:cs="Calibri" w:ascii="Calibri" w:hAnsi="Calibri"/>
                <w:b/>
                <w:bCs/>
              </w:rPr>
              <mc:AlternateContent>
                <mc:Choice Requires="wps">
                  <w:drawing>
                    <wp:inline distT="0" distB="0" distL="0" distR="0">
                      <wp:extent cx="144780" cy="144780"/>
                      <wp:effectExtent l="0" t="0" r="0" b="0"/>
                      <wp:docPr id="8" name="Shap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447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tocornice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tIns="54000" bIns="5400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stroked="f" o:allowincell="t" style="width:11.35pt;height:11.35pt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Contenutocornice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eastAsia="Calibri" w:cs="Calibri" w:ascii="Calibri" w:hAnsi="Calibri"/>
                <w:b/>
                <w:bCs/>
              </w:rPr>
              <w:t xml:space="preserve"> </w:t>
              <w:br/>
            </w:r>
            <w:r/>
            <w:r>
              <w:rPr>
                <w:rFonts w:eastAsia="Calibri" w:cs="Calibri" w:ascii="Calibri" w:hAnsi="Calibri"/>
                <w:b/>
                <w:bCs/>
              </w:rPr>
              <mc:AlternateContent>
                <mc:Choice Requires="wps">
                  <w:drawing>
                    <wp:inline distT="0" distB="0" distL="0" distR="0">
                      <wp:extent cx="144780" cy="144780"/>
                      <wp:effectExtent l="0" t="0" r="0" b="0"/>
                      <wp:docPr id="9" name="Shape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20" cy="144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utocornice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tIns="54000" bIns="5400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fillcolor="white" stroked="t" o:allowincell="t" style="width:11.35pt;height:11.35pt;mso-wrap-style:none;v-text-anchor:middle">
                      <v:fill o:detectmouseclick="t" type="solid" color2="black"/>
                      <v:stroke color="black" weight="9360" joinstyle="round" endcap="flat"/>
                      <v:textbox>
                        <w:txbxContent>
                          <w:p>
                            <w:pPr>
                              <w:pStyle w:val="Contenutocornice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eastAsia="Calibri" w:cs="Calibri" w:ascii="Calibri" w:hAnsi="Calibri"/>
                <w:b/>
                <w:bCs/>
              </w:rPr>
              <w:t xml:space="preserve">  INFORMATICA </w:t>
            </w:r>
          </w:p>
        </w:tc>
      </w:tr>
    </w:tbl>
    <w:p>
      <w:pPr>
        <w:pStyle w:val="normal1"/>
        <w:widowControl w:val="false"/>
        <w:pBdr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</w:tabs>
        <w:rPr>
          <w:rFonts w:ascii="Helvetica Neue" w:hAnsi="Helvetica Neue" w:eastAsia="Helvetica Neue" w:cs="Helvetica Neue"/>
          <w:sz w:val="22"/>
          <w:szCs w:val="22"/>
        </w:rPr>
      </w:pPr>
      <w:r>
        <w:rPr>
          <w:rFonts w:eastAsia="Helvetica Neue" w:cs="Helvetica Neue" w:ascii="Helvetica Neue" w:hAnsi="Helvetica Neue"/>
          <w:sz w:val="22"/>
          <w:szCs w:val="22"/>
        </w:rPr>
      </w:r>
    </w:p>
    <w:p>
      <w:pPr>
        <w:pStyle w:val="normal1"/>
        <w:jc w:val="center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tbl>
      <w:tblPr>
        <w:tblStyle w:val="Table2"/>
        <w:tblW w:w="16347" w:type="dxa"/>
        <w:jc w:val="center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400"/>
      </w:tblPr>
      <w:tblGrid>
        <w:gridCol w:w="977"/>
        <w:gridCol w:w="2336"/>
        <w:gridCol w:w="1846"/>
        <w:gridCol w:w="2373"/>
        <w:gridCol w:w="1952"/>
        <w:gridCol w:w="1875"/>
        <w:gridCol w:w="2011"/>
        <w:gridCol w:w="1003"/>
        <w:gridCol w:w="1974"/>
      </w:tblGrid>
      <w:tr>
        <w:trPr>
          <w:trHeight w:val="740" w:hRule="atLeast"/>
        </w:trPr>
        <w:tc>
          <w:tcPr>
            <w:tcW w:w="33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U.F.C.</w:t>
            </w:r>
          </w:p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UNITA’ FORMATIVE</w:t>
            </w:r>
          </w:p>
          <w:p>
            <w:pPr>
              <w:pStyle w:val="normal1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CERTIFICABILI</w:t>
            </w:r>
          </w:p>
        </w:tc>
        <w:tc>
          <w:tcPr>
            <w:tcW w:w="18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8" w:space="0" w:color="FFFFFF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PERIODO DI REALIZZAZIONE</w:t>
            </w:r>
          </w:p>
        </w:tc>
        <w:tc>
          <w:tcPr>
            <w:tcW w:w="23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COMPETENZE</w:t>
            </w:r>
          </w:p>
          <w:p>
            <w:pPr>
              <w:pStyle w:val="normal1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DISCIPLINARI</w:t>
            </w:r>
          </w:p>
        </w:tc>
        <w:tc>
          <w:tcPr>
            <w:tcW w:w="195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ABILITÀ</w:t>
            </w:r>
          </w:p>
        </w:tc>
        <w:tc>
          <w:tcPr>
            <w:tcW w:w="18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CONOSCENZE</w:t>
            </w:r>
          </w:p>
          <w:p>
            <w:pPr>
              <w:pStyle w:val="normal1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(contenuti)</w:t>
            </w:r>
          </w:p>
        </w:tc>
        <w:tc>
          <w:tcPr>
            <w:tcW w:w="20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COMPETENZE DELL’EDUCAZIONE CIVICA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VERIFICHE</w:t>
            </w:r>
          </w:p>
          <w:p>
            <w:pPr>
              <w:pStyle w:val="normal1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(NUMERO TOTALE SCRITTE, ORALI E PRATICHE)</w:t>
            </w:r>
          </w:p>
        </w:tc>
      </w:tr>
      <w:tr>
        <w:trPr>
          <w:trHeight w:val="344" w:hRule="atLeast"/>
        </w:trPr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NUMERO</w:t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DESCRIZIONE</w:t>
            </w:r>
          </w:p>
        </w:tc>
        <w:tc>
          <w:tcPr>
            <w:tcW w:w="18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FFFFFF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37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9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8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0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NUMERO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STRUMENTI</w:t>
            </w:r>
          </w:p>
        </w:tc>
      </w:tr>
      <w:tr>
        <w:trPr>
          <w:trHeight w:val="631" w:hRule="atLeast"/>
        </w:trPr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40" w:type="dxa"/>
            </w:tcMar>
          </w:tcPr>
          <w:p>
            <w:pPr>
              <w:pStyle w:val="normal1"/>
              <w:rPr/>
            </w:pPr>
            <w:r>
              <w:rPr/>
              <w:t>{%tr for ufc in ufcs %}</w:t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40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77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77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77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2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77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77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</w:tr>
      <w:tr>
        <w:trPr>
          <w:trHeight w:val="631" w:hRule="atLeast"/>
        </w:trPr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40" w:type="dxa"/>
            </w:tcMar>
          </w:tcPr>
          <w:p>
            <w:pPr>
              <w:pStyle w:val="normal1"/>
              <w:rPr/>
            </w:pPr>
            <w:r>
              <w:rPr/>
              <w:t>{{ ufc.numero }}</w:t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40" w:type="dxa"/>
            </w:tcMar>
          </w:tcPr>
          <w:p>
            <w:pPr>
              <w:pStyle w:val="normal1"/>
              <w:rPr/>
            </w:pPr>
            <w:r>
              <w:rPr/>
              <w:t>{{ ufc.descrizione }}</w:t>
            </w:r>
          </w:p>
        </w:tc>
        <w:tc>
          <w:tcPr>
            <w:tcW w:w="1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  <w:t>{{ ufc.periodo }}</w:t>
            </w:r>
          </w:p>
        </w:tc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77" w:type="dxa"/>
            </w:tcMar>
          </w:tcPr>
          <w:p>
            <w:pPr>
              <w:pStyle w:val="normal1"/>
              <w:rPr/>
            </w:pPr>
            <w:r>
              <w:rPr/>
              <w:t>{{ ufc.competenze_disciplinari }}</w:t>
            </w:r>
          </w:p>
        </w:tc>
        <w:tc>
          <w:tcPr>
            <w:tcW w:w="1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77" w:type="dxa"/>
            </w:tcMar>
          </w:tcPr>
          <w:p>
            <w:pPr>
              <w:pStyle w:val="normal1"/>
              <w:rPr/>
            </w:pPr>
            <w:r>
              <w:rPr/>
              <w:t>{{ ufc.abilita }}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77" w:type="dxa"/>
            </w:tcMar>
          </w:tcPr>
          <w:p>
            <w:pPr>
              <w:pStyle w:val="normal1"/>
              <w:rPr/>
            </w:pPr>
            <w:r>
              <w:rPr/>
              <w:t>{{ ufc.conoscenze }}</w:t>
            </w:r>
          </w:p>
        </w:tc>
        <w:tc>
          <w:tcPr>
            <w:tcW w:w="2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  <w:t>{{ ufc.competenze_civica }}</w:t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77" w:type="dxa"/>
            </w:tcMar>
          </w:tcPr>
          <w:p>
            <w:pPr>
              <w:pStyle w:val="normal1"/>
              <w:rPr/>
            </w:pPr>
            <w:r>
              <w:rPr/>
              <w:t>{% for v in ufc.verifiche %}</w:t>
              <w:br/>
              <w:t xml:space="preserve">{{ </w:t>
            </w:r>
            <w:r>
              <w:rPr/>
              <w:t>v</w:t>
            </w:r>
            <w:r>
              <w:rPr/>
              <w:t>.</w:t>
            </w:r>
            <w:r>
              <w:rPr/>
              <w:t>tipo</w:t>
            </w:r>
            <w:r>
              <w:rPr/>
              <w:t xml:space="preserve"> }}</w:t>
              <w:br/>
              <w:br/>
              <w:t xml:space="preserve">{{ </w:t>
            </w:r>
            <w:r>
              <w:rPr/>
              <w:t>v.numero</w:t>
            </w:r>
            <w:r>
              <w:rPr/>
              <w:t>}} {% endfor %}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77" w:type="dxa"/>
            </w:tcMar>
          </w:tcPr>
          <w:p>
            <w:pPr>
              <w:pStyle w:val="normal1"/>
              <w:rPr/>
            </w:pPr>
            <w:r>
              <w:rPr/>
              <w:t>{% for v in ufc.verifiche %}</w:t>
              <w:br/>
              <w:t xml:space="preserve">{{ </w:t>
            </w:r>
            <w:r>
              <w:rPr/>
              <w:t>v</w:t>
            </w:r>
            <w:r>
              <w:rPr/>
              <w:t>.</w:t>
            </w:r>
            <w:r>
              <w:rPr/>
              <w:t>strumenti</w:t>
            </w:r>
            <w:r>
              <w:rPr/>
              <w:t xml:space="preserve"> }}</w:t>
              <w:br/>
              <w:t>{% endfor %}</w:t>
            </w:r>
          </w:p>
        </w:tc>
      </w:tr>
      <w:tr>
        <w:trPr>
          <w:trHeight w:val="631" w:hRule="atLeast"/>
        </w:trPr>
        <w:tc>
          <w:tcPr>
            <w:tcW w:w="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40" w:type="dxa"/>
            </w:tcMar>
          </w:tcPr>
          <w:p>
            <w:pPr>
              <w:pStyle w:val="normal1"/>
              <w:rPr/>
            </w:pPr>
            <w:r>
              <w:rPr/>
              <w:t>{%tr endfor %}</w:t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40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77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77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77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2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77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tcMar>
              <w:start w:w="477" w:type="dxa"/>
            </w:tcMar>
          </w:tcPr>
          <w:p>
            <w:pPr>
              <w:pStyle w:val="normal1"/>
              <w:rPr/>
            </w:pPr>
            <w:r>
              <w:rPr/>
            </w:r>
          </w:p>
        </w:tc>
      </w:tr>
    </w:tbl>
    <w:p>
      <w:pPr>
        <w:pStyle w:val="normal1"/>
        <w:widowControl w:val="false"/>
        <w:jc w:val="center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p>
      <w:pPr>
        <w:pStyle w:val="normal1"/>
        <w:jc w:val="center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p>
      <w:pPr>
        <w:pStyle w:val="normal1"/>
        <w:jc w:val="center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p>
      <w:pPr>
        <w:pStyle w:val="normal1"/>
        <w:jc w:val="center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normal1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CRITERI DI VALUTAZIONE</w:t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In base a griglie e tabelle di valutazione allegate e presenti nel PTOF.</w:t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Per quanto riguarda la periodizzazione delle UFC, viene fornita un’indicazione di massima, variando essa nella reale pratica didattica in base alle caratteristiche e al livello di partenza della classe.</w:t>
      </w:r>
    </w:p>
    <w:p>
      <w:pPr>
        <w:pStyle w:val="normal1"/>
        <w:spacing w:lineRule="auto" w:line="240" w:before="0" w:after="240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center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1134" w:right="1134" w:gutter="0" w:header="709" w:top="1417" w:footer="709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 Neue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Georgia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>
        <w:rFonts w:eastAsia="Calibri" w:cs="Calibri" w:ascii="Calibri" w:hAnsi="Calibri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Calibri" w:cs="Calibri" w:ascii="Calibri" w:hAnsi="Calibri"/>
      </w:rPr>
      <w:t xml:space="preserve"> di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>
        <w:rFonts w:eastAsia="Calibri" w:cs="Calibri" w:ascii="Calibri" w:hAnsi="Calibri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Calibri" w:cs="Calibri" w:ascii="Calibri" w:hAnsi="Calibri"/>
      </w:rPr>
      <w:t xml:space="preserve"> di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/>
    </w:pPr>
    <w:r>
      <w:rPr/>
    </w:r>
  </w:p>
  <w:tbl>
    <w:tblPr>
      <w:tblStyle w:val="Table3"/>
      <w:tblW w:w="1456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00"/>
    </w:tblPr>
    <w:tblGrid>
      <w:gridCol w:w="4854"/>
      <w:gridCol w:w="4854"/>
      <w:gridCol w:w="4854"/>
    </w:tblGrid>
    <w:tr>
      <w:trPr/>
      <w:tc>
        <w:tcPr>
          <w:tcW w:w="485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1"/>
            <w:jc w:val="center"/>
            <w:rPr>
              <w:rFonts w:ascii="Calibri" w:hAnsi="Calibri" w:eastAsia="Calibri" w:cs="Calibri"/>
              <w:b/>
              <w:bCs/>
            </w:rPr>
          </w:pPr>
          <w:r>
            <w:rPr/>
            <w:drawing>
              <wp:inline distT="0" distB="0" distL="0" distR="0">
                <wp:extent cx="913130" cy="504825"/>
                <wp:effectExtent l="0" t="0" r="0" b="0"/>
                <wp:docPr id="10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3130" cy="5048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5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1"/>
            <w:jc w:val="center"/>
            <w:rPr>
              <w:rFonts w:ascii="Calibri" w:hAnsi="Calibri" w:eastAsia="Calibri" w:cs="Calibri"/>
              <w:b/>
              <w:bCs/>
            </w:rPr>
          </w:pPr>
          <w:r>
            <w:rPr>
              <w:rFonts w:eastAsia="Calibri" w:cs="Calibri" w:ascii="Calibri" w:hAnsi="Calibri"/>
              <w:b/>
              <w:bCs/>
            </w:rPr>
            <w:t>PROGRAMMAZIONE DI DIPARTIMENTO</w:t>
          </w:r>
        </w:p>
        <w:p>
          <w:pPr>
            <w:pStyle w:val="normal1"/>
            <w:jc w:val="center"/>
            <w:rPr>
              <w:rFonts w:ascii="Calibri" w:hAnsi="Calibri" w:eastAsia="Calibri" w:cs="Calibri"/>
              <w:b/>
              <w:bCs/>
            </w:rPr>
          </w:pPr>
          <w:r>
            <w:rPr>
              <w:rFonts w:eastAsia="Calibri" w:cs="Calibri" w:ascii="Calibri" w:hAnsi="Calibri"/>
              <w:b/>
              <w:bCs/>
            </w:rPr>
            <w:t>TRIENNIO</w:t>
            <w:br/>
            <w:br/>
            <w:t xml:space="preserve"> INFORMATICA</w:t>
          </w:r>
        </w:p>
      </w:tc>
      <w:tc>
        <w:tcPr>
          <w:tcW w:w="485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1"/>
            <w:spacing w:lineRule="auto" w:line="360"/>
            <w:jc w:val="center"/>
            <w:rPr>
              <w:rFonts w:ascii="Calibri" w:hAnsi="Calibri" w:eastAsia="Calibri" w:cs="Calibri"/>
              <w:b/>
              <w:bCs/>
            </w:rPr>
          </w:pPr>
          <w:r>
            <w:rPr>
              <w:rFonts w:eastAsia="Calibri" w:cs="Calibri" w:ascii="Calibri" w:hAnsi="Calibri"/>
              <w:b/>
              <w:bCs/>
            </w:rPr>
            <w:t>MOD_INS_01_B REV.02</w:t>
          </w:r>
        </w:p>
        <w:p>
          <w:pPr>
            <w:pStyle w:val="normal1"/>
            <w:spacing w:lineRule="auto" w:line="360"/>
            <w:jc w:val="center"/>
            <w:rPr>
              <w:sz w:val="26"/>
              <w:szCs w:val="26"/>
            </w:rPr>
          </w:pPr>
          <w:r>
            <w:rPr>
              <w:rFonts w:eastAsia="Calibri" w:cs="Calibri" w:ascii="Calibri" w:hAnsi="Calibri"/>
              <w:sz w:val="26"/>
              <w:szCs w:val="26"/>
            </w:rPr>
            <w:t>AS 2026-2027</w:t>
          </w:r>
        </w:p>
        <w:p>
          <w:pPr>
            <w:pStyle w:val="normal1"/>
            <w:jc w:val="center"/>
            <w:rPr>
              <w:rFonts w:ascii="Calibri" w:hAnsi="Calibri" w:eastAsia="Calibri" w:cs="Calibri"/>
              <w:b/>
              <w:bCs/>
            </w:rPr>
          </w:pPr>
          <w:r>
            <w:rPr>
              <w:rFonts w:eastAsia="Calibri" w:cs="Calibri" w:ascii="Calibri" w:hAnsi="Calibri"/>
              <w:b/>
              <w:bCs/>
            </w:rPr>
          </w:r>
        </w:p>
      </w:tc>
    </w:tr>
  </w:tbl>
  <w:p>
    <w:pPr>
      <w:pStyle w:val="normal1"/>
      <w:rPr>
        <w:sz w:val="26"/>
        <w:szCs w:val="26"/>
      </w:rPr>
    </w:pPr>
    <w:r>
      <w:rPr>
        <w:sz w:val="26"/>
        <w:szCs w:val="2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/>
    </w:pPr>
    <w:r>
      <w:rPr/>
    </w:r>
  </w:p>
  <w:tbl>
    <w:tblPr>
      <w:tblStyle w:val="Table3"/>
      <w:tblW w:w="1456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00"/>
    </w:tblPr>
    <w:tblGrid>
      <w:gridCol w:w="4854"/>
      <w:gridCol w:w="4854"/>
      <w:gridCol w:w="4854"/>
    </w:tblGrid>
    <w:tr>
      <w:trPr/>
      <w:tc>
        <w:tcPr>
          <w:tcW w:w="485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1"/>
            <w:jc w:val="center"/>
            <w:rPr>
              <w:rFonts w:ascii="Calibri" w:hAnsi="Calibri" w:eastAsia="Calibri" w:cs="Calibri"/>
              <w:b/>
              <w:bCs/>
            </w:rPr>
          </w:pPr>
          <w:r>
            <w:rPr/>
            <w:drawing>
              <wp:inline distT="0" distB="0" distL="0" distR="0">
                <wp:extent cx="913130" cy="504825"/>
                <wp:effectExtent l="0" t="0" r="0" b="0"/>
                <wp:docPr id="11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3130" cy="5048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5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1"/>
            <w:jc w:val="center"/>
            <w:rPr>
              <w:rFonts w:ascii="Calibri" w:hAnsi="Calibri" w:eastAsia="Calibri" w:cs="Calibri"/>
              <w:b/>
              <w:bCs/>
            </w:rPr>
          </w:pPr>
          <w:r>
            <w:rPr>
              <w:rFonts w:eastAsia="Calibri" w:cs="Calibri" w:ascii="Calibri" w:hAnsi="Calibri"/>
              <w:b/>
              <w:bCs/>
            </w:rPr>
            <w:t>PROGRAMMAZIONE DI DIPARTIMENTO</w:t>
          </w:r>
        </w:p>
        <w:p>
          <w:pPr>
            <w:pStyle w:val="normal1"/>
            <w:jc w:val="center"/>
            <w:rPr>
              <w:rFonts w:ascii="Calibri" w:hAnsi="Calibri" w:eastAsia="Calibri" w:cs="Calibri"/>
              <w:b/>
              <w:bCs/>
            </w:rPr>
          </w:pPr>
          <w:r>
            <w:rPr>
              <w:rFonts w:eastAsia="Calibri" w:cs="Calibri" w:ascii="Calibri" w:hAnsi="Calibri"/>
              <w:b/>
              <w:bCs/>
            </w:rPr>
            <w:t>TRIENNIO</w:t>
            <w:br/>
            <w:br/>
            <w:t xml:space="preserve"> INFORMATICA</w:t>
          </w:r>
        </w:p>
      </w:tc>
      <w:tc>
        <w:tcPr>
          <w:tcW w:w="485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1"/>
            <w:spacing w:lineRule="auto" w:line="360"/>
            <w:jc w:val="center"/>
            <w:rPr>
              <w:rFonts w:ascii="Calibri" w:hAnsi="Calibri" w:eastAsia="Calibri" w:cs="Calibri"/>
              <w:b/>
              <w:bCs/>
            </w:rPr>
          </w:pPr>
          <w:r>
            <w:rPr>
              <w:rFonts w:eastAsia="Calibri" w:cs="Calibri" w:ascii="Calibri" w:hAnsi="Calibri"/>
              <w:b/>
              <w:bCs/>
            </w:rPr>
            <w:t>MOD_INS_01_B REV.02</w:t>
          </w:r>
        </w:p>
        <w:p>
          <w:pPr>
            <w:pStyle w:val="normal1"/>
            <w:spacing w:lineRule="auto" w:line="360"/>
            <w:jc w:val="center"/>
            <w:rPr>
              <w:sz w:val="26"/>
              <w:szCs w:val="26"/>
            </w:rPr>
          </w:pPr>
          <w:r>
            <w:rPr>
              <w:rFonts w:eastAsia="Calibri" w:cs="Calibri" w:ascii="Calibri" w:hAnsi="Calibri"/>
              <w:sz w:val="26"/>
              <w:szCs w:val="26"/>
            </w:rPr>
            <w:t>AS 2026-2027</w:t>
          </w:r>
        </w:p>
        <w:p>
          <w:pPr>
            <w:pStyle w:val="normal1"/>
            <w:jc w:val="center"/>
            <w:rPr>
              <w:rFonts w:ascii="Calibri" w:hAnsi="Calibri" w:eastAsia="Calibri" w:cs="Calibri"/>
              <w:b/>
              <w:bCs/>
            </w:rPr>
          </w:pPr>
          <w:r>
            <w:rPr>
              <w:rFonts w:eastAsia="Calibri" w:cs="Calibri" w:ascii="Calibri" w:hAnsi="Calibri"/>
              <w:b/>
              <w:bCs/>
            </w:rPr>
          </w:r>
        </w:p>
      </w:tc>
    </w:tr>
  </w:tbl>
  <w:p>
    <w:pPr>
      <w:pStyle w:val="normal1"/>
      <w:rPr>
        <w:sz w:val="26"/>
        <w:szCs w:val="26"/>
      </w:rPr>
    </w:pPr>
    <w:r>
      <w:rPr>
        <w:sz w:val="26"/>
        <w:szCs w:val="26"/>
      </w:rPr>
    </w:r>
  </w:p>
</w:hdr>
</file>

<file path=word/settings.xml><?xml version="1.0" encoding="utf-8"?>
<w:settings xmlns:w="http://schemas.openxmlformats.org/wordprocessingml/2006/main">
  <w:zoom w:val="bestFit" w:percent="159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4"/>
      <w:szCs w:val="24"/>
      <w:lang w:val="it-IT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spacing w:lineRule="auto" w:line="240" w:before="240" w:after="40"/>
    </w:pPr>
    <w:rPr>
      <w:b/>
      <w:bCs/>
    </w:rPr>
  </w:style>
  <w:style w:type="paragraph" w:styleId="Heading5">
    <w:name w:val="heading 5"/>
    <w:basedOn w:val="normal1"/>
    <w:next w:val="normal1"/>
    <w:pPr>
      <w:keepNext w:val="true"/>
      <w:keepLines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rPr>
      <w:u w:val="single"/>
    </w:rPr>
  </w:style>
  <w:style w:type="character" w:styleId="IntestazioneCarattere" w:customStyle="1">
    <w:name w:val="Intestazione Carattere"/>
    <w:basedOn w:val="DefaultParagraphFont"/>
    <w:uiPriority w:val="99"/>
    <w:rsid w:val="008404ca"/>
    <w:rPr>
      <w:rFonts w:cs="Arial Unicode MS"/>
      <w:color w:val="000000"/>
      <w:u w:val="none" w:color="000000"/>
    </w:rPr>
  </w:style>
  <w:style w:type="character" w:styleId="PidipaginaCarattere" w:customStyle="1">
    <w:name w:val="Piè di pagina Carattere"/>
    <w:basedOn w:val="DefaultParagraphFont"/>
    <w:uiPriority w:val="99"/>
    <w:rsid w:val="008404ca"/>
    <w:rPr>
      <w:rFonts w:cs="Arial Unicode MS"/>
      <w:color w:val="000000"/>
      <w:u w:val="none" w:color="000000"/>
    </w:rPr>
  </w:style>
  <w:style w:type="paragraph" w:styleId="Titolo">
    <w:name w:val="Tito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pPr>
      <w:suppressLineNumbers/>
    </w:pPr>
    <w:rPr>
      <w:rFonts w:cs="Lucida Sans"/>
    </w:rPr>
  </w:style>
  <w:style w:type="paragraph" w:styleId="normal1" w:default="1">
    <w:name w:val="normal1"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4"/>
      <w:szCs w:val="24"/>
      <w:lang w:val="it-IT" w:eastAsia="zh-CN" w:bidi="hi-IN"/>
    </w:rPr>
  </w:style>
  <w:style w:type="paragraph" w:styleId="Title">
    <w:name w:val="Title"/>
    <w:basedOn w:val="normal1"/>
    <w:next w:val="normal1"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Corpo" w:customStyle="1">
    <w:name w:val="Corpo"/>
    <w:pPr>
      <w:widowControl/>
      <w:bidi w:val="0"/>
      <w:spacing w:before="0" w:after="0"/>
      <w:jc w:val="start"/>
    </w:pPr>
    <w:rPr>
      <w:rFonts w:ascii="Helvetica Neue" w:hAnsi="Helvetica Neue" w:eastAsia="Helvetica Neue" w:cs="Helvetica Neue"/>
      <w:color w:val="000000"/>
      <w:kern w:val="0"/>
      <w:sz w:val="22"/>
      <w:szCs w:val="22"/>
      <w:lang w:val="it-IT" w:eastAsia="zh-CN" w:bidi="hi-IN"/>
      <w14:textOutline w14:cap="flat" w14:cmpd="sng" w14:algn="ctr">
        <w14:noFill/>
        <w14:prstDash w14:val="solid"/>
        <w14:bevel/>
      </w14:textOutline>
    </w:rPr>
  </w:style>
  <w:style w:type="paragraph" w:styleId="Intestazioneepidipagina">
    <w:name w:val="Intestazione e piè di pagina"/>
    <w:basedOn w:val="Normal"/>
    <w:pPr/>
    <w:rPr/>
  </w:style>
  <w:style w:type="paragraph" w:styleId="Header">
    <w:name w:val="header"/>
    <w:basedOn w:val="Intestazioneepidipagina"/>
    <w:link w:val="IntestazioneCarattere"/>
    <w:uiPriority w:val="99"/>
    <w:unhideWhenUsed/>
    <w:rsid w:val="008404ca"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Intestazioneepidipagina"/>
    <w:link w:val="PidipaginaCarattere"/>
    <w:uiPriority w:val="99"/>
    <w:unhideWhenUsed/>
    <w:rsid w:val="008404ca"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NormalWeb">
    <w:name w:val="Normal (Web)"/>
    <w:uiPriority w:val="99"/>
    <w:semiHidden/>
    <w:unhideWhenUsed/>
    <w:rsid w:val="00c202f4"/>
    <w:pPr>
      <w:widowControl/>
      <w:bidi w:val="0"/>
      <w:spacing w:beforeAutospacing="1" w:afterAutospacing="1"/>
      <w:jc w:val="start"/>
    </w:pPr>
    <w:rPr>
      <w:rFonts w:cs="Times New Roman" w:ascii="Times New Roman" w:hAnsi="Times New Roman" w:eastAsia="NSimSun"/>
      <w:color w:val="auto"/>
      <w:kern w:val="0"/>
      <w:sz w:val="24"/>
      <w:szCs w:val="24"/>
      <w:lang w:val="it-IT" w:eastAsia="zh-CN" w:bidi="hi-IN"/>
    </w:rPr>
  </w:style>
  <w:style w:type="paragraph" w:styleId="Subtitle">
    <w:name w:val="Subtitle"/>
    <w:basedOn w:val="normal1"/>
    <w:next w:val="normal1"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nutocornice">
    <w:name w:val="Contenuto cornice"/>
    <w:basedOn w:val="Normal"/>
    <w:pPr/>
    <w:rPr/>
  </w:style>
  <w:style w:type="numbering" w:styleId="Nessunelenco" w:default="1">
    <w:name w:val="Nessun elenco"/>
    <w:uiPriority w:val="99"/>
    <w:semiHidden/>
    <w:unhideWhenUsed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981cd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1Temazd0pXK7Uv0qzpFVLJ9D0zw==">CgMxLjA4AHIhMTdkTWl4VXh6Qk9RX2JCZXAxSUhLbVBKSW9YM3VhbE9B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LibreOffice/26.8.0.3$Linux_X86_64 LibreOffice_project/680$Build-3</Application>
  <AppVersion>15.0000</AppVersion>
  <Pages>3</Pages>
  <Words>224</Words>
  <Characters>1296</Characters>
  <CharactersWithSpaces>1512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2021-10-18T07:07:00Z</dcterms:created>
  <dc:creator>Maura Biondi</dc:creator>
  <dc:description/>
  <dc:language>it-IT</dc:language>
  <cp:lastModifiedBy/>
  <dcterms:modified xsi:type="dcterms:W3CDTF">2026-09-14T16:05:15Z</dcterms:modified>
  <cp:revision>1</cp:revision>
  <dc:subject/>
  <dc:title/>
</cp:coreProperties>
</file>