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</w:t>
      </w:r>
      <w:r>
        <w:rPr>
          <w:rFonts w:hint="default"/>
          <w:b/>
          <w:bCs/>
          <w:u w:val="single"/>
          <w:lang w:val="en-ZA"/>
        </w:rPr>
        <w:t xml:space="preserve"> (STERI-S)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   </w:t>
      </w:r>
      <w:r>
        <w:rPr>
          <w:rFonts w:hint="default"/>
          <w:b/>
          <w:bCs/>
          <w:u w:val="single"/>
          <w:lang w:val="en-US"/>
        </w:rPr>
        <w:t>SANITIZER (STERI-S):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</w:t>
      </w:r>
      <w:r>
        <w:rPr>
          <w:rFonts w:hint="default"/>
          <w:b w:val="0"/>
          <w:bCs w:val="0"/>
          <w:u w:val="none"/>
          <w:lang w:val="en-GB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>WALLS</w:t>
      </w:r>
      <w:r>
        <w:rPr>
          <w:rFonts w:hint="default"/>
          <w:b w:val="0"/>
          <w:bCs w:val="0"/>
          <w:u w:val="none"/>
          <w:lang w:val="en-GB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</w:t>
      </w:r>
      <w:r>
        <w:rPr>
          <w:rFonts w:hint="default"/>
          <w:b w:val="0"/>
          <w:bCs w:val="0"/>
          <w:u w:val="none"/>
          <w:lang w:val="en-GB"/>
        </w:rPr>
        <w:t xml:space="preserve">      </w:t>
      </w:r>
      <w:r>
        <w:rPr>
          <w:rFonts w:hint="default"/>
          <w:b w:val="0"/>
          <w:bCs w:val="0"/>
          <w:u w:val="none"/>
          <w:lang w:val="en-ZA"/>
        </w:rPr>
        <w:t xml:space="preserve"> - SANITIZER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  </w:t>
      </w:r>
      <w:r>
        <w:rPr>
          <w:rFonts w:hint="default"/>
          <w:b w:val="0"/>
          <w:bCs w:val="0"/>
          <w:u w:val="none"/>
          <w:lang w:val="en-ZA"/>
        </w:rPr>
        <w:t xml:space="preserve">          </w:t>
      </w:r>
      <w:r>
        <w:rPr>
          <w:rFonts w:hint="default"/>
          <w:b w:val="0"/>
          <w:bCs w:val="0"/>
          <w:u w:val="none"/>
          <w:lang w:val="en-GB"/>
        </w:rPr>
        <w:t xml:space="preserve">                        </w:t>
      </w:r>
      <w:r>
        <w:rPr>
          <w:rFonts w:hint="default"/>
          <w:b w:val="0"/>
          <w:bCs w:val="0"/>
          <w:u w:val="none"/>
          <w:lang w:val="en-ZA"/>
        </w:rPr>
        <w:t>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LIGHT</w:t>
      </w:r>
      <w:r>
        <w:rPr>
          <w:rFonts w:hint="default"/>
          <w:b w:val="0"/>
          <w:bCs w:val="0"/>
          <w:u w:val="none"/>
          <w:lang w:val="en-ZA"/>
        </w:rPr>
        <w:t>S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</w:t>
      </w:r>
      <w:r>
        <w:rPr>
          <w:rFonts w:hint="default"/>
          <w:b w:val="0"/>
          <w:bCs w:val="0"/>
          <w:u w:val="none"/>
          <w:lang w:val="en-GB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- CEILINGS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 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- ACCESS CONTROL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GB"/>
        </w:rPr>
        <w:t xml:space="preserve">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 xml:space="preserve">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3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720"/>
        <w:gridCol w:w="240"/>
        <w:gridCol w:w="1102"/>
        <w:gridCol w:w="240"/>
        <w:gridCol w:w="829"/>
        <w:gridCol w:w="240"/>
        <w:gridCol w:w="872"/>
        <w:gridCol w:w="240"/>
        <w:gridCol w:w="840"/>
        <w:gridCol w:w="240"/>
        <w:gridCol w:w="949"/>
        <w:gridCol w:w="240"/>
        <w:gridCol w:w="808"/>
        <w:gridCol w:w="240"/>
        <w:gridCol w:w="774"/>
        <w:gridCol w:w="240"/>
        <w:gridCol w:w="1167"/>
        <w:gridCol w:w="240"/>
        <w:gridCol w:w="2193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936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720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02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29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72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40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49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08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74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67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2193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  <w:bookmarkStart w:id="0" w:name="_GoBack"/>
            <w:bookmarkEnd w:id="0"/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36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609F1199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</w:p>
        </w:tc>
        <w:tc>
          <w:tcPr>
            <w:tcW w:w="240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829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2" w:type="dxa"/>
          </w:tcPr>
          <w:p w14:paraId="6C8F1D68">
            <w:pPr>
              <w:widowControl w:val="0"/>
              <w:jc w:val="left"/>
              <w:rPr>
                <w:rFonts w:hint="default"/>
                <w:sz w:val="18"/>
                <w:szCs w:val="18"/>
                <w:highlight w:val="yellow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CEILING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8AFCEA7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  <w:t>CLEAN WALLS</w:t>
            </w:r>
          </w:p>
        </w:tc>
        <w:tc>
          <w:tcPr>
            <w:tcW w:w="240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359F247E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ACCESS CONTROL</w:t>
            </w:r>
          </w:p>
        </w:tc>
        <w:tc>
          <w:tcPr>
            <w:tcW w:w="240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2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6D1209AF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1D3BA175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46E45873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ACCESS CONTROL</w:t>
            </w:r>
          </w:p>
        </w:tc>
        <w:tc>
          <w:tcPr>
            <w:tcW w:w="240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2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46A12886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40CB6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5F9A7E5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701843AF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ACCESS CONTROL</w:t>
            </w:r>
          </w:p>
        </w:tc>
        <w:tc>
          <w:tcPr>
            <w:tcW w:w="240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2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3361297F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8A11A0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5869067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347B8FBC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</w:p>
        </w:tc>
        <w:tc>
          <w:tcPr>
            <w:tcW w:w="240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2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6ADC478B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34B5345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5956CBA9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019D063D">
            <w:pPr>
              <w:widowControl w:val="0"/>
              <w:ind w:left="160" w:leftChars="80" w:firstLine="0" w:firstLineChars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2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40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7D902CA2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0869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DE69B7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6118CA0C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45BD339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23D16ACD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439B916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7BAFC41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62F20D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2" w:type="dxa"/>
            <w:vAlign w:val="top"/>
          </w:tcPr>
          <w:p w14:paraId="7E1BCA74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0323CE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37FC9E6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6E1BBE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3C250F6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17C22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2940A697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51878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8C2E69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40" w:type="dxa"/>
          </w:tcPr>
          <w:p w14:paraId="735F7D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5B67D7DD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2694E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20E368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5DE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45E6CBC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76BB19F5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6733439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5BDD4F04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303E55B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6685A93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3458427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2" w:type="dxa"/>
            <w:vAlign w:val="top"/>
          </w:tcPr>
          <w:p w14:paraId="5A4579DE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4715925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1A6073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029246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37AAC96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27889D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7527ADFC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295172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719322B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40" w:type="dxa"/>
          </w:tcPr>
          <w:p w14:paraId="655312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7C800BF8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7340A1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250B2C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3F8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7C0092E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5593DF8C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560F4B1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3D8C47AC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16DDFB9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25666A0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12798B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2" w:type="dxa"/>
            <w:vAlign w:val="top"/>
          </w:tcPr>
          <w:p w14:paraId="72D0347D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3CDADF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2B7056C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676BA1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1A10390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776A33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2C847EE4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750957C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F61C3E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40" w:type="dxa"/>
          </w:tcPr>
          <w:p w14:paraId="3D5C75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4706C7A2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79D9C8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23980A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E069FFB">
      <w:pPr>
        <w:numPr>
          <w:ilvl w:val="0"/>
          <w:numId w:val="0"/>
        </w:numPr>
        <w:rPr>
          <w:rFonts w:hint="default"/>
          <w:b/>
          <w:bCs/>
          <w:color w:val="0000FF"/>
          <w:sz w:val="20"/>
          <w:szCs w:val="20"/>
          <w:u w:val="none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FACILITY CLEANERS RESPONSIBLE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</w:t>
      </w:r>
      <w:r>
        <w:rPr>
          <w:rFonts w:hint="default"/>
          <w:b/>
          <w:bCs/>
          <w:sz w:val="24"/>
          <w:szCs w:val="24"/>
          <w:highlight w:val="yellow"/>
          <w:u w:val="single"/>
          <w:lang w:val="en-ZA"/>
        </w:rPr>
        <w:t>HIGHLITED EVERY DAY</w:t>
      </w:r>
      <w:r>
        <w:rPr>
          <w:rFonts w:hint="default"/>
          <w:b/>
          <w:bCs/>
          <w:sz w:val="24"/>
          <w:szCs w:val="24"/>
          <w:u w:val="single"/>
          <w:lang w:val="en-ZA"/>
        </w:rPr>
        <w:t>/ EVERY</w:t>
      </w:r>
      <w:r>
        <w:rPr>
          <w:rFonts w:hint="default"/>
          <w:b/>
          <w:bCs/>
          <w:sz w:val="24"/>
          <w:szCs w:val="24"/>
          <w:u w:val="single"/>
          <w:lang w:val="en-GB"/>
        </w:rPr>
        <w:t xml:space="preserve">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MONDAY 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  </w:t>
      </w:r>
      <w:r>
        <w:rPr>
          <w:rFonts w:hint="default"/>
          <w:b/>
          <w:bCs/>
          <w:color w:val="000000" w:themeColor="text1"/>
          <w:highlight w:val="yellow"/>
          <w:u w:val="none"/>
          <w:lang w:val="en-Z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000000" w:themeColor="text1"/>
          <w:sz w:val="24"/>
          <w:szCs w:val="24"/>
          <w:highlight w:val="yellow"/>
          <w:u w:val="single"/>
          <w:lang w:val="en-ZA"/>
          <w14:textFill>
            <w14:solidFill>
              <w14:schemeClr w14:val="tx1"/>
            </w14:solidFill>
          </w14:textFill>
        </w:rPr>
        <w:t>AREA COLOUR (</w:t>
      </w:r>
      <w:r>
        <w:rPr>
          <w:rFonts w:hint="default"/>
          <w:b/>
          <w:bCs/>
          <w:color w:val="000000" w:themeColor="text1"/>
          <w:sz w:val="24"/>
          <w:szCs w:val="24"/>
          <w:highlight w:val="yellow"/>
          <w:u w:val="single"/>
          <w:lang w:val="en-GB"/>
          <w14:textFill>
            <w14:solidFill>
              <w14:schemeClr w14:val="tx1"/>
            </w14:solidFill>
          </w14:textFill>
        </w:rPr>
        <w:t>YELLOW)</w:t>
      </w:r>
      <w:r>
        <w:rPr>
          <w:rFonts w:hint="default"/>
          <w:b/>
          <w:bCs/>
          <w:color w:val="FFFF00"/>
          <w:sz w:val="24"/>
          <w:szCs w:val="24"/>
          <w:highlight w:val="none"/>
          <w:u w:val="single"/>
          <w:lang w:val="en-GB"/>
        </w:rPr>
        <w:t xml:space="preserve">  </w:t>
      </w:r>
    </w:p>
    <w:p w14:paraId="2B87ED16">
      <w:pPr>
        <w:numPr>
          <w:ilvl w:val="0"/>
          <w:numId w:val="0"/>
        </w:numPr>
        <w:ind w:firstLine="3373" w:firstLineChars="1400"/>
        <w:rPr>
          <w:rFonts w:hint="default"/>
          <w:b/>
          <w:bCs/>
          <w:color w:val="auto"/>
          <w:sz w:val="24"/>
          <w:szCs w:val="24"/>
          <w:u w:val="none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u w:val="none"/>
          <w:lang w:val="en-GB"/>
        </w:rPr>
        <w:t xml:space="preserve">                                                                                                                                                   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6705"/>
      <w:gridCol w:w="6146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670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614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>QA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670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614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GB"/>
        <w14:textFill>
          <w14:solidFill>
            <w14:schemeClr w14:val="tx1"/>
          </w14:solidFill>
        </w14:textFill>
      </w:rPr>
      <w:t>S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ZA"/>
        <w14:textFill>
          <w14:solidFill>
            <w14:schemeClr w14:val="tx1"/>
          </w14:solidFill>
        </w14:textFill>
      </w:rPr>
      <w:t>TORAGE AREA HALLWAY-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GB"/>
        <w14:textFill>
          <w14:solidFill>
            <w14:schemeClr w14:val="tx1"/>
          </w14:solidFill>
        </w14:textFill>
      </w:rPr>
      <w:t xml:space="preserve"> CLEANING CHECKLIST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SOP:8-CLN-2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>5</w:t>
    </w:r>
    <w:r>
      <w:rPr>
        <w:rFonts w:hint="default"/>
        <w:b/>
        <w:bCs/>
        <w:color w:val="000000" w:themeColor="text1"/>
        <w:sz w:val="28"/>
        <w:szCs w:val="28"/>
        <w:highlight w:val="non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1D6622D"/>
    <w:rsid w:val="06311566"/>
    <w:rsid w:val="0A855E5F"/>
    <w:rsid w:val="0AE620BB"/>
    <w:rsid w:val="0EA126EF"/>
    <w:rsid w:val="10110969"/>
    <w:rsid w:val="16F6020B"/>
    <w:rsid w:val="1C7727CA"/>
    <w:rsid w:val="1E5C30F3"/>
    <w:rsid w:val="1EAA3D5C"/>
    <w:rsid w:val="1F7E18FB"/>
    <w:rsid w:val="284453EF"/>
    <w:rsid w:val="2F5E75E8"/>
    <w:rsid w:val="32CF01DC"/>
    <w:rsid w:val="38B56433"/>
    <w:rsid w:val="3B50078F"/>
    <w:rsid w:val="3D6B7F75"/>
    <w:rsid w:val="3DF812CC"/>
    <w:rsid w:val="3FC75EEB"/>
    <w:rsid w:val="493C6D2E"/>
    <w:rsid w:val="496164DE"/>
    <w:rsid w:val="52A12842"/>
    <w:rsid w:val="593B0CC5"/>
    <w:rsid w:val="5A324C38"/>
    <w:rsid w:val="61121B29"/>
    <w:rsid w:val="65C6117A"/>
    <w:rsid w:val="66943BF1"/>
    <w:rsid w:val="66E52C6C"/>
    <w:rsid w:val="6D7E1B8A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263</Words>
  <Characters>1365</Characters>
  <Lines>0</Lines>
  <Paragraphs>0</Paragraphs>
  <TotalTime>46</TotalTime>
  <ScaleCrop>false</ScaleCrop>
  <LinksUpToDate>false</LinksUpToDate>
  <CharactersWithSpaces>3136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2026-04-23T09:55:06Z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BC5470ABCA7D460FBAC8F1D1573E5C76_13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